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Контактные лица для направления</w:t>
      </w:r>
    </w:p>
    <w:p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замечаний и предложений:</w:t>
      </w:r>
    </w:p>
    <w:p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color w:val="auto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Хасанова Лилия Ахтямовна</w:t>
      </w:r>
    </w:p>
    <w:p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Ведущий специалист отдела организационной работы</w:t>
      </w:r>
    </w:p>
    <w:p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Телефон: +7 (843) 221-76-37</w:t>
      </w:r>
    </w:p>
    <w:p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  <w:lang w:val="en-US"/>
        </w:rPr>
        <w:t>Email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bookmarkStart w:id="0" w:name="_GoBack"/>
      <w:r>
        <w:rPr>
          <w:rFonts w:ascii="Times New Roman" w:hAnsi="Times New Roman"/>
          <w:sz w:val="28"/>
        </w:rPr>
        <w:t>hasanova.lilia@tatarstan.ru</w:t>
      </w:r>
    </w:p>
    <w:bookmarkEnd w:id="0"/>
    <w:p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Калимуллин Ильнар Ирекович</w:t>
      </w:r>
    </w:p>
    <w:p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Начальник юридического отдела</w:t>
      </w:r>
    </w:p>
    <w:p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Адрес: г. Казань, ул.</w:t>
      </w:r>
      <w:r>
        <w:rPr>
          <w:rFonts w:ascii="Times New Roman" w:hAnsi="Times New Roman"/>
          <w:bCs/>
          <w:color w:val="auto"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color w:val="auto"/>
          <w:sz w:val="28"/>
          <w:szCs w:val="28"/>
        </w:rPr>
        <w:t>Федосеевская, 36</w:t>
      </w:r>
    </w:p>
    <w:p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Телефон: +7 (843) 221-76-14</w:t>
      </w:r>
    </w:p>
    <w:p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  <w:lang w:val="en-US"/>
        </w:rPr>
        <w:t>E</w:t>
      </w:r>
      <w:r>
        <w:rPr>
          <w:rFonts w:ascii="Times New Roman" w:hAnsi="Times New Roman"/>
          <w:bCs/>
          <w:color w:val="auto"/>
          <w:sz w:val="28"/>
          <w:szCs w:val="28"/>
        </w:rPr>
        <w:t>-</w:t>
      </w:r>
      <w:r>
        <w:rPr>
          <w:rFonts w:ascii="Times New Roman" w:hAnsi="Times New Roman"/>
          <w:bCs/>
          <w:color w:val="auto"/>
          <w:sz w:val="28"/>
          <w:szCs w:val="28"/>
          <w:lang w:val="en-US"/>
        </w:rPr>
        <w:t>mail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hyperlink r:id="rId4" w:history="1">
        <w:r>
          <w:rPr>
            <w:rFonts w:ascii="Times New Roman" w:hAnsi="Times New Roman"/>
            <w:bCs/>
            <w:color w:val="auto"/>
            <w:sz w:val="28"/>
            <w:szCs w:val="28"/>
            <w:lang w:val="en-US"/>
          </w:rPr>
          <w:t>Ilnar</w:t>
        </w:r>
        <w:r>
          <w:rPr>
            <w:rFonts w:ascii="Times New Roman" w:hAnsi="Times New Roman"/>
            <w:bCs/>
            <w:color w:val="auto"/>
            <w:sz w:val="28"/>
            <w:szCs w:val="28"/>
          </w:rPr>
          <w:t>.</w:t>
        </w:r>
        <w:r>
          <w:rPr>
            <w:rFonts w:ascii="Times New Roman" w:hAnsi="Times New Roman"/>
            <w:bCs/>
            <w:color w:val="auto"/>
            <w:sz w:val="28"/>
            <w:szCs w:val="28"/>
            <w:lang w:val="en-US"/>
          </w:rPr>
          <w:t>Kalimullin</w:t>
        </w:r>
        <w:r>
          <w:rPr>
            <w:rFonts w:ascii="Times New Roman" w:hAnsi="Times New Roman"/>
            <w:bCs/>
            <w:color w:val="auto"/>
            <w:sz w:val="28"/>
            <w:szCs w:val="28"/>
          </w:rPr>
          <w:t>@</w:t>
        </w:r>
        <w:proofErr w:type="spellStart"/>
        <w:r>
          <w:rPr>
            <w:rFonts w:ascii="Times New Roman" w:hAnsi="Times New Roman"/>
            <w:bCs/>
            <w:color w:val="auto"/>
            <w:sz w:val="28"/>
            <w:szCs w:val="28"/>
            <w:lang w:val="en-US"/>
          </w:rPr>
          <w:t>tatar</w:t>
        </w:r>
        <w:proofErr w:type="spellEnd"/>
        <w:r>
          <w:rPr>
            <w:rFonts w:ascii="Times New Roman" w:hAnsi="Times New Roman"/>
            <w:bCs/>
            <w:color w:val="auto"/>
            <w:sz w:val="28"/>
            <w:szCs w:val="28"/>
          </w:rPr>
          <w:t>.</w:t>
        </w:r>
        <w:proofErr w:type="spellStart"/>
        <w:r>
          <w:rPr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</w:p>
    <w:p>
      <w:pPr>
        <w:pStyle w:val="a5"/>
        <w:spacing w:after="0" w:line="240" w:lineRule="auto"/>
        <w:jc w:val="left"/>
        <w:rPr>
          <w:rFonts w:ascii="Times New Roman" w:hAnsi="Times New Roman"/>
          <w:sz w:val="28"/>
        </w:rPr>
      </w:pPr>
    </w:p>
    <w:p>
      <w:pPr>
        <w:pStyle w:val="a5"/>
        <w:spacing w:after="0" w:line="240" w:lineRule="auto"/>
        <w:ind w:right="5245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 внесении изменений в Положение о коллегии Министерства сельского хозяйства и продовольствия Республики Татарстан, утвержденное постановлением Кабинета Министров Республики Татарстан от 30.07.2001 № 503 «Об утверждении Положения о коллегии Министерства сельского хозяйства и продовольствия Республики Татарстан»</w:t>
      </w:r>
    </w:p>
    <w:p>
      <w:pPr>
        <w:pStyle w:val="a5"/>
        <w:spacing w:line="240" w:lineRule="auto"/>
        <w:jc w:val="left"/>
        <w:rPr>
          <w:rFonts w:ascii="Times New Roman" w:hAnsi="Times New Roman"/>
          <w:sz w:val="28"/>
        </w:rPr>
      </w:pPr>
    </w:p>
    <w:p>
      <w:pPr>
        <w:pStyle w:val="a5"/>
        <w:spacing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 Министров Республики Татарстан ПОСТАНОВЛЯЕТ: </w:t>
      </w:r>
    </w:p>
    <w:p>
      <w:pPr>
        <w:pStyle w:val="a5"/>
        <w:spacing w:after="0" w:line="240" w:lineRule="auto"/>
        <w:jc w:val="left"/>
        <w:rPr>
          <w:rFonts w:ascii="Times New Roman" w:hAnsi="Times New Roman"/>
          <w:sz w:val="28"/>
        </w:rPr>
      </w:pPr>
    </w:p>
    <w:p>
      <w:pPr>
        <w:pStyle w:val="a5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Положение о коллегии Министерства сельского хозяйства и продовольствия Республики Татарстан, утвержденное постановлением Кабинета Министров Республики Татарстан от 30.07.2001 № 503 «Об утверждении Положения о коллегии Министерства сельского хозяйства и продовольствия Республики Татарстан» (с изменениями, внесенными постановлениями Кабинета Министров Республики Татарстан от 30.12.2004 № 604, от 24.04.2023 № 515), следующие изменения:</w:t>
      </w:r>
    </w:p>
    <w:p>
      <w:pPr>
        <w:pStyle w:val="a5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первый пункта 1.2 изложить в следующей редакции:</w:t>
      </w:r>
    </w:p>
    <w:p>
      <w:pPr>
        <w:pStyle w:val="a5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«1.2. В состав коллегии входят министр сельского хозяйства и продовольствия Республики Татарстан, его заместители, руководители структурных подразделений Министерства, организаций, находящихся в ведомственной подчиненности Министерства, представители иных органов исполнительной власти Республики Татарстан, руководители иных организаций, ученые и специалисты.»;</w:t>
      </w:r>
    </w:p>
    <w:p>
      <w:pPr>
        <w:pStyle w:val="a5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1.5 слова «министерств, госкомитета, ведомств, местных органов государственного управления» заменить словами «республиканских органов исполнительной власти»;</w:t>
      </w:r>
    </w:p>
    <w:p>
      <w:pPr>
        <w:pStyle w:val="a5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абзаце двенадцатом пункта 2.1 слова «мелиоративных работ» заменить словами «мелиоративных мероприятий»; </w:t>
      </w:r>
    </w:p>
    <w:p>
      <w:pPr>
        <w:pStyle w:val="a5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3.8 слова «отдел кадров и кадровой политики» заменить словами «отдел организационной работы»;</w:t>
      </w:r>
    </w:p>
    <w:p>
      <w:pPr>
        <w:pStyle w:val="a5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3.11 слова «отдел кадров и кадровой политики» заменить словами «отдел организационной работы»;</w:t>
      </w:r>
    </w:p>
    <w:p>
      <w:pPr>
        <w:pStyle w:val="a5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3.13 слова «Отдел кадров и кадровой политики» заменить словами «Отдел организационной работы»;</w:t>
      </w:r>
    </w:p>
    <w:p>
      <w:pPr>
        <w:pStyle w:val="a5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втором пункта 4.1 слова «отделом кадров и кадровой политики» заменить словами «отделом организационной работы».</w:t>
      </w:r>
    </w:p>
    <w:p>
      <w:pPr>
        <w:pStyle w:val="a5"/>
        <w:spacing w:after="0" w:line="240" w:lineRule="auto"/>
        <w:jc w:val="left"/>
        <w:rPr>
          <w:rFonts w:ascii="Times New Roman" w:hAnsi="Times New Roman"/>
          <w:sz w:val="28"/>
        </w:rPr>
      </w:pPr>
    </w:p>
    <w:p>
      <w:pPr>
        <w:pStyle w:val="a5"/>
        <w:spacing w:after="0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Премьер-министр</w:t>
      </w:r>
    </w:p>
    <w:p>
      <w:pPr>
        <w:pStyle w:val="a5"/>
        <w:spacing w:after="0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Республики Татарстан                                                                               А.В. </w:t>
      </w:r>
      <w:proofErr w:type="spellStart"/>
      <w:r>
        <w:rPr>
          <w:rFonts w:ascii="Times New Roman" w:hAnsi="Times New Roman"/>
          <w:sz w:val="28"/>
        </w:rPr>
        <w:t>Песошин</w:t>
      </w:r>
      <w:proofErr w:type="spellEnd"/>
    </w:p>
    <w:p>
      <w:pPr>
        <w:pStyle w:val="a5"/>
        <w:ind w:firstLine="0"/>
        <w:jc w:val="left"/>
        <w:rPr>
          <w:rFonts w:ascii="Times New Roman" w:hAnsi="Times New Roman"/>
          <w:sz w:val="28"/>
        </w:rPr>
      </w:pPr>
    </w:p>
    <w:p>
      <w:pPr>
        <w:pStyle w:val="a5"/>
        <w:ind w:firstLine="0"/>
        <w:jc w:val="left"/>
        <w:rPr>
          <w:rFonts w:ascii="Times New Roman" w:hAnsi="Times New Roman"/>
          <w:sz w:val="28"/>
        </w:rPr>
      </w:pPr>
    </w:p>
    <w:p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записка  </w:t>
      </w:r>
    </w:p>
    <w:p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Кабинета Министров Республики Татарстан </w:t>
      </w:r>
    </w:p>
    <w:p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внесении изменений в постановление Кабинета Министров Республики Татарстан от 30.07.2001 № 503 «Об утверждении Положения о коллегии Министерства сельского хозяйства и продовольствия Республики Татарстан» </w:t>
      </w:r>
    </w:p>
    <w:p>
      <w:pPr>
        <w:pStyle w:val="a5"/>
        <w:rPr>
          <w:rFonts w:ascii="Times New Roman" w:hAnsi="Times New Roman"/>
          <w:sz w:val="28"/>
        </w:rPr>
      </w:pPr>
    </w:p>
    <w:p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Кабинета Министров Республики Татарстан</w:t>
      </w:r>
    </w:p>
    <w:p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внесении изменений в постановление Кабинета Министров Республики Татарстан от 30.07.2001 № 503 «Об утверждении Положения о коллегии Министерства сельского хозяйства и продовольствия Республики Татарстан» подготовлен в целях приведения формулировок в соответствие с законами Республики Татарстан от 3 мая 2023 года № 35-ЗРТ «О внесении изменений в Закон Республики Татарстан «Об исполнительных органах государственной власти Республики Татарстан» и от 21 июля 2023 № 69-ЗРТ «О внесении изменений в Экологический кодекс Республики Татарстан». Также актуализируются положения, связанные с наименованиями структурных подразделений Министерства сельского хозяйства и продовольствия Республики Татарстан.</w:t>
      </w:r>
    </w:p>
    <w:p>
      <w:pPr>
        <w:pStyle w:val="a5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постановления Кабинета Министров Республики Татарстан не потребует выделения из бюджета Республики Татарстан дополнительных денежных средств.</w:t>
      </w:r>
    </w:p>
    <w:sectPr>
      <w:pgSz w:w="11906" w:h="16838"/>
      <w:pgMar w:top="1134" w:right="849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F14B8-9674-484C-8F86-F472274F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Текст выноски1"/>
    <w:link w:val="13"/>
    <w:rPr>
      <w:rFonts w:ascii="Segoe UI" w:hAnsi="Segoe UI"/>
      <w:sz w:val="18"/>
    </w:rPr>
  </w:style>
  <w:style w:type="character" w:customStyle="1" w:styleId="13">
    <w:name w:val="Текст выноски1"/>
    <w:link w:val="12"/>
    <w:rPr>
      <w:rFonts w:ascii="Segoe UI" w:hAnsi="Segoe UI"/>
      <w:sz w:val="18"/>
    </w:rPr>
  </w:style>
  <w:style w:type="paragraph" w:customStyle="1" w:styleId="14">
    <w:name w:val="Название объекта1"/>
    <w:link w:val="15"/>
    <w:rPr>
      <w:rFonts w:ascii="PT Astra Serif" w:hAnsi="PT Astra Serif"/>
      <w:i/>
      <w:sz w:val="24"/>
    </w:rPr>
  </w:style>
  <w:style w:type="character" w:customStyle="1" w:styleId="15">
    <w:name w:val="Название объекта1"/>
    <w:link w:val="14"/>
    <w:rPr>
      <w:rFonts w:ascii="PT Astra Serif" w:hAnsi="PT Astra Serif"/>
      <w:i/>
      <w:sz w:val="24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  <w:rPr>
      <w:sz w:val="22"/>
    </w:rPr>
  </w:style>
  <w:style w:type="character" w:customStyle="1" w:styleId="17">
    <w:name w:val="Основной шрифт абзаца1"/>
    <w:link w:val="16"/>
    <w:rPr>
      <w:sz w:val="22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-">
    <w:name w:val="Интернет-ссылка"/>
    <w:basedOn w:val="16"/>
    <w:link w:val="-0"/>
    <w:rPr>
      <w:color w:val="0563C1" w:themeColor="hyperlink"/>
      <w:u w:val="single"/>
    </w:rPr>
  </w:style>
  <w:style w:type="character" w:customStyle="1" w:styleId="-0">
    <w:name w:val="Интернет-ссылка"/>
    <w:basedOn w:val="17"/>
    <w:link w:val="-"/>
    <w:rPr>
      <w:color w:val="0563C1" w:themeColor="hyperlink"/>
      <w:sz w:val="22"/>
      <w:u w:val="single"/>
    </w:rPr>
  </w:style>
  <w:style w:type="paragraph" w:customStyle="1" w:styleId="Textbodyindent">
    <w:name w:val="Text body indent"/>
    <w:link w:val="Textbodyindent0"/>
  </w:style>
  <w:style w:type="character" w:customStyle="1" w:styleId="Textbodyindent0">
    <w:name w:val="Text body indent"/>
    <w:link w:val="Textbodyindent"/>
  </w:style>
  <w:style w:type="paragraph" w:customStyle="1" w:styleId="18">
    <w:name w:val="Список1"/>
    <w:basedOn w:val="Textbody"/>
    <w:link w:val="19"/>
    <w:rPr>
      <w:rFonts w:ascii="PT Astra Serif" w:hAnsi="PT Astra Serif"/>
    </w:rPr>
  </w:style>
  <w:style w:type="character" w:customStyle="1" w:styleId="19">
    <w:name w:val="Список1"/>
    <w:basedOn w:val="Textbody0"/>
    <w:link w:val="18"/>
    <w:rPr>
      <w:rFonts w:ascii="PT Astra Serif" w:hAnsi="PT Astra Serif"/>
    </w:rPr>
  </w:style>
  <w:style w:type="paragraph" w:customStyle="1" w:styleId="31">
    <w:name w:val="Заголовок 31"/>
    <w:link w:val="310"/>
    <w:rPr>
      <w:rFonts w:ascii="Times New Roman" w:hAnsi="Times New Roman"/>
      <w:b/>
      <w:sz w:val="27"/>
    </w:rPr>
  </w:style>
  <w:style w:type="character" w:customStyle="1" w:styleId="310">
    <w:name w:val="Заголовок 31"/>
    <w:link w:val="31"/>
    <w:rPr>
      <w:rFonts w:ascii="Times New Roman" w:hAnsi="Times New Roman"/>
      <w:b/>
      <w:sz w:val="27"/>
    </w:rPr>
  </w:style>
  <w:style w:type="paragraph" w:styleId="a5">
    <w:name w:val="Body Text Indent"/>
    <w:basedOn w:val="a"/>
    <w:link w:val="a6"/>
    <w:pPr>
      <w:ind w:firstLine="709"/>
      <w:jc w:val="both"/>
    </w:pPr>
  </w:style>
  <w:style w:type="character" w:customStyle="1" w:styleId="a6">
    <w:name w:val="Основной текст с отступом Знак"/>
    <w:basedOn w:val="1"/>
    <w:link w:val="a5"/>
    <w:rPr>
      <w:sz w:val="22"/>
    </w:rPr>
  </w:style>
  <w:style w:type="paragraph" w:customStyle="1" w:styleId="1a">
    <w:name w:val="Заголовок1"/>
    <w:link w:val="1b"/>
    <w:rPr>
      <w:rFonts w:ascii="PT Astra Serif" w:hAnsi="PT Astra Serif"/>
      <w:sz w:val="28"/>
    </w:rPr>
  </w:style>
  <w:style w:type="character" w:customStyle="1" w:styleId="1b">
    <w:name w:val="Заголовок1"/>
    <w:link w:val="1a"/>
    <w:rPr>
      <w:rFonts w:ascii="PT Astra Serif" w:hAnsi="PT Astra Serif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1c">
    <w:name w:val="Указатель1"/>
    <w:link w:val="1d"/>
    <w:rPr>
      <w:rFonts w:ascii="PT Astra Serif" w:hAnsi="PT Astra Serif"/>
    </w:rPr>
  </w:style>
  <w:style w:type="character" w:customStyle="1" w:styleId="1d">
    <w:name w:val="Указатель1"/>
    <w:link w:val="1c"/>
    <w:rPr>
      <w:rFonts w:ascii="PT Astra Serif" w:hAnsi="PT Astra Serif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-1">
    <w:name w:val="Интернет-ссылка"/>
    <w:basedOn w:val="23"/>
    <w:link w:val="-2"/>
    <w:rPr>
      <w:color w:val="0563C1" w:themeColor="hyperlink"/>
      <w:u w:val="single"/>
    </w:rPr>
  </w:style>
  <w:style w:type="character" w:customStyle="1" w:styleId="-2">
    <w:name w:val="Интернет-ссылка"/>
    <w:basedOn w:val="a0"/>
    <w:link w:val="-1"/>
    <w:rPr>
      <w:color w:val="0563C1" w:themeColor="hyperlink"/>
      <w:u w:val="single"/>
    </w:rPr>
  </w:style>
  <w:style w:type="paragraph" w:customStyle="1" w:styleId="23">
    <w:name w:val="Основной шрифт абзаца2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7">
    <w:name w:val="Верхний и нижний колонтитулы"/>
    <w:link w:val="a8"/>
    <w:pPr>
      <w:jc w:val="both"/>
    </w:pPr>
    <w:rPr>
      <w:rFonts w:ascii="XO Thames" w:hAnsi="XO Thames"/>
    </w:rPr>
  </w:style>
  <w:style w:type="character" w:customStyle="1" w:styleId="a8">
    <w:name w:val="Верхний и нижний колонтитулы"/>
    <w:link w:val="a7"/>
    <w:rPr>
      <w:rFonts w:ascii="XO Thames" w:hAnsi="XO Thames"/>
    </w:rPr>
  </w:style>
  <w:style w:type="paragraph" w:customStyle="1" w:styleId="a9">
    <w:name w:val="Текст выноски Знак"/>
    <w:basedOn w:val="23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a0"/>
    <w:link w:val="a9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Абзац списка1"/>
    <w:link w:val="1f"/>
  </w:style>
  <w:style w:type="character" w:customStyle="1" w:styleId="1f">
    <w:name w:val="Абзац списка1"/>
    <w:link w:val="1e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f0">
    <w:name w:val="Гиперссылка1"/>
    <w:link w:val="ab"/>
    <w:rPr>
      <w:color w:val="0000FF"/>
      <w:u w:val="single"/>
    </w:rPr>
  </w:style>
  <w:style w:type="character" w:styleId="ab">
    <w:name w:val="Hyperlink"/>
    <w:link w:val="1f0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c">
    <w:name w:val="Текст выноски Знак"/>
    <w:basedOn w:val="16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7"/>
    <w:link w:val="ac"/>
    <w:rPr>
      <w:rFonts w:ascii="Segoe UI" w:hAnsi="Segoe UI"/>
      <w:sz w:val="18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Body Text"/>
    <w:basedOn w:val="a"/>
    <w:link w:val="af"/>
    <w:pPr>
      <w:spacing w:after="140" w:line="276" w:lineRule="auto"/>
    </w:pPr>
  </w:style>
  <w:style w:type="character" w:customStyle="1" w:styleId="af">
    <w:name w:val="Основной текст Знак"/>
    <w:basedOn w:val="1"/>
    <w:link w:val="ae"/>
    <w:rPr>
      <w:sz w:val="22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sz w:val="22"/>
    </w:rPr>
  </w:style>
  <w:style w:type="paragraph" w:styleId="af2">
    <w:name w:val="index heading"/>
    <w:basedOn w:val="a"/>
    <w:link w:val="af3"/>
    <w:rPr>
      <w:rFonts w:ascii="PT Astra Serif" w:hAnsi="PT Astra Serif"/>
    </w:rPr>
  </w:style>
  <w:style w:type="character" w:customStyle="1" w:styleId="af3">
    <w:name w:val="Указатель Знак"/>
    <w:basedOn w:val="1"/>
    <w:link w:val="af2"/>
    <w:rPr>
      <w:rFonts w:ascii="PT Astra Serif" w:hAnsi="PT Astra Serif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af4">
    <w:name w:val="List"/>
    <w:basedOn w:val="ae"/>
    <w:link w:val="af5"/>
    <w:rPr>
      <w:rFonts w:ascii="PT Astra Serif" w:hAnsi="PT Astra Serif"/>
    </w:rPr>
  </w:style>
  <w:style w:type="character" w:customStyle="1" w:styleId="af5">
    <w:name w:val="Список Знак"/>
    <w:basedOn w:val="af"/>
    <w:link w:val="af4"/>
    <w:rPr>
      <w:rFonts w:ascii="PT Astra Serif" w:hAnsi="PT Astra Serif"/>
      <w:sz w:val="22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1f3">
    <w:name w:val="Гиперссылка1"/>
    <w:link w:val="1f4"/>
    <w:rPr>
      <w:rFonts w:ascii="Calibri" w:hAnsi="Calibri"/>
      <w:color w:val="0000FF"/>
      <w:sz w:val="22"/>
      <w:u w:val="single"/>
    </w:rPr>
  </w:style>
  <w:style w:type="character" w:customStyle="1" w:styleId="1f4">
    <w:name w:val="Гиперссылка1"/>
    <w:link w:val="1f3"/>
    <w:rPr>
      <w:rFonts w:ascii="Calibri" w:hAnsi="Calibri"/>
      <w:color w:val="0000FF"/>
      <w:sz w:val="22"/>
      <w:u w:val="single"/>
    </w:rPr>
  </w:style>
  <w:style w:type="paragraph" w:styleId="af6">
    <w:name w:val="Balloon Text"/>
    <w:basedOn w:val="a"/>
    <w:link w:val="1f5"/>
    <w:pPr>
      <w:spacing w:after="0" w:line="240" w:lineRule="auto"/>
    </w:pPr>
    <w:rPr>
      <w:rFonts w:ascii="Segoe UI" w:hAnsi="Segoe UI"/>
      <w:sz w:val="18"/>
    </w:rPr>
  </w:style>
  <w:style w:type="character" w:customStyle="1" w:styleId="1f5">
    <w:name w:val="Текст выноски Знак1"/>
    <w:basedOn w:val="1"/>
    <w:link w:val="af6"/>
    <w:rPr>
      <w:rFonts w:ascii="Segoe UI" w:hAnsi="Segoe UI"/>
      <w:sz w:val="1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Default1">
    <w:name w:val="Default"/>
    <w:link w:val="Default2"/>
    <w:rPr>
      <w:rFonts w:ascii="Times New Roman" w:hAnsi="Times New Roman"/>
      <w:sz w:val="24"/>
    </w:rPr>
  </w:style>
  <w:style w:type="character" w:customStyle="1" w:styleId="Default2">
    <w:name w:val="Default"/>
    <w:link w:val="Default1"/>
    <w:rPr>
      <w:rFonts w:ascii="Times New Roman" w:hAnsi="Times New Roman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24">
    <w:name w:val="Заголовок2"/>
    <w:link w:val="25"/>
    <w:rPr>
      <w:rFonts w:ascii="XO Thames" w:hAnsi="XO Thames"/>
      <w:b/>
      <w:caps/>
      <w:sz w:val="40"/>
    </w:rPr>
  </w:style>
  <w:style w:type="character" w:customStyle="1" w:styleId="25">
    <w:name w:val="Заголовок2"/>
    <w:link w:val="24"/>
    <w:rPr>
      <w:rFonts w:ascii="XO Thames" w:hAnsi="XO Thames"/>
      <w:b/>
      <w:caps/>
      <w:sz w:val="40"/>
    </w:rPr>
  </w:style>
  <w:style w:type="paragraph" w:customStyle="1" w:styleId="1f6">
    <w:name w:val="Подзаголовок1"/>
    <w:link w:val="1f7"/>
    <w:rPr>
      <w:rFonts w:ascii="XO Thames" w:hAnsi="XO Thames"/>
      <w:i/>
      <w:sz w:val="24"/>
    </w:rPr>
  </w:style>
  <w:style w:type="character" w:customStyle="1" w:styleId="1f7">
    <w:name w:val="Подзаголовок1"/>
    <w:link w:val="1f6"/>
    <w:rPr>
      <w:rFonts w:ascii="XO Thames" w:hAnsi="XO Thames"/>
      <w:i/>
      <w:sz w:val="24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e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nar.Kalimullin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YuristMCX</dc:creator>
  <cp:lastModifiedBy>YuristMCX</cp:lastModifiedBy>
  <cp:revision>2</cp:revision>
  <dcterms:created xsi:type="dcterms:W3CDTF">2023-09-21T14:24:00Z</dcterms:created>
  <dcterms:modified xsi:type="dcterms:W3CDTF">2023-09-21T14:24:00Z</dcterms:modified>
</cp:coreProperties>
</file>