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Контактные лица для направления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замечаний и предложений: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Хусаинов Айрат Шавкатович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Зам. начальника отдела инвестиционной политики и целевых программ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Телефон: +7 (843) 221-76-29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: </w:t>
      </w:r>
      <w:bookmarkStart w:id="0" w:name="_GoBack"/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Ayrat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.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Husainov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@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tatar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.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ru</w:t>
      </w:r>
      <w:proofErr w:type="spellEnd"/>
    </w:p>
    <w:bookmarkEnd w:id="0"/>
    <w:p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</w:p>
    <w:p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Калимуллин Ильнар Ирекович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Начальник юридического отдела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Телефон: +7 (843) 221-76-14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>
          <w:rPr>
            <w:rFonts w:ascii="Times New Roman" w:hAnsi="Times New Roman"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sz w:val="28"/>
            <w:szCs w:val="28"/>
          </w:rPr>
          <w:t>.</w:t>
        </w:r>
        <w:r>
          <w:rPr>
            <w:rFonts w:ascii="Times New Roman" w:hAnsi="Times New Roman"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</w:p>
    <w:p>
      <w:pPr>
        <w:tabs>
          <w:tab w:val="left" w:pos="4253"/>
          <w:tab w:val="left" w:pos="5245"/>
        </w:tabs>
        <w:spacing w:after="0" w:line="240" w:lineRule="auto"/>
        <w:ind w:righ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Порядок 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утвержденный постановлением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</w: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Внести в </w:t>
      </w:r>
      <w:r>
        <w:rPr>
          <w:rFonts w:ascii="Times New Roman" w:hAnsi="Times New Roman"/>
          <w:sz w:val="28"/>
        </w:rPr>
        <w:t xml:space="preserve"> Порядок 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утвержденный постановлением Кабинета Министров Республики Татарстан от 30.06.2021 № 514 «О мерах государственной поддержки агропромышленного комплекса по отдельным направлениям» (с изменениями, внесенными постановлениями Кабинета Министров Республики Татарстан от 05.08.2021 № 680, от 31.08.2021 № 788,                         от 07.09.2021 № 835, от 25.11.2021 № 1127, от 22.12.2021 № 1266,  от 15.03.2022  № 240, от 22.07.2022 № 707, от 16.09.2022 № 1009, от 13.12.2022 № 1319,                             </w:t>
      </w:r>
      <w:r>
        <w:rPr>
          <w:rFonts w:ascii="Times New Roman" w:hAnsi="Times New Roman"/>
          <w:sz w:val="28"/>
        </w:rPr>
        <w:lastRenderedPageBreak/>
        <w:t>от 21.12.2022 № 1389, от 21.02.2023 № 168, от 04.07.2023 № 786, от 09.08.2023 № 961), следующие изменения: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Times New Roman" w:hAnsi="Times New Roman"/>
          <w:sz w:val="28"/>
        </w:rPr>
        <w:t>в абзаце втором пункта 1 слова «от 29 ноября 20</w:t>
      </w:r>
      <w:r>
        <w:rPr>
          <w:rFonts w:ascii="Times New Roman" w:hAnsi="Times New Roman"/>
          <w:sz w:val="28"/>
          <w:szCs w:val="28"/>
        </w:rPr>
        <w:t xml:space="preserve">18 г. № 549 «Об утверждении Порядка отбора инвестиционных проектов, представленных сельскохозяйственными товаропроизводителями, за исключением граждан, </w:t>
      </w:r>
      <w:r>
        <w:rPr>
          <w:rFonts w:ascii="Times New Roman" w:hAnsi="Times New Roman"/>
          <w:sz w:val="28"/>
        </w:rPr>
        <w:t>ведущих личное подсобное хозяйство, и российскими организациями, осуществляющими создание и (или) модернизацию объектов агропромышленного комплекса, на возмещение части прямых понесенных затрат по реализуемым объектам агропромышленного комплекса» заменить словами «от 23 июня 2023 г. № 587 «Об утверждении Порядка конкурсного отбора инвестиционных проектов, представленных получателями средств на возмещение части прямых понесенных затрат  по реализуемым объектам, а также заявок на возмещение затрат на маркировочное оборудование, представленных получателями средств на возмещение части затрат на маркировочное оборудование»;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втором пункта 5 слова «от 29 ноября 2018 г. № 549  «Об утверждении Порядка отбора инвестиционных проектов, представленных сельскохозяйственными товаропроизводителями, за исключением граждан, ведущих личное подсобное хозяйство, и российскими организациями, осуществляющими создание и (или) модернизацию объектов агропромышленного комплекса, на возмещение части прямых понесенных затрат по реализуемым объектам агропромышленного комплекса» заменить словами «от 23 июня 2023 г. №587 «Об утверждении Порядка конкурсного отбора инвестиционных проектов, представленных получателями средств на возмещение части прямых понесенных затрат  по реализуемым объектам, а также заявок на возмещение затрат на маркировочное оборудование, представленных получателями средств на возмещение части затрат на маркировочное оборудование».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Премьер-министр </w:t>
      </w: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А.В.Песошин</w:t>
      </w:r>
      <w:proofErr w:type="spellEnd"/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проекту постановления Кабинета Министров Республики Татарстан              </w:t>
      </w: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«О внесении изменений в Порядок 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утвержденный постановлением Кабинета Министров Республики Татарстан от 30.06.2021 № 514 «О мерах государственной поддержки агропромышленного комплекса по отдельным направлениям» </w:t>
      </w: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Кабинета Министров Республики Татарстан              «О внесении изменений в Порядок 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утвержденный постановлением Кабинета Министров Республики Татарстан от 30.06.2021 № 514 «О мерах государственной поддержки агропромышленного комплекса по отдельным направлениям», подготовлен в связи с признанием утратившим силу приказа Министерства сельского хозяйства Российской Федерации от 29 ноября 2018 г. № 549          «Об утверждении Порядка отбора инвестиционных проектов, представленных сельскохозяйственными товаропроизводителями, за исключением граждан, ведущих личное подсобное хозяйство, и российскими организациями, осуществляющими создание и (или) модернизацию объектов агропромышленного комплекса, на возмещение части прямых понесенных затрат по реализуемым объектам агропромышленного комплекса», а также принятием приказа Министерства сельского хозяйства Российской Федерации от 23 июня  2023 г. № 587 «Об утверждении Порядка конкурсного отбора инвестиционных проектов, представленных получателями средств на возмещение части прямых понесенных затрат по реализуемым объектам, а также заявок на возмещение затрат на маркировочное оборудование, представленных получателями средств на возмещение части затрат на маркировочное оборудование». </w:t>
      </w: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данного постановления не потребует дополнительных расходов из бюджета Республики Татарстан.</w:t>
      </w: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/>
    <w:sectPr>
      <w:headerReference w:type="default" r:id="rId7"/>
      <w:pgSz w:w="11906" w:h="16838"/>
      <w:pgMar w:top="1134" w:right="707" w:bottom="1134" w:left="1134" w:header="51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5ADB7-2FF8-4B5E-9EA0-BD98A559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2"/>
    <w:qFormat/>
    <w:rPr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a3">
    <w:name w:val="Верхний и нижний колонтитулы"/>
    <w:basedOn w:val="1"/>
    <w:link w:val="a4"/>
    <w:qFormat/>
    <w:rPr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ConsPlusNormal">
    <w:name w:val="ConsPlusNormal"/>
    <w:link w:val="ConsPlusNormal0"/>
    <w:qFormat/>
    <w:rPr>
      <w:rFonts w:ascii="Times New Roman" w:hAnsi="Times New Roman"/>
      <w:sz w:val="24"/>
    </w:rPr>
  </w:style>
  <w:style w:type="character" w:customStyle="1" w:styleId="13">
    <w:name w:val="Верхний колонтитул Знак1"/>
    <w:basedOn w:val="1"/>
    <w:link w:val="a5"/>
    <w:qFormat/>
    <w:rPr>
      <w:sz w:val="22"/>
    </w:rPr>
  </w:style>
  <w:style w:type="character" w:customStyle="1" w:styleId="a6">
    <w:name w:val="Название объекта Знак"/>
    <w:basedOn w:val="1"/>
    <w:link w:val="a7"/>
    <w:qFormat/>
    <w:rPr>
      <w:rFonts w:ascii="PT Astra Serif" w:hAnsi="PT Astra Serif"/>
      <w:i/>
      <w:sz w:val="24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8">
    <w:name w:val="Список Знак"/>
    <w:basedOn w:val="a9"/>
    <w:link w:val="aa"/>
    <w:qFormat/>
    <w:rPr>
      <w:rFonts w:ascii="PT Astra Serif" w:hAnsi="PT Astra Serif"/>
      <w:sz w:val="22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customStyle="1" w:styleId="14">
    <w:name w:val="Гиперссылка1"/>
    <w:link w:val="15"/>
    <w:qFormat/>
    <w:rPr>
      <w:color w:val="0000FF"/>
      <w:u w:val="single"/>
    </w:rPr>
  </w:style>
  <w:style w:type="character" w:customStyle="1" w:styleId="16">
    <w:name w:val="Заголовок1"/>
    <w:basedOn w:val="1"/>
    <w:link w:val="17"/>
    <w:qFormat/>
    <w:rPr>
      <w:rFonts w:ascii="PT Astra Serif" w:hAnsi="PT Astra Serif"/>
      <w:sz w:val="28"/>
    </w:rPr>
  </w:style>
  <w:style w:type="character" w:styleId="ab">
    <w:name w:val="Hyperlink"/>
    <w:link w:val="2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18">
    <w:name w:val="Оглавление 1 Знак"/>
    <w:link w:val="19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ac">
    <w:name w:val="Нижний колонтитул Знак"/>
    <w:basedOn w:val="1"/>
    <w:link w:val="ad"/>
    <w:qFormat/>
    <w:rPr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ae">
    <w:name w:val="Текст выноски Знак"/>
    <w:basedOn w:val="1a"/>
    <w:link w:val="af"/>
    <w:qFormat/>
    <w:rPr>
      <w:rFonts w:ascii="Tahoma" w:hAnsi="Tahoma"/>
      <w:sz w:val="16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1a">
    <w:name w:val="Основной шрифт абзаца1"/>
    <w:link w:val="1b"/>
    <w:qFormat/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1c">
    <w:name w:val="Текст выноски Знак1"/>
    <w:basedOn w:val="1"/>
    <w:link w:val="af0"/>
    <w:qFormat/>
    <w:rPr>
      <w:rFonts w:ascii="Tahoma" w:hAnsi="Tahoma"/>
      <w:sz w:val="16"/>
    </w:rPr>
  </w:style>
  <w:style w:type="character" w:customStyle="1" w:styleId="a9">
    <w:name w:val="Основной текст Знак"/>
    <w:basedOn w:val="1"/>
    <w:link w:val="af1"/>
    <w:qFormat/>
    <w:rPr>
      <w:sz w:val="22"/>
    </w:rPr>
  </w:style>
  <w:style w:type="character" w:customStyle="1" w:styleId="af2">
    <w:name w:val="Подзаголовок Знак"/>
    <w:link w:val="af3"/>
    <w:qFormat/>
    <w:rPr>
      <w:rFonts w:ascii="XO Thames" w:hAnsi="XO Thames"/>
      <w:i/>
      <w:sz w:val="24"/>
    </w:rPr>
  </w:style>
  <w:style w:type="character" w:customStyle="1" w:styleId="af4">
    <w:name w:val="Указатель Знак"/>
    <w:basedOn w:val="1"/>
    <w:link w:val="af5"/>
    <w:qFormat/>
    <w:rPr>
      <w:rFonts w:ascii="PT Astra Serif" w:hAnsi="PT Astra Serif"/>
      <w:sz w:val="22"/>
    </w:rPr>
  </w:style>
  <w:style w:type="character" w:customStyle="1" w:styleId="af6">
    <w:name w:val="Заголовок Знак"/>
    <w:link w:val="af7"/>
    <w:qFormat/>
    <w:rPr>
      <w:rFonts w:ascii="XO Thames" w:hAnsi="XO Thames"/>
      <w:b/>
      <w:caps/>
      <w:sz w:val="40"/>
    </w:rPr>
  </w:style>
  <w:style w:type="character" w:customStyle="1" w:styleId="af8">
    <w:name w:val="Верхний колонтитул Знак"/>
    <w:basedOn w:val="1a"/>
    <w:link w:val="af9"/>
    <w:qFormat/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styleId="af7">
    <w:name w:val="Title"/>
    <w:next w:val="af1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1">
    <w:name w:val="Body Text"/>
    <w:basedOn w:val="a"/>
    <w:link w:val="a9"/>
    <w:pPr>
      <w:spacing w:after="140" w:line="276" w:lineRule="auto"/>
    </w:pPr>
  </w:style>
  <w:style w:type="paragraph" w:styleId="aa">
    <w:name w:val="List"/>
    <w:basedOn w:val="af1"/>
    <w:link w:val="a8"/>
    <w:rPr>
      <w:rFonts w:ascii="PT Astra Serif" w:hAnsi="PT Astra Serif"/>
    </w:rPr>
  </w:style>
  <w:style w:type="paragraph" w:styleId="a7">
    <w:name w:val="caption"/>
    <w:basedOn w:val="a"/>
    <w:link w:val="a6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5">
    <w:name w:val="index heading"/>
    <w:basedOn w:val="a"/>
    <w:link w:val="af4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a4">
    <w:name w:val="Верхний и нижний колонтитулы"/>
    <w:basedOn w:val="a"/>
    <w:link w:val="a3"/>
    <w:qFormat/>
  </w:style>
  <w:style w:type="paragraph" w:customStyle="1" w:styleId="ConsPlusNormal0">
    <w:name w:val="ConsPlusNormal"/>
    <w:link w:val="ConsPlusNormal"/>
    <w:qFormat/>
    <w:pPr>
      <w:widowControl w:val="0"/>
    </w:pPr>
    <w:rPr>
      <w:rFonts w:ascii="Times New Roman" w:hAnsi="Times New Roman"/>
      <w:sz w:val="24"/>
    </w:rPr>
  </w:style>
  <w:style w:type="paragraph" w:customStyle="1" w:styleId="afa">
    <w:name w:val="Колонтитул"/>
    <w:qFormat/>
    <w:pPr>
      <w:jc w:val="both"/>
    </w:pPr>
    <w:rPr>
      <w:rFonts w:ascii="XO Thames" w:hAnsi="XO Thames"/>
    </w:rPr>
  </w:style>
  <w:style w:type="paragraph" w:styleId="a5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15">
    <w:name w:val="Гиперссылка1"/>
    <w:link w:val="14"/>
    <w:qFormat/>
    <w:rPr>
      <w:rFonts w:ascii="Calibri" w:hAnsi="Calibri"/>
      <w:color w:val="0000FF"/>
      <w:u w:val="single"/>
    </w:rPr>
  </w:style>
  <w:style w:type="paragraph" w:customStyle="1" w:styleId="17">
    <w:name w:val="Заголовок1"/>
    <w:basedOn w:val="a"/>
    <w:next w:val="af1"/>
    <w:link w:val="16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2">
    <w:name w:val="Обычный1"/>
    <w:link w:val="1"/>
    <w:qFormat/>
    <w:rPr>
      <w:sz w:val="22"/>
    </w:rPr>
  </w:style>
  <w:style w:type="paragraph" w:customStyle="1" w:styleId="23">
    <w:name w:val="Гиперссылка2"/>
    <w:link w:val="ab"/>
    <w:qFormat/>
    <w:rPr>
      <w:rFonts w:ascii="Calibri" w:hAnsi="Calibri"/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9">
    <w:name w:val="toc 1"/>
    <w:next w:val="a"/>
    <w:link w:val="18"/>
    <w:uiPriority w:val="39"/>
    <w:rPr>
      <w:rFonts w:ascii="XO Thames" w:hAnsi="XO Thames"/>
      <w:b/>
      <w:sz w:val="28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af">
    <w:name w:val="Текст выноски Знак"/>
    <w:basedOn w:val="1b"/>
    <w:link w:val="ae"/>
    <w:qFormat/>
    <w:rPr>
      <w:rFonts w:ascii="Tahoma" w:hAnsi="Tahoma"/>
      <w:sz w:val="16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1b">
    <w:name w:val="Основной шрифт абзаца1"/>
    <w:link w:val="1a"/>
    <w:qFormat/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af0">
    <w:name w:val="Balloon Text"/>
    <w:basedOn w:val="a"/>
    <w:link w:val="1c"/>
    <w:qFormat/>
    <w:pPr>
      <w:spacing w:after="0" w:line="240" w:lineRule="auto"/>
    </w:pPr>
    <w:rPr>
      <w:rFonts w:ascii="Tahoma" w:hAnsi="Tahoma"/>
      <w:sz w:val="16"/>
    </w:rPr>
  </w:style>
  <w:style w:type="paragraph" w:styleId="af3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9">
    <w:name w:val="Верхний колонтитул Знак"/>
    <w:basedOn w:val="1b"/>
    <w:link w:val="af8"/>
    <w:qFormat/>
  </w:style>
  <w:style w:type="paragraph" w:customStyle="1" w:styleId="afb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</dc:creator>
  <dc:description/>
  <cp:lastModifiedBy>YuristMCX</cp:lastModifiedBy>
  <cp:revision>2</cp:revision>
  <dcterms:created xsi:type="dcterms:W3CDTF">2023-09-21T14:30:00Z</dcterms:created>
  <dcterms:modified xsi:type="dcterms:W3CDTF">2023-09-21T14:30:00Z</dcterms:modified>
  <dc:language>ru-RU</dc:language>
</cp:coreProperties>
</file>