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AB" w:rsidRPr="006A33AB" w:rsidRDefault="006A33AB" w:rsidP="006A33AB">
      <w:pPr>
        <w:pStyle w:val="ConsPlusTitle"/>
        <w:ind w:right="13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F1590" w:rsidRPr="00C5711C" w:rsidRDefault="00F1564F" w:rsidP="007A2064">
      <w:pPr>
        <w:pStyle w:val="ConsPlusTitle"/>
        <w:ind w:right="3400"/>
        <w:jc w:val="both"/>
        <w:rPr>
          <w:rFonts w:ascii="Times New Roman" w:hAnsi="Times New Roman" w:cs="Times New Roman"/>
          <w:b w:val="0"/>
          <w:strike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747D01">
        <w:rPr>
          <w:rFonts w:ascii="Times New Roman" w:hAnsi="Times New Roman" w:cs="Times New Roman"/>
          <w:b w:val="0"/>
          <w:sz w:val="28"/>
          <w:szCs w:val="28"/>
        </w:rPr>
        <w:t xml:space="preserve">некоторые </w:t>
      </w:r>
      <w:r w:rsidRPr="00AE1090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747D01">
        <w:rPr>
          <w:rFonts w:ascii="Times New Roman" w:hAnsi="Times New Roman" w:cs="Times New Roman"/>
          <w:b w:val="0"/>
          <w:sz w:val="28"/>
          <w:szCs w:val="28"/>
        </w:rPr>
        <w:t>я</w:t>
      </w:r>
      <w:r w:rsidRPr="00AE1090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C2346" w:rsidRPr="0079670F" w:rsidRDefault="005C2346" w:rsidP="0079670F">
      <w:pPr>
        <w:spacing w:after="0" w:line="240" w:lineRule="auto"/>
        <w:ind w:right="510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2346" w:rsidRPr="0079670F" w:rsidRDefault="005C2346" w:rsidP="00CD59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sub_2"/>
      <w:r w:rsidRPr="0079670F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557534" w:rsidRPr="0079670F" w:rsidRDefault="00557534" w:rsidP="00CD59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1090" w:rsidRDefault="00F1564F" w:rsidP="00D975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1090">
        <w:rPr>
          <w:rFonts w:ascii="Times New Roman" w:hAnsi="Times New Roman" w:cs="Times New Roman"/>
          <w:sz w:val="28"/>
          <w:szCs w:val="28"/>
        </w:rPr>
        <w:t xml:space="preserve">. Внести в постановление Кабинета Министров Республики Татарстан </w:t>
      </w:r>
      <w:r w:rsidR="00AE1090">
        <w:rPr>
          <w:rFonts w:ascii="Times New Roman" w:hAnsi="Times New Roman"/>
          <w:sz w:val="28"/>
          <w:szCs w:val="28"/>
        </w:rPr>
        <w:t xml:space="preserve">от </w:t>
      </w:r>
      <w:r w:rsidR="00747D0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747D0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.2017 № </w:t>
      </w:r>
      <w:r w:rsidR="00747D01">
        <w:rPr>
          <w:rFonts w:ascii="Times New Roman" w:hAnsi="Times New Roman"/>
          <w:sz w:val="28"/>
          <w:szCs w:val="28"/>
        </w:rPr>
        <w:t>121</w:t>
      </w:r>
      <w:r>
        <w:rPr>
          <w:rFonts w:ascii="Times New Roman" w:hAnsi="Times New Roman"/>
          <w:sz w:val="28"/>
          <w:szCs w:val="28"/>
        </w:rPr>
        <w:t xml:space="preserve"> «</w:t>
      </w:r>
      <w:r w:rsidR="00747D01">
        <w:rPr>
          <w:rFonts w:ascii="Times New Roman" w:hAnsi="Times New Roman"/>
          <w:sz w:val="28"/>
          <w:szCs w:val="28"/>
        </w:rPr>
        <w:t xml:space="preserve">Об утверждении плана мероприятий («Дорожной карты») по внедрению в Республике Татарстан целевой модели «Осуществление </w:t>
      </w:r>
      <w:r w:rsidR="00747D01" w:rsidRPr="006B05D2">
        <w:rPr>
          <w:rFonts w:ascii="Times New Roman" w:hAnsi="Times New Roman"/>
          <w:sz w:val="28"/>
          <w:szCs w:val="28"/>
        </w:rPr>
        <w:t>контрольно</w:t>
      </w:r>
      <w:r w:rsidR="001B7C3F">
        <w:rPr>
          <w:rFonts w:ascii="Times New Roman" w:hAnsi="Times New Roman"/>
          <w:sz w:val="28"/>
          <w:szCs w:val="28"/>
        </w:rPr>
        <w:t>й (</w:t>
      </w:r>
      <w:r w:rsidR="00747D01" w:rsidRPr="006B05D2">
        <w:rPr>
          <w:rFonts w:ascii="Times New Roman" w:hAnsi="Times New Roman"/>
          <w:sz w:val="28"/>
          <w:szCs w:val="28"/>
        </w:rPr>
        <w:t>надзорной</w:t>
      </w:r>
      <w:r w:rsidR="001B7C3F">
        <w:rPr>
          <w:rFonts w:ascii="Times New Roman" w:hAnsi="Times New Roman"/>
          <w:sz w:val="28"/>
          <w:szCs w:val="28"/>
        </w:rPr>
        <w:t>)</w:t>
      </w:r>
      <w:r w:rsidR="00747D01">
        <w:rPr>
          <w:rFonts w:ascii="Times New Roman" w:hAnsi="Times New Roman"/>
          <w:sz w:val="28"/>
          <w:szCs w:val="28"/>
        </w:rPr>
        <w:t xml:space="preserve"> деятельности в субъектах Российской Федерации</w:t>
      </w:r>
      <w:r w:rsidR="00AE1090">
        <w:rPr>
          <w:rFonts w:ascii="Times New Roman" w:hAnsi="Times New Roman"/>
          <w:sz w:val="28"/>
          <w:szCs w:val="28"/>
        </w:rPr>
        <w:t>»</w:t>
      </w:r>
      <w:r w:rsidR="00776EDF">
        <w:rPr>
          <w:rFonts w:ascii="Times New Roman" w:hAnsi="Times New Roman"/>
          <w:sz w:val="28"/>
          <w:szCs w:val="28"/>
        </w:rPr>
        <w:t xml:space="preserve"> </w:t>
      </w:r>
      <w:r w:rsidR="00776EDF" w:rsidRPr="0079670F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</w:t>
      </w:r>
      <w:r w:rsidR="00776EDF">
        <w:rPr>
          <w:rFonts w:ascii="Times New Roman" w:hAnsi="Times New Roman" w:cs="Times New Roman"/>
          <w:sz w:val="28"/>
          <w:szCs w:val="28"/>
        </w:rPr>
        <w:t>истров Республики Татарстан от 20</w:t>
      </w:r>
      <w:r w:rsidR="00776EDF" w:rsidRPr="0079670F">
        <w:rPr>
          <w:rFonts w:ascii="Times New Roman" w:hAnsi="Times New Roman" w:cs="Times New Roman"/>
          <w:sz w:val="28"/>
          <w:szCs w:val="28"/>
        </w:rPr>
        <w:t>.</w:t>
      </w:r>
      <w:r w:rsidR="00776EDF">
        <w:rPr>
          <w:rFonts w:ascii="Times New Roman" w:hAnsi="Times New Roman" w:cs="Times New Roman"/>
          <w:sz w:val="28"/>
          <w:szCs w:val="28"/>
        </w:rPr>
        <w:t>01.2020</w:t>
      </w:r>
      <w:r w:rsidR="00776EDF" w:rsidRPr="0079670F">
        <w:rPr>
          <w:rFonts w:ascii="Times New Roman" w:hAnsi="Times New Roman" w:cs="Times New Roman"/>
          <w:sz w:val="28"/>
          <w:szCs w:val="28"/>
        </w:rPr>
        <w:t xml:space="preserve"> № </w:t>
      </w:r>
      <w:r w:rsidR="00776EDF" w:rsidRPr="00776EDF">
        <w:rPr>
          <w:rFonts w:ascii="Times New Roman" w:hAnsi="Times New Roman" w:cs="Times New Roman"/>
          <w:sz w:val="28"/>
          <w:szCs w:val="28"/>
        </w:rPr>
        <w:t>14</w:t>
      </w:r>
      <w:r w:rsidR="00776EDF" w:rsidRPr="0079670F">
        <w:rPr>
          <w:rFonts w:ascii="Times New Roman" w:hAnsi="Times New Roman" w:cs="Times New Roman"/>
          <w:sz w:val="28"/>
          <w:szCs w:val="28"/>
        </w:rPr>
        <w:t xml:space="preserve">, от </w:t>
      </w:r>
      <w:r w:rsidR="00776EDF" w:rsidRPr="00776EDF">
        <w:rPr>
          <w:rFonts w:ascii="Times New Roman" w:hAnsi="Times New Roman" w:cs="Times New Roman"/>
          <w:sz w:val="28"/>
          <w:szCs w:val="28"/>
        </w:rPr>
        <w:t>25</w:t>
      </w:r>
      <w:r w:rsidR="00776EDF" w:rsidRPr="0079670F">
        <w:rPr>
          <w:rFonts w:ascii="Times New Roman" w:hAnsi="Times New Roman" w:cs="Times New Roman"/>
          <w:sz w:val="28"/>
          <w:szCs w:val="28"/>
        </w:rPr>
        <w:t>.0</w:t>
      </w:r>
      <w:r w:rsidR="00776EDF" w:rsidRPr="00776EDF">
        <w:rPr>
          <w:rFonts w:ascii="Times New Roman" w:hAnsi="Times New Roman" w:cs="Times New Roman"/>
          <w:sz w:val="28"/>
          <w:szCs w:val="28"/>
        </w:rPr>
        <w:t>9</w:t>
      </w:r>
      <w:r w:rsidR="00776EDF" w:rsidRPr="0079670F">
        <w:rPr>
          <w:rFonts w:ascii="Times New Roman" w:hAnsi="Times New Roman" w:cs="Times New Roman"/>
          <w:sz w:val="28"/>
          <w:szCs w:val="28"/>
        </w:rPr>
        <w:t>.202</w:t>
      </w:r>
      <w:r w:rsidR="00776EDF" w:rsidRPr="00776EDF">
        <w:rPr>
          <w:rFonts w:ascii="Times New Roman" w:hAnsi="Times New Roman" w:cs="Times New Roman"/>
          <w:sz w:val="28"/>
          <w:szCs w:val="28"/>
        </w:rPr>
        <w:t>0</w:t>
      </w:r>
      <w:r w:rsidR="00776EDF" w:rsidRPr="0079670F">
        <w:rPr>
          <w:rFonts w:ascii="Times New Roman" w:hAnsi="Times New Roman" w:cs="Times New Roman"/>
          <w:sz w:val="28"/>
          <w:szCs w:val="28"/>
        </w:rPr>
        <w:t xml:space="preserve"> №</w:t>
      </w:r>
      <w:r w:rsidR="00776EDF" w:rsidRPr="00776EDF">
        <w:rPr>
          <w:rFonts w:ascii="Times New Roman" w:hAnsi="Times New Roman" w:cs="Times New Roman"/>
          <w:sz w:val="28"/>
          <w:szCs w:val="28"/>
        </w:rPr>
        <w:t xml:space="preserve"> 867</w:t>
      </w:r>
      <w:r w:rsidR="00776EDF">
        <w:rPr>
          <w:rFonts w:ascii="Times New Roman" w:hAnsi="Times New Roman" w:cs="Times New Roman"/>
          <w:sz w:val="28"/>
          <w:szCs w:val="28"/>
        </w:rPr>
        <w:t xml:space="preserve">, от 01.12.2020 № 1081, от 26.02.2021 № 104, </w:t>
      </w:r>
      <w:r w:rsidR="001B7C3F">
        <w:rPr>
          <w:rFonts w:ascii="Times New Roman" w:hAnsi="Times New Roman" w:cs="Times New Roman"/>
          <w:sz w:val="28"/>
          <w:szCs w:val="28"/>
        </w:rPr>
        <w:t>16.08.2021 № 723, от 25.10.2021 № 1000, от 23.05.2022 № 473, от 01.01.2023 № 1148, от 30.01.2023 № 74</w:t>
      </w:r>
      <w:r w:rsidR="00776EDF" w:rsidRPr="0079670F">
        <w:rPr>
          <w:rFonts w:ascii="Times New Roman" w:hAnsi="Times New Roman" w:cs="Times New Roman"/>
          <w:sz w:val="28"/>
          <w:szCs w:val="28"/>
        </w:rPr>
        <w:t>)</w:t>
      </w:r>
      <w:r w:rsidR="001B7C3F">
        <w:rPr>
          <w:rFonts w:ascii="Times New Roman" w:hAnsi="Times New Roman" w:cs="Times New Roman"/>
          <w:sz w:val="28"/>
          <w:szCs w:val="28"/>
        </w:rPr>
        <w:t>,</w:t>
      </w:r>
      <w:r w:rsidR="00AE109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47D01" w:rsidRDefault="00735719" w:rsidP="00D9757F">
      <w:pPr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47D01">
        <w:rPr>
          <w:rFonts w:ascii="Times New Roman" w:hAnsi="Times New Roman"/>
          <w:sz w:val="28"/>
          <w:szCs w:val="28"/>
        </w:rPr>
        <w:t xml:space="preserve">пункте 2 </w:t>
      </w:r>
      <w:r w:rsidR="00642E83">
        <w:rPr>
          <w:rFonts w:ascii="Times New Roman" w:eastAsia="Times New Roman" w:hAnsi="Times New Roman" w:cs="Calibri"/>
          <w:sz w:val="28"/>
          <w:szCs w:val="28"/>
          <w:lang w:eastAsia="ru-RU"/>
        </w:rPr>
        <w:t>слова «</w:t>
      </w:r>
      <w:r w:rsidR="00D9757F" w:rsidRPr="00D9757F">
        <w:rPr>
          <w:rFonts w:ascii="Times New Roman" w:eastAsia="Times New Roman" w:hAnsi="Times New Roman" w:cs="Calibri"/>
          <w:sz w:val="28"/>
          <w:szCs w:val="28"/>
          <w:lang w:eastAsia="ru-RU"/>
        </w:rPr>
        <w:t>исполнительны</w:t>
      </w:r>
      <w:r w:rsidR="00747D01">
        <w:rPr>
          <w:rFonts w:ascii="Times New Roman" w:eastAsia="Times New Roman" w:hAnsi="Times New Roman" w:cs="Calibri"/>
          <w:sz w:val="28"/>
          <w:szCs w:val="28"/>
          <w:lang w:eastAsia="ru-RU"/>
        </w:rPr>
        <w:t>м</w:t>
      </w:r>
      <w:r w:rsidR="00D9757F" w:rsidRPr="00D9757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</w:t>
      </w:r>
      <w:r w:rsidR="00747D01">
        <w:rPr>
          <w:rFonts w:ascii="Times New Roman" w:eastAsia="Times New Roman" w:hAnsi="Times New Roman" w:cs="Calibri"/>
          <w:sz w:val="28"/>
          <w:szCs w:val="28"/>
          <w:lang w:eastAsia="ru-RU"/>
        </w:rPr>
        <w:t>ам</w:t>
      </w:r>
      <w:r w:rsidR="00D9757F" w:rsidRPr="00D9757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государственной власти Республики Татарстан</w:t>
      </w:r>
      <w:r w:rsidR="00642E83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="00D9757F" w:rsidRPr="00D9757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заменить словами </w:t>
      </w:r>
      <w:r w:rsidR="00642E83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="00D9757F" w:rsidRPr="00D9757F">
        <w:rPr>
          <w:rFonts w:ascii="Times New Roman" w:eastAsia="Times New Roman" w:hAnsi="Times New Roman" w:cs="Calibri"/>
          <w:sz w:val="28"/>
          <w:szCs w:val="28"/>
          <w:lang w:eastAsia="ru-RU"/>
        </w:rPr>
        <w:t>республиканс</w:t>
      </w:r>
      <w:r w:rsidR="00642E83">
        <w:rPr>
          <w:rFonts w:ascii="Times New Roman" w:eastAsia="Times New Roman" w:hAnsi="Times New Roman" w:cs="Calibri"/>
          <w:sz w:val="28"/>
          <w:szCs w:val="28"/>
          <w:lang w:eastAsia="ru-RU"/>
        </w:rPr>
        <w:t>ки</w:t>
      </w:r>
      <w:r w:rsidR="00747D01">
        <w:rPr>
          <w:rFonts w:ascii="Times New Roman" w:eastAsia="Times New Roman" w:hAnsi="Times New Roman" w:cs="Calibri"/>
          <w:sz w:val="28"/>
          <w:szCs w:val="28"/>
          <w:lang w:eastAsia="ru-RU"/>
        </w:rPr>
        <w:t>м</w:t>
      </w:r>
      <w:r w:rsidR="00642E8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</w:t>
      </w:r>
      <w:r w:rsidR="00747D01">
        <w:rPr>
          <w:rFonts w:ascii="Times New Roman" w:eastAsia="Times New Roman" w:hAnsi="Times New Roman" w:cs="Calibri"/>
          <w:sz w:val="28"/>
          <w:szCs w:val="28"/>
          <w:lang w:eastAsia="ru-RU"/>
        </w:rPr>
        <w:t>ам</w:t>
      </w:r>
      <w:r w:rsidR="00642E8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исполнительной власти»</w:t>
      </w:r>
      <w:r w:rsidR="00D9757F" w:rsidRPr="00D9757F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D9757F" w:rsidRDefault="00747D01" w:rsidP="00D9757F">
      <w:pPr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пункт 3 изложить в следующей редакции:</w:t>
      </w:r>
    </w:p>
    <w:p w:rsidR="00284528" w:rsidRDefault="00747D01" w:rsidP="00284528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Pr="00747D01">
        <w:rPr>
          <w:rFonts w:ascii="Times New Roman" w:hAnsi="Times New Roman"/>
          <w:sz w:val="28"/>
          <w:szCs w:val="28"/>
        </w:rPr>
        <w:t xml:space="preserve">Предложить органам местного самоуправления Республики Татарстан, уполномоченным в соответствии с </w:t>
      </w:r>
      <w:hyperlink r:id="rId8" w:history="1">
        <w:r w:rsidRPr="00747D01">
          <w:rPr>
            <w:rFonts w:ascii="Times New Roman" w:hAnsi="Times New Roman"/>
            <w:sz w:val="28"/>
            <w:szCs w:val="28"/>
          </w:rPr>
          <w:t>Законом</w:t>
        </w:r>
      </w:hyperlink>
      <w:r w:rsidRPr="00747D01">
        <w:rPr>
          <w:rFonts w:ascii="Times New Roman" w:hAnsi="Times New Roman"/>
          <w:sz w:val="28"/>
          <w:szCs w:val="28"/>
        </w:rPr>
        <w:t xml:space="preserve"> Республики Татарстан от 27 декабря 2007 года </w:t>
      </w:r>
      <w:r w:rsidR="001B7C3F">
        <w:rPr>
          <w:rFonts w:ascii="Times New Roman" w:hAnsi="Times New Roman"/>
          <w:sz w:val="28"/>
          <w:szCs w:val="28"/>
        </w:rPr>
        <w:t>№</w:t>
      </w:r>
      <w:r w:rsidRPr="00747D01">
        <w:rPr>
          <w:rFonts w:ascii="Times New Roman" w:hAnsi="Times New Roman"/>
          <w:sz w:val="28"/>
          <w:szCs w:val="28"/>
        </w:rPr>
        <w:t xml:space="preserve"> 66-ЗРТ </w:t>
      </w:r>
      <w:r w:rsidR="00284528">
        <w:rPr>
          <w:rFonts w:ascii="Times New Roman" w:eastAsia="Times New Roman" w:hAnsi="Times New Roman" w:cs="Calibri"/>
          <w:sz w:val="28"/>
          <w:szCs w:val="28"/>
          <w:lang w:eastAsia="ru-RU"/>
        </w:rPr>
        <w:t>«О</w:t>
      </w:r>
      <w:r w:rsidR="00284528" w:rsidRPr="00747D0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наделении органов местного самоуправления муниципальн</w:t>
      </w:r>
      <w:r w:rsidR="00284528">
        <w:rPr>
          <w:rFonts w:ascii="Times New Roman" w:eastAsia="Times New Roman" w:hAnsi="Times New Roman" w:cs="Calibri"/>
          <w:sz w:val="28"/>
          <w:szCs w:val="28"/>
          <w:lang w:eastAsia="ru-RU"/>
        </w:rPr>
        <w:t>ых районов и городских округов Республики Т</w:t>
      </w:r>
      <w:r w:rsidR="00284528" w:rsidRPr="00747D01">
        <w:rPr>
          <w:rFonts w:ascii="Times New Roman" w:eastAsia="Times New Roman" w:hAnsi="Times New Roman" w:cs="Calibri"/>
          <w:sz w:val="28"/>
          <w:szCs w:val="28"/>
          <w:lang w:eastAsia="ru-RU"/>
        </w:rPr>
        <w:t>атарстан государств</w:t>
      </w:r>
      <w:r w:rsidR="00284528">
        <w:rPr>
          <w:rFonts w:ascii="Times New Roman" w:eastAsia="Times New Roman" w:hAnsi="Times New Roman" w:cs="Calibri"/>
          <w:sz w:val="28"/>
          <w:szCs w:val="28"/>
          <w:lang w:eastAsia="ru-RU"/>
        </w:rPr>
        <w:t>енными полномочиями Республики Т</w:t>
      </w:r>
      <w:r w:rsidR="00284528" w:rsidRPr="00747D01">
        <w:rPr>
          <w:rFonts w:ascii="Times New Roman" w:eastAsia="Times New Roman" w:hAnsi="Times New Roman" w:cs="Calibri"/>
          <w:sz w:val="28"/>
          <w:szCs w:val="28"/>
          <w:lang w:eastAsia="ru-RU"/>
        </w:rPr>
        <w:t>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</w:t>
      </w:r>
      <w:r w:rsidR="00284528">
        <w:rPr>
          <w:rFonts w:ascii="Times New Roman" w:eastAsia="Times New Roman" w:hAnsi="Times New Roman" w:cs="Calibri"/>
          <w:sz w:val="28"/>
          <w:szCs w:val="28"/>
          <w:lang w:eastAsia="ru-RU"/>
        </w:rPr>
        <w:t>ительства многоквартирного дома.»;</w:t>
      </w:r>
    </w:p>
    <w:p w:rsidR="00747D01" w:rsidRDefault="00284528" w:rsidP="00D9757F">
      <w:pPr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Плане мероприятий («Дорожная карта») по внедрению в Республике Татарстан целевой модели «Осуществление </w:t>
      </w:r>
      <w:r w:rsidRPr="006B05D2">
        <w:rPr>
          <w:rFonts w:ascii="Times New Roman" w:eastAsia="Times New Roman" w:hAnsi="Times New Roman" w:cs="Calibri"/>
          <w:sz w:val="28"/>
          <w:szCs w:val="28"/>
          <w:lang w:eastAsia="ru-RU"/>
        </w:rPr>
        <w:t>контрольно</w:t>
      </w:r>
      <w:r w:rsidR="001B7C3F">
        <w:rPr>
          <w:rFonts w:ascii="Times New Roman" w:eastAsia="Times New Roman" w:hAnsi="Times New Roman" w:cs="Calibri"/>
          <w:sz w:val="28"/>
          <w:szCs w:val="28"/>
          <w:lang w:eastAsia="ru-RU"/>
        </w:rPr>
        <w:t>й (</w:t>
      </w:r>
      <w:r w:rsidRPr="006B05D2">
        <w:rPr>
          <w:rFonts w:ascii="Times New Roman" w:eastAsia="Times New Roman" w:hAnsi="Times New Roman" w:cs="Calibri"/>
          <w:sz w:val="28"/>
          <w:szCs w:val="28"/>
          <w:lang w:eastAsia="ru-RU"/>
        </w:rPr>
        <w:t>надзорной</w:t>
      </w:r>
      <w:r w:rsidR="001B7C3F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Pr="0028452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деятельности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 субъектах Российской Федерации»:</w:t>
      </w:r>
    </w:p>
    <w:p w:rsidR="00284528" w:rsidRDefault="00BA0711" w:rsidP="00D9757F">
      <w:pPr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 абзаце первом слова «исполнительными органами государственной» заменить словами «республиканскими органами исполнительной»;</w:t>
      </w:r>
    </w:p>
    <w:p w:rsidR="00D677AE" w:rsidRDefault="001B7C3F" w:rsidP="00D677AE">
      <w:pPr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абзаце четвертом </w:t>
      </w:r>
      <w:r w:rsidR="00D677AE">
        <w:rPr>
          <w:rFonts w:ascii="Times New Roman" w:eastAsia="Times New Roman" w:hAnsi="Times New Roman" w:cs="Calibri"/>
          <w:sz w:val="28"/>
          <w:szCs w:val="28"/>
          <w:lang w:eastAsia="ru-RU"/>
        </w:rPr>
        <w:t>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BA0711" w:rsidRDefault="00BA0711" w:rsidP="00D9757F">
      <w:pPr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абзац пятый </w:t>
      </w:r>
      <w:r w:rsidR="004006B7">
        <w:rPr>
          <w:rFonts w:ascii="Times New Roman" w:eastAsia="Times New Roman" w:hAnsi="Times New Roman" w:cs="Calibri"/>
          <w:sz w:val="28"/>
          <w:szCs w:val="28"/>
          <w:lang w:eastAsia="ru-RU"/>
        </w:rPr>
        <w:t>изложить в следующей редакции:</w:t>
      </w:r>
    </w:p>
    <w:p w:rsidR="004006B7" w:rsidRDefault="004006B7" w:rsidP="004006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06B7">
        <w:rPr>
          <w:rFonts w:ascii="Times New Roman" w:hAnsi="Times New Roman"/>
          <w:sz w:val="28"/>
          <w:szCs w:val="28"/>
        </w:rPr>
        <w:t>«</w:t>
      </w:r>
      <w:r w:rsidR="00D677AE">
        <w:rPr>
          <w:rFonts w:ascii="Times New Roman" w:hAnsi="Times New Roman"/>
          <w:sz w:val="28"/>
          <w:szCs w:val="28"/>
        </w:rPr>
        <w:t xml:space="preserve">девять </w:t>
      </w:r>
      <w:r w:rsidRPr="004006B7">
        <w:rPr>
          <w:rFonts w:ascii="Times New Roman" w:hAnsi="Times New Roman"/>
          <w:sz w:val="28"/>
          <w:szCs w:val="28"/>
        </w:rPr>
        <w:t xml:space="preserve">органов местного самоуправления муниципальных образований Республики Татарстан, осуществляющих государственный контроль (надзор) в области долевого строительства многоквартирных домов и (или) иных объектов недвижимости в соответствии с </w:t>
      </w:r>
      <w:hyperlink r:id="rId9" w:history="1">
        <w:r w:rsidRPr="004006B7">
          <w:rPr>
            <w:rFonts w:ascii="Times New Roman" w:hAnsi="Times New Roman"/>
            <w:sz w:val="28"/>
            <w:szCs w:val="28"/>
          </w:rPr>
          <w:t>Законом</w:t>
        </w:r>
      </w:hyperlink>
      <w:r w:rsidRPr="004006B7">
        <w:rPr>
          <w:rFonts w:ascii="Times New Roman" w:hAnsi="Times New Roman"/>
          <w:sz w:val="28"/>
          <w:szCs w:val="28"/>
        </w:rPr>
        <w:t xml:space="preserve"> Республики Татарстан от 27 декабря 2007 года </w:t>
      </w:r>
      <w:r w:rsidR="00D677AE">
        <w:rPr>
          <w:rFonts w:ascii="Times New Roman" w:hAnsi="Times New Roman"/>
          <w:sz w:val="28"/>
          <w:szCs w:val="28"/>
        </w:rPr>
        <w:t>№</w:t>
      </w:r>
      <w:r w:rsidRPr="004006B7">
        <w:rPr>
          <w:rFonts w:ascii="Times New Roman" w:hAnsi="Times New Roman"/>
          <w:sz w:val="28"/>
          <w:szCs w:val="28"/>
        </w:rPr>
        <w:t xml:space="preserve"> 66-ЗРТ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«О</w:t>
      </w:r>
      <w:r w:rsidRPr="00747D0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наделении органов местного самоуправления муниципальн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ых районов и городских округов Республики Т</w:t>
      </w:r>
      <w:r w:rsidRPr="00747D01">
        <w:rPr>
          <w:rFonts w:ascii="Times New Roman" w:eastAsia="Times New Roman" w:hAnsi="Times New Roman" w:cs="Calibri"/>
          <w:sz w:val="28"/>
          <w:szCs w:val="28"/>
          <w:lang w:eastAsia="ru-RU"/>
        </w:rPr>
        <w:t>атарстан государств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енными полномочиями Республики Т</w:t>
      </w:r>
      <w:r w:rsidRPr="00747D01">
        <w:rPr>
          <w:rFonts w:ascii="Times New Roman" w:eastAsia="Times New Roman" w:hAnsi="Times New Roman" w:cs="Calibri"/>
          <w:sz w:val="28"/>
          <w:szCs w:val="28"/>
          <w:lang w:eastAsia="ru-RU"/>
        </w:rPr>
        <w:t>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ительства многоквартирного дома»</w:t>
      </w:r>
      <w:r>
        <w:rPr>
          <w:rFonts w:ascii="Times New Roman" w:hAnsi="Times New Roman"/>
          <w:sz w:val="28"/>
          <w:szCs w:val="28"/>
        </w:rPr>
        <w:t>;</w:t>
      </w:r>
    </w:p>
    <w:p w:rsidR="004006B7" w:rsidRDefault="004006B7" w:rsidP="004006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абзаце шестом слова «исполнительных органа государственной власти Республики Татарстан» заменить</w:t>
      </w:r>
      <w:r w:rsidR="00D677AE">
        <w:rPr>
          <w:rFonts w:ascii="Times New Roman" w:hAnsi="Times New Roman"/>
          <w:sz w:val="28"/>
          <w:szCs w:val="28"/>
        </w:rPr>
        <w:t xml:space="preserve"> словами «республиканских органов</w:t>
      </w:r>
      <w:r>
        <w:rPr>
          <w:rFonts w:ascii="Times New Roman" w:hAnsi="Times New Roman"/>
          <w:sz w:val="28"/>
          <w:szCs w:val="28"/>
        </w:rPr>
        <w:t xml:space="preserve"> исполнительной власти»;</w:t>
      </w:r>
    </w:p>
    <w:p w:rsidR="00D677AE" w:rsidRDefault="00D677AE" w:rsidP="00D677A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двадцать седьмом слова «исполнительных органов государственной власти» заменить словами «республиканских органов исполнительной власти»;</w:t>
      </w:r>
    </w:p>
    <w:p w:rsidR="003140E9" w:rsidRDefault="00E87E19" w:rsidP="004006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87E19" w:rsidRPr="00E87E19" w:rsidRDefault="00E87E19" w:rsidP="00E87E1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E19">
        <w:rPr>
          <w:rFonts w:ascii="Times New Roman" w:hAnsi="Times New Roman"/>
          <w:sz w:val="28"/>
          <w:szCs w:val="28"/>
        </w:rPr>
        <w:t xml:space="preserve">В качестве контрольных показателей успешной реализации "дорожной карты" определены основные показатели, установленные Планом. </w:t>
      </w:r>
    </w:p>
    <w:tbl>
      <w:tblPr>
        <w:tblW w:w="1018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6349"/>
        <w:gridCol w:w="948"/>
        <w:gridCol w:w="948"/>
        <w:gridCol w:w="1128"/>
      </w:tblGrid>
      <w:tr w:rsidR="002378ED" w:rsidRPr="005448B4" w:rsidTr="002378ED">
        <w:trPr>
          <w:trHeight w:val="240"/>
        </w:trPr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№</w:t>
            </w:r>
          </w:p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Наименование контрольного показателя</w:t>
            </w:r>
          </w:p>
        </w:tc>
        <w:tc>
          <w:tcPr>
            <w:tcW w:w="3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Целевое значение показателей</w:t>
            </w:r>
          </w:p>
        </w:tc>
      </w:tr>
      <w:tr w:rsidR="002378ED" w:rsidRPr="005448B4" w:rsidTr="002378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78ED" w:rsidRPr="005448B4" w:rsidRDefault="002378ED" w:rsidP="00367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78ED" w:rsidRPr="005448B4" w:rsidRDefault="002378ED" w:rsidP="00367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2021</w:t>
            </w:r>
          </w:p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2022</w:t>
            </w:r>
          </w:p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2023</w:t>
            </w:r>
          </w:p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год</w:t>
            </w:r>
          </w:p>
        </w:tc>
      </w:tr>
      <w:tr w:rsidR="002378ED" w:rsidRPr="005448B4" w:rsidTr="002378E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</w:tr>
      <w:tr w:rsidR="002378ED" w:rsidRPr="005448B4" w:rsidTr="002378ED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1. Нормативно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е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правовое регулирование организации и проведения государственного контроля (надзора)</w:t>
            </w:r>
          </w:p>
        </w:tc>
      </w:tr>
      <w:tr w:rsidR="002378ED" w:rsidRPr="005448B4" w:rsidTr="002378E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Доля видов регионального государственного контроля (надзора), в отношении которых приняты положения о видах регионального государственного контроля (надзора), осуществляемых уполномоченными 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республиканскими органами исполнительной власти</w:t>
            </w:r>
            <w:hyperlink r:id="rId10" w:anchor="/document/22553925/entry/551" w:history="1">
              <w:r w:rsidRPr="004E2C8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*(1)</w:t>
              </w:r>
            </w:hyperlink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, процентов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</w:tr>
      <w:tr w:rsidR="002378ED" w:rsidRPr="005448B4" w:rsidTr="002378E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Доля видов федерального государственного контроля (надзора), полномочия по осуществлению которого переданы для осуществления уполномоченным </w:t>
            </w: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республиканским органам исполнительной власти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, в отношении которых приняты положения о видах федерального государственного контроля (надзора), процентов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</w:tr>
      <w:tr w:rsidR="002378ED" w:rsidRPr="005448B4" w:rsidTr="002378ED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2. Проведение мероприятий по профилактике нарушений обязательных требований</w:t>
            </w:r>
            <w:hyperlink r:id="rId11" w:anchor="/document/22553925/entry/551" w:history="1">
              <w:r w:rsidRPr="004E2C8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*(2)</w:t>
              </w:r>
            </w:hyperlink>
          </w:p>
        </w:tc>
      </w:tr>
      <w:tr w:rsidR="002378ED" w:rsidRPr="005448B4" w:rsidTr="002378E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Доля видов государственного контроля (надзора), по которым утверждены программы профилактики, процентов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</w:tr>
      <w:tr w:rsidR="002378ED" w:rsidRPr="005448B4" w:rsidTr="002378E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Доля видов государственного контроля (надзора), по которым осуществляется информирование контролируемых лиц и иных заинтересованных лиц по вопросам соблюдения обязательных требований путем размещения и поддержания в актуальном состоянии соответствующих сведений на официальном сайте контрольного (надзорного) органа в информационно-телекоммуникационной сети "Интернет", процентов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</w:tr>
      <w:tr w:rsidR="002378ED" w:rsidRPr="005448B4" w:rsidTr="002378ED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3. Применение системы оценки и управления рисками причинения вреда (ущерба) охраняемым законом ценностям при организации государственного контроля (надзора)</w:t>
            </w:r>
          </w:p>
        </w:tc>
      </w:tr>
      <w:tr w:rsidR="002378ED" w:rsidRPr="005448B4" w:rsidTr="002378E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Доля видов государственного контроля (надзора), по которым план проверок составлен на основании утвержденных критериев отнесения объектов контроля (надзора) к определенной категории риска причинения вреда (ущерба), процентов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</w:tr>
      <w:tr w:rsidR="002378ED" w:rsidRPr="005448B4" w:rsidTr="002378E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Виды регионального государственного контроля (надзора), по которым утверждены индикаторы риска нарушения обязательных требований, процентов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</w:tr>
      <w:tr w:rsidR="002378ED" w:rsidRPr="005448B4" w:rsidTr="002378ED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4. Оценка результативности деятельности контрольных (надзорных) органов</w:t>
            </w:r>
          </w:p>
        </w:tc>
      </w:tr>
      <w:tr w:rsidR="002378ED" w:rsidRPr="005448B4" w:rsidTr="002378E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Доля видов регионального государственного контроля (надзора), по которым утверждены ключевые показатели результативности деятельности контрольных (надзорных) органов, отражающих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значения и достижение которых должен обеспечить соответствующий контрольный (надзорный) орган</w:t>
            </w:r>
            <w:hyperlink r:id="rId12" w:anchor="/document/22553925/entry/551" w:history="1">
              <w:r w:rsidRPr="004E2C8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*(3)</w:t>
              </w:r>
            </w:hyperlink>
            <w:r w:rsidRPr="00544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</w:tr>
      <w:tr w:rsidR="002378ED" w:rsidRPr="005448B4" w:rsidTr="002378ED">
        <w:tc>
          <w:tcPr>
            <w:tcW w:w="101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5. Информационное обеспечение контрольной (надзорной) деятельности в Республике Татарстан</w:t>
            </w:r>
          </w:p>
        </w:tc>
      </w:tr>
      <w:tr w:rsidR="002378ED" w:rsidRPr="005448B4" w:rsidTr="002378ED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Доля видов регионального государственного контроля (надзора), по которым внедрены информационные решения (ресурсы), направленные на совершенствование контрольной (надзорной) деятельности в Республике Татарстан</w:t>
            </w:r>
            <w:hyperlink r:id="rId13" w:anchor="/document/22553925/entry/551" w:history="1">
              <w:r w:rsidRPr="004E2C8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*(4)</w:t>
              </w:r>
            </w:hyperlink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78ED" w:rsidRPr="005448B4" w:rsidRDefault="002378ED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100</w:t>
            </w:r>
          </w:p>
        </w:tc>
      </w:tr>
    </w:tbl>
    <w:p w:rsidR="002378ED" w:rsidRPr="005448B4" w:rsidRDefault="002378ED" w:rsidP="002378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5448B4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*(1)</w:t>
      </w:r>
      <w:r w:rsidRPr="005448B4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 Осуществляется в соответствии </w:t>
      </w:r>
      <w:r w:rsidRPr="005448B4">
        <w:rPr>
          <w:rFonts w:ascii="Times New Roman" w:eastAsia="Times New Roman" w:hAnsi="Times New Roman"/>
          <w:sz w:val="24"/>
          <w:szCs w:val="24"/>
          <w:lang w:eastAsia="ru-RU"/>
        </w:rPr>
        <w:t>с </w:t>
      </w:r>
      <w:hyperlink r:id="rId14" w:anchor="/document/74449814/entry/30203" w:history="1">
        <w:r w:rsidRPr="004E2C85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3 части 2 статьи 3</w:t>
        </w:r>
      </w:hyperlink>
      <w:r w:rsidRPr="005448B4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Федерального закона от 31 июля 2020 года N 248-ФЗ "О государственном контроле (надзоре) и муниципальном контроле в Российской Федерации".</w:t>
      </w:r>
    </w:p>
    <w:p w:rsidR="002378ED" w:rsidRPr="005448B4" w:rsidRDefault="002378ED" w:rsidP="002378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5448B4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*(2)</w:t>
      </w:r>
      <w:r w:rsidRPr="005448B4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 Осуществляется в соответствии </w:t>
      </w:r>
      <w:r w:rsidRPr="005448B4">
        <w:rPr>
          <w:rFonts w:ascii="Times New Roman" w:eastAsia="Times New Roman" w:hAnsi="Times New Roman"/>
          <w:sz w:val="24"/>
          <w:szCs w:val="24"/>
          <w:lang w:eastAsia="ru-RU"/>
        </w:rPr>
        <w:t>со </w:t>
      </w:r>
      <w:hyperlink r:id="rId15" w:anchor="/document/74449814/entry/44" w:history="1">
        <w:r w:rsidRPr="004E2C85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44</w:t>
        </w:r>
      </w:hyperlink>
      <w:r w:rsidRPr="005448B4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Федерального закона от 31 июля 2020 года N 248-ФЗ "О государственном контроле (надзоре) и муниципальном контроле в Российской Федерации".</w:t>
      </w:r>
    </w:p>
    <w:p w:rsidR="002378ED" w:rsidRPr="005448B4" w:rsidRDefault="002378ED" w:rsidP="002378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5448B4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*(3)</w:t>
      </w:r>
      <w:r w:rsidRPr="005448B4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 Осуществляется в соответствии </w:t>
      </w:r>
      <w:r w:rsidRPr="005448B4">
        <w:rPr>
          <w:rFonts w:ascii="Times New Roman" w:eastAsia="Times New Roman" w:hAnsi="Times New Roman"/>
          <w:sz w:val="24"/>
          <w:szCs w:val="24"/>
          <w:lang w:eastAsia="ru-RU"/>
        </w:rPr>
        <w:t>со </w:t>
      </w:r>
      <w:hyperlink r:id="rId16" w:anchor="/document/74449814/entry/30" w:history="1">
        <w:r w:rsidRPr="004E2C85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30</w:t>
        </w:r>
      </w:hyperlink>
      <w:r w:rsidRPr="005448B4">
        <w:rPr>
          <w:rFonts w:ascii="Times New Roman" w:eastAsia="Times New Roman" w:hAnsi="Times New Roman"/>
          <w:sz w:val="24"/>
          <w:szCs w:val="24"/>
          <w:lang w:eastAsia="ru-RU"/>
        </w:rPr>
        <w:t xml:space="preserve"> Федерального закона от 31 июля 2020 года N 248-ФЗ "О государственном контроле (надзоре) и муниципальном </w:t>
      </w:r>
      <w:r w:rsidRPr="005448B4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контроле в Российской Федерации".</w:t>
      </w:r>
    </w:p>
    <w:p w:rsidR="002378ED" w:rsidRPr="005448B4" w:rsidRDefault="002378ED" w:rsidP="002378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5448B4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*(4)</w:t>
      </w:r>
      <w:r w:rsidRPr="005448B4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Рассчитывается в соответствии с методикой, разработанной Министерством цифрового развития, связи и массовых коммуникаций Российской Федерации и утвержденной на заседании рабочей группы по мониторингу внедрения в субъектах Российской Федерации целевой модели "Осуществление контрольной (надзорной) деятельности в субъектах Российской Федерации".</w:t>
      </w:r>
    </w:p>
    <w:p w:rsidR="004006B7" w:rsidRDefault="002C3FE1" w:rsidP="004006B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1020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2779"/>
        <w:gridCol w:w="2684"/>
        <w:gridCol w:w="2196"/>
        <w:gridCol w:w="2130"/>
      </w:tblGrid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802EF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№</w:t>
            </w:r>
          </w:p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Ответственный</w:t>
            </w:r>
          </w:p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</w:tr>
      <w:tr w:rsidR="00802EF6" w:rsidRPr="005448B4" w:rsidTr="00802EF6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1. Нормативное правовое регулирование организации и проведения регионального государственного контроля (надзора)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Утверждение положений о видах регионального государственного контроля (надзора), осуществляемых уполномоченными </w:t>
            </w:r>
            <w:r w:rsidRPr="00802EF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республиканскими органами исполнительной власти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утвержденные положения о видах регионального государственного контроля (надзора)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ежегодно, по мере наделения </w:t>
            </w:r>
            <w:r w:rsidRPr="00802EF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республиканских органов исполнительной власти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полномочиями по осуществлению вида регионального государственного контроля (надзора)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Утверждение положений о видах федерального государственного контроля (надзора), полномочия по осуществлению которых переданы для осуществления уполномоченным </w:t>
            </w:r>
            <w:r w:rsidRPr="00802EF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республиканским органом исполнительной власти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утвержденные положения о видах федерального государственного контроля (надзора), полномочия по осуществлению которых переданы для осуществления уполномоченным </w:t>
            </w:r>
            <w:r w:rsidRPr="00802EF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республиканским органом исполнительной власти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ежегодно, по мере наделения </w:t>
            </w:r>
            <w:r w:rsidRPr="00802EF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республиканских органов исполнительной власти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полномочиями по осуществлению федерального государственного контроля (надзора)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802EF6" w:rsidRPr="005448B4" w:rsidTr="00802EF6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2. Проведение мероприятий по профилактике нарушений обязательных требований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Утверждение программы профилактики рисков причинения вреда (ущерба) охраняемым законом ценностям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утвержденные и размещенные на официальном сайте </w:t>
            </w:r>
            <w:r w:rsidRPr="00802EF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республиканского органа исполнительной власти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ежегодно, до 20 декабря текущего года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Осуществление информирования контролируемых лиц и иных заинтересованных лиц по вопросам соблюдения обязательных требований путем размещения и поддержания в актуальном состоянии соответствующих сведений на официальном сайте контрольного (надзорного) органа в информационно-телекоммуникационной сети "Интернет"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соответствие размещенных на официальном сайте контрольного (надзорного) органа в информационно-телекоммуникационной сети "Интернет" сведений требованиям положений </w:t>
            </w:r>
            <w:hyperlink r:id="rId17" w:anchor="/document/74449814/entry/0" w:history="1">
              <w:r w:rsidRPr="004E2C8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Федерального закона</w:t>
              </w:r>
            </w:hyperlink>
            <w:r w:rsidRPr="00544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от 31 июля 2020 года N 24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8-ФЗ "О государственном контроле (надзоре) и муниципальном контроле" для информирования контролируемых лиц и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иных заинтересованных лиц по вопросам соблюдения обязательных требований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в течение года, по мере внесения изменений в нормативные правовые акты, устанавливающие обязательные требования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Подготовка (актуализация)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государственного контроля (надзора),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утвержденные и размещенные на официальном сайте перечни нормативных правовых актов с указанием структурных единиц этих актов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 течение года, по мере внесения изменений в нормативные правовые акты, устанавливающие обязательные требования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Утверждение (актуализация) руководств по соблюдению обязательных требований, разработанных и утвержденных в соответствии </w:t>
            </w:r>
            <w:r w:rsidRPr="00544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 </w:t>
            </w:r>
            <w:hyperlink r:id="rId18" w:anchor="/document/74449388/entry/0" w:history="1">
              <w:r w:rsidRPr="004E2C8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544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от 31 июля 2020 года N 247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-ФЗ "Об обязательных требованиях"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утвержденные и размещенные на официальном сайте руководства по соблюдению обязательных требований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до 10 числа месяца, следующего за отчетным кварталом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Подготовка и утверждение доклада, содержащего результаты обобщения правоприменительной практики контрольного (надзорного) органа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утвержденный и размещенный на официальном сайте доклад, содержащий результаты правоприменительной практики контрольного (надзорного) органа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не реже одного раза в год, с периодичностью, предусмотренной положением о виде контроля (надзора)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контрольные (надзорные) органы, осуществляющие региональный государственный контроль (надзор), контрольные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Подготовка и утверждение (актуализация) проверочных листов в формате, допускающем их использование для </w:t>
            </w:r>
            <w:proofErr w:type="spellStart"/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утвержденные и размещенные на официальном сайте проверочные листы в формате, допускающем их использование для </w:t>
            </w:r>
            <w:proofErr w:type="spellStart"/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 течение года, по мере внесения изменений в нормативные правовые акты, устанавливающие обязательные требования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Актуализация Сводного перечня обязательных требований, предъявляемых к юридическим лицам, индивидуальным предпринимателям при проведении контрольных (надзорных) мероприятий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размещенный на официальном сайте Министерства экономики Республики Татарстан Сводный перечень обязательных требований, предъявляемых к юридическим лицам, индивидуальным предпринимателям при проведении контрольных (надзорных) мероприятий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 течение года, по мере внесения изменений в нормативные правовые акты, устанавливающие обязательные требования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Министерство экономики Республики Татарстан, контрольные (надзорные) органы, осуществляющие региональный государственный контроль (надзор)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Размещение на </w:t>
            </w:r>
            <w:proofErr w:type="spellStart"/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"Проверенный бизнес" (provbiz.ru) материалов, касающихся осуществления вида государственного контроля (надзора)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размещенные на </w:t>
            </w:r>
            <w:proofErr w:type="spellStart"/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"Проверенный бизнес" (provbiz.ru) материалы, касающиеся осуществления вида государственного контроля (надзора)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 течение года, по мере внесения изменений в нормативные правовые акты, устанавливающие обязательные требования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</w:tr>
      <w:tr w:rsidR="00802EF6" w:rsidRPr="005448B4" w:rsidTr="00802EF6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Раздел 3. Применение системы оценки и управления рисками причинения вреда (ущерба) охраняемым законом ценностям при организации государственного контроля (надзора)</w:t>
            </w:r>
          </w:p>
        </w:tc>
      </w:tr>
      <w:tr w:rsidR="00802EF6" w:rsidRPr="00802EF6" w:rsidTr="00802EF6">
        <w:trPr>
          <w:trHeight w:val="24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Составление плана проверок на основании утвержденных критериев отнесения объектов контроля (надзора) к определенной категории риска причинения вреда (ущерба)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утвержденный план проверок с учетом применения системы оценки и управления рисками причинения вреда (ущерба) охраняемым законом ценностям при организации государственного контроля (надзора)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ежегодно, до 1 ноября текущего года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Разработка и утверждение критериев отнесения объектов контроля (надзора) к определенной категории риска причинения вреда (ущерба) в отношении осуществляемых региональных видов контроля (надзора)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утвержденные критерии отнесения объектов контроля (надзора) к определенной категории риска причинения вреда (ущерба) в отношении осуществляемых региональных видов контроля (надзора)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ежегодно, по мере наделения </w:t>
            </w:r>
            <w:r w:rsidRPr="00802EF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республиканских органов исполнительной власти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полномочиями по осуществлению вида регионального государственного контроля (надзора)</w:t>
            </w: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2EF6" w:rsidRPr="005448B4" w:rsidRDefault="00802EF6" w:rsidP="00367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Разработка и утверждение индикаторов риска нарушения обязательных требований для видов регионального государственного контроля (надзора)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утвержденные индикаторы риска нарушения обязательных требований для видов регионального государственного контроля (надзора)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ежегодно, по мере наделения </w:t>
            </w:r>
            <w:r w:rsidRPr="00802EF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республиканских органов исполнительной власти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полномочиями по осуществлению вида регионального государственного контроля (надзора)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</w:t>
            </w:r>
          </w:p>
        </w:tc>
      </w:tr>
      <w:tr w:rsidR="00802EF6" w:rsidRPr="005448B4" w:rsidTr="00802EF6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4. Оценка результативности деятельности контрольных (надзорных) органов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Утверждение ключевых показателей результативности деятельности контрольных (надзорных) органов по видам регионального государственного контроля (надзора), отражающих уровень минимизации вреда (ущерба) охраняемым законом ценностям,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уровень устранения риска причинения вреда (ущерба) в соответствующей сфере деятельности, по которым устанавливаются целевые значения и достижение которых должен обеспечить соответствующий контрольный (надзорный) орган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утвержденные ключевые показатели результативности деятельности контрольных (надзорных) органов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ежегодно, по мере наделения </w:t>
            </w:r>
            <w:r w:rsidRPr="00802EF6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республиканских органов исполнительной власти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полномочиями по осуществлению вида регионального государственного контроля (надзора)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</w:t>
            </w:r>
          </w:p>
        </w:tc>
      </w:tr>
      <w:tr w:rsidR="00802EF6" w:rsidRPr="005448B4" w:rsidTr="00802EF6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Раздел 5. Информационное обеспечение контрольной (надзорной) деятельности в Республике Татарстан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Внедрение информационных решений (ресурсов), направленных на совершенствование контрольной (надзорной) деятельности в Республике Татарстан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администрирование государственной информационной системы "Типовое облачное решение по автоматизации контрольной (надзорной) деятельности" (далее - ГИС "ТОР КНД"), оказание консультационной помощи контрольным (надзорным) органам, осуществляющим региональный государственный контроль (надзор), федеральный государственный контроль (надзор), полномочия по осуществлению которых переданы субъектам Российской Федерации при работе в указанной государственной информационной системе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Министерство цифрового развития государственного управления, информационных технологий и связи Республики Татарстан, 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Размещение и актуализация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(далее - Единый реестр видов контроля)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размещенные в Едином реестре видов контроля актуальные и полные сведения об осуществлении государственного контроля (надзора)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 пятидневный срок со дня вступления в силу нормативных правовых актов, регулирующих осуществление государственного контроля (надзора)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контрольные (надзорные) органы, осуществляющие региональный государственный контроль (надзор), контрольные (надзорные) органы,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Внесение в ГИС "ТОР КНД" информации о планируемых и проводимых контрольных (надзорных) мероприятиях, своевременное изменение статуса контрольных (надзорных) мероприятий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внесение в ГИС "ТОР КНД" информации о планируемых и проводимых контрольных (надзорных) мероприятиях - 100 процентов, своевременное изменение статуса контрольных (надзорных) мероприятий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Внесение в ГИС "ТОР КНД" информации о планируемых и проводимых профилактических мероприятиях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внесение в ГИС "ТОР КНД" информации о планируемых и проводимых профилактических мероприятиях - 100 процентов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  <w:tr w:rsidR="00802EF6" w:rsidRPr="00802EF6" w:rsidTr="00802EF6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4E2C85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Обеспечение функции взаимодействия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контрольных (надзорных) органов с гражданами и юридическими лицами при информационном взаимодействии информационных систем государственного контроля (надзора) посредством федеральной государс</w:t>
            </w:r>
            <w:r w:rsidR="004E2C85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твенной информационной системы «</w:t>
            </w:r>
            <w:hyperlink r:id="rId19" w:tgtFrame="_blank" w:history="1">
              <w:r w:rsidRPr="004E2C8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Единый портал</w:t>
              </w:r>
            </w:hyperlink>
            <w:r w:rsidRPr="00544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государственных и муници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пальных услуг (функций)</w:t>
            </w:r>
            <w:r w:rsidR="004E2C85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»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 (далее - ЕПГУ) и (или) Портала государственных и муниципальных услуг Республики Татарстан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информационное взаимодействие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информационных систем государственного контроля (надзора);</w:t>
            </w:r>
          </w:p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путем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ЕПГУ и (или) через Портал государственных и муниципальных услуг Республики Татарстан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02EF6" w:rsidRPr="005448B4" w:rsidRDefault="00802EF6" w:rsidP="00367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 xml:space="preserve">Министерство цифрового развития </w:t>
            </w:r>
            <w:r w:rsidRPr="005448B4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lastRenderedPageBreak/>
              <w:t>государственного управления, информационных технологий и связи Республики Татарстан, контрольные (надзорные) органы, осуществляющие региональный государственный контроль (надзор), контрольные (надзорные) органы, осуществляющие федеральный государственный контроль (надзор), полномочия по осуществлению которых переданы субъектам Российской Федерации</w:t>
            </w:r>
          </w:p>
        </w:tc>
      </w:tr>
    </w:tbl>
    <w:p w:rsidR="00012C40" w:rsidRDefault="00012C40" w:rsidP="00012C40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изложить в новой редакции (прилагается).</w:t>
      </w:r>
    </w:p>
    <w:p w:rsidR="00337ECF" w:rsidRDefault="00337ECF" w:rsidP="00337E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>от 17.06.2022 № 584 «О подготовке докладов о видах государственного контроля (надзора), муниципального контроля в Республике Татарстан и о признании утратившими силу отдельных постановлений Кабинета Министров Республики Татарстан»</w:t>
      </w:r>
      <w:r w:rsidR="004E2C85">
        <w:rPr>
          <w:rFonts w:ascii="Times New Roman" w:hAnsi="Times New Roman"/>
          <w:sz w:val="28"/>
          <w:szCs w:val="28"/>
        </w:rPr>
        <w:t xml:space="preserve"> </w:t>
      </w:r>
      <w:r w:rsidR="004E2C85" w:rsidRPr="0079670F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</w:t>
      </w:r>
      <w:r w:rsidR="004E2C85">
        <w:rPr>
          <w:rFonts w:ascii="Times New Roman" w:hAnsi="Times New Roman" w:cs="Times New Roman"/>
          <w:sz w:val="28"/>
          <w:szCs w:val="28"/>
        </w:rPr>
        <w:t>истров Республики Татарстан от 09</w:t>
      </w:r>
      <w:r w:rsidR="004E2C85" w:rsidRPr="0079670F">
        <w:rPr>
          <w:rFonts w:ascii="Times New Roman" w:hAnsi="Times New Roman" w:cs="Times New Roman"/>
          <w:sz w:val="28"/>
          <w:szCs w:val="28"/>
        </w:rPr>
        <w:t>.</w:t>
      </w:r>
      <w:r w:rsidR="004E2C85">
        <w:rPr>
          <w:rFonts w:ascii="Times New Roman" w:hAnsi="Times New Roman" w:cs="Times New Roman"/>
          <w:sz w:val="28"/>
          <w:szCs w:val="28"/>
        </w:rPr>
        <w:t>08.2022</w:t>
      </w:r>
      <w:r w:rsidR="004E2C85" w:rsidRPr="0079670F">
        <w:rPr>
          <w:rFonts w:ascii="Times New Roman" w:hAnsi="Times New Roman" w:cs="Times New Roman"/>
          <w:sz w:val="28"/>
          <w:szCs w:val="28"/>
        </w:rPr>
        <w:t xml:space="preserve"> № </w:t>
      </w:r>
      <w:r w:rsidR="004E2C85">
        <w:rPr>
          <w:rFonts w:ascii="Times New Roman" w:hAnsi="Times New Roman" w:cs="Times New Roman"/>
          <w:sz w:val="28"/>
          <w:szCs w:val="28"/>
        </w:rPr>
        <w:t>774</w:t>
      </w:r>
      <w:r w:rsidR="004E2C85" w:rsidRPr="0079670F">
        <w:rPr>
          <w:rFonts w:ascii="Times New Roman" w:hAnsi="Times New Roman" w:cs="Times New Roman"/>
          <w:sz w:val="28"/>
          <w:szCs w:val="28"/>
        </w:rPr>
        <w:t>)</w:t>
      </w:r>
      <w:r w:rsidR="004E2C85">
        <w:rPr>
          <w:rFonts w:ascii="Times New Roman" w:hAnsi="Times New Roman" w:cs="Times New Roman"/>
          <w:sz w:val="28"/>
          <w:szCs w:val="28"/>
        </w:rPr>
        <w:t>,</w:t>
      </w:r>
      <w:r w:rsidR="004E2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2C3FE1" w:rsidRDefault="00B64BCB" w:rsidP="00B64BC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 слова «исполнительных органов государственной власти Республики Татарстан» заменить словами «республиканских органов исполнительной власти», слова «исполнительные органы государственной власти» заменить словами «республиканские органы государственной власти»;</w:t>
      </w:r>
    </w:p>
    <w:p w:rsidR="004E2C85" w:rsidRDefault="004E2C85" w:rsidP="00B64BC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2:</w:t>
      </w:r>
    </w:p>
    <w:p w:rsidR="00D97D14" w:rsidRDefault="00D97D14" w:rsidP="00B64BC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слова «Исполнительным органом государственной власти» заменить словами «Республиканским органом исполнительной власти»:</w:t>
      </w:r>
    </w:p>
    <w:p w:rsidR="00D97D14" w:rsidRDefault="00D97D14" w:rsidP="00D97D1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первом </w:t>
      </w:r>
      <w:r w:rsidRPr="00D9757F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D9757F">
        <w:rPr>
          <w:rFonts w:ascii="Times New Roman" w:hAnsi="Times New Roman"/>
          <w:sz w:val="28"/>
          <w:szCs w:val="28"/>
        </w:rPr>
        <w:t>исполнительный орган государственной власти</w:t>
      </w:r>
      <w:r>
        <w:rPr>
          <w:rFonts w:ascii="Times New Roman" w:hAnsi="Times New Roman"/>
          <w:sz w:val="28"/>
          <w:szCs w:val="28"/>
        </w:rPr>
        <w:t>»</w:t>
      </w:r>
      <w:r w:rsidRPr="00D9757F">
        <w:rPr>
          <w:rFonts w:ascii="Times New Roman" w:hAnsi="Times New Roman"/>
          <w:sz w:val="28"/>
          <w:szCs w:val="28"/>
        </w:rPr>
        <w:t xml:space="preserve"> в </w:t>
      </w:r>
      <w:r w:rsidRPr="00D9757F">
        <w:rPr>
          <w:rFonts w:ascii="Times New Roman" w:hAnsi="Times New Roman"/>
          <w:sz w:val="28"/>
          <w:szCs w:val="28"/>
        </w:rPr>
        <w:lastRenderedPageBreak/>
        <w:t xml:space="preserve">соответствующих числах и падежах </w:t>
      </w:r>
      <w:r>
        <w:rPr>
          <w:rFonts w:ascii="Times New Roman" w:hAnsi="Times New Roman"/>
          <w:sz w:val="28"/>
          <w:szCs w:val="28"/>
        </w:rPr>
        <w:t>заменить словами «</w:t>
      </w:r>
      <w:r w:rsidRPr="00D9757F">
        <w:rPr>
          <w:rFonts w:ascii="Times New Roman" w:hAnsi="Times New Roman"/>
          <w:sz w:val="28"/>
          <w:szCs w:val="28"/>
        </w:rPr>
        <w:t>республиканс</w:t>
      </w:r>
      <w:r>
        <w:rPr>
          <w:rFonts w:ascii="Times New Roman" w:hAnsi="Times New Roman"/>
          <w:sz w:val="28"/>
          <w:szCs w:val="28"/>
        </w:rPr>
        <w:t>кий орган исполнительной власти»</w:t>
      </w:r>
      <w:r w:rsidRPr="00D9757F">
        <w:rPr>
          <w:rFonts w:ascii="Times New Roman" w:hAnsi="Times New Roman"/>
          <w:sz w:val="28"/>
          <w:szCs w:val="28"/>
        </w:rPr>
        <w:t xml:space="preserve"> в соответствующих числах и падежах;</w:t>
      </w:r>
    </w:p>
    <w:p w:rsidR="00D97D14" w:rsidRDefault="00D97D14" w:rsidP="00D97D1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 слова «исполнительных органов государственной власти» заменить словами «республиканских органов исполнительной власти»;</w:t>
      </w:r>
    </w:p>
    <w:p w:rsidR="00D97D14" w:rsidRDefault="00D97D14" w:rsidP="00D97D1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3:</w:t>
      </w:r>
    </w:p>
    <w:p w:rsidR="00D97D14" w:rsidRDefault="00D97D14" w:rsidP="00D97D1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слова «исполнительными органами государственной власти» заменить словами «республиканскими органами исполнительной власти»;</w:t>
      </w:r>
    </w:p>
    <w:p w:rsidR="00DE07D7" w:rsidRDefault="00DE07D7" w:rsidP="00DE07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слова «исполнительными органами государственной власти» заменить словами «республиканскими органами исполнительной власти»;</w:t>
      </w:r>
    </w:p>
    <w:p w:rsidR="00DE07D7" w:rsidRDefault="00DE07D7" w:rsidP="00DE07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слова «исполнительные органы государственной власти» заменить словами «республиканские органы исполнительной власти»;</w:t>
      </w:r>
    </w:p>
    <w:p w:rsidR="00DE07D7" w:rsidRDefault="00DE07D7" w:rsidP="00DE07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32B6C">
        <w:rPr>
          <w:rFonts w:ascii="Times New Roman" w:hAnsi="Times New Roman"/>
          <w:sz w:val="28"/>
          <w:szCs w:val="28"/>
        </w:rPr>
        <w:t>пункте 4</w:t>
      </w:r>
      <w:r>
        <w:rPr>
          <w:rFonts w:ascii="Times New Roman" w:hAnsi="Times New Roman"/>
          <w:sz w:val="28"/>
          <w:szCs w:val="28"/>
        </w:rPr>
        <w:t xml:space="preserve"> слова «исполнительные органы государственной власти» заменить словами «республиканские органы исполнительной власти»;</w:t>
      </w:r>
    </w:p>
    <w:p w:rsidR="00DE07D7" w:rsidRDefault="00DE07D7" w:rsidP="00DE07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32B6C">
        <w:rPr>
          <w:rFonts w:ascii="Times New Roman" w:hAnsi="Times New Roman"/>
          <w:sz w:val="28"/>
          <w:szCs w:val="28"/>
        </w:rPr>
        <w:t>пункте 5</w:t>
      </w:r>
      <w:r>
        <w:rPr>
          <w:rFonts w:ascii="Times New Roman" w:hAnsi="Times New Roman"/>
          <w:sz w:val="28"/>
          <w:szCs w:val="28"/>
        </w:rPr>
        <w:t xml:space="preserve"> слова «исполнительных органов государственной власти» заменить словами «республиканских органов исполнительной власти».</w:t>
      </w:r>
    </w:p>
    <w:p w:rsidR="00A1170D" w:rsidRDefault="00A1170D" w:rsidP="00D739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35D" w:rsidRPr="0079670F" w:rsidRDefault="0073035D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34FFB" w:rsidRDefault="0073035D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670F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="00642DFA" w:rsidRPr="007967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F77F4" w:rsidRPr="0079670F">
        <w:rPr>
          <w:rFonts w:ascii="Times New Roman" w:hAnsi="Times New Roman" w:cs="Times New Roman"/>
          <w:sz w:val="28"/>
          <w:szCs w:val="28"/>
        </w:rPr>
        <w:t xml:space="preserve">      </w:t>
      </w:r>
      <w:r w:rsidR="000D41B5" w:rsidRPr="0079670F">
        <w:rPr>
          <w:rFonts w:ascii="Times New Roman" w:hAnsi="Times New Roman" w:cs="Times New Roman"/>
          <w:sz w:val="28"/>
          <w:szCs w:val="28"/>
        </w:rPr>
        <w:t xml:space="preserve">  </w:t>
      </w:r>
      <w:r w:rsidR="00642DFA" w:rsidRPr="007967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r w:rsidR="006A33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670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6A33A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3B02" w:rsidRDefault="00DE3B02" w:rsidP="00DE3B02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1259B">
        <w:rPr>
          <w:rFonts w:ascii="Times New Roman" w:hAnsi="Times New Roman" w:cs="Times New Roman"/>
          <w:b/>
          <w:sz w:val="28"/>
          <w:szCs w:val="26"/>
        </w:rPr>
        <w:lastRenderedPageBreak/>
        <w:t xml:space="preserve">ПОЯСНИТЕЛЬНАЯ ЗАПИСКА </w:t>
      </w:r>
    </w:p>
    <w:p w:rsidR="00DE3B02" w:rsidRPr="000A53F0" w:rsidRDefault="00DE3B02" w:rsidP="00DE3B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930">
        <w:rPr>
          <w:rFonts w:ascii="Times New Roman" w:hAnsi="Times New Roman" w:cs="Times New Roman"/>
          <w:b/>
          <w:sz w:val="28"/>
          <w:szCs w:val="26"/>
        </w:rPr>
        <w:t>к проекту постановления Кабинета Министров Республики Татарстан «О внесении изменений в некоторые постановления Кабинета Министров Республики Татарстан</w:t>
      </w:r>
      <w:r w:rsidRPr="00205930">
        <w:rPr>
          <w:rFonts w:ascii="Times New Roman" w:hAnsi="Times New Roman" w:cs="Times New Roman"/>
          <w:b/>
          <w:sz w:val="28"/>
          <w:szCs w:val="28"/>
        </w:rPr>
        <w:t>»</w:t>
      </w:r>
    </w:p>
    <w:p w:rsidR="00DE3B02" w:rsidRPr="000A11B2" w:rsidRDefault="00DE3B02" w:rsidP="00DE3B02">
      <w:pPr>
        <w:pStyle w:val="ConsPlusNormal"/>
        <w:ind w:left="142" w:right="-1" w:firstLine="5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B02" w:rsidRDefault="00DE3B02" w:rsidP="00DE3B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3F0"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 w:rsidRPr="000A53F0">
        <w:rPr>
          <w:rFonts w:ascii="Times New Roman" w:hAnsi="Times New Roman"/>
          <w:sz w:val="28"/>
          <w:szCs w:val="26"/>
        </w:rPr>
        <w:t>к проекту постановления Кабинета Министров Республики Татарстан «</w:t>
      </w:r>
      <w:r w:rsidRPr="000A53F0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некоторые постановления Кабинета Министров Республики Татарстан»</w:t>
      </w:r>
      <w:r w:rsidRPr="000A53F0">
        <w:rPr>
          <w:rFonts w:ascii="Times New Roman" w:hAnsi="Times New Roman"/>
          <w:sz w:val="28"/>
          <w:szCs w:val="28"/>
        </w:rPr>
        <w:t xml:space="preserve"> разработан в связи с принятием Закона Республики Татарстан </w:t>
      </w:r>
      <w:r>
        <w:rPr>
          <w:rFonts w:ascii="Times New Roman" w:hAnsi="Times New Roman"/>
          <w:sz w:val="28"/>
          <w:szCs w:val="28"/>
        </w:rPr>
        <w:t>от 3 мая 2023 года № 35-ЗРТ «</w:t>
      </w:r>
      <w:r w:rsidRPr="0061406E">
        <w:rPr>
          <w:rFonts w:ascii="Times New Roman" w:hAnsi="Times New Roman"/>
          <w:sz w:val="28"/>
          <w:szCs w:val="28"/>
        </w:rPr>
        <w:t xml:space="preserve">О внесении изменений в Закон Республики Татарстан </w:t>
      </w:r>
      <w:r>
        <w:rPr>
          <w:rFonts w:ascii="Times New Roman" w:hAnsi="Times New Roman"/>
          <w:sz w:val="28"/>
          <w:szCs w:val="28"/>
        </w:rPr>
        <w:t>«</w:t>
      </w:r>
      <w:r w:rsidRPr="0061406E">
        <w:rPr>
          <w:rFonts w:ascii="Times New Roman" w:hAnsi="Times New Roman"/>
          <w:sz w:val="28"/>
          <w:szCs w:val="28"/>
        </w:rPr>
        <w:t>Об исполнительных органах государственной власти Республики Татарстан</w:t>
      </w:r>
      <w:r>
        <w:rPr>
          <w:rFonts w:ascii="Times New Roman" w:hAnsi="Times New Roman"/>
          <w:sz w:val="28"/>
          <w:szCs w:val="28"/>
        </w:rPr>
        <w:t xml:space="preserve">», Указа Раиса Республики Татарстан </w:t>
      </w:r>
      <w:r w:rsidRPr="0061406E">
        <w:rPr>
          <w:rFonts w:ascii="Times New Roman" w:hAnsi="Times New Roman"/>
          <w:sz w:val="28"/>
          <w:szCs w:val="28"/>
        </w:rPr>
        <w:t>от 4 мая 2023 г</w:t>
      </w:r>
      <w:r>
        <w:rPr>
          <w:rFonts w:ascii="Times New Roman" w:hAnsi="Times New Roman"/>
          <w:sz w:val="28"/>
          <w:szCs w:val="28"/>
        </w:rPr>
        <w:t>ода</w:t>
      </w:r>
      <w:r w:rsidRPr="006140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406E">
        <w:rPr>
          <w:rFonts w:ascii="Times New Roman" w:hAnsi="Times New Roman"/>
          <w:sz w:val="28"/>
          <w:szCs w:val="28"/>
        </w:rPr>
        <w:t xml:space="preserve"> 276 </w:t>
      </w:r>
      <w:r>
        <w:rPr>
          <w:rFonts w:ascii="Times New Roman" w:hAnsi="Times New Roman"/>
          <w:sz w:val="28"/>
          <w:szCs w:val="28"/>
        </w:rPr>
        <w:t>«</w:t>
      </w:r>
      <w:r w:rsidRPr="0061406E">
        <w:rPr>
          <w:rFonts w:ascii="Times New Roman" w:hAnsi="Times New Roman"/>
          <w:sz w:val="28"/>
          <w:szCs w:val="28"/>
        </w:rPr>
        <w:t>О системе и структуре органов исполнительной власти Республики Татарстан</w:t>
      </w:r>
      <w:r>
        <w:rPr>
          <w:rFonts w:ascii="Times New Roman" w:hAnsi="Times New Roman"/>
          <w:sz w:val="28"/>
          <w:szCs w:val="28"/>
        </w:rPr>
        <w:t>».</w:t>
      </w:r>
    </w:p>
    <w:p w:rsidR="00DE3B02" w:rsidRDefault="00DE3B02" w:rsidP="00DE3B02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9B3E94">
        <w:rPr>
          <w:rFonts w:ascii="Times New Roman" w:hAnsi="Times New Roman"/>
          <w:sz w:val="28"/>
          <w:szCs w:val="28"/>
        </w:rPr>
        <w:t>Принятие данного постановления не повлечет выделения дополнительных</w:t>
      </w:r>
      <w:r w:rsidRPr="00A62CCA">
        <w:rPr>
          <w:rFonts w:ascii="Times New Roman" w:hAnsi="Times New Roman"/>
          <w:sz w:val="28"/>
          <w:szCs w:val="28"/>
        </w:rPr>
        <w:t xml:space="preserve"> </w:t>
      </w:r>
      <w:r w:rsidRPr="009B3E94">
        <w:rPr>
          <w:rFonts w:ascii="Times New Roman" w:hAnsi="Times New Roman"/>
          <w:sz w:val="28"/>
          <w:szCs w:val="28"/>
        </w:rPr>
        <w:t>д</w:t>
      </w:r>
      <w:r w:rsidRPr="009B3E94">
        <w:rPr>
          <w:rFonts w:ascii="Times New Roman" w:hAnsi="Times New Roman"/>
          <w:sz w:val="28"/>
          <w:szCs w:val="28"/>
        </w:rPr>
        <w:t>е</w:t>
      </w:r>
      <w:r w:rsidRPr="009B3E94">
        <w:rPr>
          <w:rFonts w:ascii="Times New Roman" w:hAnsi="Times New Roman"/>
          <w:sz w:val="28"/>
          <w:szCs w:val="28"/>
        </w:rPr>
        <w:t>нежных средств из бюджета Республики Татарстан, а также не потребует призн</w:t>
      </w:r>
      <w:r w:rsidRPr="009B3E94">
        <w:rPr>
          <w:rFonts w:ascii="Times New Roman" w:hAnsi="Times New Roman"/>
          <w:sz w:val="28"/>
          <w:szCs w:val="28"/>
        </w:rPr>
        <w:t>а</w:t>
      </w:r>
      <w:r w:rsidRPr="009B3E94">
        <w:rPr>
          <w:rFonts w:ascii="Times New Roman" w:hAnsi="Times New Roman"/>
          <w:sz w:val="28"/>
          <w:szCs w:val="28"/>
        </w:rPr>
        <w:t>ния утратившими силу отдельных актов Кабинета Министров Республики</w:t>
      </w:r>
      <w:r w:rsidRPr="00A62CCA">
        <w:rPr>
          <w:rFonts w:ascii="Times New Roman" w:hAnsi="Times New Roman"/>
          <w:sz w:val="28"/>
          <w:szCs w:val="28"/>
        </w:rPr>
        <w:t xml:space="preserve"> </w:t>
      </w:r>
      <w:r w:rsidRPr="00552426">
        <w:rPr>
          <w:rFonts w:ascii="Times New Roman" w:hAnsi="Times New Roman"/>
          <w:sz w:val="28"/>
          <w:szCs w:val="28"/>
        </w:rPr>
        <w:t>Татарстан</w:t>
      </w:r>
      <w:r w:rsidRPr="00D74CAA">
        <w:rPr>
          <w:rFonts w:ascii="Times New Roman" w:hAnsi="Times New Roman"/>
          <w:sz w:val="28"/>
          <w:szCs w:val="28"/>
        </w:rPr>
        <w:t>.</w:t>
      </w:r>
    </w:p>
    <w:p w:rsidR="00DE3B02" w:rsidRDefault="00DE3B02" w:rsidP="007967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E3B02" w:rsidSect="00EB13FC">
      <w:headerReference w:type="default" r:id="rId20"/>
      <w:pgSz w:w="11905" w:h="16838" w:code="9"/>
      <w:pgMar w:top="1134" w:right="567" w:bottom="993" w:left="1134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E1" w:rsidRDefault="002C3FE1" w:rsidP="00876EB1">
      <w:pPr>
        <w:spacing w:after="0" w:line="240" w:lineRule="auto"/>
      </w:pPr>
      <w:r>
        <w:separator/>
      </w:r>
    </w:p>
  </w:endnote>
  <w:endnote w:type="continuationSeparator" w:id="0">
    <w:p w:rsidR="002C3FE1" w:rsidRDefault="002C3FE1" w:rsidP="0087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E1" w:rsidRDefault="002C3FE1" w:rsidP="00876EB1">
      <w:pPr>
        <w:spacing w:after="0" w:line="240" w:lineRule="auto"/>
      </w:pPr>
      <w:r>
        <w:separator/>
      </w:r>
    </w:p>
  </w:footnote>
  <w:footnote w:type="continuationSeparator" w:id="0">
    <w:p w:rsidR="002C3FE1" w:rsidRDefault="002C3FE1" w:rsidP="0087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FE1" w:rsidRPr="00F41C56" w:rsidRDefault="002C3FE1" w:rsidP="00F41C56">
    <w:pPr>
      <w:pStyle w:val="a9"/>
      <w:jc w:val="center"/>
      <w:rPr>
        <w:rFonts w:ascii="Times New Roman" w:hAnsi="Times New Roman"/>
        <w:sz w:val="28"/>
        <w:szCs w:val="28"/>
      </w:rPr>
    </w:pPr>
    <w:r w:rsidRPr="00F41C56">
      <w:rPr>
        <w:rFonts w:ascii="Times New Roman" w:hAnsi="Times New Roman"/>
        <w:sz w:val="28"/>
        <w:szCs w:val="28"/>
      </w:rPr>
      <w:fldChar w:fldCharType="begin"/>
    </w:r>
    <w:r w:rsidRPr="00F41C56">
      <w:rPr>
        <w:rFonts w:ascii="Times New Roman" w:hAnsi="Times New Roman"/>
        <w:sz w:val="28"/>
        <w:szCs w:val="28"/>
      </w:rPr>
      <w:instrText>PAGE   \* MERGEFORMAT</w:instrText>
    </w:r>
    <w:r w:rsidRPr="00F41C56">
      <w:rPr>
        <w:rFonts w:ascii="Times New Roman" w:hAnsi="Times New Roman"/>
        <w:sz w:val="28"/>
        <w:szCs w:val="28"/>
      </w:rPr>
      <w:fldChar w:fldCharType="separate"/>
    </w:r>
    <w:r w:rsidR="00DE3B02" w:rsidRPr="00DE3B02">
      <w:rPr>
        <w:rFonts w:ascii="Times New Roman" w:hAnsi="Times New Roman"/>
        <w:noProof/>
        <w:sz w:val="28"/>
        <w:szCs w:val="28"/>
        <w:lang w:val="ru-RU"/>
      </w:rPr>
      <w:t>12</w:t>
    </w:r>
    <w:r w:rsidRPr="00F41C5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4B98"/>
    <w:multiLevelType w:val="hybridMultilevel"/>
    <w:tmpl w:val="A364CC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1C4AF0"/>
    <w:multiLevelType w:val="hybridMultilevel"/>
    <w:tmpl w:val="3C3087E6"/>
    <w:lvl w:ilvl="0" w:tplc="1C6836E6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D207646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C292142E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82AC6B44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7E224AD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76A4F252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BF103B56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A17A5774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646288EA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2" w15:restartNumberingAfterBreak="0">
    <w:nsid w:val="51347117"/>
    <w:multiLevelType w:val="hybridMultilevel"/>
    <w:tmpl w:val="C21C50B4"/>
    <w:lvl w:ilvl="0" w:tplc="D9622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734828"/>
    <w:multiLevelType w:val="hybridMultilevel"/>
    <w:tmpl w:val="D046A73C"/>
    <w:lvl w:ilvl="0" w:tplc="4BEC0CFE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C234CE6E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E0BC2162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FA0AF5FA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01265F78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0749A20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2E527A58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0C940620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518E3F2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abstractNum w:abstractNumId="4" w15:restartNumberingAfterBreak="0">
    <w:nsid w:val="723A5E41"/>
    <w:multiLevelType w:val="hybridMultilevel"/>
    <w:tmpl w:val="3D7AD12A"/>
    <w:lvl w:ilvl="0" w:tplc="D0423398">
      <w:numFmt w:val="bullet"/>
      <w:lvlText w:val="-"/>
      <w:lvlJc w:val="left"/>
      <w:pPr>
        <w:ind w:left="6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B0342CEA">
      <w:numFmt w:val="bullet"/>
      <w:lvlText w:val="•"/>
      <w:lvlJc w:val="left"/>
      <w:pPr>
        <w:ind w:left="444" w:hanging="116"/>
      </w:pPr>
      <w:rPr>
        <w:rFonts w:hint="default"/>
        <w:lang w:val="ru-RU" w:eastAsia="ru-RU" w:bidi="ru-RU"/>
      </w:rPr>
    </w:lvl>
    <w:lvl w:ilvl="2" w:tplc="711247B6">
      <w:numFmt w:val="bullet"/>
      <w:lvlText w:val="•"/>
      <w:lvlJc w:val="left"/>
      <w:pPr>
        <w:ind w:left="829" w:hanging="116"/>
      </w:pPr>
      <w:rPr>
        <w:rFonts w:hint="default"/>
        <w:lang w:val="ru-RU" w:eastAsia="ru-RU" w:bidi="ru-RU"/>
      </w:rPr>
    </w:lvl>
    <w:lvl w:ilvl="3" w:tplc="7FB0236C">
      <w:numFmt w:val="bullet"/>
      <w:lvlText w:val="•"/>
      <w:lvlJc w:val="left"/>
      <w:pPr>
        <w:ind w:left="1214" w:hanging="116"/>
      </w:pPr>
      <w:rPr>
        <w:rFonts w:hint="default"/>
        <w:lang w:val="ru-RU" w:eastAsia="ru-RU" w:bidi="ru-RU"/>
      </w:rPr>
    </w:lvl>
    <w:lvl w:ilvl="4" w:tplc="40D2048E">
      <w:numFmt w:val="bullet"/>
      <w:lvlText w:val="•"/>
      <w:lvlJc w:val="left"/>
      <w:pPr>
        <w:ind w:left="1598" w:hanging="116"/>
      </w:pPr>
      <w:rPr>
        <w:rFonts w:hint="default"/>
        <w:lang w:val="ru-RU" w:eastAsia="ru-RU" w:bidi="ru-RU"/>
      </w:rPr>
    </w:lvl>
    <w:lvl w:ilvl="5" w:tplc="024457BE">
      <w:numFmt w:val="bullet"/>
      <w:lvlText w:val="•"/>
      <w:lvlJc w:val="left"/>
      <w:pPr>
        <w:ind w:left="1983" w:hanging="116"/>
      </w:pPr>
      <w:rPr>
        <w:rFonts w:hint="default"/>
        <w:lang w:val="ru-RU" w:eastAsia="ru-RU" w:bidi="ru-RU"/>
      </w:rPr>
    </w:lvl>
    <w:lvl w:ilvl="6" w:tplc="9BD026E2">
      <w:numFmt w:val="bullet"/>
      <w:lvlText w:val="•"/>
      <w:lvlJc w:val="left"/>
      <w:pPr>
        <w:ind w:left="2368" w:hanging="116"/>
      </w:pPr>
      <w:rPr>
        <w:rFonts w:hint="default"/>
        <w:lang w:val="ru-RU" w:eastAsia="ru-RU" w:bidi="ru-RU"/>
      </w:rPr>
    </w:lvl>
    <w:lvl w:ilvl="7" w:tplc="FCCCC2BC">
      <w:numFmt w:val="bullet"/>
      <w:lvlText w:val="•"/>
      <w:lvlJc w:val="left"/>
      <w:pPr>
        <w:ind w:left="2752" w:hanging="116"/>
      </w:pPr>
      <w:rPr>
        <w:rFonts w:hint="default"/>
        <w:lang w:val="ru-RU" w:eastAsia="ru-RU" w:bidi="ru-RU"/>
      </w:rPr>
    </w:lvl>
    <w:lvl w:ilvl="8" w:tplc="4CAAA686">
      <w:numFmt w:val="bullet"/>
      <w:lvlText w:val="•"/>
      <w:lvlJc w:val="left"/>
      <w:pPr>
        <w:ind w:left="3137" w:hanging="11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CB"/>
    <w:rsid w:val="00002BC4"/>
    <w:rsid w:val="00002C54"/>
    <w:rsid w:val="00004CE6"/>
    <w:rsid w:val="00010804"/>
    <w:rsid w:val="0001175B"/>
    <w:rsid w:val="00012C40"/>
    <w:rsid w:val="00021202"/>
    <w:rsid w:val="00021FE9"/>
    <w:rsid w:val="00026501"/>
    <w:rsid w:val="000302AC"/>
    <w:rsid w:val="00030C14"/>
    <w:rsid w:val="00031F5A"/>
    <w:rsid w:val="00032B6C"/>
    <w:rsid w:val="00035161"/>
    <w:rsid w:val="00040CFE"/>
    <w:rsid w:val="0004277D"/>
    <w:rsid w:val="00045767"/>
    <w:rsid w:val="00050D9B"/>
    <w:rsid w:val="00052C0D"/>
    <w:rsid w:val="00057729"/>
    <w:rsid w:val="00060032"/>
    <w:rsid w:val="00061267"/>
    <w:rsid w:val="00062C79"/>
    <w:rsid w:val="00067633"/>
    <w:rsid w:val="00067678"/>
    <w:rsid w:val="000713B8"/>
    <w:rsid w:val="00074A4A"/>
    <w:rsid w:val="00074A84"/>
    <w:rsid w:val="000757CA"/>
    <w:rsid w:val="00075C32"/>
    <w:rsid w:val="00075C70"/>
    <w:rsid w:val="00075CB2"/>
    <w:rsid w:val="000832A3"/>
    <w:rsid w:val="0008384B"/>
    <w:rsid w:val="00084366"/>
    <w:rsid w:val="000864C5"/>
    <w:rsid w:val="0009313D"/>
    <w:rsid w:val="000A03F4"/>
    <w:rsid w:val="000A32B2"/>
    <w:rsid w:val="000A6AB9"/>
    <w:rsid w:val="000A7CC8"/>
    <w:rsid w:val="000B3BF1"/>
    <w:rsid w:val="000B4B17"/>
    <w:rsid w:val="000B7B8C"/>
    <w:rsid w:val="000C00D4"/>
    <w:rsid w:val="000C0254"/>
    <w:rsid w:val="000C0703"/>
    <w:rsid w:val="000C1809"/>
    <w:rsid w:val="000C46FB"/>
    <w:rsid w:val="000C5835"/>
    <w:rsid w:val="000D2F51"/>
    <w:rsid w:val="000D39DF"/>
    <w:rsid w:val="000D41B5"/>
    <w:rsid w:val="000D57E3"/>
    <w:rsid w:val="000D7545"/>
    <w:rsid w:val="000E00E7"/>
    <w:rsid w:val="000E2182"/>
    <w:rsid w:val="000F1590"/>
    <w:rsid w:val="000F2FB4"/>
    <w:rsid w:val="000F7747"/>
    <w:rsid w:val="00104439"/>
    <w:rsid w:val="00107F3F"/>
    <w:rsid w:val="00111EE1"/>
    <w:rsid w:val="00113615"/>
    <w:rsid w:val="00113910"/>
    <w:rsid w:val="00113DBF"/>
    <w:rsid w:val="00114325"/>
    <w:rsid w:val="00117781"/>
    <w:rsid w:val="00121006"/>
    <w:rsid w:val="00121D7E"/>
    <w:rsid w:val="00126FCE"/>
    <w:rsid w:val="00127946"/>
    <w:rsid w:val="00131C43"/>
    <w:rsid w:val="00131D66"/>
    <w:rsid w:val="001326C7"/>
    <w:rsid w:val="001378AB"/>
    <w:rsid w:val="00140604"/>
    <w:rsid w:val="001465ED"/>
    <w:rsid w:val="00147EC7"/>
    <w:rsid w:val="00150C44"/>
    <w:rsid w:val="00150C71"/>
    <w:rsid w:val="001515CC"/>
    <w:rsid w:val="001517A6"/>
    <w:rsid w:val="00152D62"/>
    <w:rsid w:val="001546E3"/>
    <w:rsid w:val="00154937"/>
    <w:rsid w:val="0015508C"/>
    <w:rsid w:val="001550C7"/>
    <w:rsid w:val="001568A2"/>
    <w:rsid w:val="00156F03"/>
    <w:rsid w:val="00157039"/>
    <w:rsid w:val="0015797D"/>
    <w:rsid w:val="00163314"/>
    <w:rsid w:val="00163952"/>
    <w:rsid w:val="00166DE2"/>
    <w:rsid w:val="001711AF"/>
    <w:rsid w:val="0017320C"/>
    <w:rsid w:val="00176B51"/>
    <w:rsid w:val="00177F4C"/>
    <w:rsid w:val="00181F51"/>
    <w:rsid w:val="00184056"/>
    <w:rsid w:val="0018451E"/>
    <w:rsid w:val="00185273"/>
    <w:rsid w:val="00186081"/>
    <w:rsid w:val="00187A85"/>
    <w:rsid w:val="001901C8"/>
    <w:rsid w:val="00190834"/>
    <w:rsid w:val="00193DD5"/>
    <w:rsid w:val="00195066"/>
    <w:rsid w:val="00195753"/>
    <w:rsid w:val="00195D30"/>
    <w:rsid w:val="001A29AB"/>
    <w:rsid w:val="001A3D6D"/>
    <w:rsid w:val="001A4338"/>
    <w:rsid w:val="001A48A4"/>
    <w:rsid w:val="001A73E1"/>
    <w:rsid w:val="001B2A63"/>
    <w:rsid w:val="001B5851"/>
    <w:rsid w:val="001B7C3F"/>
    <w:rsid w:val="001C15E9"/>
    <w:rsid w:val="001C4DDD"/>
    <w:rsid w:val="001C57CD"/>
    <w:rsid w:val="001D0747"/>
    <w:rsid w:val="001D0995"/>
    <w:rsid w:val="001D3623"/>
    <w:rsid w:val="001D4D83"/>
    <w:rsid w:val="001E297D"/>
    <w:rsid w:val="001E30D5"/>
    <w:rsid w:val="001E6576"/>
    <w:rsid w:val="001F4F4B"/>
    <w:rsid w:val="001F5033"/>
    <w:rsid w:val="001F5BA2"/>
    <w:rsid w:val="00203DEF"/>
    <w:rsid w:val="00204A39"/>
    <w:rsid w:val="002074AA"/>
    <w:rsid w:val="00207D72"/>
    <w:rsid w:val="00207F90"/>
    <w:rsid w:val="00213323"/>
    <w:rsid w:val="00217A25"/>
    <w:rsid w:val="00220C81"/>
    <w:rsid w:val="002216BA"/>
    <w:rsid w:val="00222FCC"/>
    <w:rsid w:val="0022415C"/>
    <w:rsid w:val="0022459A"/>
    <w:rsid w:val="00233224"/>
    <w:rsid w:val="00236E4E"/>
    <w:rsid w:val="002378ED"/>
    <w:rsid w:val="002404A0"/>
    <w:rsid w:val="00250105"/>
    <w:rsid w:val="00250730"/>
    <w:rsid w:val="00250C4C"/>
    <w:rsid w:val="002542A1"/>
    <w:rsid w:val="002543E9"/>
    <w:rsid w:val="00256030"/>
    <w:rsid w:val="00257DC8"/>
    <w:rsid w:val="00261748"/>
    <w:rsid w:val="00264085"/>
    <w:rsid w:val="00264724"/>
    <w:rsid w:val="00266683"/>
    <w:rsid w:val="00271983"/>
    <w:rsid w:val="00274B1D"/>
    <w:rsid w:val="0027672F"/>
    <w:rsid w:val="00276EF9"/>
    <w:rsid w:val="00277929"/>
    <w:rsid w:val="0028050F"/>
    <w:rsid w:val="00284528"/>
    <w:rsid w:val="002859B2"/>
    <w:rsid w:val="00285F3D"/>
    <w:rsid w:val="00286E53"/>
    <w:rsid w:val="002908C4"/>
    <w:rsid w:val="00291B14"/>
    <w:rsid w:val="002935B2"/>
    <w:rsid w:val="002953BE"/>
    <w:rsid w:val="00295A37"/>
    <w:rsid w:val="002A1341"/>
    <w:rsid w:val="002A1A59"/>
    <w:rsid w:val="002A231C"/>
    <w:rsid w:val="002A4E38"/>
    <w:rsid w:val="002A6264"/>
    <w:rsid w:val="002B14C7"/>
    <w:rsid w:val="002B17C6"/>
    <w:rsid w:val="002B1DCA"/>
    <w:rsid w:val="002B638F"/>
    <w:rsid w:val="002B6BF9"/>
    <w:rsid w:val="002C3E5F"/>
    <w:rsid w:val="002C3FE1"/>
    <w:rsid w:val="002C6404"/>
    <w:rsid w:val="002D3AD6"/>
    <w:rsid w:val="002D6AE8"/>
    <w:rsid w:val="002E3CB7"/>
    <w:rsid w:val="002E6880"/>
    <w:rsid w:val="002E704F"/>
    <w:rsid w:val="002F5C13"/>
    <w:rsid w:val="002F724F"/>
    <w:rsid w:val="003118F9"/>
    <w:rsid w:val="003140E9"/>
    <w:rsid w:val="003213DB"/>
    <w:rsid w:val="00323179"/>
    <w:rsid w:val="00331CE6"/>
    <w:rsid w:val="00334D75"/>
    <w:rsid w:val="00337ECF"/>
    <w:rsid w:val="00341F2F"/>
    <w:rsid w:val="003434CB"/>
    <w:rsid w:val="00344837"/>
    <w:rsid w:val="0034569F"/>
    <w:rsid w:val="0034638F"/>
    <w:rsid w:val="00346812"/>
    <w:rsid w:val="003505E7"/>
    <w:rsid w:val="003608A8"/>
    <w:rsid w:val="0036405F"/>
    <w:rsid w:val="00364E19"/>
    <w:rsid w:val="0037081A"/>
    <w:rsid w:val="00370A53"/>
    <w:rsid w:val="00373226"/>
    <w:rsid w:val="00376080"/>
    <w:rsid w:val="00376699"/>
    <w:rsid w:val="00380415"/>
    <w:rsid w:val="00383A9B"/>
    <w:rsid w:val="003862FC"/>
    <w:rsid w:val="00387A56"/>
    <w:rsid w:val="00387D93"/>
    <w:rsid w:val="00390902"/>
    <w:rsid w:val="00392445"/>
    <w:rsid w:val="0039422C"/>
    <w:rsid w:val="00394A43"/>
    <w:rsid w:val="00394F44"/>
    <w:rsid w:val="00395E33"/>
    <w:rsid w:val="003A25E1"/>
    <w:rsid w:val="003A54C5"/>
    <w:rsid w:val="003A7A1E"/>
    <w:rsid w:val="003B0DB7"/>
    <w:rsid w:val="003B2D00"/>
    <w:rsid w:val="003B4B30"/>
    <w:rsid w:val="003B5B08"/>
    <w:rsid w:val="003B6A85"/>
    <w:rsid w:val="003C012B"/>
    <w:rsid w:val="003C03A0"/>
    <w:rsid w:val="003C7D1D"/>
    <w:rsid w:val="003C7D86"/>
    <w:rsid w:val="003D4CBC"/>
    <w:rsid w:val="003D537C"/>
    <w:rsid w:val="003E0C73"/>
    <w:rsid w:val="003E1335"/>
    <w:rsid w:val="003E5F2D"/>
    <w:rsid w:val="003E6E08"/>
    <w:rsid w:val="003F7653"/>
    <w:rsid w:val="004006B7"/>
    <w:rsid w:val="00413975"/>
    <w:rsid w:val="004172E4"/>
    <w:rsid w:val="0042204A"/>
    <w:rsid w:val="00422F2C"/>
    <w:rsid w:val="0042346F"/>
    <w:rsid w:val="00424F06"/>
    <w:rsid w:val="00426D9B"/>
    <w:rsid w:val="00430791"/>
    <w:rsid w:val="004420EB"/>
    <w:rsid w:val="00442D6F"/>
    <w:rsid w:val="00443E08"/>
    <w:rsid w:val="004458FE"/>
    <w:rsid w:val="00445969"/>
    <w:rsid w:val="004510A4"/>
    <w:rsid w:val="004529F0"/>
    <w:rsid w:val="0045310C"/>
    <w:rsid w:val="0045476D"/>
    <w:rsid w:val="00455E46"/>
    <w:rsid w:val="00460CA7"/>
    <w:rsid w:val="00461E5D"/>
    <w:rsid w:val="004650B0"/>
    <w:rsid w:val="004652D0"/>
    <w:rsid w:val="00465BDD"/>
    <w:rsid w:val="004701FF"/>
    <w:rsid w:val="00472AD1"/>
    <w:rsid w:val="00481056"/>
    <w:rsid w:val="00483106"/>
    <w:rsid w:val="0048527E"/>
    <w:rsid w:val="004861F7"/>
    <w:rsid w:val="00493189"/>
    <w:rsid w:val="00495991"/>
    <w:rsid w:val="004962AF"/>
    <w:rsid w:val="004B06E6"/>
    <w:rsid w:val="004B0DCD"/>
    <w:rsid w:val="004B42C2"/>
    <w:rsid w:val="004B6DAD"/>
    <w:rsid w:val="004C4B5D"/>
    <w:rsid w:val="004C6216"/>
    <w:rsid w:val="004D250D"/>
    <w:rsid w:val="004D2907"/>
    <w:rsid w:val="004D31BB"/>
    <w:rsid w:val="004D4E5D"/>
    <w:rsid w:val="004D5CA5"/>
    <w:rsid w:val="004D72AF"/>
    <w:rsid w:val="004E2C85"/>
    <w:rsid w:val="004E3DB5"/>
    <w:rsid w:val="004E48D1"/>
    <w:rsid w:val="004F2ADD"/>
    <w:rsid w:val="004F340B"/>
    <w:rsid w:val="004F3872"/>
    <w:rsid w:val="004F409F"/>
    <w:rsid w:val="004F49FA"/>
    <w:rsid w:val="00502556"/>
    <w:rsid w:val="00503FA2"/>
    <w:rsid w:val="00510A86"/>
    <w:rsid w:val="00512FFA"/>
    <w:rsid w:val="005135A7"/>
    <w:rsid w:val="005142F3"/>
    <w:rsid w:val="00516188"/>
    <w:rsid w:val="00523322"/>
    <w:rsid w:val="00523712"/>
    <w:rsid w:val="00526DDE"/>
    <w:rsid w:val="00530DB3"/>
    <w:rsid w:val="00530E58"/>
    <w:rsid w:val="00533DBC"/>
    <w:rsid w:val="00536E2B"/>
    <w:rsid w:val="005408E7"/>
    <w:rsid w:val="005429EB"/>
    <w:rsid w:val="00543CF9"/>
    <w:rsid w:val="00552FEA"/>
    <w:rsid w:val="00556B13"/>
    <w:rsid w:val="00557534"/>
    <w:rsid w:val="0056299D"/>
    <w:rsid w:val="00567D06"/>
    <w:rsid w:val="00573A6F"/>
    <w:rsid w:val="00574296"/>
    <w:rsid w:val="00574CFC"/>
    <w:rsid w:val="0057660B"/>
    <w:rsid w:val="0057749C"/>
    <w:rsid w:val="00580942"/>
    <w:rsid w:val="00586A27"/>
    <w:rsid w:val="00586C91"/>
    <w:rsid w:val="005960E4"/>
    <w:rsid w:val="00596896"/>
    <w:rsid w:val="005979BD"/>
    <w:rsid w:val="00597EBF"/>
    <w:rsid w:val="005A18A9"/>
    <w:rsid w:val="005A1A26"/>
    <w:rsid w:val="005A348E"/>
    <w:rsid w:val="005A5024"/>
    <w:rsid w:val="005A5298"/>
    <w:rsid w:val="005B4011"/>
    <w:rsid w:val="005B5511"/>
    <w:rsid w:val="005C05DA"/>
    <w:rsid w:val="005C2346"/>
    <w:rsid w:val="005C56F0"/>
    <w:rsid w:val="005D2081"/>
    <w:rsid w:val="005D23C9"/>
    <w:rsid w:val="005D389A"/>
    <w:rsid w:val="005D5E5D"/>
    <w:rsid w:val="005D6370"/>
    <w:rsid w:val="005D6376"/>
    <w:rsid w:val="005E1674"/>
    <w:rsid w:val="005E4E28"/>
    <w:rsid w:val="005E7577"/>
    <w:rsid w:val="005F11AF"/>
    <w:rsid w:val="005F2362"/>
    <w:rsid w:val="005F68D0"/>
    <w:rsid w:val="005F7AF5"/>
    <w:rsid w:val="005F7C9F"/>
    <w:rsid w:val="00603278"/>
    <w:rsid w:val="00616C98"/>
    <w:rsid w:val="00620BD8"/>
    <w:rsid w:val="00625EFA"/>
    <w:rsid w:val="00633C1C"/>
    <w:rsid w:val="006342E1"/>
    <w:rsid w:val="006345C4"/>
    <w:rsid w:val="00635489"/>
    <w:rsid w:val="00642DFA"/>
    <w:rsid w:val="00642E83"/>
    <w:rsid w:val="00645690"/>
    <w:rsid w:val="00646624"/>
    <w:rsid w:val="00653691"/>
    <w:rsid w:val="00655024"/>
    <w:rsid w:val="0066017E"/>
    <w:rsid w:val="00661E70"/>
    <w:rsid w:val="00664F9D"/>
    <w:rsid w:val="00670497"/>
    <w:rsid w:val="00670993"/>
    <w:rsid w:val="00673CDA"/>
    <w:rsid w:val="00676DD5"/>
    <w:rsid w:val="00684C2F"/>
    <w:rsid w:val="00687DA9"/>
    <w:rsid w:val="006958F5"/>
    <w:rsid w:val="006A12D7"/>
    <w:rsid w:val="006A1421"/>
    <w:rsid w:val="006A167D"/>
    <w:rsid w:val="006A2B05"/>
    <w:rsid w:val="006A33AB"/>
    <w:rsid w:val="006A6287"/>
    <w:rsid w:val="006A638E"/>
    <w:rsid w:val="006B024C"/>
    <w:rsid w:val="006B05D2"/>
    <w:rsid w:val="006C0160"/>
    <w:rsid w:val="006C122E"/>
    <w:rsid w:val="006C3881"/>
    <w:rsid w:val="006C6371"/>
    <w:rsid w:val="006D00EE"/>
    <w:rsid w:val="006D0A76"/>
    <w:rsid w:val="006D2DA3"/>
    <w:rsid w:val="006D31A4"/>
    <w:rsid w:val="006D324C"/>
    <w:rsid w:val="006D44EF"/>
    <w:rsid w:val="006D69CA"/>
    <w:rsid w:val="006E0E5D"/>
    <w:rsid w:val="006E0EE9"/>
    <w:rsid w:val="006E3F57"/>
    <w:rsid w:val="006E43C8"/>
    <w:rsid w:val="006E553D"/>
    <w:rsid w:val="006E5664"/>
    <w:rsid w:val="006E7BB6"/>
    <w:rsid w:val="006F0474"/>
    <w:rsid w:val="006F0C6C"/>
    <w:rsid w:val="006F119D"/>
    <w:rsid w:val="006F4FB4"/>
    <w:rsid w:val="006F6203"/>
    <w:rsid w:val="006F6990"/>
    <w:rsid w:val="006F763D"/>
    <w:rsid w:val="007008A8"/>
    <w:rsid w:val="007017FE"/>
    <w:rsid w:val="00702024"/>
    <w:rsid w:val="007036F0"/>
    <w:rsid w:val="00705750"/>
    <w:rsid w:val="00711A6B"/>
    <w:rsid w:val="00713F8D"/>
    <w:rsid w:val="007165DA"/>
    <w:rsid w:val="00720E96"/>
    <w:rsid w:val="00724383"/>
    <w:rsid w:val="00725CD2"/>
    <w:rsid w:val="0072630E"/>
    <w:rsid w:val="00727265"/>
    <w:rsid w:val="00727EC3"/>
    <w:rsid w:val="007302A3"/>
    <w:rsid w:val="0073035D"/>
    <w:rsid w:val="00732225"/>
    <w:rsid w:val="00733C92"/>
    <w:rsid w:val="0073414E"/>
    <w:rsid w:val="00735719"/>
    <w:rsid w:val="00736DA5"/>
    <w:rsid w:val="00746E4A"/>
    <w:rsid w:val="00747D01"/>
    <w:rsid w:val="00753A2D"/>
    <w:rsid w:val="00755DEA"/>
    <w:rsid w:val="00760D31"/>
    <w:rsid w:val="00765C65"/>
    <w:rsid w:val="007675CE"/>
    <w:rsid w:val="00767F25"/>
    <w:rsid w:val="007700EC"/>
    <w:rsid w:val="00773628"/>
    <w:rsid w:val="007753A1"/>
    <w:rsid w:val="00776EDF"/>
    <w:rsid w:val="00777AE2"/>
    <w:rsid w:val="00782027"/>
    <w:rsid w:val="00782206"/>
    <w:rsid w:val="007825D1"/>
    <w:rsid w:val="00783408"/>
    <w:rsid w:val="007846E2"/>
    <w:rsid w:val="007855E7"/>
    <w:rsid w:val="00785854"/>
    <w:rsid w:val="00785DFD"/>
    <w:rsid w:val="00795327"/>
    <w:rsid w:val="0079601C"/>
    <w:rsid w:val="0079670F"/>
    <w:rsid w:val="00797E85"/>
    <w:rsid w:val="007A2064"/>
    <w:rsid w:val="007A2088"/>
    <w:rsid w:val="007A3E4F"/>
    <w:rsid w:val="007A616A"/>
    <w:rsid w:val="007B0049"/>
    <w:rsid w:val="007B045C"/>
    <w:rsid w:val="007B0909"/>
    <w:rsid w:val="007B0EF4"/>
    <w:rsid w:val="007B3612"/>
    <w:rsid w:val="007B5F58"/>
    <w:rsid w:val="007B72A4"/>
    <w:rsid w:val="007B7BDA"/>
    <w:rsid w:val="007C1FFD"/>
    <w:rsid w:val="007C68D4"/>
    <w:rsid w:val="007D2235"/>
    <w:rsid w:val="007D246E"/>
    <w:rsid w:val="007D28CB"/>
    <w:rsid w:val="007E1789"/>
    <w:rsid w:val="007E3F0E"/>
    <w:rsid w:val="007F31EE"/>
    <w:rsid w:val="007F3327"/>
    <w:rsid w:val="007F3414"/>
    <w:rsid w:val="007F62A0"/>
    <w:rsid w:val="007F7DA6"/>
    <w:rsid w:val="008017C8"/>
    <w:rsid w:val="00802EF6"/>
    <w:rsid w:val="0080342C"/>
    <w:rsid w:val="00804D64"/>
    <w:rsid w:val="008101DC"/>
    <w:rsid w:val="008108C4"/>
    <w:rsid w:val="00811291"/>
    <w:rsid w:val="0082166E"/>
    <w:rsid w:val="008230A6"/>
    <w:rsid w:val="00827D64"/>
    <w:rsid w:val="00827FCC"/>
    <w:rsid w:val="00831385"/>
    <w:rsid w:val="00833069"/>
    <w:rsid w:val="008368A9"/>
    <w:rsid w:val="008404A6"/>
    <w:rsid w:val="00841A35"/>
    <w:rsid w:val="00843DCD"/>
    <w:rsid w:val="00844205"/>
    <w:rsid w:val="00844CF0"/>
    <w:rsid w:val="008458C6"/>
    <w:rsid w:val="008461D4"/>
    <w:rsid w:val="00850139"/>
    <w:rsid w:val="00851983"/>
    <w:rsid w:val="00855D54"/>
    <w:rsid w:val="0086107A"/>
    <w:rsid w:val="008640BC"/>
    <w:rsid w:val="008669A9"/>
    <w:rsid w:val="00866C25"/>
    <w:rsid w:val="00871932"/>
    <w:rsid w:val="00872690"/>
    <w:rsid w:val="00876A00"/>
    <w:rsid w:val="00876EB1"/>
    <w:rsid w:val="00884CF3"/>
    <w:rsid w:val="00887ABF"/>
    <w:rsid w:val="0089435D"/>
    <w:rsid w:val="008970D4"/>
    <w:rsid w:val="008A016C"/>
    <w:rsid w:val="008A73BB"/>
    <w:rsid w:val="008B13A5"/>
    <w:rsid w:val="008B514E"/>
    <w:rsid w:val="008D26C8"/>
    <w:rsid w:val="008E1E5A"/>
    <w:rsid w:val="008E4C16"/>
    <w:rsid w:val="008E7328"/>
    <w:rsid w:val="008E7ECF"/>
    <w:rsid w:val="008F0265"/>
    <w:rsid w:val="008F12CD"/>
    <w:rsid w:val="008F5939"/>
    <w:rsid w:val="00900611"/>
    <w:rsid w:val="00902558"/>
    <w:rsid w:val="009034BA"/>
    <w:rsid w:val="00903EB1"/>
    <w:rsid w:val="00905B2C"/>
    <w:rsid w:val="00906508"/>
    <w:rsid w:val="00907702"/>
    <w:rsid w:val="00911523"/>
    <w:rsid w:val="00911FC1"/>
    <w:rsid w:val="00913661"/>
    <w:rsid w:val="009137AB"/>
    <w:rsid w:val="009142D2"/>
    <w:rsid w:val="009203D2"/>
    <w:rsid w:val="00924670"/>
    <w:rsid w:val="0092558F"/>
    <w:rsid w:val="00927086"/>
    <w:rsid w:val="009351D6"/>
    <w:rsid w:val="00944F57"/>
    <w:rsid w:val="0094633D"/>
    <w:rsid w:val="0094788D"/>
    <w:rsid w:val="0095330D"/>
    <w:rsid w:val="009544B7"/>
    <w:rsid w:val="0095521D"/>
    <w:rsid w:val="0096097F"/>
    <w:rsid w:val="00961C76"/>
    <w:rsid w:val="0096335A"/>
    <w:rsid w:val="00971938"/>
    <w:rsid w:val="009755D3"/>
    <w:rsid w:val="00975C1C"/>
    <w:rsid w:val="00976D49"/>
    <w:rsid w:val="00980856"/>
    <w:rsid w:val="00983FCA"/>
    <w:rsid w:val="00986C01"/>
    <w:rsid w:val="00992FED"/>
    <w:rsid w:val="0099591B"/>
    <w:rsid w:val="009A491E"/>
    <w:rsid w:val="009A65F9"/>
    <w:rsid w:val="009B5A21"/>
    <w:rsid w:val="009B5C38"/>
    <w:rsid w:val="009C028F"/>
    <w:rsid w:val="009C444D"/>
    <w:rsid w:val="009C4A67"/>
    <w:rsid w:val="009C5490"/>
    <w:rsid w:val="009C7178"/>
    <w:rsid w:val="009D2F9D"/>
    <w:rsid w:val="009D7771"/>
    <w:rsid w:val="009E1599"/>
    <w:rsid w:val="009E1D10"/>
    <w:rsid w:val="009E3F42"/>
    <w:rsid w:val="009F4CB7"/>
    <w:rsid w:val="009F4F62"/>
    <w:rsid w:val="009F5A2C"/>
    <w:rsid w:val="009F6D87"/>
    <w:rsid w:val="00A00D43"/>
    <w:rsid w:val="00A02371"/>
    <w:rsid w:val="00A02703"/>
    <w:rsid w:val="00A041D6"/>
    <w:rsid w:val="00A05D0C"/>
    <w:rsid w:val="00A103C0"/>
    <w:rsid w:val="00A1170D"/>
    <w:rsid w:val="00A1376B"/>
    <w:rsid w:val="00A20BE0"/>
    <w:rsid w:val="00A25D7A"/>
    <w:rsid w:val="00A26239"/>
    <w:rsid w:val="00A27D9A"/>
    <w:rsid w:val="00A3073C"/>
    <w:rsid w:val="00A40379"/>
    <w:rsid w:val="00A40450"/>
    <w:rsid w:val="00A40FE4"/>
    <w:rsid w:val="00A46A17"/>
    <w:rsid w:val="00A47E80"/>
    <w:rsid w:val="00A52765"/>
    <w:rsid w:val="00A52E0B"/>
    <w:rsid w:val="00A53F84"/>
    <w:rsid w:val="00A54F58"/>
    <w:rsid w:val="00A562D8"/>
    <w:rsid w:val="00A631FF"/>
    <w:rsid w:val="00A649F8"/>
    <w:rsid w:val="00A674C9"/>
    <w:rsid w:val="00A72016"/>
    <w:rsid w:val="00A72217"/>
    <w:rsid w:val="00A73419"/>
    <w:rsid w:val="00A74526"/>
    <w:rsid w:val="00A76756"/>
    <w:rsid w:val="00A76A01"/>
    <w:rsid w:val="00A80B9F"/>
    <w:rsid w:val="00A82D3E"/>
    <w:rsid w:val="00A833A5"/>
    <w:rsid w:val="00A86A65"/>
    <w:rsid w:val="00A91CEB"/>
    <w:rsid w:val="00A928D4"/>
    <w:rsid w:val="00AA4974"/>
    <w:rsid w:val="00AA7680"/>
    <w:rsid w:val="00AB06F5"/>
    <w:rsid w:val="00AB487C"/>
    <w:rsid w:val="00AB7A6C"/>
    <w:rsid w:val="00AC680D"/>
    <w:rsid w:val="00AC6CDF"/>
    <w:rsid w:val="00AD46C4"/>
    <w:rsid w:val="00AD485C"/>
    <w:rsid w:val="00AD4A07"/>
    <w:rsid w:val="00AD7681"/>
    <w:rsid w:val="00AE1090"/>
    <w:rsid w:val="00AE1AF7"/>
    <w:rsid w:val="00AE5BE5"/>
    <w:rsid w:val="00AE6B04"/>
    <w:rsid w:val="00AE7548"/>
    <w:rsid w:val="00AF3D20"/>
    <w:rsid w:val="00AF48A6"/>
    <w:rsid w:val="00AF6A10"/>
    <w:rsid w:val="00B002C0"/>
    <w:rsid w:val="00B01D1C"/>
    <w:rsid w:val="00B07123"/>
    <w:rsid w:val="00B14431"/>
    <w:rsid w:val="00B15BFF"/>
    <w:rsid w:val="00B174AB"/>
    <w:rsid w:val="00B1793B"/>
    <w:rsid w:val="00B17BDE"/>
    <w:rsid w:val="00B217FC"/>
    <w:rsid w:val="00B25941"/>
    <w:rsid w:val="00B27611"/>
    <w:rsid w:val="00B3036F"/>
    <w:rsid w:val="00B3108A"/>
    <w:rsid w:val="00B32FEB"/>
    <w:rsid w:val="00B33703"/>
    <w:rsid w:val="00B3406F"/>
    <w:rsid w:val="00B436E5"/>
    <w:rsid w:val="00B5236F"/>
    <w:rsid w:val="00B52C5D"/>
    <w:rsid w:val="00B543A5"/>
    <w:rsid w:val="00B54C16"/>
    <w:rsid w:val="00B61D05"/>
    <w:rsid w:val="00B64BCB"/>
    <w:rsid w:val="00B65122"/>
    <w:rsid w:val="00B66A6A"/>
    <w:rsid w:val="00B751EF"/>
    <w:rsid w:val="00B76F18"/>
    <w:rsid w:val="00B77E76"/>
    <w:rsid w:val="00B84942"/>
    <w:rsid w:val="00B8566B"/>
    <w:rsid w:val="00B870BD"/>
    <w:rsid w:val="00B91753"/>
    <w:rsid w:val="00B94452"/>
    <w:rsid w:val="00BA051F"/>
    <w:rsid w:val="00BA0711"/>
    <w:rsid w:val="00BA0E60"/>
    <w:rsid w:val="00BA2413"/>
    <w:rsid w:val="00BA3038"/>
    <w:rsid w:val="00BA36C7"/>
    <w:rsid w:val="00BA4642"/>
    <w:rsid w:val="00BB2A51"/>
    <w:rsid w:val="00BB2AC2"/>
    <w:rsid w:val="00BB3704"/>
    <w:rsid w:val="00BB4BD8"/>
    <w:rsid w:val="00BB7A39"/>
    <w:rsid w:val="00BB7F75"/>
    <w:rsid w:val="00BC0948"/>
    <w:rsid w:val="00BD2D22"/>
    <w:rsid w:val="00BD4048"/>
    <w:rsid w:val="00BD5BC7"/>
    <w:rsid w:val="00BD6197"/>
    <w:rsid w:val="00BD6582"/>
    <w:rsid w:val="00BD7E69"/>
    <w:rsid w:val="00BE1194"/>
    <w:rsid w:val="00BE2204"/>
    <w:rsid w:val="00BE3F37"/>
    <w:rsid w:val="00BE6901"/>
    <w:rsid w:val="00BF05F6"/>
    <w:rsid w:val="00BF239F"/>
    <w:rsid w:val="00BF66CF"/>
    <w:rsid w:val="00C0044D"/>
    <w:rsid w:val="00C03EB0"/>
    <w:rsid w:val="00C0533B"/>
    <w:rsid w:val="00C06B43"/>
    <w:rsid w:val="00C112B2"/>
    <w:rsid w:val="00C124B4"/>
    <w:rsid w:val="00C131C7"/>
    <w:rsid w:val="00C14169"/>
    <w:rsid w:val="00C15C88"/>
    <w:rsid w:val="00C23DD9"/>
    <w:rsid w:val="00C23ED5"/>
    <w:rsid w:val="00C24C11"/>
    <w:rsid w:val="00C27AD8"/>
    <w:rsid w:val="00C312DF"/>
    <w:rsid w:val="00C40B22"/>
    <w:rsid w:val="00C40BF7"/>
    <w:rsid w:val="00C4102A"/>
    <w:rsid w:val="00C42875"/>
    <w:rsid w:val="00C433C2"/>
    <w:rsid w:val="00C46FE3"/>
    <w:rsid w:val="00C479CC"/>
    <w:rsid w:val="00C50FA3"/>
    <w:rsid w:val="00C512EF"/>
    <w:rsid w:val="00C514D1"/>
    <w:rsid w:val="00C55802"/>
    <w:rsid w:val="00C56463"/>
    <w:rsid w:val="00C5711C"/>
    <w:rsid w:val="00C61A86"/>
    <w:rsid w:val="00C65DC6"/>
    <w:rsid w:val="00C71077"/>
    <w:rsid w:val="00C718A6"/>
    <w:rsid w:val="00C71F24"/>
    <w:rsid w:val="00C735C2"/>
    <w:rsid w:val="00C778C9"/>
    <w:rsid w:val="00C77AE3"/>
    <w:rsid w:val="00C8039B"/>
    <w:rsid w:val="00C80DC2"/>
    <w:rsid w:val="00C92C56"/>
    <w:rsid w:val="00C9423A"/>
    <w:rsid w:val="00C9540F"/>
    <w:rsid w:val="00C961D2"/>
    <w:rsid w:val="00CA1D45"/>
    <w:rsid w:val="00CA34D9"/>
    <w:rsid w:val="00CA4334"/>
    <w:rsid w:val="00CB38CE"/>
    <w:rsid w:val="00CB3BBA"/>
    <w:rsid w:val="00CB6204"/>
    <w:rsid w:val="00CB6D0D"/>
    <w:rsid w:val="00CC4197"/>
    <w:rsid w:val="00CC68AF"/>
    <w:rsid w:val="00CC6A18"/>
    <w:rsid w:val="00CC7260"/>
    <w:rsid w:val="00CD230B"/>
    <w:rsid w:val="00CD2C07"/>
    <w:rsid w:val="00CD4E30"/>
    <w:rsid w:val="00CD59EB"/>
    <w:rsid w:val="00CD68E2"/>
    <w:rsid w:val="00CF006A"/>
    <w:rsid w:val="00CF1401"/>
    <w:rsid w:val="00CF257A"/>
    <w:rsid w:val="00CF29A3"/>
    <w:rsid w:val="00CF6254"/>
    <w:rsid w:val="00CF626A"/>
    <w:rsid w:val="00CF63D1"/>
    <w:rsid w:val="00CF77E8"/>
    <w:rsid w:val="00D01AC2"/>
    <w:rsid w:val="00D070D9"/>
    <w:rsid w:val="00D07CB7"/>
    <w:rsid w:val="00D11C94"/>
    <w:rsid w:val="00D15547"/>
    <w:rsid w:val="00D2014E"/>
    <w:rsid w:val="00D206B8"/>
    <w:rsid w:val="00D23891"/>
    <w:rsid w:val="00D23DB4"/>
    <w:rsid w:val="00D23FA0"/>
    <w:rsid w:val="00D25B26"/>
    <w:rsid w:val="00D26940"/>
    <w:rsid w:val="00D30DBB"/>
    <w:rsid w:val="00D35B4D"/>
    <w:rsid w:val="00D3763D"/>
    <w:rsid w:val="00D43242"/>
    <w:rsid w:val="00D43496"/>
    <w:rsid w:val="00D456C9"/>
    <w:rsid w:val="00D46704"/>
    <w:rsid w:val="00D46A9B"/>
    <w:rsid w:val="00D472A3"/>
    <w:rsid w:val="00D53E0A"/>
    <w:rsid w:val="00D55AA7"/>
    <w:rsid w:val="00D57B45"/>
    <w:rsid w:val="00D677AE"/>
    <w:rsid w:val="00D67EDC"/>
    <w:rsid w:val="00D737BA"/>
    <w:rsid w:val="00D739EC"/>
    <w:rsid w:val="00D74688"/>
    <w:rsid w:val="00D755E1"/>
    <w:rsid w:val="00D75B6A"/>
    <w:rsid w:val="00D7694B"/>
    <w:rsid w:val="00D80030"/>
    <w:rsid w:val="00D85847"/>
    <w:rsid w:val="00D939FE"/>
    <w:rsid w:val="00D947E1"/>
    <w:rsid w:val="00D96DC7"/>
    <w:rsid w:val="00D9757F"/>
    <w:rsid w:val="00D97D14"/>
    <w:rsid w:val="00DA0D7A"/>
    <w:rsid w:val="00DA5FF7"/>
    <w:rsid w:val="00DA7841"/>
    <w:rsid w:val="00DB036E"/>
    <w:rsid w:val="00DB5544"/>
    <w:rsid w:val="00DB796E"/>
    <w:rsid w:val="00DC0300"/>
    <w:rsid w:val="00DC22B2"/>
    <w:rsid w:val="00DC2B58"/>
    <w:rsid w:val="00DD3DA1"/>
    <w:rsid w:val="00DD58E4"/>
    <w:rsid w:val="00DD6698"/>
    <w:rsid w:val="00DE07D7"/>
    <w:rsid w:val="00DE0C59"/>
    <w:rsid w:val="00DE3B02"/>
    <w:rsid w:val="00DE4929"/>
    <w:rsid w:val="00DE589E"/>
    <w:rsid w:val="00DF56BA"/>
    <w:rsid w:val="00DF6BFB"/>
    <w:rsid w:val="00DF6C2F"/>
    <w:rsid w:val="00E00059"/>
    <w:rsid w:val="00E03473"/>
    <w:rsid w:val="00E034D8"/>
    <w:rsid w:val="00E14099"/>
    <w:rsid w:val="00E20BEF"/>
    <w:rsid w:val="00E22441"/>
    <w:rsid w:val="00E27C35"/>
    <w:rsid w:val="00E30BE5"/>
    <w:rsid w:val="00E31D6B"/>
    <w:rsid w:val="00E35CBC"/>
    <w:rsid w:val="00E36EDB"/>
    <w:rsid w:val="00E41579"/>
    <w:rsid w:val="00E42D96"/>
    <w:rsid w:val="00E441F7"/>
    <w:rsid w:val="00E50006"/>
    <w:rsid w:val="00E5051F"/>
    <w:rsid w:val="00E507CF"/>
    <w:rsid w:val="00E519D1"/>
    <w:rsid w:val="00E51FDA"/>
    <w:rsid w:val="00E5253F"/>
    <w:rsid w:val="00E52AAD"/>
    <w:rsid w:val="00E531BE"/>
    <w:rsid w:val="00E64208"/>
    <w:rsid w:val="00E64748"/>
    <w:rsid w:val="00E668A8"/>
    <w:rsid w:val="00E73EA4"/>
    <w:rsid w:val="00E746FA"/>
    <w:rsid w:val="00E83434"/>
    <w:rsid w:val="00E86276"/>
    <w:rsid w:val="00E87E19"/>
    <w:rsid w:val="00E91462"/>
    <w:rsid w:val="00E932EF"/>
    <w:rsid w:val="00EA3924"/>
    <w:rsid w:val="00EA3E5A"/>
    <w:rsid w:val="00EA485F"/>
    <w:rsid w:val="00EA537D"/>
    <w:rsid w:val="00EA5B75"/>
    <w:rsid w:val="00EB13FC"/>
    <w:rsid w:val="00EB29C5"/>
    <w:rsid w:val="00EB5F08"/>
    <w:rsid w:val="00EB7DE7"/>
    <w:rsid w:val="00EC037F"/>
    <w:rsid w:val="00EC6182"/>
    <w:rsid w:val="00ED20C7"/>
    <w:rsid w:val="00ED3712"/>
    <w:rsid w:val="00ED7C76"/>
    <w:rsid w:val="00EE1D39"/>
    <w:rsid w:val="00EE22CA"/>
    <w:rsid w:val="00EE4DB9"/>
    <w:rsid w:val="00EE795F"/>
    <w:rsid w:val="00EF1536"/>
    <w:rsid w:val="00EF1F50"/>
    <w:rsid w:val="00EF6559"/>
    <w:rsid w:val="00F0000D"/>
    <w:rsid w:val="00F040F1"/>
    <w:rsid w:val="00F042FF"/>
    <w:rsid w:val="00F0620B"/>
    <w:rsid w:val="00F11573"/>
    <w:rsid w:val="00F13C3F"/>
    <w:rsid w:val="00F1564F"/>
    <w:rsid w:val="00F168EC"/>
    <w:rsid w:val="00F20E23"/>
    <w:rsid w:val="00F315A5"/>
    <w:rsid w:val="00F31F2E"/>
    <w:rsid w:val="00F33D66"/>
    <w:rsid w:val="00F34FFB"/>
    <w:rsid w:val="00F36F89"/>
    <w:rsid w:val="00F418B9"/>
    <w:rsid w:val="00F41C56"/>
    <w:rsid w:val="00F426CF"/>
    <w:rsid w:val="00F4322E"/>
    <w:rsid w:val="00F44098"/>
    <w:rsid w:val="00F4420B"/>
    <w:rsid w:val="00F47549"/>
    <w:rsid w:val="00F51ABC"/>
    <w:rsid w:val="00F52A34"/>
    <w:rsid w:val="00F60889"/>
    <w:rsid w:val="00F7053C"/>
    <w:rsid w:val="00F75F5F"/>
    <w:rsid w:val="00F77296"/>
    <w:rsid w:val="00F77F5E"/>
    <w:rsid w:val="00F82051"/>
    <w:rsid w:val="00F83C16"/>
    <w:rsid w:val="00F85968"/>
    <w:rsid w:val="00F862EC"/>
    <w:rsid w:val="00F87820"/>
    <w:rsid w:val="00F9054C"/>
    <w:rsid w:val="00F90ACE"/>
    <w:rsid w:val="00F90E8D"/>
    <w:rsid w:val="00F93934"/>
    <w:rsid w:val="00FA6BDB"/>
    <w:rsid w:val="00FA6BE4"/>
    <w:rsid w:val="00FA7B54"/>
    <w:rsid w:val="00FB2429"/>
    <w:rsid w:val="00FB2A81"/>
    <w:rsid w:val="00FC2728"/>
    <w:rsid w:val="00FC5F35"/>
    <w:rsid w:val="00FC7DDA"/>
    <w:rsid w:val="00FD0CA4"/>
    <w:rsid w:val="00FD11C7"/>
    <w:rsid w:val="00FD2B6D"/>
    <w:rsid w:val="00FD35E8"/>
    <w:rsid w:val="00FD40F6"/>
    <w:rsid w:val="00FD4459"/>
    <w:rsid w:val="00FD6B30"/>
    <w:rsid w:val="00FD740C"/>
    <w:rsid w:val="00FD7C4B"/>
    <w:rsid w:val="00FE1603"/>
    <w:rsid w:val="00FE2EE5"/>
    <w:rsid w:val="00FE3072"/>
    <w:rsid w:val="00FE61E2"/>
    <w:rsid w:val="00FE782A"/>
    <w:rsid w:val="00FF1788"/>
    <w:rsid w:val="00FF2614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3B7F6EC"/>
  <w15:chartTrackingRefBased/>
  <w15:docId w15:val="{D903508E-4F04-400F-9482-B4648FEE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8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D28C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D28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nhideWhenUsed/>
    <w:rsid w:val="00876E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link w:val="a3"/>
    <w:rsid w:val="00876EB1"/>
    <w:rPr>
      <w:rFonts w:ascii="Times New Roman" w:eastAsia="Times New Roman" w:hAnsi="Times New Roman"/>
      <w:lang w:val="en-US" w:eastAsia="en-US"/>
    </w:rPr>
  </w:style>
  <w:style w:type="character" w:styleId="a5">
    <w:name w:val="footnote reference"/>
    <w:uiPriority w:val="99"/>
    <w:semiHidden/>
    <w:unhideWhenUsed/>
    <w:rsid w:val="00876EB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5369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53691"/>
    <w:rPr>
      <w:rFonts w:ascii="Tahoma" w:hAnsi="Tahoma" w:cs="Tahoma"/>
      <w:sz w:val="16"/>
      <w:szCs w:val="16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rsid w:val="009D2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CFE"/>
  </w:style>
  <w:style w:type="paragraph" w:styleId="a9">
    <w:name w:val="header"/>
    <w:basedOn w:val="a"/>
    <w:link w:val="aa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5D23C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D23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5D23C9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0577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7729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05772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772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57729"/>
    <w:rPr>
      <w:b/>
      <w:bCs/>
      <w:lang w:eastAsia="en-US"/>
    </w:rPr>
  </w:style>
  <w:style w:type="table" w:customStyle="1" w:styleId="1">
    <w:name w:val="Сетка таблицы1"/>
    <w:basedOn w:val="a1"/>
    <w:next w:val="af2"/>
    <w:uiPriority w:val="59"/>
    <w:rsid w:val="007820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78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71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3">
    <w:name w:val="Body Text"/>
    <w:basedOn w:val="a"/>
    <w:link w:val="af4"/>
    <w:uiPriority w:val="1"/>
    <w:qFormat/>
    <w:rsid w:val="004C6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1"/>
      <w:szCs w:val="21"/>
      <w:lang w:eastAsia="ru-RU" w:bidi="ru-RU"/>
    </w:rPr>
  </w:style>
  <w:style w:type="character" w:customStyle="1" w:styleId="af4">
    <w:name w:val="Основной текст Знак"/>
    <w:link w:val="af3"/>
    <w:uiPriority w:val="1"/>
    <w:rsid w:val="004C6216"/>
    <w:rPr>
      <w:rFonts w:ascii="Times New Roman" w:eastAsia="Times New Roman" w:hAnsi="Times New Roman"/>
      <w:sz w:val="21"/>
      <w:szCs w:val="21"/>
      <w:lang w:bidi="ru-RU"/>
    </w:rPr>
  </w:style>
  <w:style w:type="table" w:customStyle="1" w:styleId="TableNormal">
    <w:name w:val="Table Normal"/>
    <w:uiPriority w:val="2"/>
    <w:semiHidden/>
    <w:unhideWhenUsed/>
    <w:qFormat/>
    <w:rsid w:val="003B6A8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1E6576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1E6576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1E6576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af5">
    <w:name w:val="Нормальный (таблица)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5C2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96335A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sid w:val="0096335A"/>
    <w:rPr>
      <w:lang w:eastAsia="en-US"/>
    </w:rPr>
  </w:style>
  <w:style w:type="character" w:styleId="af9">
    <w:name w:val="endnote reference"/>
    <w:uiPriority w:val="99"/>
    <w:semiHidden/>
    <w:unhideWhenUsed/>
    <w:rsid w:val="0096335A"/>
    <w:rPr>
      <w:vertAlign w:val="superscript"/>
    </w:rPr>
  </w:style>
  <w:style w:type="paragraph" w:customStyle="1" w:styleId="ConsPlusNonformat">
    <w:name w:val="ConsPlusNonformat"/>
    <w:rsid w:val="00B8494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a">
    <w:name w:val="Hyperlink"/>
    <w:uiPriority w:val="99"/>
    <w:semiHidden/>
    <w:unhideWhenUsed/>
    <w:rsid w:val="00596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4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6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5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2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70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8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3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4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31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7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3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87778&amp;date=21.09.2023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43272&amp;date=21.09.2023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ADC5-132A-4773-92CB-8F473745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3757</Words>
  <Characters>21417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</dc:creator>
  <cp:keywords/>
  <cp:lastModifiedBy>Ильин Андрей Михайлович</cp:lastModifiedBy>
  <cp:revision>3</cp:revision>
  <cp:lastPrinted>2023-09-20T11:09:00Z</cp:lastPrinted>
  <dcterms:created xsi:type="dcterms:W3CDTF">2023-09-25T10:44:00Z</dcterms:created>
  <dcterms:modified xsi:type="dcterms:W3CDTF">2023-09-25T10:45:00Z</dcterms:modified>
</cp:coreProperties>
</file>