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7E5" w:rsidRDefault="00C207E5" w:rsidP="00C207E5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Совет</w:t>
      </w:r>
      <w:r w:rsidR="0063144F" w:rsidRPr="0063144F">
        <w:rPr>
          <w:rFonts w:ascii="Arial" w:hAnsi="Arial" w:cs="Arial"/>
          <w:sz w:val="24"/>
          <w:szCs w:val="24"/>
        </w:rPr>
        <w:t xml:space="preserve"> </w:t>
      </w:r>
      <w:r w:rsidR="0063144F">
        <w:rPr>
          <w:rFonts w:ascii="Arial" w:hAnsi="Arial" w:cs="Arial"/>
          <w:sz w:val="24"/>
          <w:szCs w:val="24"/>
        </w:rPr>
        <w:t>Ямбухтинского</w:t>
      </w:r>
      <w:r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C207E5" w:rsidRDefault="00C207E5" w:rsidP="00C207E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C207E5" w:rsidRDefault="00C207E5" w:rsidP="00C207E5">
      <w:pPr>
        <w:pStyle w:val="headertext"/>
        <w:tabs>
          <w:tab w:val="left" w:pos="7371"/>
        </w:tabs>
        <w:ind w:right="212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РЕШЕНИЕ</w:t>
      </w:r>
    </w:p>
    <w:p w:rsidR="00C207E5" w:rsidRDefault="00C207E5" w:rsidP="00C207E5">
      <w:pPr>
        <w:pStyle w:val="headertext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ПРОЕКТ                                                                                                   </w:t>
      </w:r>
    </w:p>
    <w:p w:rsidR="00C207E5" w:rsidRDefault="0063144F" w:rsidP="00C207E5">
      <w:pPr>
        <w:pStyle w:val="headertext"/>
        <w:ind w:right="255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C207E5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>
        <w:rPr>
          <w:rFonts w:ascii="Arial" w:hAnsi="Arial" w:cs="Arial"/>
        </w:rPr>
        <w:t xml:space="preserve">Ямбухтинского </w:t>
      </w:r>
      <w:r w:rsidR="00C207E5">
        <w:rPr>
          <w:rFonts w:ascii="Arial" w:hAnsi="Arial" w:cs="Arial"/>
        </w:rPr>
        <w:t xml:space="preserve">сельского поселения Спасского муниципального района, утвержденные решением Совета </w:t>
      </w:r>
      <w:r>
        <w:rPr>
          <w:rFonts w:ascii="Arial" w:hAnsi="Arial" w:cs="Arial"/>
        </w:rPr>
        <w:t xml:space="preserve">Ямбухтинского </w:t>
      </w:r>
      <w:r w:rsidR="00C207E5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Pr="00CB165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02.12.2</w:t>
      </w:r>
      <w:r w:rsidRPr="00CB1656">
        <w:rPr>
          <w:rFonts w:ascii="Arial" w:hAnsi="Arial" w:cs="Arial"/>
        </w:rPr>
        <w:t>01</w:t>
      </w:r>
      <w:r>
        <w:rPr>
          <w:rFonts w:ascii="Arial" w:hAnsi="Arial" w:cs="Arial"/>
        </w:rPr>
        <w:t>4</w:t>
      </w:r>
      <w:r w:rsidRPr="00CB1656">
        <w:rPr>
          <w:rFonts w:ascii="Arial" w:hAnsi="Arial" w:cs="Arial"/>
        </w:rPr>
        <w:t xml:space="preserve"> N </w:t>
      </w:r>
      <w:r>
        <w:rPr>
          <w:rFonts w:ascii="Arial" w:hAnsi="Arial" w:cs="Arial"/>
        </w:rPr>
        <w:t>82</w:t>
      </w:r>
      <w:r w:rsidRPr="00CB1656">
        <w:rPr>
          <w:rFonts w:ascii="Arial" w:hAnsi="Arial" w:cs="Arial"/>
        </w:rPr>
        <w:t xml:space="preserve"> </w:t>
      </w:r>
      <w:r w:rsidRPr="00625FE6">
        <w:rPr>
          <w:sz w:val="28"/>
          <w:szCs w:val="28"/>
        </w:rPr>
        <w:t>(</w:t>
      </w:r>
      <w:r>
        <w:rPr>
          <w:rFonts w:ascii="Arial" w:hAnsi="Arial" w:cs="Arial"/>
        </w:rPr>
        <w:t>с изм. N 20-1 от 30.08.2016, N 68 от 30.10.2018, N 85 от 23.04.2</w:t>
      </w:r>
      <w:r w:rsidR="00FB26CE">
        <w:rPr>
          <w:rFonts w:ascii="Arial" w:hAnsi="Arial" w:cs="Arial"/>
        </w:rPr>
        <w:t xml:space="preserve">019, N 96-1 от 13.09.2019, №113 </w:t>
      </w:r>
      <w:r>
        <w:rPr>
          <w:rFonts w:ascii="Arial" w:hAnsi="Arial" w:cs="Arial"/>
        </w:rPr>
        <w:t>от 24.01.2020,№4 от 22.09.2020 ,№14 от 02.02.2021,№16 от 06.04.2021,№21 от 11.05.2021,№25 от 07.06.2021,№53-1 от 04.03.2022,№61 от 16.06.2022, № 82-2 от 17.02.2023</w:t>
      </w:r>
      <w:r w:rsidRPr="00625FE6">
        <w:rPr>
          <w:sz w:val="28"/>
          <w:szCs w:val="28"/>
        </w:rPr>
        <w:t>)</w:t>
      </w:r>
      <w:r>
        <w:rPr>
          <w:sz w:val="28"/>
          <w:szCs w:val="28"/>
        </w:rPr>
        <w:t>»</w:t>
      </w:r>
    </w:p>
    <w:p w:rsidR="00C207E5" w:rsidRDefault="00C207E5" w:rsidP="00C207E5">
      <w:pPr>
        <w:pStyle w:val="forma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В соответствии с Федеральным законом от 04 августа 2023 года N 438-ФЗ «О внесении изменений в Градостроительный кодекс Российской Федерации и отдельные законодательные акты Российской Федерации» и Федеральным законом от 10 июля 2023 года N 305-ФЗ «О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Совет </w:t>
      </w:r>
      <w:r w:rsidR="0063144F">
        <w:rPr>
          <w:rFonts w:ascii="Arial" w:hAnsi="Arial" w:cs="Arial"/>
        </w:rPr>
        <w:t xml:space="preserve">Ямбухтинского </w:t>
      </w:r>
      <w:r>
        <w:rPr>
          <w:rFonts w:ascii="Arial" w:hAnsi="Arial" w:cs="Arial"/>
        </w:rPr>
        <w:t xml:space="preserve">сельского поселения Спасского муниципального района РТ    </w:t>
      </w:r>
    </w:p>
    <w:p w:rsidR="00C207E5" w:rsidRDefault="00C207E5" w:rsidP="00C207E5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РЕШИЛ:</w:t>
      </w:r>
    </w:p>
    <w:p w:rsidR="00C207E5" w:rsidRDefault="00C207E5" w:rsidP="00C207E5">
      <w:pPr>
        <w:pStyle w:val="headertext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в Правила землепользования и застройки муниципального образования </w:t>
      </w:r>
      <w:r w:rsidR="0063144F">
        <w:rPr>
          <w:rFonts w:ascii="Arial" w:hAnsi="Arial" w:cs="Arial"/>
        </w:rPr>
        <w:t xml:space="preserve">Ямбухтинского </w:t>
      </w:r>
      <w:r>
        <w:rPr>
          <w:rFonts w:ascii="Arial" w:hAnsi="Arial" w:cs="Arial"/>
        </w:rPr>
        <w:t>сельского поселения Спасского муниципального района, утвержденные решением Совета</w:t>
      </w:r>
      <w:r w:rsidR="0063144F" w:rsidRPr="0063144F">
        <w:rPr>
          <w:rFonts w:ascii="Arial" w:hAnsi="Arial" w:cs="Arial"/>
        </w:rPr>
        <w:t xml:space="preserve"> </w:t>
      </w:r>
      <w:r w:rsidR="0063144F">
        <w:rPr>
          <w:rFonts w:ascii="Arial" w:hAnsi="Arial" w:cs="Arial"/>
        </w:rPr>
        <w:t>Ямбухтинского</w:t>
      </w:r>
      <w:r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r w:rsidR="0063144F" w:rsidRPr="00CB1656">
        <w:rPr>
          <w:rFonts w:ascii="Arial" w:hAnsi="Arial" w:cs="Arial"/>
        </w:rPr>
        <w:t xml:space="preserve">от </w:t>
      </w:r>
      <w:r w:rsidR="0063144F">
        <w:rPr>
          <w:rFonts w:ascii="Arial" w:hAnsi="Arial" w:cs="Arial"/>
        </w:rPr>
        <w:t>02.12.2</w:t>
      </w:r>
      <w:r w:rsidR="0063144F" w:rsidRPr="00CB1656">
        <w:rPr>
          <w:rFonts w:ascii="Arial" w:hAnsi="Arial" w:cs="Arial"/>
        </w:rPr>
        <w:t>01</w:t>
      </w:r>
      <w:r w:rsidR="0063144F">
        <w:rPr>
          <w:rFonts w:ascii="Arial" w:hAnsi="Arial" w:cs="Arial"/>
        </w:rPr>
        <w:t>4</w:t>
      </w:r>
      <w:r w:rsidR="0063144F" w:rsidRPr="00CB1656">
        <w:rPr>
          <w:rFonts w:ascii="Arial" w:hAnsi="Arial" w:cs="Arial"/>
        </w:rPr>
        <w:t xml:space="preserve"> N </w:t>
      </w:r>
      <w:r w:rsidR="0063144F">
        <w:rPr>
          <w:rFonts w:ascii="Arial" w:hAnsi="Arial" w:cs="Arial"/>
        </w:rPr>
        <w:t>82</w:t>
      </w:r>
      <w:r w:rsidR="0063144F" w:rsidRPr="00CB1656">
        <w:rPr>
          <w:rFonts w:ascii="Arial" w:hAnsi="Arial" w:cs="Arial"/>
        </w:rPr>
        <w:t xml:space="preserve"> </w:t>
      </w:r>
      <w:r w:rsidR="0063144F" w:rsidRPr="00625FE6">
        <w:rPr>
          <w:sz w:val="28"/>
          <w:szCs w:val="28"/>
        </w:rPr>
        <w:t>(</w:t>
      </w:r>
      <w:r w:rsidR="0063144F">
        <w:rPr>
          <w:rFonts w:ascii="Arial" w:hAnsi="Arial" w:cs="Arial"/>
        </w:rPr>
        <w:t>с изм. N 20-1 от 30.08.2016, N 68 от 30.10.2018, N 85 от 23.04.2019, N 96-1 от 13.09.2019, №113 от 24.01.2020,№4 от 22.09.2020 ,№14 от 02.02.2021,№16 от 06.04.2021,№21 от 11.05.2021,№25 от 07.06.2021,№53-1 от 04.03.2022,№61 от 16.06.2022, № 82-2 от 17.02.2023</w:t>
      </w:r>
      <w:r w:rsidR="0063144F" w:rsidRPr="00625FE6">
        <w:rPr>
          <w:sz w:val="28"/>
          <w:szCs w:val="28"/>
        </w:rPr>
        <w:t>)</w:t>
      </w:r>
      <w:r w:rsidR="0063144F">
        <w:rPr>
          <w:sz w:val="28"/>
          <w:szCs w:val="28"/>
        </w:rPr>
        <w:t>»</w:t>
      </w:r>
      <w:r w:rsidR="006314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следующие изменения:</w:t>
      </w:r>
    </w:p>
    <w:p w:rsidR="00C207E5" w:rsidRDefault="00C207E5" w:rsidP="00C207E5">
      <w:pPr>
        <w:tabs>
          <w:tab w:val="left" w:pos="142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 Признать у</w:t>
      </w:r>
      <w:r w:rsidR="00FB26CE">
        <w:rPr>
          <w:rFonts w:ascii="Arial" w:eastAsia="Times New Roman" w:hAnsi="Arial" w:cs="Arial"/>
          <w:sz w:val="24"/>
          <w:szCs w:val="24"/>
          <w:lang w:eastAsia="ru-RU"/>
        </w:rPr>
        <w:t>тратившими силу абзац 3 части 8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статьи 36.</w:t>
      </w:r>
    </w:p>
    <w:p w:rsidR="00C207E5" w:rsidRDefault="00C207E5" w:rsidP="00C207E5">
      <w:pPr>
        <w:pStyle w:val="header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1.2. Абзац 2 пункта 2 статьи 30 дополнить </w:t>
      </w:r>
      <w:r w:rsidR="00BB5166" w:rsidRPr="00BB5166">
        <w:rPr>
          <w:rFonts w:ascii="Arial" w:hAnsi="Arial" w:cs="Arial"/>
        </w:rPr>
        <w:t>абзацами</w:t>
      </w:r>
      <w:r>
        <w:rPr>
          <w:rFonts w:ascii="Arial" w:hAnsi="Arial" w:cs="Arial"/>
        </w:rPr>
        <w:t xml:space="preserve"> следующего содержания:</w:t>
      </w:r>
      <w:r>
        <w:rPr>
          <w:rFonts w:ascii="Arial" w:hAnsi="Arial" w:cs="Arial"/>
        </w:rPr>
        <w:br/>
      </w:r>
      <w:bookmarkStart w:id="1" w:name="P006A"/>
      <w:bookmarkEnd w:id="1"/>
    </w:p>
    <w:p w:rsidR="00C207E5" w:rsidRDefault="00C207E5" w:rsidP="00C207E5">
      <w:pPr>
        <w:pStyle w:val="headertext"/>
        <w:tabs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"- несоответствие сведений о местоположении границ населенных пунктов (в том числе в случае выявления пересечения границ населенного пункта (населенных пунктов) с границами земельных участков), содержащихся в документах территориального планирования, содержащемуся в Едином государственном реестре недвижимости описанию местоположения границ указанных населенных пунктов,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пунктов;";</w:t>
      </w:r>
    </w:p>
    <w:p w:rsidR="00C207E5" w:rsidRDefault="00C207E5" w:rsidP="00C207E5">
      <w:pPr>
        <w:pStyle w:val="headertext"/>
        <w:tabs>
          <w:tab w:val="left" w:pos="567"/>
        </w:tabs>
        <w:spacing w:after="240" w:afterAutospacing="0"/>
        <w:jc w:val="both"/>
        <w:rPr>
          <w:rFonts w:ascii="Arial" w:hAnsi="Arial" w:cs="Arial"/>
        </w:rPr>
      </w:pPr>
      <w:bookmarkStart w:id="2" w:name="mark"/>
      <w:bookmarkEnd w:id="2"/>
      <w:r>
        <w:rPr>
          <w:rFonts w:ascii="Arial" w:hAnsi="Arial" w:cs="Arial"/>
        </w:rPr>
        <w:lastRenderedPageBreak/>
        <w:t xml:space="preserve">       "-несоответствие сведений о границах территориальных зон, содержащихся в правилах землепользования и застройки, содержащемуся в Едином государственном реестре недвижимости описанию местоположения границ указанных территориальных зон,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зон.";</w:t>
      </w:r>
    </w:p>
    <w:p w:rsidR="00C207E5" w:rsidRDefault="00C207E5" w:rsidP="00C207E5">
      <w:pPr>
        <w:spacing w:before="100" w:beforeAutospacing="1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1.3. Пункт 6 статьи 32 изложить в следующей редакции:</w:t>
      </w:r>
    </w:p>
    <w:p w:rsidR="00C207E5" w:rsidRDefault="00C207E5" w:rsidP="00C207E5">
      <w:pPr>
        <w:tabs>
          <w:tab w:val="left" w:pos="567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Границы территориальных зон не могут пересекать границы муниципальных образований, населенных пунктов, земельных участков (за исключением земельного участка, границы которого могут пересекать границы территориальных зон в случаях, предусмотренных </w:t>
      </w:r>
      <w:hyperlink r:id="rId4" w:history="1"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Земельным</w:t>
        </w:r>
        <w:r>
          <w:rPr>
            <w:rStyle w:val="a3"/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  <w:r>
          <w:rPr>
            <w:rStyle w:val="a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кодексом Российской Федерации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или иным федеральным законом). Допускается пересечение границ территориальных зон с границами зон с особыми условиями использования территорий, границами территорий объектов культурного наследия, границами территорий исторических поселений федерального значения, границами территорий исторических поселений регионального значения, устанавливаемыми в соответствии с законодательством Российской Федерации.";</w:t>
      </w:r>
    </w:p>
    <w:p w:rsidR="00C207E5" w:rsidRDefault="00C207E5" w:rsidP="00C207E5">
      <w:pPr>
        <w:pStyle w:val="formattext"/>
        <w:tabs>
          <w:tab w:val="left" w:pos="426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Пункт 1.2., 1.3. настоящего решения вступает в силу с 1 февраля 2024 года. </w:t>
      </w:r>
    </w:p>
    <w:p w:rsidR="00C207E5" w:rsidRDefault="00C207E5" w:rsidP="00C207E5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:rsidR="00C207E5" w:rsidRDefault="00C207E5" w:rsidP="00C207E5">
      <w:pPr>
        <w:pStyle w:val="formattext"/>
        <w:tabs>
          <w:tab w:val="left" w:pos="567"/>
          <w:tab w:val="left" w:pos="709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решение опубликовать на официальном сайте Спасского муниципального района (http://www.spass</w:t>
      </w:r>
      <w:r>
        <w:rPr>
          <w:rFonts w:ascii="Arial" w:hAnsi="Arial" w:cs="Arial"/>
          <w:lang w:val="en-US"/>
        </w:rPr>
        <w:t>k</w:t>
      </w:r>
      <w:r>
        <w:rPr>
          <w:rFonts w:ascii="Arial" w:hAnsi="Arial" w:cs="Arial"/>
        </w:rPr>
        <w:t>iy.tatarstan.ru) и на официальном сайте правовой информации (//</w:t>
      </w:r>
      <w:proofErr w:type="spellStart"/>
      <w:r>
        <w:rPr>
          <w:rFonts w:ascii="Arial" w:hAnsi="Arial" w:cs="Arial"/>
        </w:rPr>
        <w:t>httр:pravo.tatarstan.ru</w:t>
      </w:r>
      <w:proofErr w:type="spellEnd"/>
      <w:r>
        <w:rPr>
          <w:rFonts w:ascii="Arial" w:hAnsi="Arial" w:cs="Arial"/>
        </w:rPr>
        <w:t>).</w:t>
      </w: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C207E5" w:rsidRDefault="00C207E5" w:rsidP="00C207E5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B26CE" w:rsidRPr="00FB26CE" w:rsidRDefault="00FB26CE" w:rsidP="00FB26CE">
      <w:pPr>
        <w:tabs>
          <w:tab w:val="left" w:pos="1134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FB26CE">
        <w:rPr>
          <w:rFonts w:ascii="Arial" w:hAnsi="Arial" w:cs="Arial"/>
          <w:sz w:val="24"/>
          <w:szCs w:val="24"/>
        </w:rPr>
        <w:t>Глава Ямбухтинского</w:t>
      </w:r>
    </w:p>
    <w:p w:rsidR="00314A79" w:rsidRDefault="00FB26CE" w:rsidP="00FB26CE">
      <w:r w:rsidRPr="00FB26CE">
        <w:rPr>
          <w:rFonts w:ascii="Arial" w:hAnsi="Arial" w:cs="Arial"/>
          <w:sz w:val="24"/>
          <w:szCs w:val="24"/>
        </w:rPr>
        <w:t xml:space="preserve">сельского поселения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FB26C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</w:t>
      </w:r>
      <w:r w:rsidRPr="00FB26CE"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И.А.Галяутдинов</w:t>
      </w:r>
      <w:proofErr w:type="spellEnd"/>
      <w:r w:rsidRPr="00FB26CE">
        <w:rPr>
          <w:rFonts w:ascii="Arial" w:hAnsi="Arial" w:cs="Arial"/>
          <w:sz w:val="24"/>
          <w:szCs w:val="24"/>
        </w:rPr>
        <w:t xml:space="preserve">     </w:t>
      </w:r>
    </w:p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FE"/>
    <w:rsid w:val="00283911"/>
    <w:rsid w:val="00314A79"/>
    <w:rsid w:val="0063144F"/>
    <w:rsid w:val="00BB5166"/>
    <w:rsid w:val="00C207E5"/>
    <w:rsid w:val="00E239B9"/>
    <w:rsid w:val="00ED22FE"/>
    <w:rsid w:val="00F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25739-3433-45C7-A352-988C57B0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2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C20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07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744100004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Рамзия</cp:lastModifiedBy>
  <cp:revision>2</cp:revision>
  <dcterms:created xsi:type="dcterms:W3CDTF">2023-10-26T11:08:00Z</dcterms:created>
  <dcterms:modified xsi:type="dcterms:W3CDTF">2023-10-26T11:08:00Z</dcterms:modified>
</cp:coreProperties>
</file>