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Контактные лица для направления</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замечаний и предложений:</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Шайдуллов Азат Рамилевич</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Заместитель начальника отдела экономического анализа и планирования</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221-76-88 (88 39)</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Email: Azat.Shaydullov@tatar</w:t>
      </w:r>
      <w:r>
        <w:rPr>
          <w:rFonts w:ascii="Times New Roman" w:eastAsia="Times New Roman" w:hAnsi="Times New Roman"/>
          <w:bCs/>
          <w:sz w:val="28"/>
          <w:szCs w:val="28"/>
          <w:lang w:val="en-US"/>
        </w:rPr>
        <w:t>stan</w:t>
      </w:r>
      <w:r>
        <w:rPr>
          <w:rFonts w:ascii="Times New Roman" w:eastAsia="Times New Roman" w:hAnsi="Times New Roman"/>
          <w:bCs/>
          <w:sz w:val="28"/>
          <w:szCs w:val="28"/>
        </w:rPr>
        <w:t>.ru</w:t>
      </w:r>
    </w:p>
    <w:p>
      <w:pPr>
        <w:autoSpaceDE w:val="0"/>
        <w:autoSpaceDN w:val="0"/>
        <w:adjustRightInd w:val="0"/>
        <w:spacing w:after="0" w:line="240" w:lineRule="auto"/>
        <w:ind w:left="5529"/>
        <w:outlineLvl w:val="0"/>
        <w:rPr>
          <w:rFonts w:ascii="Times New Roman" w:eastAsia="Times New Roman" w:hAnsi="Times New Roman"/>
          <w:bCs/>
          <w:sz w:val="28"/>
          <w:szCs w:val="28"/>
        </w:rPr>
      </w:pP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Калимуллин Ильнар Ирекович</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юридического отдела</w:t>
      </w:r>
    </w:p>
    <w:p>
      <w:pPr>
        <w:autoSpaceDE w:val="0"/>
        <w:autoSpaceDN w:val="0"/>
        <w:adjustRightInd w:val="0"/>
        <w:spacing w:after="0" w:line="240" w:lineRule="auto"/>
        <w:ind w:left="5529"/>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221-76-14</w:t>
      </w:r>
    </w:p>
    <w:p>
      <w:pPr>
        <w:autoSpaceDE w:val="0"/>
        <w:autoSpaceDN w:val="0"/>
        <w:adjustRightInd w:val="0"/>
        <w:spacing w:after="0" w:line="240" w:lineRule="auto"/>
        <w:ind w:left="5529"/>
        <w:outlineLvl w:val="0"/>
        <w:rPr>
          <w:rFonts w:ascii="Times New Roman" w:eastAsia="Times New Roman" w:hAnsi="Times New Roman"/>
          <w:sz w:val="28"/>
          <w:szCs w:val="28"/>
          <w:lang w:eastAsia="ru-RU"/>
        </w:rPr>
      </w:pPr>
      <w:r>
        <w:rPr>
          <w:rFonts w:ascii="Times New Roman" w:eastAsia="Times New Roman" w:hAnsi="Times New Roman"/>
          <w:bCs/>
          <w:sz w:val="28"/>
          <w:szCs w:val="28"/>
          <w:lang w:val="en-US"/>
        </w:rPr>
        <w:t>E</w:t>
      </w:r>
      <w:r>
        <w:rPr>
          <w:rFonts w:ascii="Times New Roman" w:eastAsia="Times New Roman" w:hAnsi="Times New Roman"/>
          <w:bCs/>
          <w:sz w:val="28"/>
          <w:szCs w:val="28"/>
        </w:rPr>
        <w:t>-</w:t>
      </w:r>
      <w:r>
        <w:rPr>
          <w:rFonts w:ascii="Times New Roman" w:eastAsia="Times New Roman" w:hAnsi="Times New Roman"/>
          <w:bCs/>
          <w:sz w:val="28"/>
          <w:szCs w:val="28"/>
          <w:lang w:val="en-US"/>
        </w:rPr>
        <w:t>mail</w:t>
      </w:r>
      <w:r>
        <w:rPr>
          <w:rFonts w:ascii="Times New Roman" w:eastAsia="Times New Roman" w:hAnsi="Times New Roman"/>
          <w:bCs/>
          <w:sz w:val="28"/>
          <w:szCs w:val="28"/>
        </w:rPr>
        <w:t xml:space="preserve">: </w:t>
      </w:r>
      <w:hyperlink r:id="rId8" w:history="1">
        <w:r>
          <w:rPr>
            <w:rFonts w:ascii="Times New Roman" w:eastAsia="Times New Roman" w:hAnsi="Times New Roman"/>
            <w:bCs/>
            <w:sz w:val="28"/>
            <w:szCs w:val="28"/>
            <w:lang w:val="en-US"/>
          </w:rPr>
          <w:t>Ilnar</w:t>
        </w:r>
        <w:r>
          <w:rPr>
            <w:rFonts w:ascii="Times New Roman" w:eastAsia="Times New Roman" w:hAnsi="Times New Roman"/>
            <w:bCs/>
            <w:sz w:val="28"/>
            <w:szCs w:val="28"/>
          </w:rPr>
          <w:t>.</w:t>
        </w:r>
        <w:r>
          <w:rPr>
            <w:rFonts w:ascii="Times New Roman" w:eastAsia="Times New Roman" w:hAnsi="Times New Roman"/>
            <w:bCs/>
            <w:sz w:val="28"/>
            <w:szCs w:val="28"/>
            <w:lang w:val="en-US"/>
          </w:rPr>
          <w:t>Kalimullin</w:t>
        </w:r>
        <w:r>
          <w:rPr>
            <w:rFonts w:ascii="Times New Roman" w:eastAsia="Times New Roman" w:hAnsi="Times New Roman"/>
            <w:bCs/>
            <w:sz w:val="28"/>
            <w:szCs w:val="28"/>
          </w:rPr>
          <w:t>@</w:t>
        </w:r>
        <w:r>
          <w:rPr>
            <w:rFonts w:ascii="Times New Roman" w:eastAsia="Times New Roman" w:hAnsi="Times New Roman"/>
            <w:bCs/>
            <w:sz w:val="28"/>
            <w:szCs w:val="28"/>
            <w:lang w:val="en-US"/>
          </w:rPr>
          <w:t>tatar</w:t>
        </w:r>
        <w:r>
          <w:rPr>
            <w:rFonts w:ascii="Times New Roman" w:eastAsia="Times New Roman" w:hAnsi="Times New Roman"/>
            <w:bCs/>
            <w:sz w:val="28"/>
            <w:szCs w:val="28"/>
          </w:rPr>
          <w:t>.</w:t>
        </w:r>
        <w:r>
          <w:rPr>
            <w:rFonts w:ascii="Times New Roman" w:eastAsia="Times New Roman" w:hAnsi="Times New Roman"/>
            <w:bCs/>
            <w:sz w:val="28"/>
            <w:szCs w:val="28"/>
            <w:lang w:val="en-US"/>
          </w:rPr>
          <w:t>ru</w:t>
        </w:r>
      </w:hyperlink>
    </w:p>
    <w:p>
      <w:pPr>
        <w:rPr>
          <w:rFonts w:eastAsia="Times New Roman"/>
          <w:lang w:eastAsia="ru-RU"/>
        </w:rPr>
      </w:pPr>
    </w:p>
    <w:p>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 утверждении Положения</w:t>
      </w:r>
    </w:p>
    <w:p>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проведении Республиканского </w:t>
      </w:r>
    </w:p>
    <w:p>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конкурса «Лучший комбайнер» </w:t>
      </w:r>
    </w:p>
    <w:p>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2023 году</w:t>
      </w:r>
    </w:p>
    <w:p>
      <w:pPr>
        <w:spacing w:after="0"/>
        <w:jc w:val="both"/>
        <w:rPr>
          <w:rFonts w:ascii="Times New Roman" w:eastAsia="Times New Roman" w:hAnsi="Times New Roman"/>
          <w:sz w:val="28"/>
          <w:szCs w:val="28"/>
          <w:lang w:eastAsia="ru-RU"/>
        </w:rPr>
      </w:pPr>
    </w:p>
    <w:p>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распоряжением Кабинета Министров Республики Татарстан         от 04.09.2023 № 1975-р в целях своевременного и качественного выполнения работ по уборке урожая, создания дополнительных стимулов к профессиональному совершенствованию комбайнеров, повышения престижа и общественной значимости профессии п р и к а з ы в а ю:</w:t>
      </w:r>
    </w:p>
    <w:p>
      <w:pPr>
        <w:numPr>
          <w:ilvl w:val="0"/>
          <w:numId w:val="5"/>
        </w:numPr>
        <w:spacing w:after="0"/>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Утвердить прилагаемое Положение о проведении Республиканского конкурса «Лучший комбайнер» в 2023 году.</w:t>
      </w:r>
    </w:p>
    <w:p>
      <w:pPr>
        <w:numPr>
          <w:ilvl w:val="0"/>
          <w:numId w:val="5"/>
        </w:numPr>
        <w:spacing w:after="0"/>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Настоящий приказ вступает в силу со дня его официального опубликования.</w:t>
      </w:r>
    </w:p>
    <w:p>
      <w:pPr>
        <w:numPr>
          <w:ilvl w:val="0"/>
          <w:numId w:val="5"/>
        </w:numPr>
        <w:spacing w:after="0"/>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исполнением настоящего приказа возложить на первого заместителя министра сельского хозяйства и продовольствия Республики Татарстан Л.Н.Гарипова.</w:t>
      </w:r>
    </w:p>
    <w:p>
      <w:pPr>
        <w:spacing w:after="0"/>
        <w:rPr>
          <w:rFonts w:eastAsia="Times New Roman"/>
          <w:lang w:eastAsia="ru-RU"/>
        </w:rPr>
      </w:pPr>
    </w:p>
    <w:p>
      <w:pPr>
        <w:spacing w:after="0"/>
        <w:rPr>
          <w:rFonts w:eastAsia="Times New Roman"/>
          <w:lang w:eastAsia="ru-RU"/>
        </w:rPr>
      </w:pPr>
    </w:p>
    <w:p>
      <w:pPr>
        <w:spacing w:after="0"/>
        <w:rPr>
          <w:rFonts w:ascii="Times New Roman" w:eastAsia="Times New Roman" w:hAnsi="Times New Roman"/>
          <w:sz w:val="28"/>
          <w:szCs w:val="28"/>
          <w:lang w:eastAsia="ru-RU"/>
        </w:rPr>
      </w:pPr>
    </w:p>
    <w:p>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Заместитель Премьер-министра</w:t>
      </w:r>
    </w:p>
    <w:p>
      <w:pPr>
        <w:tabs>
          <w:tab w:val="left" w:pos="5535"/>
        </w:tabs>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Республики Татарстан – министр </w:t>
      </w:r>
      <w:r>
        <w:rPr>
          <w:rFonts w:ascii="Times New Roman" w:eastAsia="Times New Roman" w:hAnsi="Times New Roman"/>
          <w:sz w:val="28"/>
          <w:szCs w:val="28"/>
          <w:lang w:eastAsia="ru-RU"/>
        </w:rPr>
        <w:tab/>
        <w:t xml:space="preserve">                                          М.А.Зяббаров</w:t>
      </w:r>
    </w:p>
    <w:p>
      <w:pPr>
        <w:tabs>
          <w:tab w:val="left" w:pos="5535"/>
        </w:tabs>
        <w:spacing w:after="0"/>
        <w:rPr>
          <w:rFonts w:ascii="Times New Roman" w:eastAsia="Times New Roman" w:hAnsi="Times New Roman"/>
          <w:sz w:val="28"/>
          <w:szCs w:val="28"/>
          <w:lang w:eastAsia="ru-RU"/>
        </w:rPr>
      </w:pPr>
    </w:p>
    <w:p>
      <w:pPr>
        <w:tabs>
          <w:tab w:val="left" w:pos="5535"/>
        </w:tabs>
        <w:spacing w:after="0"/>
        <w:rPr>
          <w:rFonts w:ascii="Times New Roman" w:eastAsia="Times New Roman" w:hAnsi="Times New Roman"/>
          <w:sz w:val="28"/>
          <w:szCs w:val="28"/>
          <w:lang w:eastAsia="ru-RU"/>
        </w:rPr>
      </w:pPr>
    </w:p>
    <w:p>
      <w:pPr>
        <w:tabs>
          <w:tab w:val="left" w:pos="5535"/>
        </w:tabs>
        <w:spacing w:after="0"/>
        <w:rPr>
          <w:rFonts w:ascii="Times New Roman" w:eastAsia="Times New Roman" w:hAnsi="Times New Roman"/>
          <w:sz w:val="28"/>
          <w:szCs w:val="28"/>
          <w:lang w:eastAsia="ru-RU"/>
        </w:rPr>
      </w:pPr>
    </w:p>
    <w:p>
      <w:pPr>
        <w:tabs>
          <w:tab w:val="left" w:pos="5535"/>
        </w:tabs>
        <w:spacing w:after="0"/>
        <w:rPr>
          <w:rFonts w:ascii="Times New Roman" w:eastAsia="Times New Roman" w:hAnsi="Times New Roman"/>
          <w:sz w:val="28"/>
          <w:szCs w:val="28"/>
          <w:lang w:eastAsia="ru-RU"/>
        </w:rPr>
      </w:pPr>
    </w:p>
    <w:p>
      <w:pPr>
        <w:tabs>
          <w:tab w:val="left" w:pos="5535"/>
        </w:tabs>
        <w:spacing w:after="0"/>
        <w:rPr>
          <w:rFonts w:ascii="Times New Roman" w:eastAsia="Times New Roman" w:hAnsi="Times New Roman"/>
          <w:sz w:val="28"/>
          <w:szCs w:val="28"/>
          <w:lang w:eastAsia="ru-RU"/>
        </w:rPr>
      </w:pPr>
    </w:p>
    <w:p>
      <w:pPr>
        <w:tabs>
          <w:tab w:val="left" w:pos="5535"/>
        </w:tabs>
        <w:spacing w:after="0"/>
        <w:rPr>
          <w:rFonts w:ascii="Times New Roman" w:eastAsia="Times New Roman" w:hAnsi="Times New Roman"/>
          <w:sz w:val="28"/>
          <w:szCs w:val="28"/>
          <w:lang w:eastAsia="ru-RU"/>
        </w:rPr>
      </w:pPr>
    </w:p>
    <w:p>
      <w:pPr>
        <w:tabs>
          <w:tab w:val="left" w:pos="5535"/>
        </w:tabs>
        <w:spacing w:after="0"/>
        <w:rPr>
          <w:rFonts w:ascii="Times New Roman" w:eastAsia="Times New Roman" w:hAnsi="Times New Roman"/>
          <w:sz w:val="28"/>
          <w:szCs w:val="28"/>
          <w:lang w:eastAsia="ru-RU"/>
        </w:rPr>
      </w:pPr>
    </w:p>
    <w:p>
      <w:pPr>
        <w:spacing w:after="0" w:line="240" w:lineRule="auto"/>
        <w:ind w:firstLine="6237"/>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Утверждено</w:t>
      </w:r>
    </w:p>
    <w:p>
      <w:pPr>
        <w:spacing w:after="0" w:line="240" w:lineRule="auto"/>
        <w:ind w:firstLine="6237"/>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приказом Министерства сельского                                  </w:t>
      </w:r>
    </w:p>
    <w:p>
      <w:pPr>
        <w:spacing w:after="0" w:line="240" w:lineRule="auto"/>
        <w:ind w:firstLine="6237"/>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хозяйства и продовольствия</w:t>
      </w:r>
    </w:p>
    <w:p>
      <w:pPr>
        <w:spacing w:after="0" w:line="240" w:lineRule="auto"/>
        <w:ind w:firstLine="6237"/>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Республики Татарстан</w:t>
      </w:r>
    </w:p>
    <w:p>
      <w:pPr>
        <w:spacing w:after="0" w:line="240" w:lineRule="auto"/>
        <w:ind w:firstLine="6237"/>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от  </w:t>
      </w:r>
      <w:r>
        <w:rPr>
          <w:rFonts w:ascii="Times New Roman" w:eastAsia="Times New Roman" w:hAnsi="Times New Roman"/>
          <w:bCs/>
          <w:sz w:val="24"/>
          <w:szCs w:val="24"/>
          <w:lang w:eastAsia="ru-RU"/>
        </w:rPr>
        <w:softHyphen/>
      </w:r>
      <w:r>
        <w:rPr>
          <w:rFonts w:ascii="Times New Roman" w:eastAsia="Times New Roman" w:hAnsi="Times New Roman"/>
          <w:bCs/>
          <w:sz w:val="24"/>
          <w:szCs w:val="24"/>
          <w:lang w:eastAsia="ru-RU"/>
        </w:rPr>
        <w:softHyphen/>
      </w:r>
      <w:r>
        <w:rPr>
          <w:rFonts w:ascii="Times New Roman" w:eastAsia="Times New Roman" w:hAnsi="Times New Roman"/>
          <w:bCs/>
          <w:sz w:val="24"/>
          <w:szCs w:val="24"/>
          <w:lang w:eastAsia="ru-RU"/>
        </w:rPr>
        <w:softHyphen/>
        <w:t>_________№ ____________</w:t>
      </w: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pStyle w:val="1"/>
        <w:spacing w:before="0" w:after="0"/>
        <w:rPr>
          <w:rFonts w:ascii="Times New Roman" w:eastAsia="SimSun" w:hAnsi="Times New Roman"/>
          <w:b w:val="0"/>
          <w:bCs w:val="0"/>
          <w:color w:val="auto"/>
          <w:kern w:val="3"/>
          <w:sz w:val="28"/>
          <w:szCs w:val="28"/>
        </w:rPr>
      </w:pPr>
      <w:r>
        <w:rPr>
          <w:rFonts w:ascii="Times New Roman" w:eastAsia="SimSun" w:hAnsi="Times New Roman"/>
          <w:b w:val="0"/>
          <w:bCs w:val="0"/>
          <w:color w:val="auto"/>
          <w:kern w:val="3"/>
          <w:sz w:val="28"/>
          <w:szCs w:val="28"/>
        </w:rPr>
        <w:t>Положение о проведении</w:t>
      </w:r>
    </w:p>
    <w:p>
      <w:pPr>
        <w:pStyle w:val="1"/>
        <w:spacing w:before="0" w:after="0"/>
        <w:rPr>
          <w:rFonts w:ascii="Times New Roman" w:eastAsia="SimSun" w:hAnsi="Times New Roman"/>
          <w:b w:val="0"/>
          <w:bCs w:val="0"/>
          <w:color w:val="auto"/>
          <w:kern w:val="3"/>
          <w:sz w:val="28"/>
          <w:szCs w:val="28"/>
          <w:lang w:val="ru-RU"/>
        </w:rPr>
      </w:pPr>
      <w:bookmarkStart w:id="0" w:name="sub_101"/>
      <w:r>
        <w:rPr>
          <w:rFonts w:ascii="Times New Roman" w:eastAsia="SimSun" w:hAnsi="Times New Roman"/>
          <w:b w:val="0"/>
          <w:bCs w:val="0"/>
          <w:color w:val="auto"/>
          <w:kern w:val="3"/>
          <w:sz w:val="28"/>
          <w:szCs w:val="28"/>
          <w:lang w:val="ru-RU"/>
        </w:rPr>
        <w:t>Р</w:t>
      </w:r>
      <w:r>
        <w:rPr>
          <w:rFonts w:ascii="Times New Roman" w:eastAsia="SimSun" w:hAnsi="Times New Roman"/>
          <w:b w:val="0"/>
          <w:bCs w:val="0"/>
          <w:color w:val="auto"/>
          <w:kern w:val="3"/>
          <w:sz w:val="28"/>
          <w:szCs w:val="28"/>
        </w:rPr>
        <w:t xml:space="preserve">еспубликанского конкурса </w:t>
      </w:r>
      <w:r>
        <w:rPr>
          <w:rFonts w:ascii="Times New Roman" w:hAnsi="Times New Roman"/>
          <w:color w:val="auto"/>
          <w:sz w:val="28"/>
          <w:szCs w:val="28"/>
        </w:rPr>
        <w:t>«</w:t>
      </w:r>
      <w:r>
        <w:rPr>
          <w:rFonts w:ascii="Times New Roman" w:hAnsi="Times New Roman"/>
          <w:b w:val="0"/>
          <w:color w:val="auto"/>
          <w:sz w:val="28"/>
          <w:szCs w:val="28"/>
          <w:lang w:val="ru-RU"/>
        </w:rPr>
        <w:t>Лучший</w:t>
      </w:r>
      <w:r>
        <w:rPr>
          <w:rFonts w:ascii="Times New Roman" w:hAnsi="Times New Roman"/>
          <w:b w:val="0"/>
          <w:color w:val="auto"/>
          <w:sz w:val="28"/>
          <w:szCs w:val="28"/>
        </w:rPr>
        <w:t xml:space="preserve"> комбайнер»</w:t>
      </w:r>
      <w:r>
        <w:rPr>
          <w:rFonts w:ascii="Times New Roman" w:hAnsi="Times New Roman"/>
          <w:b w:val="0"/>
          <w:color w:val="auto"/>
          <w:sz w:val="28"/>
          <w:szCs w:val="28"/>
          <w:lang w:val="ru-RU"/>
        </w:rPr>
        <w:t xml:space="preserve"> в 2023 году</w:t>
      </w:r>
    </w:p>
    <w:p>
      <w:pPr>
        <w:spacing w:line="240" w:lineRule="auto"/>
        <w:jc w:val="center"/>
        <w:rPr>
          <w:sz w:val="28"/>
          <w:szCs w:val="28"/>
        </w:rPr>
      </w:pPr>
    </w:p>
    <w:p>
      <w:pPr>
        <w:pStyle w:val="1"/>
        <w:numPr>
          <w:ilvl w:val="0"/>
          <w:numId w:val="4"/>
        </w:numPr>
        <w:spacing w:before="0" w:after="0"/>
        <w:ind w:left="0" w:firstLine="0"/>
        <w:rPr>
          <w:rFonts w:ascii="Times New Roman" w:eastAsia="SimSun" w:hAnsi="Times New Roman"/>
          <w:b w:val="0"/>
          <w:bCs w:val="0"/>
          <w:color w:val="auto"/>
          <w:kern w:val="3"/>
          <w:sz w:val="28"/>
          <w:szCs w:val="28"/>
        </w:rPr>
      </w:pPr>
      <w:r>
        <w:rPr>
          <w:rFonts w:ascii="Times New Roman" w:eastAsia="SimSun" w:hAnsi="Times New Roman"/>
          <w:b w:val="0"/>
          <w:bCs w:val="0"/>
          <w:color w:val="auto"/>
          <w:kern w:val="3"/>
          <w:sz w:val="28"/>
          <w:szCs w:val="28"/>
        </w:rPr>
        <w:t>Общ</w:t>
      </w:r>
      <w:r>
        <w:rPr>
          <w:rFonts w:ascii="Times New Roman" w:eastAsia="SimSun" w:hAnsi="Times New Roman"/>
          <w:b w:val="0"/>
          <w:bCs w:val="0"/>
          <w:color w:val="auto"/>
          <w:kern w:val="3"/>
          <w:sz w:val="28"/>
          <w:szCs w:val="28"/>
          <w:lang w:val="ru-RU"/>
        </w:rPr>
        <w:t>и</w:t>
      </w:r>
      <w:r>
        <w:rPr>
          <w:rFonts w:ascii="Times New Roman" w:eastAsia="SimSun" w:hAnsi="Times New Roman"/>
          <w:b w:val="0"/>
          <w:bCs w:val="0"/>
          <w:color w:val="auto"/>
          <w:kern w:val="3"/>
          <w:sz w:val="28"/>
          <w:szCs w:val="28"/>
        </w:rPr>
        <w:t>е положени</w:t>
      </w:r>
      <w:r>
        <w:rPr>
          <w:rFonts w:ascii="Times New Roman" w:eastAsia="SimSun" w:hAnsi="Times New Roman"/>
          <w:b w:val="0"/>
          <w:bCs w:val="0"/>
          <w:color w:val="auto"/>
          <w:kern w:val="3"/>
          <w:sz w:val="28"/>
          <w:szCs w:val="28"/>
          <w:lang w:val="ru-RU"/>
        </w:rPr>
        <w:t>я</w:t>
      </w:r>
    </w:p>
    <w:p>
      <w:pPr>
        <w:spacing w:line="240" w:lineRule="auto"/>
        <w:rPr>
          <w:sz w:val="28"/>
          <w:szCs w:val="28"/>
        </w:rPr>
      </w:pPr>
    </w:p>
    <w:p>
      <w:pPr>
        <w:pStyle w:val="ConsPlusNormal"/>
        <w:ind w:firstLine="567"/>
        <w:jc w:val="both"/>
        <w:rPr>
          <w:rFonts w:ascii="Times New Roman" w:hAnsi="Times New Roman" w:cs="Times New Roman"/>
          <w:sz w:val="28"/>
          <w:szCs w:val="28"/>
        </w:rPr>
      </w:pPr>
      <w:bookmarkStart w:id="1" w:name="sub_111"/>
      <w:bookmarkEnd w:id="0"/>
      <w:r>
        <w:rPr>
          <w:rFonts w:ascii="Times New Roman" w:hAnsi="Times New Roman" w:cs="Times New Roman"/>
          <w:sz w:val="28"/>
          <w:szCs w:val="28"/>
        </w:rPr>
        <w:t>1.1.  Настоящее Положение определяет цель, порядок организации                        и проведения Республиканского конкурса «Лучший комбайнер» в 2023 году (далее – Положение).</w:t>
      </w:r>
    </w:p>
    <w:p>
      <w:pPr>
        <w:widowControl w:val="0"/>
        <w:suppressAutoHyphens/>
        <w:autoSpaceDN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1.2. Целью проведения Республиканского конкурса «Лучший комбайнер» в 2023 году (далее – конкурс) является поощрение наиболее активных комбайнеров, добившихся высоких показателей в ходе уборочной кампании на территории Республики Татарстан по намолоту, заготовки кормов и площади скашивания. </w:t>
      </w:r>
      <w:bookmarkStart w:id="2" w:name="sub_112"/>
      <w:bookmarkEnd w:id="1"/>
    </w:p>
    <w:p>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 Организатором конкурса является Министерство сельского хозяйства и продовольствия Республики Татарстан (далее – Министерство).</w:t>
      </w:r>
    </w:p>
    <w:p>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 Информация о сроках, условиях проведения конкурса размещается             на официальном сайте Министерства в информационно-телекоммуникационной сети «Интернет»</w:t>
      </w:r>
      <w:r>
        <w:rPr>
          <w:rFonts w:ascii="Times New Roman" w:hAnsi="Times New Roman" w:cs="Times New Roman"/>
          <w:color w:val="000000"/>
          <w:sz w:val="28"/>
          <w:szCs w:val="28"/>
        </w:rPr>
        <w:t xml:space="preserve"> (</w:t>
      </w:r>
      <w:hyperlink r:id="rId9" w:history="1">
        <w:r>
          <w:rPr>
            <w:rStyle w:val="a5"/>
            <w:rFonts w:ascii="Times New Roman" w:hAnsi="Times New Roman" w:cs="Times New Roman"/>
            <w:sz w:val="28"/>
            <w:szCs w:val="28"/>
          </w:rPr>
          <w:t>http</w:t>
        </w:r>
        <w:r>
          <w:rPr>
            <w:rStyle w:val="a5"/>
            <w:rFonts w:ascii="Times New Roman" w:hAnsi="Times New Roman" w:cs="Times New Roman"/>
            <w:sz w:val="28"/>
            <w:szCs w:val="28"/>
            <w:lang w:val="en-US"/>
          </w:rPr>
          <w:t>s</w:t>
        </w:r>
        <w:r>
          <w:rPr>
            <w:rStyle w:val="a5"/>
            <w:rFonts w:ascii="Times New Roman" w:hAnsi="Times New Roman" w:cs="Times New Roman"/>
            <w:sz w:val="28"/>
            <w:szCs w:val="28"/>
          </w:rPr>
          <w:t>://agro.tatarstan.ru</w:t>
        </w:r>
      </w:hyperlink>
      <w:r>
        <w:rPr>
          <w:rFonts w:ascii="Times New Roman" w:hAnsi="Times New Roman" w:cs="Times New Roman"/>
          <w:color w:val="000000"/>
          <w:sz w:val="28"/>
          <w:szCs w:val="28"/>
        </w:rPr>
        <w:t>) в разделе «Информация для специалистов» (далее – официальный сайт Министерства</w:t>
      </w:r>
      <w:r>
        <w:rPr>
          <w:rFonts w:ascii="Times New Roman" w:hAnsi="Times New Roman" w:cs="Times New Roman"/>
          <w:sz w:val="28"/>
          <w:szCs w:val="28"/>
        </w:rPr>
        <w:t>) в течение трех календарных дней со дня вступления в силу настоящего приказа.</w:t>
      </w:r>
    </w:p>
    <w:p>
      <w:pPr>
        <w:pStyle w:val="ConsPlusNormal"/>
        <w:ind w:firstLine="567"/>
        <w:jc w:val="both"/>
        <w:rPr>
          <w:rFonts w:ascii="Times New Roman" w:hAnsi="Times New Roman"/>
          <w:sz w:val="28"/>
          <w:szCs w:val="28"/>
        </w:rPr>
      </w:pPr>
      <w:r>
        <w:rPr>
          <w:rFonts w:ascii="Times New Roman" w:hAnsi="Times New Roman" w:cs="Times New Roman"/>
          <w:sz w:val="28"/>
          <w:szCs w:val="28"/>
        </w:rPr>
        <w:t xml:space="preserve">1.5. </w:t>
      </w:r>
      <w:r>
        <w:rPr>
          <w:rFonts w:ascii="Times New Roman" w:hAnsi="Times New Roman"/>
          <w:sz w:val="28"/>
          <w:szCs w:val="28"/>
        </w:rPr>
        <w:t>Финансирование конкурса осуществляется Министерством за счет средств, предусмотренных распоряжением Кабинета Министров Республики Татарстан        от 04.09.2023 № 1975-р.</w:t>
      </w:r>
    </w:p>
    <w:p>
      <w:pPr>
        <w:spacing w:after="0" w:line="240" w:lineRule="auto"/>
        <w:ind w:firstLine="567"/>
        <w:jc w:val="both"/>
        <w:rPr>
          <w:rFonts w:ascii="Times New Roman" w:hAnsi="Times New Roman"/>
          <w:sz w:val="28"/>
          <w:szCs w:val="28"/>
        </w:rPr>
      </w:pPr>
      <w:r>
        <w:rPr>
          <w:rFonts w:ascii="Times New Roman" w:hAnsi="Times New Roman"/>
          <w:sz w:val="28"/>
          <w:szCs w:val="28"/>
        </w:rPr>
        <w:t>1.6. Работа по организации и проведению конкурса основывается на следующих принципах:</w:t>
      </w:r>
    </w:p>
    <w:p>
      <w:pPr>
        <w:spacing w:after="0" w:line="240" w:lineRule="auto"/>
        <w:ind w:firstLine="567"/>
        <w:jc w:val="both"/>
        <w:rPr>
          <w:rFonts w:ascii="Times New Roman" w:hAnsi="Times New Roman"/>
          <w:sz w:val="28"/>
          <w:szCs w:val="28"/>
        </w:rPr>
      </w:pPr>
      <w:r>
        <w:rPr>
          <w:rFonts w:ascii="Times New Roman" w:hAnsi="Times New Roman"/>
          <w:sz w:val="28"/>
          <w:szCs w:val="28"/>
        </w:rPr>
        <w:t>публичность и открытость;</w:t>
      </w:r>
    </w:p>
    <w:p>
      <w:pPr>
        <w:spacing w:after="0" w:line="240" w:lineRule="auto"/>
        <w:ind w:firstLine="567"/>
        <w:jc w:val="both"/>
        <w:rPr>
          <w:rFonts w:ascii="Times New Roman" w:hAnsi="Times New Roman"/>
          <w:sz w:val="28"/>
          <w:szCs w:val="28"/>
        </w:rPr>
      </w:pPr>
      <w:r>
        <w:rPr>
          <w:rFonts w:ascii="Times New Roman" w:hAnsi="Times New Roman"/>
          <w:sz w:val="28"/>
          <w:szCs w:val="28"/>
        </w:rPr>
        <w:t>равенство участников конкурса.</w:t>
      </w:r>
    </w:p>
    <w:p>
      <w:pPr>
        <w:pStyle w:val="ConsPlusNormal"/>
        <w:ind w:firstLine="567"/>
        <w:jc w:val="both"/>
        <w:rPr>
          <w:rFonts w:ascii="Times New Roman" w:hAnsi="Times New Roman" w:cs="Times New Roman"/>
          <w:sz w:val="28"/>
          <w:szCs w:val="28"/>
        </w:rPr>
      </w:pPr>
    </w:p>
    <w:p>
      <w:pPr>
        <w:widowControl w:val="0"/>
        <w:numPr>
          <w:ilvl w:val="0"/>
          <w:numId w:val="4"/>
        </w:numPr>
        <w:suppressAutoHyphens/>
        <w:autoSpaceDN w:val="0"/>
        <w:spacing w:after="0" w:line="240" w:lineRule="auto"/>
        <w:ind w:left="0" w:firstLine="0"/>
        <w:jc w:val="center"/>
        <w:textAlignment w:val="baseline"/>
        <w:rPr>
          <w:rFonts w:ascii="Times New Roman" w:hAnsi="Times New Roman"/>
          <w:sz w:val="28"/>
          <w:szCs w:val="28"/>
        </w:rPr>
      </w:pPr>
      <w:r>
        <w:rPr>
          <w:rFonts w:ascii="Times New Roman" w:hAnsi="Times New Roman"/>
          <w:sz w:val="28"/>
          <w:szCs w:val="28"/>
        </w:rPr>
        <w:t>Участники конкурса</w:t>
      </w:r>
    </w:p>
    <w:p>
      <w:pPr>
        <w:widowControl w:val="0"/>
        <w:suppressAutoHyphens/>
        <w:autoSpaceDN w:val="0"/>
        <w:spacing w:after="0" w:line="240" w:lineRule="auto"/>
        <w:ind w:left="1069"/>
        <w:textAlignment w:val="baseline"/>
        <w:rPr>
          <w:rFonts w:ascii="Times New Roman" w:hAnsi="Times New Roman"/>
          <w:sz w:val="28"/>
          <w:szCs w:val="28"/>
        </w:rPr>
      </w:pPr>
    </w:p>
    <w:bookmarkEnd w:id="2"/>
    <w:p>
      <w:pPr>
        <w:widowControl w:val="0"/>
        <w:suppressAutoHyphens/>
        <w:autoSpaceDN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2.1. К участию в конкурсе допускаются механизаторы, работающие на зерноуборочных комбайнах, кормоуборочных комбайнах, самоходных косилках и валковых жатках (далее – участники</w:t>
      </w:r>
      <w:r>
        <w:rPr>
          <w:rFonts w:ascii="Times New Roman" w:hAnsi="Times New Roman"/>
          <w:color w:val="000000"/>
          <w:sz w:val="28"/>
          <w:szCs w:val="28"/>
        </w:rPr>
        <w:t>). Участники должны быть</w:t>
      </w:r>
      <w:r>
        <w:rPr>
          <w:rFonts w:ascii="Times New Roman" w:hAnsi="Times New Roman"/>
          <w:sz w:val="28"/>
          <w:szCs w:val="28"/>
        </w:rPr>
        <w:t xml:space="preserve"> официально трудоустроенными в учреждениях, организациях любой организационно-правовой формы, крестьянских (фермерских) хозяйствах,  индивидуальных предпринимателей, ведущих сельскохозяйственную деятельность на территории Республики Татарстан (далее – сельскохозяйственный товаропроизводитель).</w:t>
      </w:r>
    </w:p>
    <w:p>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2.2. Для участия в конкурсе сельскохозяйственные товаропроизводители в срок до 27 ноября предоставляют в соответствующие Управления сельского хозяйства и продовольствия Министерства в муниципальных районах Республики Татарстан (далее – Управления) следующие документы:</w:t>
      </w:r>
    </w:p>
    <w:p>
      <w:pPr>
        <w:spacing w:after="0" w:line="240" w:lineRule="auto"/>
        <w:ind w:firstLine="567"/>
        <w:jc w:val="both"/>
        <w:rPr>
          <w:rFonts w:ascii="Times New Roman" w:hAnsi="Times New Roman"/>
          <w:sz w:val="28"/>
          <w:szCs w:val="28"/>
        </w:rPr>
      </w:pPr>
      <w:r>
        <w:rPr>
          <w:rFonts w:ascii="Times New Roman" w:hAnsi="Times New Roman"/>
          <w:sz w:val="28"/>
          <w:szCs w:val="28"/>
        </w:rPr>
        <w:t>копию паспорта гражданина Российской Федерации;</w:t>
      </w:r>
    </w:p>
    <w:p>
      <w:pPr>
        <w:spacing w:after="0" w:line="240" w:lineRule="auto"/>
        <w:ind w:firstLine="567"/>
        <w:jc w:val="both"/>
        <w:rPr>
          <w:rFonts w:ascii="Times New Roman" w:hAnsi="Times New Roman"/>
          <w:sz w:val="28"/>
          <w:szCs w:val="28"/>
        </w:rPr>
      </w:pPr>
      <w:r>
        <w:rPr>
          <w:rFonts w:ascii="Times New Roman" w:hAnsi="Times New Roman"/>
          <w:sz w:val="28"/>
          <w:szCs w:val="28"/>
        </w:rPr>
        <w:t>копию трудового договора либо иного документа, подтверждающего трудовые отношения;</w:t>
      </w:r>
    </w:p>
    <w:p>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отчет проведенного мониторинга намолотов, либо заготовки кормов, либо площадей скашивания экипажей, по форме, утвержденной приказом Министерства;</w:t>
      </w:r>
    </w:p>
    <w:p>
      <w:pPr>
        <w:spacing w:after="0" w:line="240" w:lineRule="auto"/>
        <w:ind w:firstLine="567"/>
        <w:jc w:val="both"/>
        <w:rPr>
          <w:rFonts w:ascii="Times New Roman" w:hAnsi="Times New Roman"/>
          <w:sz w:val="28"/>
          <w:szCs w:val="28"/>
        </w:rPr>
      </w:pPr>
      <w:r>
        <w:rPr>
          <w:rFonts w:ascii="Times New Roman" w:hAnsi="Times New Roman"/>
          <w:sz w:val="28"/>
          <w:szCs w:val="28"/>
        </w:rPr>
        <w:t>справку налогового органа подтверждающую отсутствие</w:t>
      </w:r>
      <w:r>
        <w:t xml:space="preserve"> </w:t>
      </w:r>
      <w:r>
        <w:rPr>
          <w:rFonts w:ascii="Times New Roman" w:hAnsi="Times New Roman"/>
          <w:sz w:val="28"/>
          <w:szCs w:val="28"/>
        </w:rPr>
        <w:t xml:space="preserve">у участника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spacing w:after="0" w:line="240" w:lineRule="auto"/>
        <w:ind w:firstLine="567"/>
        <w:jc w:val="both"/>
        <w:rPr>
          <w:rFonts w:ascii="Times New Roman" w:hAnsi="Times New Roman"/>
          <w:sz w:val="28"/>
          <w:szCs w:val="28"/>
        </w:rPr>
      </w:pPr>
      <w:r>
        <w:rPr>
          <w:rFonts w:ascii="Times New Roman" w:hAnsi="Times New Roman"/>
          <w:sz w:val="28"/>
          <w:szCs w:val="28"/>
        </w:rPr>
        <w:t>согласие на обработку персональных данных участника конкурса (рекомендуемая форма приведена в приложении № 1 к настоящему Положению);</w:t>
      </w:r>
    </w:p>
    <w:p>
      <w:pPr>
        <w:spacing w:after="0" w:line="240" w:lineRule="auto"/>
        <w:ind w:firstLine="567"/>
        <w:jc w:val="both"/>
        <w:rPr>
          <w:rFonts w:ascii="Times New Roman" w:hAnsi="Times New Roman"/>
          <w:sz w:val="28"/>
          <w:szCs w:val="28"/>
        </w:rPr>
      </w:pPr>
      <w:r>
        <w:rPr>
          <w:rFonts w:ascii="Times New Roman" w:hAnsi="Times New Roman"/>
          <w:sz w:val="28"/>
          <w:szCs w:val="28"/>
        </w:rPr>
        <w:t>согласие на обработку персональных данных, разрешенных для распространения (рекомендуемая форма приведена в приложении № 2 к настоящему Положению).</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2.3. Управления по итогам проверки представленных документов не допускают к участию в конкурсе лиц, указанных в пункте 2.1 Положения, в следующих случаях:</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поступление документов позже срока, установленного пунктом 2.2 Положения;</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непредставление (представление не в полном объеме) документов, определенных пунктом 2.2 Положения;</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в представленных документах неполных и (или) недостоверных сведений.</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Ответственность за достоверность сведений в предоставленных документах в соответствии с пунктом 2.2 Положения несет </w:t>
      </w:r>
      <w:r>
        <w:rPr>
          <w:rFonts w:ascii="Times New Roman" w:hAnsi="Times New Roman"/>
          <w:sz w:val="28"/>
          <w:szCs w:val="28"/>
        </w:rPr>
        <w:t xml:space="preserve">сельскохозяйственный товаропроизводитель </w:t>
      </w:r>
      <w:r>
        <w:rPr>
          <w:rFonts w:ascii="Times New Roman" w:eastAsia="Times New Roman" w:hAnsi="Times New Roman"/>
          <w:sz w:val="28"/>
          <w:szCs w:val="28"/>
          <w:lang w:eastAsia="ru-RU"/>
        </w:rPr>
        <w:t>– руководитель, либо иное уполномоченное лицо сельскохозяйственного товаропроизводителя.</w:t>
      </w:r>
    </w:p>
    <w:p>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Управления в срок до 4 декабря 2023 года представляют в Министерство:</w:t>
      </w:r>
    </w:p>
    <w:p>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протокол заседания комиссии по рассмотрению </w:t>
      </w:r>
      <w:r>
        <w:rPr>
          <w:rFonts w:ascii="Times New Roman" w:hAnsi="Times New Roman"/>
          <w:sz w:val="28"/>
          <w:szCs w:val="28"/>
        </w:rPr>
        <w:t>заявок участников конкурса;</w:t>
      </w:r>
    </w:p>
    <w:p>
      <w:pPr>
        <w:spacing w:after="0" w:line="240" w:lineRule="auto"/>
        <w:ind w:firstLine="567"/>
        <w:jc w:val="both"/>
        <w:rPr>
          <w:rFonts w:ascii="Times New Roman" w:hAnsi="Times New Roman"/>
          <w:sz w:val="28"/>
          <w:szCs w:val="28"/>
        </w:rPr>
      </w:pPr>
      <w:r>
        <w:rPr>
          <w:rFonts w:ascii="Times New Roman" w:hAnsi="Times New Roman"/>
          <w:sz w:val="28"/>
          <w:szCs w:val="28"/>
        </w:rPr>
        <w:t>сводный реестр отчетов проведенного мониторинга намолотов, заготовки кормов и площадей скашивания экипажей, по форме, утвержденной приказом Министерства;</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персональных данных по каждому участнику конкурса (рекомендуемая форма приведена в приложении № 1 к настоящему Положению);</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персональных данных, разрешенных для распространения (рекомендуемая форма приведена в приложении № 2 к настоящему Положению).</w:t>
      </w:r>
    </w:p>
    <w:p>
      <w:pPr>
        <w:widowControl w:val="0"/>
        <w:suppressAutoHyphens/>
        <w:autoSpaceDN w:val="0"/>
        <w:spacing w:after="0" w:line="240" w:lineRule="auto"/>
        <w:ind w:firstLine="567"/>
        <w:jc w:val="both"/>
        <w:textAlignment w:val="baseline"/>
        <w:rPr>
          <w:rFonts w:ascii="Times New Roman" w:eastAsia="Times New Roman" w:hAnsi="Times New Roman"/>
          <w:sz w:val="28"/>
          <w:szCs w:val="28"/>
          <w:lang w:eastAsia="ru-RU"/>
        </w:rPr>
      </w:pPr>
    </w:p>
    <w:p>
      <w:pPr>
        <w:pStyle w:val="a7"/>
        <w:numPr>
          <w:ilvl w:val="0"/>
          <w:numId w:val="4"/>
        </w:numPr>
        <w:spacing w:after="0" w:line="240" w:lineRule="auto"/>
        <w:ind w:left="0" w:firstLine="0"/>
        <w:jc w:val="center"/>
        <w:outlineLvl w:val="3"/>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Порядок организации и проведения конкурса</w:t>
      </w:r>
    </w:p>
    <w:p>
      <w:pPr>
        <w:pStyle w:val="a7"/>
        <w:spacing w:after="0" w:line="240" w:lineRule="auto"/>
        <w:ind w:left="1080"/>
        <w:outlineLvl w:val="3"/>
        <w:rPr>
          <w:rFonts w:ascii="Times New Roman" w:eastAsia="Times New Roman" w:hAnsi="Times New Roman"/>
          <w:bCs/>
          <w:sz w:val="28"/>
          <w:szCs w:val="28"/>
          <w:lang w:eastAsia="ru-RU"/>
        </w:rPr>
      </w:pPr>
    </w:p>
    <w:p>
      <w:pPr>
        <w:autoSpaceDE w:val="0"/>
        <w:adjustRightInd w:val="0"/>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 xml:space="preserve">3.1. Для определения победителей конкурса создается конкурсная комиссия (далее – комиссия). Состав комиссии утверждается приказом Министерства. </w:t>
      </w:r>
    </w:p>
    <w:p>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 Поступившие в Министерство в соответствии с пунктом 2.5 Положения документы рассматриваются комиссией.</w:t>
      </w:r>
    </w:p>
    <w:p>
      <w:pPr>
        <w:pStyle w:val="ConsPlusNormal"/>
        <w:ind w:firstLine="540"/>
        <w:jc w:val="both"/>
        <w:rPr>
          <w:rFonts w:ascii="Times New Roman" w:hAnsi="Times New Roman" w:cs="Times New Roman"/>
          <w:sz w:val="28"/>
          <w:szCs w:val="28"/>
        </w:rPr>
      </w:pPr>
      <w:bookmarkStart w:id="3" w:name="sub_103"/>
      <w:r>
        <w:rPr>
          <w:rFonts w:ascii="Times New Roman" w:hAnsi="Times New Roman" w:cs="Times New Roman"/>
          <w:sz w:val="28"/>
          <w:szCs w:val="28"/>
        </w:rPr>
        <w:t xml:space="preserve">3.3. В состав комиссии входят председатель, заместитель председателя, </w:t>
      </w:r>
      <w:r>
        <w:rPr>
          <w:rFonts w:ascii="Times New Roman" w:hAnsi="Times New Roman" w:cs="Times New Roman"/>
          <w:sz w:val="28"/>
          <w:szCs w:val="28"/>
        </w:rPr>
        <w:lastRenderedPageBreak/>
        <w:t>секретарь и члены комиссии.</w:t>
      </w:r>
    </w:p>
    <w:p>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Председатель комиссии:</w:t>
      </w:r>
    </w:p>
    <w:p>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утверждает повестку дня заседания комиссии;</w:t>
      </w:r>
    </w:p>
    <w:p>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осуществляет общее руководство деятельностью комиссии;</w:t>
      </w:r>
    </w:p>
    <w:p>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проводит заседание комиссии;</w:t>
      </w:r>
    </w:p>
    <w:p>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имеет право решающего голоса при голосовании на заседании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3.5. Секретарь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организует деятельность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определяет место и время проведения заседания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формирует повестку дня и материалы заседания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представляет повестку дня заседания комиссии для утверждения председателю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осуществляет подготовку протоколов заседаний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3.6. Работа комиссии осуществляется в форме заседаний. Комиссия проводит заседания по решению председателя комиссии. Заседание считается правомочным, если на нем присутствует не менее двух третей от общего числа ее членов.</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3.7. Заседания комиссии проводятся председателем. В случае его отсутствия обязанности возлагаются на его заместителя (далее – председательствующий).</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3.8. Решения комиссии принимаются простым большинством голосов от числа присутствующих ее членов. При равенстве голосов голос председательствующего является решающим.</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3.9. Решение комиссии оформляется протоколом заседания комиссии. Срок оформления протокола составляет три рабочих дня со дня проведения заседания комиссии.</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3.10. Заседания комиссии проводятся не позднее 11 декабря 2023 года.</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3.11. Комиссия имеет право:</w:t>
      </w:r>
    </w:p>
    <w:p>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запрашивать от республиканских органов исполнительной власти, органов местного самоуправления муниципальных образований в Республике Татарстан, организаций агропромышленного комплекса и их должностных лиц информацию, необходимую для осуществления деятельности комиссии;</w:t>
      </w:r>
    </w:p>
    <w:p>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осуществлять проверку достоверности предоставляемой информации;</w:t>
      </w:r>
    </w:p>
    <w:p>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приглашать на свои заседания руководителей, должностных лиц и иных представителей республиканских органов исполнительной власти, органов местного самоуправления муниципальных образований в Республике Татарстан, организаций агропромышленного комплекса, а также иных лиц для обсуждения вопросов, отнесенных к компетенции комиссии.</w:t>
      </w:r>
    </w:p>
    <w:p>
      <w:pPr>
        <w:pStyle w:val="ConsPlusNormal"/>
        <w:ind w:firstLine="540"/>
        <w:jc w:val="both"/>
        <w:rPr>
          <w:rFonts w:ascii="Times New Roman" w:hAnsi="Times New Roman"/>
          <w:sz w:val="28"/>
          <w:szCs w:val="28"/>
        </w:rPr>
      </w:pPr>
      <w:r>
        <w:rPr>
          <w:rFonts w:ascii="Times New Roman" w:hAnsi="Times New Roman"/>
          <w:sz w:val="28"/>
          <w:szCs w:val="28"/>
        </w:rPr>
        <w:t>3.12. Согласно указанным в пункте 2.3 документам, предоставленных в Министерство Управлениями, Министерство осуществляет анализ данных по намолоту, заготовки кормов и площади скашивания, а также проводит их сортировку. Далее Министерством составляется рейтинг по следующим показателям:</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по группе зерноуборочных комбайнов – по максимальному объему намолота зерновых, зернобобовых культур в Республике Татарстан, по четырем группам комбайнов;</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группе кормоуборочных комбайнов – по максимальному объему заготовленного сенажа и силоса в Республике Татарстан, по трем группам комбайнов;</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по группе самоходных косилок и валковых жаток – по максимальному количеству скошенных площадей зерновых, зернобобовых и технических культур                                       в Республике Татарстан. </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3.13. Комиссия определяет победителей конкурса в количестве 490 человек и распределяет премии в общей сумме 20,0 млн.рублей между ними в следующих количествах и размерах:</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190 премий в размере 50,0 тыс.рублей (с удержанием НДФЛ) на одного победителя зерноуборочного комбайна; </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50 премий в размере 50,0 тыс.рублей (с удержанием НДФЛ) на одного победителя кормоуборочного комбайна;</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50 премий в размере 40,0 тыс.рублей (с удержанием НДФЛ) на одного победителя самоходной косилки и валковой жатки. </w:t>
      </w:r>
    </w:p>
    <w:p>
      <w:pPr>
        <w:autoSpaceDE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200 премий в размере 30,0 тыс.рублей (с удержанием НДФЛ) на одного победителя (кроме победителей, указанных в абзацах втором, третьем и четвертом настоящего пункта) между муниципальными районами Республики Татарстан с учетом удельного веса муниципального района в общей уборочной площади зерновых и зернобобовых культур по Республике Татарстан и оценивается по показателям, указанным в пункте 3.12 Положения.</w:t>
      </w:r>
    </w:p>
    <w:p>
      <w:pPr>
        <w:pStyle w:val="ConsPlusNormal"/>
        <w:ind w:firstLine="539"/>
        <w:jc w:val="both"/>
        <w:rPr>
          <w:rFonts w:ascii="Times New Roman" w:hAnsi="Times New Roman" w:cs="Times New Roman"/>
          <w:sz w:val="28"/>
          <w:szCs w:val="28"/>
        </w:rPr>
      </w:pPr>
      <w:r>
        <w:rPr>
          <w:rFonts w:ascii="Times New Roman" w:eastAsia="Calibri" w:hAnsi="Times New Roman" w:cs="Times New Roman"/>
          <w:sz w:val="28"/>
          <w:szCs w:val="28"/>
        </w:rPr>
        <w:t xml:space="preserve">3.14. Итоги конкурса размещаются </w:t>
      </w:r>
      <w:r>
        <w:rPr>
          <w:rFonts w:ascii="Times New Roman" w:hAnsi="Times New Roman" w:cs="Times New Roman"/>
          <w:sz w:val="28"/>
          <w:szCs w:val="28"/>
        </w:rPr>
        <w:t>на официальном сайте Министерства</w:t>
      </w:r>
      <w:r>
        <w:rPr>
          <w:rFonts w:ascii="Times New Roman" w:eastAsia="Calibri" w:hAnsi="Times New Roman" w:cs="Times New Roman"/>
          <w:sz w:val="28"/>
          <w:szCs w:val="28"/>
        </w:rPr>
        <w:t xml:space="preserve">                в течение трех рабочих дней с даты подписания протокола заседания комиссии</w:t>
      </w:r>
      <w:r>
        <w:rPr>
          <w:rFonts w:ascii="Times New Roman" w:hAnsi="Times New Roman" w:cs="Times New Roman"/>
          <w:sz w:val="28"/>
          <w:szCs w:val="28"/>
        </w:rPr>
        <w:t>.</w:t>
      </w:r>
    </w:p>
    <w:p>
      <w:pPr>
        <w:autoSpaceDE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3.15. По итогам определения победителей конкурса комиссией, награждение победителей конкурса осуществляется Министерством не позднее текущего финансового года путем перечисления премий, согласно пункту 3.13 Положения. </w:t>
      </w:r>
    </w:p>
    <w:bookmarkEnd w:id="3"/>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jc w:val="center"/>
        <w:outlineLvl w:val="2"/>
        <w:rPr>
          <w:rFonts w:ascii="Times New Roman" w:eastAsia="Times New Roman" w:hAnsi="Times New Roman"/>
          <w:bCs/>
          <w:sz w:val="28"/>
          <w:szCs w:val="28"/>
          <w:lang w:eastAsia="ru-RU"/>
        </w:rPr>
      </w:pPr>
    </w:p>
    <w:p>
      <w:pPr>
        <w:spacing w:after="0" w:line="240" w:lineRule="auto"/>
        <w:ind w:left="6379"/>
        <w:rPr>
          <w:rFonts w:ascii="Times New Roman" w:eastAsia="Times New Roman" w:hAnsi="Times New Roman"/>
          <w:bCs/>
          <w:sz w:val="24"/>
          <w:szCs w:val="24"/>
          <w:lang w:eastAsia="ru-RU"/>
        </w:rPr>
      </w:pPr>
      <w:bookmarkStart w:id="4" w:name="_GoBack"/>
      <w:bookmarkEnd w:id="4"/>
      <w:r>
        <w:rPr>
          <w:rFonts w:ascii="Times New Roman" w:eastAsia="Times New Roman" w:hAnsi="Times New Roman"/>
          <w:bCs/>
          <w:sz w:val="24"/>
          <w:szCs w:val="24"/>
          <w:lang w:eastAsia="ru-RU"/>
        </w:rPr>
        <w:lastRenderedPageBreak/>
        <w:t>Приложение № 1</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Положению о проведении</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Республиканского конкурса</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«Лучший комбайнер» в 2023 году</w:t>
      </w:r>
    </w:p>
    <w:p>
      <w:pPr>
        <w:spacing w:after="0" w:line="240" w:lineRule="auto"/>
        <w:ind w:left="6379"/>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                  </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eastAsia="ru-RU"/>
        </w:rPr>
        <w:t>(Рекомендуемая форма)</w:t>
      </w: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r>
        <w:rPr>
          <w:rFonts w:ascii="Times New Roman" w:hAnsi="Times New Roman"/>
          <w:sz w:val="28"/>
          <w:szCs w:val="28"/>
        </w:rPr>
        <w:t>СОГЛАСИЕ</w:t>
      </w:r>
    </w:p>
    <w:p>
      <w:pPr>
        <w:spacing w:after="0" w:line="240" w:lineRule="auto"/>
        <w:jc w:val="center"/>
        <w:rPr>
          <w:rFonts w:ascii="Times New Roman" w:hAnsi="Times New Roman"/>
          <w:sz w:val="28"/>
          <w:szCs w:val="28"/>
        </w:rPr>
      </w:pPr>
      <w:r>
        <w:rPr>
          <w:rFonts w:ascii="Times New Roman" w:hAnsi="Times New Roman"/>
          <w:sz w:val="28"/>
          <w:szCs w:val="28"/>
        </w:rPr>
        <w:t>на обработку персональных данных</w:t>
      </w:r>
    </w:p>
    <w:p>
      <w:pPr>
        <w:spacing w:after="0" w:line="240" w:lineRule="auto"/>
        <w:ind w:firstLine="426"/>
        <w:rPr>
          <w:rFonts w:ascii="Times New Roman" w:hAnsi="Times New Roman"/>
          <w:sz w:val="28"/>
          <w:szCs w:val="28"/>
        </w:rPr>
      </w:pPr>
      <w:r>
        <w:rPr>
          <w:rFonts w:ascii="Times New Roman" w:hAnsi="Times New Roman"/>
          <w:sz w:val="28"/>
          <w:szCs w:val="28"/>
        </w:rPr>
        <w:t xml:space="preserve">Я____________________________________________________________________,              </w:t>
      </w:r>
    </w:p>
    <w:p>
      <w:pPr>
        <w:spacing w:after="0" w:line="240" w:lineRule="auto"/>
        <w:ind w:firstLine="426"/>
        <w:jc w:val="center"/>
        <w:rPr>
          <w:rFonts w:ascii="Times New Roman" w:hAnsi="Times New Roman"/>
          <w:sz w:val="28"/>
          <w:szCs w:val="28"/>
        </w:rPr>
      </w:pPr>
      <w:r>
        <w:rPr>
          <w:rFonts w:ascii="Times New Roman" w:hAnsi="Times New Roman"/>
          <w:sz w:val="28"/>
          <w:szCs w:val="28"/>
        </w:rPr>
        <w:t>(фамилия, имя, отчество – последнее при наличии)</w:t>
      </w:r>
    </w:p>
    <w:p>
      <w:pPr>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 ________________________________________</w:t>
      </w:r>
    </w:p>
    <w:p>
      <w:pPr>
        <w:spacing w:after="0" w:line="240" w:lineRule="auto"/>
        <w:rPr>
          <w:rFonts w:ascii="Times New Roman" w:hAnsi="Times New Roman"/>
          <w:sz w:val="28"/>
          <w:szCs w:val="28"/>
        </w:rPr>
      </w:pPr>
      <w:r>
        <w:rPr>
          <w:rFonts w:ascii="Times New Roman" w:hAnsi="Times New Roman"/>
          <w:sz w:val="28"/>
          <w:szCs w:val="28"/>
        </w:rPr>
        <w:t xml:space="preserve">                                                                                        (вид документа)  </w:t>
      </w:r>
    </w:p>
    <w:p>
      <w:pPr>
        <w:spacing w:after="0" w:line="240" w:lineRule="auto"/>
        <w:rPr>
          <w:rFonts w:ascii="Times New Roman" w:hAnsi="Times New Roman"/>
          <w:sz w:val="28"/>
          <w:szCs w:val="28"/>
        </w:rPr>
      </w:pPr>
      <w:r>
        <w:rPr>
          <w:rFonts w:ascii="Times New Roman" w:hAnsi="Times New Roman"/>
          <w:sz w:val="28"/>
          <w:szCs w:val="28"/>
        </w:rPr>
        <w:t>серия  _____ №________________,___________________________________________</w:t>
      </w:r>
    </w:p>
    <w:p>
      <w:pPr>
        <w:spacing w:after="0" w:line="240" w:lineRule="auto"/>
        <w:jc w:val="center"/>
        <w:rPr>
          <w:rFonts w:ascii="Times New Roman" w:hAnsi="Times New Roman"/>
          <w:sz w:val="28"/>
          <w:szCs w:val="28"/>
        </w:rPr>
      </w:pPr>
      <w:r>
        <w:rPr>
          <w:rFonts w:ascii="Times New Roman" w:hAnsi="Times New Roman"/>
          <w:sz w:val="28"/>
          <w:szCs w:val="28"/>
        </w:rPr>
        <w:t xml:space="preserve">                                                                       выдан (где, кем и когда)</w:t>
      </w:r>
    </w:p>
    <w:p>
      <w:pPr>
        <w:spacing w:after="0" w:line="240" w:lineRule="auto"/>
        <w:rPr>
          <w:rFonts w:ascii="Times New Roman" w:hAnsi="Times New Roman"/>
          <w:sz w:val="28"/>
          <w:szCs w:val="28"/>
        </w:rPr>
      </w:pPr>
      <w:r>
        <w:rPr>
          <w:rFonts w:ascii="Times New Roman" w:hAnsi="Times New Roman"/>
          <w:sz w:val="28"/>
          <w:szCs w:val="28"/>
        </w:rPr>
        <w:t>зарегистрированный (ая) по адресу: _________________________________________</w:t>
      </w:r>
    </w:p>
    <w:p>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w:t>
      </w:r>
    </w:p>
    <w:p>
      <w:pPr>
        <w:spacing w:after="0" w:line="240" w:lineRule="auto"/>
        <w:rPr>
          <w:rFonts w:ascii="Times New Roman" w:hAnsi="Times New Roman"/>
          <w:sz w:val="28"/>
          <w:szCs w:val="28"/>
        </w:rPr>
      </w:pPr>
      <w:r>
        <w:rPr>
          <w:rFonts w:ascii="Times New Roman" w:hAnsi="Times New Roman"/>
          <w:sz w:val="28"/>
          <w:szCs w:val="28"/>
        </w:rPr>
        <w:t>фактически проживающий (ая) по адресу:____________________________________</w:t>
      </w:r>
    </w:p>
    <w:p>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w:t>
      </w:r>
    </w:p>
    <w:p>
      <w:pPr>
        <w:spacing w:after="0" w:line="240" w:lineRule="auto"/>
        <w:jc w:val="both"/>
        <w:rPr>
          <w:rFonts w:ascii="Times New Roman" w:hAnsi="Times New Roman"/>
          <w:sz w:val="28"/>
          <w:szCs w:val="28"/>
        </w:rPr>
      </w:pPr>
      <w:r>
        <w:rPr>
          <w:rFonts w:ascii="Times New Roman" w:hAnsi="Times New Roman"/>
          <w:sz w:val="28"/>
          <w:szCs w:val="28"/>
        </w:rPr>
        <w:t xml:space="preserve">даю свое согласие Министерству сельского хозяйства и продовольствия Республики Татарстан (далее – Министерство), зарегистрированному   по   адресу: </w:t>
      </w:r>
      <w:r>
        <w:rPr>
          <w:rFonts w:ascii="Times New Roman" w:hAnsi="Times New Roman"/>
          <w:color w:val="000000"/>
          <w:sz w:val="28"/>
          <w:szCs w:val="28"/>
        </w:rPr>
        <w:t>Республика Татарстан, город Казань, улица Федосеевская, дом № 36</w:t>
      </w:r>
      <w:r>
        <w:rPr>
          <w:rFonts w:ascii="Times New Roman" w:hAnsi="Times New Roman"/>
          <w:sz w:val="28"/>
          <w:szCs w:val="28"/>
        </w:rPr>
        <w:t xml:space="preserve">, на обработку своих персональных данных, на следующих условиях: </w:t>
      </w:r>
    </w:p>
    <w:p>
      <w:pPr>
        <w:spacing w:after="0" w:line="240" w:lineRule="auto"/>
        <w:jc w:val="both"/>
        <w:rPr>
          <w:rFonts w:ascii="Times New Roman" w:hAnsi="Times New Roman"/>
          <w:sz w:val="28"/>
          <w:szCs w:val="28"/>
        </w:rPr>
      </w:pPr>
      <w:r>
        <w:rPr>
          <w:rFonts w:ascii="Times New Roman" w:hAnsi="Times New Roman"/>
          <w:sz w:val="28"/>
          <w:szCs w:val="28"/>
        </w:rPr>
        <w:t xml:space="preserve">      1. Министерство осуществляет обработку моих персональных данных исключительно в целях участия в Республиканском конкурсе «Лучший комбайнер» в 2023 году.</w:t>
      </w:r>
    </w:p>
    <w:p>
      <w:pPr>
        <w:spacing w:after="0" w:line="240" w:lineRule="auto"/>
        <w:jc w:val="both"/>
        <w:rPr>
          <w:rFonts w:ascii="Times New Roman" w:hAnsi="Times New Roman"/>
          <w:sz w:val="28"/>
          <w:szCs w:val="28"/>
        </w:rPr>
      </w:pPr>
      <w:r>
        <w:rPr>
          <w:rFonts w:ascii="Times New Roman" w:hAnsi="Times New Roman"/>
          <w:sz w:val="28"/>
          <w:szCs w:val="28"/>
        </w:rPr>
        <w:t xml:space="preserve">      2. Перечень персональных данных, передаваемых Министерству на обработку:</w:t>
      </w:r>
    </w:p>
    <w:p>
      <w:pPr>
        <w:spacing w:after="0" w:line="240" w:lineRule="auto"/>
        <w:ind w:firstLine="708"/>
        <w:jc w:val="both"/>
        <w:rPr>
          <w:rFonts w:ascii="Times New Roman" w:hAnsi="Times New Roman"/>
          <w:sz w:val="28"/>
          <w:szCs w:val="28"/>
        </w:rPr>
      </w:pPr>
      <w:r>
        <w:rPr>
          <w:rFonts w:ascii="Times New Roman" w:hAnsi="Times New Roman"/>
          <w:sz w:val="28"/>
          <w:szCs w:val="28"/>
        </w:rPr>
        <w:t>фамилия, имя, отчество, дата рождения, паспортные данные, контактный телефон (домашний, мобильный, рабочий), фактический адрес проживания                и адрес регистрации.</w:t>
      </w:r>
    </w:p>
    <w:p>
      <w:pPr>
        <w:spacing w:after="0" w:line="240" w:lineRule="auto"/>
        <w:jc w:val="both"/>
        <w:rPr>
          <w:rFonts w:ascii="Times New Roman" w:hAnsi="Times New Roman"/>
          <w:sz w:val="28"/>
          <w:szCs w:val="28"/>
        </w:rPr>
      </w:pPr>
      <w:r>
        <w:rPr>
          <w:rFonts w:ascii="Times New Roman" w:hAnsi="Times New Roman"/>
          <w:sz w:val="28"/>
          <w:szCs w:val="28"/>
        </w:rPr>
        <w:t xml:space="preserve">      3. Даю   согласие на обработку Министерством моих персональных данных, то есть совершение следующих действий: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w:t>
      </w:r>
    </w:p>
    <w:p>
      <w:pPr>
        <w:spacing w:after="0" w:line="240" w:lineRule="auto"/>
        <w:jc w:val="both"/>
        <w:rPr>
          <w:rFonts w:ascii="Times New Roman" w:hAnsi="Times New Roman"/>
          <w:sz w:val="28"/>
          <w:szCs w:val="28"/>
        </w:rPr>
      </w:pPr>
      <w:r>
        <w:rPr>
          <w:rFonts w:ascii="Times New Roman" w:hAnsi="Times New Roman"/>
          <w:sz w:val="28"/>
          <w:szCs w:val="28"/>
        </w:rPr>
        <w:t xml:space="preserve">     4. Настоящее согласие действует в течении 5-ти лет с даты его подписания.</w:t>
      </w:r>
    </w:p>
    <w:p>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Подтверждаю, что ознакомлен (а) с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Данное согласие может быть отозвано в любой момент по моему письменному заявлению.</w:t>
      </w:r>
      <w:r>
        <w:rPr>
          <w:rFonts w:ascii="Times New Roman" w:hAnsi="Times New Roman"/>
          <w:sz w:val="28"/>
          <w:szCs w:val="28"/>
        </w:rPr>
        <w:br/>
      </w:r>
    </w:p>
    <w:p>
      <w:pPr>
        <w:spacing w:after="0" w:line="240" w:lineRule="auto"/>
        <w:rPr>
          <w:rFonts w:ascii="Times New Roman" w:hAnsi="Times New Roman"/>
          <w:sz w:val="28"/>
          <w:szCs w:val="28"/>
        </w:rPr>
      </w:pPr>
      <w:r>
        <w:rPr>
          <w:rFonts w:ascii="Times New Roman" w:hAnsi="Times New Roman"/>
          <w:sz w:val="28"/>
          <w:szCs w:val="28"/>
        </w:rPr>
        <w:t>«____»_________ 20__  года                 _______________________________________</w:t>
      </w:r>
    </w:p>
    <w:p>
      <w:pPr>
        <w:spacing w:after="0" w:line="240" w:lineRule="auto"/>
        <w:ind w:left="6379"/>
        <w:rPr>
          <w:rFonts w:ascii="Times New Roman" w:eastAsia="Times New Roman" w:hAnsi="Times New Roman"/>
          <w:bCs/>
          <w:sz w:val="28"/>
          <w:szCs w:val="28"/>
        </w:rPr>
      </w:pPr>
    </w:p>
    <w:p>
      <w:pPr>
        <w:spacing w:after="0" w:line="240" w:lineRule="auto"/>
        <w:ind w:left="6379"/>
        <w:rPr>
          <w:rFonts w:ascii="Times New Roman" w:eastAsia="Times New Roman" w:hAnsi="Times New Roman"/>
          <w:bCs/>
          <w:sz w:val="24"/>
          <w:szCs w:val="24"/>
          <w:lang w:eastAsia="ru-RU"/>
        </w:rPr>
      </w:pP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Приложение № 2</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 Положению о проведении</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Республиканского конкурса</w:t>
      </w:r>
    </w:p>
    <w:p>
      <w:pPr>
        <w:spacing w:after="0" w:line="240" w:lineRule="auto"/>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«Лучший комбайнер» в 2023 году</w:t>
      </w:r>
    </w:p>
    <w:p>
      <w:pPr>
        <w:spacing w:after="0" w:line="240" w:lineRule="auto"/>
        <w:ind w:left="6379"/>
        <w:rPr>
          <w:rFonts w:ascii="Times New Roman" w:eastAsia="Times New Roman" w:hAnsi="Times New Roman"/>
          <w:bCs/>
          <w:sz w:val="20"/>
          <w:szCs w:val="20"/>
        </w:rPr>
      </w:pPr>
    </w:p>
    <w:p>
      <w:pPr>
        <w:autoSpaceDE w:val="0"/>
        <w:autoSpaceDN w:val="0"/>
        <w:adjustRightInd w:val="0"/>
        <w:spacing w:after="0" w:line="240" w:lineRule="auto"/>
        <w:jc w:val="right"/>
        <w:rPr>
          <w:rFonts w:ascii="Times New Roman" w:hAnsi="Times New Roman"/>
          <w:sz w:val="24"/>
          <w:lang w:eastAsia="ru-RU"/>
        </w:rPr>
      </w:pPr>
      <w:r>
        <w:rPr>
          <w:rFonts w:ascii="Times New Roman" w:hAnsi="Times New Roman"/>
          <w:sz w:val="24"/>
          <w:lang w:eastAsia="ru-RU"/>
        </w:rPr>
        <w:t>(Рекомендуемая форма)</w:t>
      </w:r>
    </w:p>
    <w:p>
      <w:pPr>
        <w:spacing w:after="0" w:line="240" w:lineRule="auto"/>
        <w:ind w:left="6379"/>
        <w:rPr>
          <w:rFonts w:ascii="Times New Roman" w:eastAsia="Times New Roman" w:hAnsi="Times New Roman"/>
          <w:bCs/>
          <w:sz w:val="20"/>
          <w:szCs w:val="20"/>
        </w:rPr>
      </w:pPr>
    </w:p>
    <w:p>
      <w:pPr>
        <w:widowControl w:val="0"/>
        <w:autoSpaceDE w:val="0"/>
        <w:autoSpaceDN w:val="0"/>
        <w:spacing w:after="0" w:line="240" w:lineRule="auto"/>
        <w:jc w:val="center"/>
        <w:rPr>
          <w:rFonts w:ascii="Times New Roman" w:eastAsia="Times New Roman" w:hAnsi="Times New Roman"/>
          <w:sz w:val="28"/>
          <w:szCs w:val="28"/>
          <w:lang w:eastAsia="ru-RU"/>
        </w:rPr>
      </w:pPr>
      <w:bookmarkStart w:id="5" w:name="P313"/>
      <w:bookmarkEnd w:id="5"/>
      <w:r>
        <w:rPr>
          <w:rFonts w:ascii="Times New Roman" w:eastAsia="Times New Roman" w:hAnsi="Times New Roman"/>
          <w:sz w:val="28"/>
          <w:szCs w:val="28"/>
          <w:lang w:eastAsia="ru-RU"/>
        </w:rPr>
        <w:t>Согласие на обработку персональных данных, разрешенных</w:t>
      </w:r>
    </w:p>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распространения</w:t>
      </w:r>
    </w:p>
    <w:p>
      <w:pPr>
        <w:widowControl w:val="0"/>
        <w:autoSpaceDE w:val="0"/>
        <w:autoSpaceDN w:val="0"/>
        <w:spacing w:after="0" w:line="240" w:lineRule="auto"/>
        <w:jc w:val="both"/>
        <w:rPr>
          <w:rFonts w:ascii="Times New Roman" w:eastAsia="Times New Roman" w:hAnsi="Times New Roman"/>
          <w:sz w:val="16"/>
          <w:szCs w:val="28"/>
          <w:lang w:eastAsia="ru-RU"/>
        </w:rPr>
      </w:pPr>
    </w:p>
    <w:p>
      <w:pPr>
        <w:widowControl w:val="0"/>
        <w:autoSpaceDE w:val="0"/>
        <w:autoSpaceDN w:val="0"/>
        <w:spacing w:after="0" w:line="21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Я, ______________________________________________________________________,</w:t>
      </w:r>
    </w:p>
    <w:p>
      <w:pPr>
        <w:widowControl w:val="0"/>
        <w:autoSpaceDE w:val="0"/>
        <w:autoSpaceDN w:val="0"/>
        <w:spacing w:after="0"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на русском языке)</w:t>
      </w:r>
    </w:p>
    <w:p>
      <w:pPr>
        <w:widowControl w:val="0"/>
        <w:autoSpaceDE w:val="0"/>
        <w:autoSpaceDN w:val="0"/>
        <w:spacing w:after="0" w:line="21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w:t>
      </w:r>
    </w:p>
    <w:p>
      <w:pPr>
        <w:widowControl w:val="0"/>
        <w:autoSpaceDE w:val="0"/>
        <w:autoSpaceDN w:val="0"/>
        <w:spacing w:after="0"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адрес)</w:t>
      </w:r>
    </w:p>
    <w:p>
      <w:pPr>
        <w:widowControl w:val="0"/>
        <w:autoSpaceDE w:val="0"/>
        <w:autoSpaceDN w:val="0"/>
        <w:spacing w:after="0" w:line="21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w:t>
      </w:r>
    </w:p>
    <w:p>
      <w:pPr>
        <w:widowControl w:val="0"/>
        <w:autoSpaceDE w:val="0"/>
        <w:autoSpaceDN w:val="0"/>
        <w:spacing w:after="0"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w:t>
      </w:r>
    </w:p>
    <w:p>
      <w:pPr>
        <w:widowControl w:val="0"/>
        <w:autoSpaceDE w:val="0"/>
        <w:autoSpaceDN w:val="0"/>
        <w:spacing w:after="0" w:line="21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w:t>
      </w:r>
    </w:p>
    <w:p>
      <w:pPr>
        <w:widowControl w:val="0"/>
        <w:autoSpaceDE w:val="0"/>
        <w:autoSpaceDN w:val="0"/>
        <w:spacing w:after="0"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телефона)</w:t>
      </w:r>
    </w:p>
    <w:p>
      <w:pPr>
        <w:widowControl w:val="0"/>
        <w:autoSpaceDE w:val="0"/>
        <w:autoSpaceDN w:val="0"/>
        <w:spacing w:after="0" w:line="240" w:lineRule="auto"/>
        <w:jc w:val="center"/>
        <w:rPr>
          <w:rFonts w:ascii="Times New Roman" w:eastAsia="Times New Roman" w:hAnsi="Times New Roman"/>
          <w:sz w:val="16"/>
          <w:szCs w:val="28"/>
          <w:lang w:eastAsia="ru-RU"/>
        </w:rPr>
      </w:pPr>
    </w:p>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w:t>
      </w:r>
      <w:r>
        <w:rPr>
          <w:rFonts w:ascii="Times New Roman" w:eastAsia="Times New Roman" w:hAnsi="Times New Roman"/>
          <w:color w:val="000000"/>
          <w:sz w:val="28"/>
          <w:szCs w:val="28"/>
          <w:lang w:eastAsia="ru-RU"/>
        </w:rPr>
        <w:t xml:space="preserve">со </w:t>
      </w:r>
      <w:hyperlink r:id="rId10" w:history="1">
        <w:r>
          <w:rPr>
            <w:rFonts w:ascii="Times New Roman" w:eastAsia="Times New Roman" w:hAnsi="Times New Roman"/>
            <w:color w:val="000000"/>
            <w:sz w:val="28"/>
            <w:szCs w:val="28"/>
            <w:lang w:eastAsia="ru-RU"/>
          </w:rPr>
          <w:t>статьей 10</w:t>
        </w:r>
      </w:hyperlink>
      <w:r>
        <w:rPr>
          <w:rFonts w:ascii="Times New Roman" w:eastAsia="Times New Roman" w:hAnsi="Times New Roman"/>
          <w:color w:val="000000"/>
          <w:sz w:val="28"/>
          <w:szCs w:val="28"/>
          <w:vertAlign w:val="superscript"/>
          <w:lang w:eastAsia="ru-RU"/>
        </w:rPr>
        <w:t>1</w:t>
      </w:r>
      <w:r>
        <w:rPr>
          <w:rFonts w:ascii="Times New Roman" w:eastAsia="Times New Roman" w:hAnsi="Times New Roman"/>
          <w:color w:val="000000"/>
          <w:sz w:val="28"/>
          <w:szCs w:val="28"/>
          <w:lang w:eastAsia="ru-RU"/>
        </w:rPr>
        <w:t xml:space="preserve"> Федерального закона от 27 июля 2006 года              № 152-ФЗ «О персональных данных» даю свое согласие Организатору –Министерству сельского хозяйства и продовольствия Республики Татарстан (далее –оператор) (ОГРН 1021602854580, </w:t>
      </w:r>
      <w:hyperlink r:id="rId11" w:history="1">
        <w:r>
          <w:rPr>
            <w:rFonts w:ascii="Times New Roman" w:eastAsia="Times New Roman" w:hAnsi="Times New Roman"/>
            <w:color w:val="000000"/>
            <w:sz w:val="28"/>
            <w:szCs w:val="28"/>
            <w:lang w:eastAsia="ru-RU"/>
          </w:rPr>
          <w:t>ОКТМО</w:t>
        </w:r>
      </w:hyperlink>
      <w:r>
        <w:rPr>
          <w:rFonts w:ascii="Times New Roman" w:eastAsia="Times New Roman" w:hAnsi="Times New Roman"/>
          <w:color w:val="000000"/>
          <w:sz w:val="28"/>
          <w:szCs w:val="28"/>
          <w:lang w:eastAsia="ru-RU"/>
        </w:rPr>
        <w:t xml:space="preserve"> 92701000001</w:t>
      </w:r>
      <w:r>
        <w:rPr>
          <w:rFonts w:ascii="Times New Roman" w:eastAsia="Times New Roman" w:hAnsi="Times New Roman"/>
          <w:sz w:val="28"/>
          <w:szCs w:val="28"/>
          <w:lang w:eastAsia="ru-RU"/>
        </w:rPr>
        <w:t>, ОКПО 00099820), юридический адрес: 420014, Республика Татарстан, г. Казань, ул. Федосеевская, д.36, на распространение (передачу, предоставление) своих персональных данных с целью участия в Р</w:t>
      </w:r>
      <w:r>
        <w:rPr>
          <w:rFonts w:ascii="Times New Roman" w:hAnsi="Times New Roman"/>
          <w:sz w:val="28"/>
          <w:szCs w:val="28"/>
        </w:rPr>
        <w:t>еспубликанском конкурсе «Лучший комбайнер» в 2023 году.</w:t>
      </w:r>
      <w:r>
        <w:rPr>
          <w:rFonts w:ascii="Times New Roman" w:eastAsia="Times New Roman" w:hAnsi="Times New Roman"/>
          <w:sz w:val="28"/>
          <w:szCs w:val="28"/>
          <w:lang w:eastAsia="ru-RU"/>
        </w:rPr>
        <w:t xml:space="preserve"> </w:t>
      </w:r>
    </w:p>
    <w:p>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Категории и перечень персональных данных, на обработку которых дается согласие:</w:t>
      </w:r>
    </w:p>
    <w:p>
      <w:pPr>
        <w:widowControl w:val="0"/>
        <w:autoSpaceDE w:val="0"/>
        <w:autoSpaceDN w:val="0"/>
        <w:spacing w:after="0" w:line="240" w:lineRule="auto"/>
        <w:ind w:firstLine="540"/>
        <w:jc w:val="both"/>
        <w:rPr>
          <w:rFonts w:ascii="Times New Roman" w:eastAsia="Times New Roman" w:hAnsi="Times New Roman"/>
          <w:sz w:val="1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216"/>
        <w:gridCol w:w="2274"/>
        <w:gridCol w:w="1984"/>
      </w:tblGrid>
      <w:tr>
        <w:tc>
          <w:tcPr>
            <w:tcW w:w="79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Персональные данные</w:t>
            </w:r>
          </w:p>
        </w:tc>
        <w:tc>
          <w:tcPr>
            <w:tcW w:w="4258" w:type="dxa"/>
            <w:gridSpan w:val="2"/>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w:t>
            </w:r>
          </w:p>
        </w:tc>
      </w:tr>
      <w:tr>
        <w:trPr>
          <w:trHeight w:val="213"/>
        </w:trP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p>
        </w:tc>
        <w:tc>
          <w:tcPr>
            <w:tcW w:w="198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tc>
          <w:tcPr>
            <w:tcW w:w="10268" w:type="dxa"/>
            <w:gridSpan w:val="4"/>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Общие персональные данные</w:t>
            </w: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Фамилия</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Имя</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Отчество (при наличии)</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r>
        <w:trPr>
          <w:trHeight w:val="223"/>
        </w:trP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Год, месяц, дата и место рождения</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Образование</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Профессия</w:t>
            </w:r>
          </w:p>
        </w:tc>
        <w:tc>
          <w:tcPr>
            <w:tcW w:w="227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bl>
    <w:p>
      <w:pPr>
        <w:widowControl w:val="0"/>
        <w:autoSpaceDE w:val="0"/>
        <w:autoSpaceDN w:val="0"/>
        <w:spacing w:after="0" w:line="240" w:lineRule="auto"/>
        <w:ind w:firstLine="540"/>
        <w:jc w:val="both"/>
        <w:rPr>
          <w:rFonts w:ascii="Times New Roman" w:eastAsia="Times New Roman" w:hAnsi="Times New Roman"/>
          <w:sz w:val="28"/>
          <w:szCs w:val="28"/>
          <w:lang w:eastAsia="ru-RU"/>
        </w:rPr>
      </w:pPr>
    </w:p>
    <w:p>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Категории и перечень персональных данных, для обработки которых устанавливаются условия и запреты:</w:t>
      </w:r>
    </w:p>
    <w:p>
      <w:pPr>
        <w:widowControl w:val="0"/>
        <w:autoSpaceDE w:val="0"/>
        <w:autoSpaceDN w:val="0"/>
        <w:spacing w:after="0" w:line="240" w:lineRule="auto"/>
        <w:jc w:val="both"/>
        <w:rPr>
          <w:rFonts w:ascii="Times New Roman" w:eastAsia="Times New Roman" w:hAnsi="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216"/>
        <w:gridCol w:w="4258"/>
      </w:tblGrid>
      <w:tr>
        <w:tc>
          <w:tcPr>
            <w:tcW w:w="794"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п/п</w:t>
            </w: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Персональные данные</w:t>
            </w:r>
          </w:p>
        </w:tc>
        <w:tc>
          <w:tcPr>
            <w:tcW w:w="425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 устанавливаемых условий и запретов</w:t>
            </w:r>
          </w:p>
        </w:tc>
      </w:tr>
      <w:tr>
        <w:tc>
          <w:tcPr>
            <w:tcW w:w="10268" w:type="dxa"/>
            <w:gridSpan w:val="3"/>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 [Категория персональных данных]</w:t>
            </w:r>
          </w:p>
        </w:tc>
      </w:tr>
      <w:tr>
        <w:tc>
          <w:tcPr>
            <w:tcW w:w="794"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c>
          <w:tcPr>
            <w:tcW w:w="521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 персональных данных]</w:t>
            </w:r>
          </w:p>
        </w:tc>
        <w:tc>
          <w:tcPr>
            <w:tcW w:w="4258"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Times New Roman" w:eastAsia="Times New Roman" w:hAnsi="Times New Roman"/>
                <w:sz w:val="28"/>
                <w:szCs w:val="28"/>
                <w:lang w:eastAsia="ru-RU"/>
              </w:rPr>
            </w:pPr>
          </w:p>
        </w:tc>
      </w:tr>
    </w:tbl>
    <w:p>
      <w:pPr>
        <w:widowControl w:val="0"/>
        <w:autoSpaceDE w:val="0"/>
        <w:autoSpaceDN w:val="0"/>
        <w:spacing w:after="0" w:line="240" w:lineRule="auto"/>
        <w:jc w:val="both"/>
        <w:rPr>
          <w:rFonts w:ascii="Times New Roman" w:eastAsia="Times New Roman" w:hAnsi="Times New Roman"/>
          <w:sz w:val="28"/>
          <w:szCs w:val="28"/>
          <w:lang w:eastAsia="ru-RU"/>
        </w:rPr>
      </w:pPr>
    </w:p>
    <w:p>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 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w:t>
      </w:r>
      <w:r>
        <w:rPr>
          <w:rFonts w:ascii="Times New Roman" w:eastAsia="Times New Roman" w:hAnsi="Times New Roman"/>
          <w:sz w:val="28"/>
          <w:szCs w:val="28"/>
          <w:lang w:val="en-US" w:eastAsia="ru-RU"/>
        </w:rPr>
        <w:t>agro</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tatarstan</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ru</w:t>
      </w:r>
      <w:r>
        <w:rPr>
          <w:rFonts w:ascii="Times New Roman" w:eastAsia="Times New Roman" w:hAnsi="Times New Roman"/>
          <w:sz w:val="28"/>
          <w:szCs w:val="28"/>
          <w:lang w:eastAsia="ru-RU"/>
        </w:rPr>
        <w:t>/.</w:t>
      </w:r>
    </w:p>
    <w:p>
      <w:pPr>
        <w:widowControl w:val="0"/>
        <w:autoSpaceDE w:val="0"/>
        <w:autoSpaceDN w:val="0"/>
        <w:spacing w:after="0" w:line="240" w:lineRule="auto"/>
        <w:jc w:val="both"/>
        <w:rPr>
          <w:rFonts w:ascii="Times New Roman" w:eastAsia="Times New Roman" w:hAnsi="Times New Roman"/>
          <w:sz w:val="28"/>
          <w:szCs w:val="28"/>
          <w:lang w:eastAsia="ru-RU"/>
        </w:rPr>
      </w:pPr>
    </w:p>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Настоящее согласие действует</w:t>
      </w:r>
      <w:r>
        <w:rPr>
          <w:rFonts w:ascii="Times New Roman" w:eastAsia="Times New Roman" w:hAnsi="Times New Roman"/>
          <w:sz w:val="28"/>
          <w:szCs w:val="28"/>
          <w:lang w:eastAsia="ru-RU"/>
        </w:rPr>
        <w:tab/>
        <w:t>______________________________________ .</w:t>
      </w:r>
    </w:p>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(указать конкретный срок действия согласия)</w:t>
      </w:r>
    </w:p>
    <w:p>
      <w:pPr>
        <w:widowControl w:val="0"/>
        <w:autoSpaceDE w:val="0"/>
        <w:autoSpaceDN w:val="0"/>
        <w:spacing w:after="0" w:line="240" w:lineRule="auto"/>
        <w:jc w:val="both"/>
        <w:rPr>
          <w:rFonts w:ascii="Times New Roman" w:eastAsia="Times New Roman" w:hAnsi="Times New Roman"/>
          <w:sz w:val="28"/>
          <w:szCs w:val="28"/>
          <w:lang w:eastAsia="ru-RU"/>
        </w:rPr>
      </w:pPr>
    </w:p>
    <w:p>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widowControl w:val="0"/>
        <w:autoSpaceDE w:val="0"/>
        <w:autoSpaceDN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w:t>
      </w:r>
      <w:r>
        <w:rPr>
          <w:rFonts w:ascii="Times New Roman" w:eastAsia="Times New Roman" w:hAnsi="Times New Roman"/>
          <w:sz w:val="28"/>
          <w:szCs w:val="28"/>
          <w:lang w:eastAsia="ru-RU"/>
        </w:rPr>
        <w:lastRenderedPageBreak/>
        <w:t>действующим по поручению оператора) и обеспечивает уничтожение персональных данных в срок не более чем шесть месяцев.</w:t>
      </w:r>
    </w:p>
    <w:p>
      <w:pPr>
        <w:widowControl w:val="0"/>
        <w:autoSpaceDE w:val="0"/>
        <w:autoSpaceDN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Данное согласие может быть отозвано в любой момент по моему письменному заявлению.</w:t>
      </w:r>
    </w:p>
    <w:p>
      <w:pPr>
        <w:widowControl w:val="0"/>
        <w:autoSpaceDE w:val="0"/>
        <w:autoSpaceDN w:val="0"/>
        <w:spacing w:after="0" w:line="240" w:lineRule="auto"/>
        <w:jc w:val="both"/>
        <w:rPr>
          <w:rFonts w:ascii="Times New Roman" w:eastAsia="Times New Roman" w:hAnsi="Times New Roman"/>
          <w:sz w:val="28"/>
          <w:szCs w:val="28"/>
          <w:lang w:eastAsia="ru-RU"/>
        </w:rPr>
      </w:pPr>
    </w:p>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 (подпись субъекта персональных данных)</w:t>
      </w:r>
    </w:p>
    <w:p>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 (число, месяц, год)</w:t>
      </w:r>
    </w:p>
    <w:p>
      <w:pPr>
        <w:widowControl w:val="0"/>
        <w:autoSpaceDE w:val="0"/>
        <w:autoSpaceDN w:val="0"/>
        <w:spacing w:after="0" w:line="240" w:lineRule="auto"/>
        <w:jc w:val="both"/>
        <w:rPr>
          <w:rFonts w:ascii="Times New Roman" w:eastAsia="Times New Roman" w:hAnsi="Times New Roman"/>
          <w:sz w:val="28"/>
          <w:szCs w:val="28"/>
          <w:lang w:eastAsia="ru-RU"/>
        </w:rPr>
      </w:pPr>
    </w:p>
    <w:p>
      <w:pPr>
        <w:widowControl w:val="0"/>
        <w:autoSpaceDE w:val="0"/>
        <w:autoSpaceDN w:val="0"/>
        <w:spacing w:after="0" w:line="240" w:lineRule="auto"/>
        <w:jc w:val="both"/>
        <w:rPr>
          <w:rFonts w:ascii="Times New Roman" w:eastAsia="Times New Roman" w:hAnsi="Times New Roman"/>
          <w:sz w:val="28"/>
          <w:szCs w:val="28"/>
          <w:lang w:eastAsia="ru-RU"/>
        </w:rPr>
      </w:pPr>
    </w:p>
    <w:p>
      <w:pPr>
        <w:widowControl w:val="0"/>
        <w:pBdr>
          <w:top w:val="single" w:sz="6" w:space="0" w:color="auto"/>
        </w:pBdr>
        <w:autoSpaceDE w:val="0"/>
        <w:autoSpaceDN w:val="0"/>
        <w:spacing w:before="100" w:after="100" w:line="240" w:lineRule="auto"/>
        <w:jc w:val="both"/>
        <w:rPr>
          <w:rFonts w:ascii="Times New Roman" w:eastAsia="Times New Roman" w:hAnsi="Times New Roman"/>
          <w:sz w:val="28"/>
          <w:szCs w:val="28"/>
          <w:lang w:eastAsia="ru-RU"/>
        </w:rPr>
      </w:pPr>
    </w:p>
    <w:p>
      <w:pPr>
        <w:spacing w:line="240" w:lineRule="auto"/>
        <w:rPr>
          <w:rFonts w:ascii="Times New Roman" w:hAnsi="Times New Roman"/>
          <w:sz w:val="28"/>
          <w:szCs w:val="28"/>
        </w:rPr>
      </w:pPr>
    </w:p>
    <w:p>
      <w:pPr>
        <w:spacing w:after="0" w:line="240" w:lineRule="auto"/>
        <w:outlineLvl w:val="2"/>
        <w:rPr>
          <w:rFonts w:ascii="Times New Roman" w:eastAsia="Times New Roman" w:hAnsi="Times New Roman"/>
          <w:bCs/>
          <w:sz w:val="28"/>
          <w:szCs w:val="28"/>
          <w:lang w:eastAsia="ru-RU"/>
        </w:rPr>
      </w:pPr>
    </w:p>
    <w:p>
      <w:pPr>
        <w:tabs>
          <w:tab w:val="left" w:pos="3119"/>
        </w:tabs>
        <w:spacing w:after="160" w:line="240" w:lineRule="auto"/>
        <w:rPr>
          <w:rFonts w:ascii="Times New Roman" w:hAnsi="Times New Roman"/>
          <w:sz w:val="28"/>
          <w:szCs w:val="28"/>
        </w:rPr>
      </w:pPr>
    </w:p>
    <w:p>
      <w:pPr>
        <w:tabs>
          <w:tab w:val="left" w:pos="3119"/>
        </w:tabs>
        <w:spacing w:after="160" w:line="240" w:lineRule="auto"/>
        <w:rPr>
          <w:rFonts w:ascii="Times New Roman" w:hAnsi="Times New Roman"/>
          <w:sz w:val="28"/>
          <w:szCs w:val="28"/>
        </w:rPr>
      </w:pPr>
    </w:p>
    <w:p>
      <w:pPr>
        <w:spacing w:after="0" w:line="240" w:lineRule="auto"/>
        <w:ind w:left="6946"/>
        <w:rPr>
          <w:rFonts w:ascii="Times New Roman" w:eastAsia="Times New Roman" w:hAnsi="Times New Roman"/>
          <w:bCs/>
          <w:sz w:val="28"/>
          <w:szCs w:val="28"/>
          <w:lang w:eastAsia="ru-RU"/>
        </w:rPr>
      </w:pPr>
    </w:p>
    <w:sectPr>
      <w:headerReference w:type="default" r:id="rId12"/>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8"/>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p>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631"/>
    <w:multiLevelType w:val="multilevel"/>
    <w:tmpl w:val="138AF3C8"/>
    <w:lvl w:ilvl="0">
      <w:start w:val="1"/>
      <w:numFmt w:val="decimal"/>
      <w:lvlText w:val="%1."/>
      <w:lvlJc w:val="left"/>
      <w:pPr>
        <w:ind w:left="720" w:hanging="360"/>
      </w:pPr>
      <w:rPr>
        <w:rFonts w:hint="default"/>
      </w:rPr>
    </w:lvl>
    <w:lvl w:ilvl="1">
      <w:start w:val="1"/>
      <w:numFmt w:val="decimal"/>
      <w:isLgl/>
      <w:lvlText w:val="%1.%2."/>
      <w:lvlJc w:val="left"/>
      <w:pPr>
        <w:ind w:left="1779" w:hanging="1212"/>
      </w:pPr>
      <w:rPr>
        <w:rFonts w:hint="default"/>
      </w:rPr>
    </w:lvl>
    <w:lvl w:ilvl="2">
      <w:start w:val="1"/>
      <w:numFmt w:val="decimal"/>
      <w:isLgl/>
      <w:lvlText w:val="%1.%2.%3."/>
      <w:lvlJc w:val="left"/>
      <w:pPr>
        <w:ind w:left="1986" w:hanging="1212"/>
      </w:pPr>
      <w:rPr>
        <w:rFonts w:hint="default"/>
      </w:rPr>
    </w:lvl>
    <w:lvl w:ilvl="3">
      <w:start w:val="1"/>
      <w:numFmt w:val="decimal"/>
      <w:isLgl/>
      <w:lvlText w:val="%1.%2.%3.%4."/>
      <w:lvlJc w:val="left"/>
      <w:pPr>
        <w:ind w:left="2193" w:hanging="1212"/>
      </w:pPr>
      <w:rPr>
        <w:rFonts w:hint="default"/>
      </w:rPr>
    </w:lvl>
    <w:lvl w:ilvl="4">
      <w:start w:val="1"/>
      <w:numFmt w:val="decimal"/>
      <w:isLgl/>
      <w:lvlText w:val="%1.%2.%3.%4.%5."/>
      <w:lvlJc w:val="left"/>
      <w:pPr>
        <w:ind w:left="2400" w:hanging="1212"/>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19755340"/>
    <w:multiLevelType w:val="multilevel"/>
    <w:tmpl w:val="744ABB6A"/>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6FB2943"/>
    <w:multiLevelType w:val="hybridMultilevel"/>
    <w:tmpl w:val="22A0BE36"/>
    <w:lvl w:ilvl="0" w:tplc="E496D6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6594431"/>
    <w:multiLevelType w:val="multilevel"/>
    <w:tmpl w:val="06F8B544"/>
    <w:lvl w:ilvl="0">
      <w:start w:val="1"/>
      <w:numFmt w:val="decimal"/>
      <w:lvlText w:val="%1."/>
      <w:lvlJc w:val="left"/>
      <w:pPr>
        <w:ind w:left="1069" w:hanging="360"/>
      </w:pPr>
    </w:lvl>
    <w:lvl w:ilvl="1">
      <w:start w:val="1"/>
      <w:numFmt w:val="decimal"/>
      <w:isLgl/>
      <w:lvlText w:val="%1.%2."/>
      <w:lvlJc w:val="left"/>
      <w:pPr>
        <w:ind w:left="1989" w:hanging="1280"/>
      </w:pPr>
    </w:lvl>
    <w:lvl w:ilvl="2">
      <w:start w:val="1"/>
      <w:numFmt w:val="decimal"/>
      <w:isLgl/>
      <w:lvlText w:val="%1.%2.%3."/>
      <w:lvlJc w:val="left"/>
      <w:pPr>
        <w:ind w:left="1989" w:hanging="1280"/>
      </w:pPr>
    </w:lvl>
    <w:lvl w:ilvl="3">
      <w:start w:val="1"/>
      <w:numFmt w:val="decimal"/>
      <w:isLgl/>
      <w:lvlText w:val="%1.%2.%3.%4."/>
      <w:lvlJc w:val="left"/>
      <w:pPr>
        <w:ind w:left="1989" w:hanging="1280"/>
      </w:pPr>
    </w:lvl>
    <w:lvl w:ilvl="4">
      <w:start w:val="1"/>
      <w:numFmt w:val="decimal"/>
      <w:isLgl/>
      <w:lvlText w:val="%1.%2.%3.%4.%5."/>
      <w:lvlJc w:val="left"/>
      <w:pPr>
        <w:ind w:left="1989" w:hanging="12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15:restartNumberingAfterBreak="0">
    <w:nsid w:val="44BD4035"/>
    <w:multiLevelType w:val="hybridMultilevel"/>
    <w:tmpl w:val="C1EE55B6"/>
    <w:lvl w:ilvl="0" w:tplc="8068913A">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num w:numId="1">
    <w:abstractNumId w:val="4"/>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E84E2-A561-48DC-B18D-AEECA929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autoSpaceDE w:val="0"/>
      <w:autoSpaceDN w:val="0"/>
      <w:adjustRightInd w:val="0"/>
      <w:spacing w:before="108" w:after="108" w:line="240" w:lineRule="auto"/>
      <w:jc w:val="center"/>
      <w:outlineLvl w:val="0"/>
    </w:pPr>
    <w:rPr>
      <w:rFonts w:ascii="Arial" w:hAnsi="Arial"/>
      <w:b/>
      <w:bCs/>
      <w:color w:val="26282F"/>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Pr>
      <w:rFonts w:ascii="Tahoma" w:hAnsi="Tahoma" w:cs="Tahoma"/>
      <w:sz w:val="16"/>
      <w:szCs w:val="16"/>
    </w:rPr>
  </w:style>
  <w:style w:type="character" w:styleId="a5">
    <w:name w:val="Hyperlink"/>
    <w:uiPriority w:val="99"/>
    <w:unhideWhenUsed/>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Pr>
      <w:rFonts w:ascii="Courier New" w:eastAsia="Times New Roman" w:hAnsi="Courier New" w:cs="Courier New"/>
      <w:color w:val="000000"/>
      <w:sz w:val="20"/>
      <w:szCs w:val="20"/>
      <w:lang w:eastAsia="ru-RU"/>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left="720"/>
      <w:contextualSpacing/>
    </w:p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 w:type="character" w:customStyle="1" w:styleId="10">
    <w:name w:val="Заголовок 1 Знак"/>
    <w:link w:val="1"/>
    <w:uiPriority w:val="99"/>
    <w:rPr>
      <w:rFonts w:ascii="Arial" w:hAnsi="Arial" w:cs="Arial"/>
      <w:b/>
      <w:bCs/>
      <w:color w:val="26282F"/>
      <w:sz w:val="24"/>
      <w:szCs w:val="24"/>
      <w:lang w:eastAsia="en-US"/>
    </w:rPr>
  </w:style>
  <w:style w:type="paragraph" w:customStyle="1" w:styleId="ConsPlusNormal">
    <w:name w:val="ConsPlusNormal"/>
    <w:pPr>
      <w:widowControl w:val="0"/>
      <w:autoSpaceDE w:val="0"/>
      <w:autoSpaceDN w:val="0"/>
    </w:pPr>
    <w:rPr>
      <w:rFonts w:eastAsia="Times New Roman" w:cs="Calibri"/>
      <w:sz w:val="22"/>
    </w:rPr>
  </w:style>
  <w:style w:type="paragraph" w:styleId="3">
    <w:name w:val="Body Text 3"/>
    <w:basedOn w:val="a"/>
    <w:link w:val="30"/>
    <w:pPr>
      <w:spacing w:after="0" w:line="240" w:lineRule="auto"/>
    </w:pPr>
    <w:rPr>
      <w:rFonts w:ascii="Times New Roman" w:eastAsia="Times New Roman" w:hAnsi="Times New Roman"/>
      <w:sz w:val="28"/>
      <w:szCs w:val="20"/>
      <w:lang w:val="x-none" w:eastAsia="x-none"/>
    </w:rPr>
  </w:style>
  <w:style w:type="character" w:customStyle="1" w:styleId="30">
    <w:name w:val="Основной текст 3 Знак"/>
    <w:link w:val="3"/>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3462">
      <w:bodyDiv w:val="1"/>
      <w:marLeft w:val="0"/>
      <w:marRight w:val="0"/>
      <w:marTop w:val="0"/>
      <w:marBottom w:val="0"/>
      <w:divBdr>
        <w:top w:val="none" w:sz="0" w:space="0" w:color="auto"/>
        <w:left w:val="none" w:sz="0" w:space="0" w:color="auto"/>
        <w:bottom w:val="none" w:sz="0" w:space="0" w:color="auto"/>
        <w:right w:val="none" w:sz="0" w:space="0" w:color="auto"/>
      </w:divBdr>
    </w:div>
    <w:div w:id="440296033">
      <w:bodyDiv w:val="1"/>
      <w:marLeft w:val="0"/>
      <w:marRight w:val="0"/>
      <w:marTop w:val="0"/>
      <w:marBottom w:val="0"/>
      <w:divBdr>
        <w:top w:val="none" w:sz="0" w:space="0" w:color="auto"/>
        <w:left w:val="none" w:sz="0" w:space="0" w:color="auto"/>
        <w:bottom w:val="none" w:sz="0" w:space="0" w:color="auto"/>
        <w:right w:val="none" w:sz="0" w:space="0" w:color="auto"/>
      </w:divBdr>
      <w:divsChild>
        <w:div w:id="1260289090">
          <w:marLeft w:val="0"/>
          <w:marRight w:val="0"/>
          <w:marTop w:val="0"/>
          <w:marBottom w:val="0"/>
          <w:divBdr>
            <w:top w:val="none" w:sz="0" w:space="0" w:color="auto"/>
            <w:left w:val="none" w:sz="0" w:space="0" w:color="auto"/>
            <w:bottom w:val="none" w:sz="0" w:space="0" w:color="auto"/>
            <w:right w:val="none" w:sz="0" w:space="0" w:color="auto"/>
          </w:divBdr>
          <w:divsChild>
            <w:div w:id="1908611009">
              <w:marLeft w:val="0"/>
              <w:marRight w:val="0"/>
              <w:marTop w:val="0"/>
              <w:marBottom w:val="0"/>
              <w:divBdr>
                <w:top w:val="none" w:sz="0" w:space="0" w:color="auto"/>
                <w:left w:val="none" w:sz="0" w:space="0" w:color="auto"/>
                <w:bottom w:val="none" w:sz="0" w:space="0" w:color="auto"/>
                <w:right w:val="none" w:sz="0" w:space="0" w:color="auto"/>
              </w:divBdr>
              <w:divsChild>
                <w:div w:id="266932118">
                  <w:marLeft w:val="0"/>
                  <w:marRight w:val="0"/>
                  <w:marTop w:val="0"/>
                  <w:marBottom w:val="0"/>
                  <w:divBdr>
                    <w:top w:val="none" w:sz="0" w:space="0" w:color="auto"/>
                    <w:left w:val="none" w:sz="0" w:space="0" w:color="auto"/>
                    <w:bottom w:val="none" w:sz="0" w:space="0" w:color="auto"/>
                    <w:right w:val="none" w:sz="0" w:space="0" w:color="auto"/>
                  </w:divBdr>
                  <w:divsChild>
                    <w:div w:id="417411012">
                      <w:marLeft w:val="0"/>
                      <w:marRight w:val="0"/>
                      <w:marTop w:val="0"/>
                      <w:marBottom w:val="0"/>
                      <w:divBdr>
                        <w:top w:val="none" w:sz="0" w:space="0" w:color="auto"/>
                        <w:left w:val="none" w:sz="0" w:space="0" w:color="auto"/>
                        <w:bottom w:val="none" w:sz="0" w:space="0" w:color="auto"/>
                        <w:right w:val="none" w:sz="0" w:space="0" w:color="auto"/>
                      </w:divBdr>
                      <w:divsChild>
                        <w:div w:id="1418938017">
                          <w:marLeft w:val="0"/>
                          <w:marRight w:val="0"/>
                          <w:marTop w:val="0"/>
                          <w:marBottom w:val="0"/>
                          <w:divBdr>
                            <w:top w:val="none" w:sz="0" w:space="0" w:color="auto"/>
                            <w:left w:val="none" w:sz="0" w:space="0" w:color="auto"/>
                            <w:bottom w:val="none" w:sz="0" w:space="0" w:color="auto"/>
                            <w:right w:val="none" w:sz="0" w:space="0" w:color="auto"/>
                          </w:divBdr>
                          <w:divsChild>
                            <w:div w:id="1448428738">
                              <w:marLeft w:val="0"/>
                              <w:marRight w:val="0"/>
                              <w:marTop w:val="0"/>
                              <w:marBottom w:val="0"/>
                              <w:divBdr>
                                <w:top w:val="none" w:sz="0" w:space="0" w:color="auto"/>
                                <w:left w:val="none" w:sz="0" w:space="0" w:color="auto"/>
                                <w:bottom w:val="none" w:sz="0" w:space="0" w:color="auto"/>
                                <w:right w:val="none" w:sz="0" w:space="0" w:color="auto"/>
                              </w:divBdr>
                              <w:divsChild>
                                <w:div w:id="2106459582">
                                  <w:marLeft w:val="0"/>
                                  <w:marRight w:val="0"/>
                                  <w:marTop w:val="0"/>
                                  <w:marBottom w:val="0"/>
                                  <w:divBdr>
                                    <w:top w:val="none" w:sz="0" w:space="0" w:color="auto"/>
                                    <w:left w:val="none" w:sz="0" w:space="0" w:color="auto"/>
                                    <w:bottom w:val="none" w:sz="0" w:space="0" w:color="auto"/>
                                    <w:right w:val="none" w:sz="0" w:space="0" w:color="auto"/>
                                  </w:divBdr>
                                  <w:divsChild>
                                    <w:div w:id="675812350">
                                      <w:marLeft w:val="0"/>
                                      <w:marRight w:val="0"/>
                                      <w:marTop w:val="0"/>
                                      <w:marBottom w:val="0"/>
                                      <w:divBdr>
                                        <w:top w:val="none" w:sz="0" w:space="0" w:color="auto"/>
                                        <w:left w:val="none" w:sz="0" w:space="0" w:color="auto"/>
                                        <w:bottom w:val="none" w:sz="0" w:space="0" w:color="auto"/>
                                        <w:right w:val="none" w:sz="0" w:space="0" w:color="auto"/>
                                      </w:divBdr>
                                      <w:divsChild>
                                        <w:div w:id="2037267955">
                                          <w:marLeft w:val="0"/>
                                          <w:marRight w:val="0"/>
                                          <w:marTop w:val="0"/>
                                          <w:marBottom w:val="0"/>
                                          <w:divBdr>
                                            <w:top w:val="none" w:sz="0" w:space="0" w:color="auto"/>
                                            <w:left w:val="none" w:sz="0" w:space="0" w:color="auto"/>
                                            <w:bottom w:val="none" w:sz="0" w:space="0" w:color="auto"/>
                                            <w:right w:val="none" w:sz="0" w:space="0" w:color="auto"/>
                                          </w:divBdr>
                                          <w:divsChild>
                                            <w:div w:id="38089283">
                                              <w:marLeft w:val="0"/>
                                              <w:marRight w:val="0"/>
                                              <w:marTop w:val="0"/>
                                              <w:marBottom w:val="0"/>
                                              <w:divBdr>
                                                <w:top w:val="none" w:sz="0" w:space="0" w:color="auto"/>
                                                <w:left w:val="none" w:sz="0" w:space="0" w:color="auto"/>
                                                <w:bottom w:val="none" w:sz="0" w:space="0" w:color="auto"/>
                                                <w:right w:val="none" w:sz="0" w:space="0" w:color="auto"/>
                                              </w:divBdr>
                                            </w:div>
                                            <w:div w:id="615720469">
                                              <w:marLeft w:val="0"/>
                                              <w:marRight w:val="0"/>
                                              <w:marTop w:val="0"/>
                                              <w:marBottom w:val="0"/>
                                              <w:divBdr>
                                                <w:top w:val="none" w:sz="0" w:space="0" w:color="auto"/>
                                                <w:left w:val="none" w:sz="0" w:space="0" w:color="auto"/>
                                                <w:bottom w:val="none" w:sz="0" w:space="0" w:color="auto"/>
                                                <w:right w:val="none" w:sz="0" w:space="0" w:color="auto"/>
                                              </w:divBdr>
                                            </w:div>
                                            <w:div w:id="1134911197">
                                              <w:marLeft w:val="0"/>
                                              <w:marRight w:val="0"/>
                                              <w:marTop w:val="0"/>
                                              <w:marBottom w:val="0"/>
                                              <w:divBdr>
                                                <w:top w:val="none" w:sz="0" w:space="0" w:color="auto"/>
                                                <w:left w:val="none" w:sz="0" w:space="0" w:color="auto"/>
                                                <w:bottom w:val="none" w:sz="0" w:space="0" w:color="auto"/>
                                                <w:right w:val="none" w:sz="0" w:space="0" w:color="auto"/>
                                              </w:divBdr>
                                            </w:div>
                                            <w:div w:id="14285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009154">
      <w:bodyDiv w:val="1"/>
      <w:marLeft w:val="0"/>
      <w:marRight w:val="0"/>
      <w:marTop w:val="0"/>
      <w:marBottom w:val="0"/>
      <w:divBdr>
        <w:top w:val="none" w:sz="0" w:space="0" w:color="auto"/>
        <w:left w:val="none" w:sz="0" w:space="0" w:color="auto"/>
        <w:bottom w:val="none" w:sz="0" w:space="0" w:color="auto"/>
        <w:right w:val="none" w:sz="0" w:space="0" w:color="auto"/>
      </w:divBdr>
    </w:div>
    <w:div w:id="1043794096">
      <w:bodyDiv w:val="1"/>
      <w:marLeft w:val="0"/>
      <w:marRight w:val="0"/>
      <w:marTop w:val="0"/>
      <w:marBottom w:val="0"/>
      <w:divBdr>
        <w:top w:val="none" w:sz="0" w:space="0" w:color="auto"/>
        <w:left w:val="none" w:sz="0" w:space="0" w:color="auto"/>
        <w:bottom w:val="none" w:sz="0" w:space="0" w:color="auto"/>
        <w:right w:val="none" w:sz="0" w:space="0" w:color="auto"/>
      </w:divBdr>
    </w:div>
    <w:div w:id="15101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lnar.Kalimullin@tata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AEA9D46C032661AC696398C1DCB6A0C0467633FDE03F8A6D1A9F413A6D22757B2ACDD0CAFBEF34C35412B22F61i4N" TargetMode="External"/><Relationship Id="rId5" Type="http://schemas.openxmlformats.org/officeDocument/2006/relationships/webSettings" Target="webSettings.xml"/><Relationship Id="rId10" Type="http://schemas.openxmlformats.org/officeDocument/2006/relationships/hyperlink" Target="consultantplus://offline/ref=36AEA9D46C032661AC696398C1DCB6A0C24A763BF5E23F8A6D1A9F413A6D2275692A95DECCF7A5658E1F1DB02A0B879C5642D9C964iDN" TargetMode="External"/><Relationship Id="rId4" Type="http://schemas.openxmlformats.org/officeDocument/2006/relationships/settings" Target="settings.xml"/><Relationship Id="rId9" Type="http://schemas.openxmlformats.org/officeDocument/2006/relationships/hyperlink" Target="https://agr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5BDB3-E4C2-45AF-9DC6-6E699215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2578</Words>
  <Characters>14696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17240</CharactersWithSpaces>
  <SharedDoc>false</SharedDoc>
  <HLinks>
    <vt:vector size="18" baseType="variant">
      <vt:variant>
        <vt:i4>4915215</vt:i4>
      </vt:variant>
      <vt:variant>
        <vt:i4>6</vt:i4>
      </vt:variant>
      <vt:variant>
        <vt:i4>0</vt:i4>
      </vt:variant>
      <vt:variant>
        <vt:i4>5</vt:i4>
      </vt:variant>
      <vt:variant>
        <vt:lpwstr>consultantplus://offline/ref=36AEA9D46C032661AC696398C1DCB6A0C0467633FDE03F8A6D1A9F413A6D22757B2ACDD0CAFBEF34C35412B22F61i4N</vt:lpwstr>
      </vt:variant>
      <vt:variant>
        <vt:lpwstr/>
      </vt:variant>
      <vt:variant>
        <vt:i4>7929906</vt:i4>
      </vt:variant>
      <vt:variant>
        <vt:i4>3</vt:i4>
      </vt:variant>
      <vt:variant>
        <vt:i4>0</vt:i4>
      </vt:variant>
      <vt:variant>
        <vt:i4>5</vt:i4>
      </vt:variant>
      <vt:variant>
        <vt:lpwstr>consultantplus://offline/ref=36AEA9D46C032661AC696398C1DCB6A0C24A763BF5E23F8A6D1A9F413A6D2275692A95DECCF7A5658E1F1DB02A0B879C5642D9C964iDN</vt:lpwstr>
      </vt:variant>
      <vt:variant>
        <vt:lpwstr/>
      </vt:variant>
      <vt:variant>
        <vt:i4>2883636</vt:i4>
      </vt:variant>
      <vt:variant>
        <vt:i4>0</vt:i4>
      </vt:variant>
      <vt:variant>
        <vt:i4>0</vt:i4>
      </vt:variant>
      <vt:variant>
        <vt:i4>5</vt:i4>
      </vt:variant>
      <vt:variant>
        <vt:lpwstr>https://agro.tatarstan.ru/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MolokinPC</dc:creator>
  <cp:keywords/>
  <cp:lastModifiedBy>YuristMCX</cp:lastModifiedBy>
  <cp:revision>2</cp:revision>
  <cp:lastPrinted>2023-09-19T10:47:00Z</cp:lastPrinted>
  <dcterms:created xsi:type="dcterms:W3CDTF">2023-11-02T16:28:00Z</dcterms:created>
  <dcterms:modified xsi:type="dcterms:W3CDTF">2023-11-02T16:28:00Z</dcterms:modified>
</cp:coreProperties>
</file>