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AB" w:rsidRPr="00B82A22" w:rsidRDefault="00DA5FAB" w:rsidP="006815A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A5FAB" w:rsidRPr="00B82A22" w:rsidRDefault="00DA5FAB" w:rsidP="006815A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A5FAB" w:rsidRPr="00B82A22" w:rsidRDefault="00DA5FAB" w:rsidP="006815A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A5FAB" w:rsidRPr="00B82A22" w:rsidRDefault="00DA5FAB" w:rsidP="006815A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77712" w:rsidRPr="00B82A22" w:rsidRDefault="00F77712" w:rsidP="006815A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762000" w:rsidRPr="00B82A22" w:rsidRDefault="00762000" w:rsidP="006815A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762000" w:rsidRPr="00B82A22" w:rsidRDefault="00762000" w:rsidP="006815A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762000" w:rsidRPr="006815A8" w:rsidRDefault="00762000" w:rsidP="006815A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3307E8" w:rsidRPr="00BD664C" w:rsidRDefault="003307E8" w:rsidP="0031257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BD664C">
        <w:rPr>
          <w:rFonts w:ascii="Times New Roman" w:hAnsi="Times New Roman"/>
          <w:b/>
          <w:sz w:val="28"/>
          <w:szCs w:val="28"/>
        </w:rPr>
        <w:t>О проведени</w:t>
      </w:r>
      <w:r w:rsidR="009B4316" w:rsidRPr="00BD664C">
        <w:rPr>
          <w:rFonts w:ascii="Times New Roman" w:hAnsi="Times New Roman"/>
          <w:b/>
          <w:sz w:val="28"/>
          <w:szCs w:val="28"/>
        </w:rPr>
        <w:t>и</w:t>
      </w:r>
      <w:r w:rsidRPr="00BD664C">
        <w:rPr>
          <w:rFonts w:ascii="Times New Roman" w:hAnsi="Times New Roman"/>
          <w:b/>
          <w:sz w:val="28"/>
          <w:szCs w:val="28"/>
        </w:rPr>
        <w:t xml:space="preserve"> </w:t>
      </w:r>
    </w:p>
    <w:p w:rsidR="003307E8" w:rsidRPr="00312578" w:rsidRDefault="003307E8" w:rsidP="0031257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12578">
        <w:rPr>
          <w:rFonts w:ascii="Times New Roman" w:hAnsi="Times New Roman"/>
          <w:b/>
          <w:sz w:val="28"/>
          <w:szCs w:val="28"/>
        </w:rPr>
        <w:t>городского конкурса</w:t>
      </w:r>
      <w:r w:rsidR="00DF11A8" w:rsidRPr="00312578">
        <w:rPr>
          <w:rFonts w:ascii="Times New Roman" w:hAnsi="Times New Roman"/>
          <w:b/>
          <w:sz w:val="28"/>
          <w:szCs w:val="28"/>
        </w:rPr>
        <w:t xml:space="preserve"> </w:t>
      </w:r>
      <w:r w:rsidRPr="00312578">
        <w:rPr>
          <w:rFonts w:ascii="Times New Roman" w:hAnsi="Times New Roman"/>
          <w:b/>
          <w:sz w:val="28"/>
          <w:szCs w:val="28"/>
        </w:rPr>
        <w:t xml:space="preserve">новогоднего оформления </w:t>
      </w:r>
    </w:p>
    <w:p w:rsidR="003307E8" w:rsidRPr="00312578" w:rsidRDefault="003307E8" w:rsidP="0031257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12578">
        <w:rPr>
          <w:rFonts w:ascii="Times New Roman" w:hAnsi="Times New Roman"/>
          <w:b/>
          <w:sz w:val="28"/>
          <w:szCs w:val="28"/>
        </w:rPr>
        <w:t>«Новогодняя Казань»</w:t>
      </w:r>
    </w:p>
    <w:p w:rsidR="003307E8" w:rsidRPr="00312578" w:rsidRDefault="003307E8" w:rsidP="00312578">
      <w:pPr>
        <w:spacing w:after="0" w:line="28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307E8" w:rsidRPr="00312578" w:rsidRDefault="003307E8" w:rsidP="0031257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578">
        <w:rPr>
          <w:rFonts w:ascii="Times New Roman" w:hAnsi="Times New Roman"/>
          <w:sz w:val="28"/>
          <w:szCs w:val="28"/>
        </w:rPr>
        <w:t xml:space="preserve">В целях </w:t>
      </w:r>
      <w:r w:rsidR="00812606" w:rsidRPr="00312578">
        <w:rPr>
          <w:rFonts w:ascii="Times New Roman" w:hAnsi="Times New Roman"/>
          <w:sz w:val="28"/>
          <w:szCs w:val="28"/>
        </w:rPr>
        <w:t xml:space="preserve">привлечения </w:t>
      </w:r>
      <w:r w:rsidRPr="00312578">
        <w:rPr>
          <w:rFonts w:ascii="Times New Roman" w:hAnsi="Times New Roman"/>
          <w:sz w:val="28"/>
          <w:szCs w:val="28"/>
        </w:rPr>
        <w:t xml:space="preserve">предприятий </w:t>
      </w:r>
      <w:r w:rsidR="00E2093E" w:rsidRPr="00312578">
        <w:rPr>
          <w:rFonts w:ascii="Times New Roman" w:hAnsi="Times New Roman"/>
          <w:sz w:val="28"/>
          <w:szCs w:val="28"/>
        </w:rPr>
        <w:t>индустрии</w:t>
      </w:r>
      <w:r w:rsidRPr="00312578">
        <w:rPr>
          <w:rFonts w:ascii="Times New Roman" w:hAnsi="Times New Roman"/>
          <w:sz w:val="28"/>
          <w:szCs w:val="28"/>
        </w:rPr>
        <w:t xml:space="preserve"> туризма, жителей и туристов г.Казани к совместной работе по благоустройству и совершенствованию городской среды, улучшения качества жизни, а также</w:t>
      </w:r>
      <w:r w:rsidR="00DF11A8" w:rsidRPr="00312578">
        <w:rPr>
          <w:rFonts w:ascii="Times New Roman" w:hAnsi="Times New Roman"/>
          <w:sz w:val="28"/>
          <w:szCs w:val="28"/>
        </w:rPr>
        <w:t xml:space="preserve"> повышения привлекательности г.</w:t>
      </w:r>
      <w:r w:rsidRPr="00312578">
        <w:rPr>
          <w:rFonts w:ascii="Times New Roman" w:hAnsi="Times New Roman"/>
          <w:sz w:val="28"/>
          <w:szCs w:val="28"/>
        </w:rPr>
        <w:t xml:space="preserve">Казани </w:t>
      </w:r>
      <w:r w:rsidR="004626A3" w:rsidRPr="00312578">
        <w:rPr>
          <w:rFonts w:ascii="Times New Roman" w:hAnsi="Times New Roman"/>
          <w:sz w:val="28"/>
          <w:szCs w:val="28"/>
        </w:rPr>
        <w:t>на туристическом рынке</w:t>
      </w:r>
      <w:r w:rsidRPr="00312578">
        <w:rPr>
          <w:rFonts w:ascii="Times New Roman" w:hAnsi="Times New Roman"/>
          <w:sz w:val="28"/>
          <w:szCs w:val="28"/>
        </w:rPr>
        <w:t xml:space="preserve"> </w:t>
      </w:r>
      <w:r w:rsidRPr="00312578">
        <w:rPr>
          <w:rFonts w:ascii="Times New Roman" w:hAnsi="Times New Roman"/>
          <w:b/>
          <w:sz w:val="28"/>
          <w:szCs w:val="28"/>
        </w:rPr>
        <w:t>постановляю</w:t>
      </w:r>
      <w:r w:rsidRPr="00312578">
        <w:rPr>
          <w:rFonts w:ascii="Times New Roman" w:hAnsi="Times New Roman"/>
          <w:sz w:val="28"/>
          <w:szCs w:val="28"/>
        </w:rPr>
        <w:t xml:space="preserve">: </w:t>
      </w:r>
    </w:p>
    <w:p w:rsidR="003307E8" w:rsidRPr="00312578" w:rsidRDefault="003307E8" w:rsidP="00312578">
      <w:pPr>
        <w:pStyle w:val="a3"/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2578">
        <w:rPr>
          <w:rFonts w:ascii="Times New Roman" w:hAnsi="Times New Roman"/>
          <w:sz w:val="28"/>
          <w:szCs w:val="28"/>
        </w:rPr>
        <w:t xml:space="preserve">Уполномочить МКУ «Комитет по развитию туризма г.Казани» (Д.А.Санникова) </w:t>
      </w:r>
      <w:r w:rsidR="00F40141" w:rsidRPr="00312578">
        <w:rPr>
          <w:rFonts w:ascii="Times New Roman" w:hAnsi="Times New Roman"/>
          <w:sz w:val="28"/>
          <w:szCs w:val="28"/>
        </w:rPr>
        <w:t>на проведение мероприятий по организации, координации и осуществлению контроля за проведение</w:t>
      </w:r>
      <w:r w:rsidR="00042A6D" w:rsidRPr="00312578">
        <w:rPr>
          <w:rFonts w:ascii="Times New Roman" w:hAnsi="Times New Roman"/>
          <w:sz w:val="28"/>
          <w:szCs w:val="28"/>
        </w:rPr>
        <w:t>м</w:t>
      </w:r>
      <w:r w:rsidR="00F40141" w:rsidRPr="00312578">
        <w:rPr>
          <w:rFonts w:ascii="Times New Roman" w:hAnsi="Times New Roman"/>
          <w:sz w:val="28"/>
          <w:szCs w:val="28"/>
        </w:rPr>
        <w:t xml:space="preserve"> городского конкурса новогоднего оформления «Новогодняя Казань».</w:t>
      </w:r>
    </w:p>
    <w:p w:rsidR="00017778" w:rsidRPr="00BD664C" w:rsidRDefault="00017778" w:rsidP="00312578">
      <w:pPr>
        <w:pStyle w:val="a3"/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2578">
        <w:rPr>
          <w:rFonts w:ascii="Times New Roman" w:hAnsi="Times New Roman"/>
          <w:sz w:val="28"/>
          <w:szCs w:val="28"/>
        </w:rPr>
        <w:t>МКУ «Казанский городской общественный центр» (</w:t>
      </w:r>
      <w:r w:rsidR="00531859" w:rsidRPr="00312578">
        <w:rPr>
          <w:rFonts w:ascii="Times New Roman" w:hAnsi="Times New Roman"/>
          <w:sz w:val="28"/>
          <w:szCs w:val="28"/>
        </w:rPr>
        <w:t>А.М.Хабибуллина</w:t>
      </w:r>
      <w:r w:rsidRPr="00312578">
        <w:rPr>
          <w:rFonts w:ascii="Times New Roman" w:hAnsi="Times New Roman"/>
          <w:sz w:val="28"/>
          <w:szCs w:val="28"/>
        </w:rPr>
        <w:t xml:space="preserve">) </w:t>
      </w:r>
      <w:r w:rsidR="00D40134" w:rsidRPr="00312578">
        <w:rPr>
          <w:rFonts w:ascii="Times New Roman" w:hAnsi="Times New Roman"/>
          <w:sz w:val="28"/>
          <w:szCs w:val="28"/>
        </w:rPr>
        <w:t>опубликовать</w:t>
      </w:r>
      <w:r w:rsidRPr="00312578">
        <w:rPr>
          <w:rFonts w:ascii="Times New Roman" w:hAnsi="Times New Roman"/>
          <w:sz w:val="28"/>
          <w:szCs w:val="28"/>
        </w:rPr>
        <w:t xml:space="preserve"> </w:t>
      </w:r>
      <w:r w:rsidRPr="00BD664C">
        <w:rPr>
          <w:rFonts w:ascii="Times New Roman" w:hAnsi="Times New Roman"/>
          <w:sz w:val="28"/>
          <w:szCs w:val="28"/>
        </w:rPr>
        <w:t xml:space="preserve">голосование на официальном портале органов местного самоуправления города Казани (www.kzn.ru). </w:t>
      </w:r>
    </w:p>
    <w:p w:rsidR="00165324" w:rsidRPr="00BD664C" w:rsidRDefault="00F40141" w:rsidP="00312578">
      <w:pPr>
        <w:pStyle w:val="a3"/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664C">
        <w:rPr>
          <w:rFonts w:ascii="Times New Roman" w:hAnsi="Times New Roman"/>
          <w:sz w:val="28"/>
          <w:szCs w:val="28"/>
        </w:rPr>
        <w:t>Утвердить</w:t>
      </w:r>
      <w:r w:rsidR="00165324" w:rsidRPr="00BD664C">
        <w:rPr>
          <w:rFonts w:ascii="Times New Roman" w:hAnsi="Times New Roman"/>
          <w:sz w:val="28"/>
          <w:szCs w:val="28"/>
        </w:rPr>
        <w:t>:</w:t>
      </w:r>
    </w:p>
    <w:p w:rsidR="00F40141" w:rsidRPr="00312578" w:rsidRDefault="00F40141" w:rsidP="00312578">
      <w:pPr>
        <w:pStyle w:val="a3"/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2578">
        <w:rPr>
          <w:rFonts w:ascii="Times New Roman" w:hAnsi="Times New Roman"/>
          <w:sz w:val="28"/>
          <w:szCs w:val="28"/>
        </w:rPr>
        <w:t xml:space="preserve"> Положение о порядке проведения городского конкурса новогоднего оформления «Новогодняя Казань» согласно приложению </w:t>
      </w:r>
      <w:r w:rsidR="00165324" w:rsidRPr="00312578">
        <w:rPr>
          <w:rFonts w:ascii="Times New Roman" w:hAnsi="Times New Roman"/>
          <w:sz w:val="28"/>
          <w:szCs w:val="28"/>
        </w:rPr>
        <w:t>№1 к настоящему постановлению;</w:t>
      </w:r>
    </w:p>
    <w:p w:rsidR="00165324" w:rsidRPr="00312578" w:rsidRDefault="000C1D20" w:rsidP="00312578">
      <w:pPr>
        <w:pStyle w:val="a3"/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2578">
        <w:rPr>
          <w:rFonts w:ascii="Times New Roman" w:hAnsi="Times New Roman"/>
          <w:sz w:val="28"/>
          <w:szCs w:val="28"/>
        </w:rPr>
        <w:t xml:space="preserve">состав </w:t>
      </w:r>
      <w:r w:rsidR="00165324" w:rsidRPr="00312578">
        <w:rPr>
          <w:rFonts w:ascii="Times New Roman" w:hAnsi="Times New Roman"/>
          <w:sz w:val="28"/>
          <w:szCs w:val="28"/>
        </w:rPr>
        <w:t xml:space="preserve">конкурсной комиссии по проведению </w:t>
      </w:r>
      <w:r w:rsidRPr="00312578">
        <w:rPr>
          <w:rFonts w:ascii="Times New Roman" w:hAnsi="Times New Roman"/>
          <w:sz w:val="28"/>
          <w:szCs w:val="28"/>
        </w:rPr>
        <w:t xml:space="preserve">городского </w:t>
      </w:r>
      <w:r w:rsidR="00F06467" w:rsidRPr="00312578">
        <w:rPr>
          <w:rFonts w:ascii="Times New Roman" w:hAnsi="Times New Roman"/>
          <w:sz w:val="28"/>
          <w:szCs w:val="28"/>
        </w:rPr>
        <w:t>к</w:t>
      </w:r>
      <w:r w:rsidR="00165324" w:rsidRPr="00312578">
        <w:rPr>
          <w:rFonts w:ascii="Times New Roman" w:hAnsi="Times New Roman"/>
          <w:sz w:val="28"/>
          <w:szCs w:val="28"/>
        </w:rPr>
        <w:t>онкурса новогоднего оформления «Новогодняя Казань» согласно приложению №2 к настоящему постановлению.</w:t>
      </w:r>
    </w:p>
    <w:p w:rsidR="00254BB8" w:rsidRPr="00BD664C" w:rsidRDefault="00254BB8" w:rsidP="00312578">
      <w:pPr>
        <w:pStyle w:val="a3"/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2578">
        <w:rPr>
          <w:rFonts w:ascii="Times New Roman" w:hAnsi="Times New Roman"/>
          <w:sz w:val="28"/>
          <w:szCs w:val="28"/>
        </w:rPr>
        <w:t xml:space="preserve">Постановления Исполнительного комитета г.Казани от </w:t>
      </w:r>
      <w:r w:rsidR="00AA7D24">
        <w:rPr>
          <w:rFonts w:ascii="Times New Roman" w:hAnsi="Times New Roman"/>
          <w:sz w:val="28"/>
          <w:szCs w:val="28"/>
        </w:rPr>
        <w:t>12.12.2022 №4303</w:t>
      </w:r>
      <w:r w:rsidRPr="00312578">
        <w:rPr>
          <w:rFonts w:ascii="Times New Roman" w:hAnsi="Times New Roman"/>
          <w:sz w:val="28"/>
          <w:szCs w:val="28"/>
        </w:rPr>
        <w:t xml:space="preserve"> «О проведении городского конкурса новогоднего оформления </w:t>
      </w:r>
      <w:r w:rsidR="00F31D03" w:rsidRPr="00312578">
        <w:rPr>
          <w:rFonts w:ascii="Times New Roman" w:hAnsi="Times New Roman"/>
          <w:sz w:val="28"/>
          <w:szCs w:val="28"/>
        </w:rPr>
        <w:t>“</w:t>
      </w:r>
      <w:r w:rsidRPr="00BD664C">
        <w:rPr>
          <w:rFonts w:ascii="Times New Roman" w:hAnsi="Times New Roman"/>
          <w:sz w:val="28"/>
          <w:szCs w:val="28"/>
        </w:rPr>
        <w:t>Новогодняя Казань</w:t>
      </w:r>
      <w:r w:rsidR="00F31D03" w:rsidRPr="00312578">
        <w:rPr>
          <w:rFonts w:ascii="Times New Roman" w:hAnsi="Times New Roman"/>
          <w:sz w:val="28"/>
          <w:szCs w:val="28"/>
        </w:rPr>
        <w:t>”</w:t>
      </w:r>
      <w:r w:rsidRPr="00BD664C">
        <w:rPr>
          <w:rFonts w:ascii="Times New Roman" w:hAnsi="Times New Roman"/>
          <w:sz w:val="28"/>
          <w:szCs w:val="28"/>
        </w:rPr>
        <w:t>» признать утратившим</w:t>
      </w:r>
      <w:r w:rsidR="00F31D03" w:rsidRPr="00BD664C">
        <w:rPr>
          <w:rFonts w:ascii="Times New Roman" w:hAnsi="Times New Roman"/>
          <w:sz w:val="28"/>
          <w:szCs w:val="28"/>
        </w:rPr>
        <w:t>и</w:t>
      </w:r>
      <w:r w:rsidRPr="00BD664C">
        <w:rPr>
          <w:rFonts w:ascii="Times New Roman" w:hAnsi="Times New Roman"/>
          <w:sz w:val="28"/>
          <w:szCs w:val="28"/>
        </w:rPr>
        <w:t xml:space="preserve"> силу.</w:t>
      </w:r>
    </w:p>
    <w:p w:rsidR="00105F08" w:rsidRPr="00312578" w:rsidRDefault="00105F08" w:rsidP="00312578">
      <w:pPr>
        <w:pStyle w:val="a3"/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2578">
        <w:rPr>
          <w:rFonts w:ascii="Times New Roman" w:hAnsi="Times New Roman"/>
          <w:sz w:val="28"/>
          <w:szCs w:val="28"/>
        </w:rPr>
        <w:lastRenderedPageBreak/>
        <w:t>Опубликовать настоящее постановление в Сборнике документов и правовых актов муниципального образования города Казани и на официальном портале органов местного самоуправления города Казани (www.kzn.ru).</w:t>
      </w:r>
    </w:p>
    <w:p w:rsidR="00F40141" w:rsidRPr="00312578" w:rsidRDefault="00F40141" w:rsidP="00312578">
      <w:pPr>
        <w:pStyle w:val="a3"/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2578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0C1D20" w:rsidRPr="00312578">
        <w:rPr>
          <w:rFonts w:ascii="Times New Roman" w:hAnsi="Times New Roman"/>
          <w:sz w:val="28"/>
          <w:szCs w:val="28"/>
        </w:rPr>
        <w:t xml:space="preserve">руководителя </w:t>
      </w:r>
      <w:r w:rsidRPr="00312578">
        <w:rPr>
          <w:rFonts w:ascii="Times New Roman" w:hAnsi="Times New Roman"/>
          <w:sz w:val="28"/>
          <w:szCs w:val="28"/>
        </w:rPr>
        <w:t xml:space="preserve">Аппарата Исполнительного комитета г.Казани </w:t>
      </w:r>
      <w:r w:rsidR="002959DA" w:rsidRPr="00312578">
        <w:rPr>
          <w:rFonts w:ascii="Times New Roman" w:hAnsi="Times New Roman"/>
          <w:sz w:val="28"/>
          <w:szCs w:val="28"/>
        </w:rPr>
        <w:t>Б.Р.Алеева</w:t>
      </w:r>
      <w:r w:rsidRPr="00312578">
        <w:rPr>
          <w:rFonts w:ascii="Times New Roman" w:hAnsi="Times New Roman"/>
          <w:sz w:val="28"/>
          <w:szCs w:val="28"/>
        </w:rPr>
        <w:t>.</w:t>
      </w:r>
    </w:p>
    <w:p w:rsidR="00105F08" w:rsidRPr="00312578" w:rsidRDefault="00105F08" w:rsidP="00312578">
      <w:pPr>
        <w:spacing w:after="0" w:line="28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Pr="00312578" w:rsidRDefault="00017778" w:rsidP="00312578">
      <w:pPr>
        <w:spacing w:after="0" w:line="28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59DA" w:rsidRPr="00312578" w:rsidRDefault="002959DA" w:rsidP="0031257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312578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</w:t>
      </w:r>
      <w:r w:rsidRPr="00312578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7A79A7" w:rsidRPr="00312578">
        <w:rPr>
          <w:rFonts w:ascii="Times New Roman" w:hAnsi="Times New Roman"/>
          <w:b/>
          <w:sz w:val="28"/>
          <w:szCs w:val="28"/>
        </w:rPr>
        <w:t xml:space="preserve">   </w:t>
      </w:r>
      <w:r w:rsidRPr="0031257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12578">
        <w:rPr>
          <w:rFonts w:ascii="Times New Roman" w:hAnsi="Times New Roman"/>
          <w:b/>
          <w:sz w:val="28"/>
          <w:szCs w:val="28"/>
        </w:rPr>
        <w:t>Р.Г.Гафаров</w:t>
      </w:r>
    </w:p>
    <w:p w:rsidR="002959DA" w:rsidRDefault="002959DA" w:rsidP="002959DA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F40141" w:rsidP="006815A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2A22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762000" w:rsidRPr="00E04BB0">
        <w:rPr>
          <w:rFonts w:ascii="Times New Roman" w:hAnsi="Times New Roman"/>
          <w:b/>
          <w:sz w:val="28"/>
          <w:szCs w:val="28"/>
        </w:rPr>
        <w:t xml:space="preserve">    </w:t>
      </w:r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82" w:type="dxa"/>
        <w:tblLayout w:type="fixed"/>
        <w:tblLook w:val="04A0" w:firstRow="1" w:lastRow="0" w:firstColumn="1" w:lastColumn="0" w:noHBand="0" w:noVBand="1"/>
      </w:tblPr>
      <w:tblGrid>
        <w:gridCol w:w="5495"/>
        <w:gridCol w:w="5387"/>
      </w:tblGrid>
      <w:tr w:rsidR="00D86A76" w:rsidRPr="00F56316" w:rsidTr="00BE5498">
        <w:tc>
          <w:tcPr>
            <w:tcW w:w="5495" w:type="dxa"/>
          </w:tcPr>
          <w:p w:rsidR="00D86A76" w:rsidRPr="00DE2F39" w:rsidRDefault="00D86A76" w:rsidP="00BE5498">
            <w:pPr>
              <w:pStyle w:val="a3"/>
              <w:spacing w:after="0" w:line="288" w:lineRule="auto"/>
              <w:ind w:left="0"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D86A76" w:rsidRPr="00DE2F39" w:rsidRDefault="00D86A76" w:rsidP="00BE5498">
            <w:pPr>
              <w:spacing w:after="0" w:line="288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DE2F39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D86A76" w:rsidRPr="001F50F2" w:rsidRDefault="00D86A76" w:rsidP="00BE5498">
            <w:pPr>
              <w:spacing w:after="0" w:line="288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1F50F2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</w:p>
          <w:p w:rsidR="00D86A76" w:rsidRPr="00F56316" w:rsidRDefault="00D86A76" w:rsidP="00BE5498">
            <w:pPr>
              <w:spacing w:after="0" w:line="288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F56316">
              <w:rPr>
                <w:rFonts w:ascii="Times New Roman" w:hAnsi="Times New Roman"/>
                <w:sz w:val="28"/>
                <w:szCs w:val="28"/>
              </w:rPr>
              <w:t>Исполнительного комитета</w:t>
            </w:r>
          </w:p>
          <w:p w:rsidR="00D86A76" w:rsidRPr="00F56316" w:rsidRDefault="00D86A76" w:rsidP="00BE5498">
            <w:pPr>
              <w:spacing w:after="0" w:line="288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F56316">
              <w:rPr>
                <w:rFonts w:ascii="Times New Roman" w:hAnsi="Times New Roman"/>
                <w:sz w:val="28"/>
                <w:szCs w:val="28"/>
              </w:rPr>
              <w:t>г.Казани</w:t>
            </w:r>
          </w:p>
          <w:p w:rsidR="00D86A76" w:rsidRPr="00F56316" w:rsidRDefault="00D86A76" w:rsidP="00BE5498">
            <w:pPr>
              <w:spacing w:after="0" w:line="288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F56316">
              <w:rPr>
                <w:rFonts w:ascii="Times New Roman" w:hAnsi="Times New Roman"/>
                <w:sz w:val="28"/>
                <w:szCs w:val="28"/>
              </w:rPr>
              <w:t>от _____________ №________</w:t>
            </w:r>
          </w:p>
          <w:p w:rsidR="00D86A76" w:rsidRPr="00F56316" w:rsidRDefault="00D86A76" w:rsidP="00BE5498">
            <w:pPr>
              <w:pStyle w:val="a3"/>
              <w:spacing w:after="0" w:line="288" w:lineRule="auto"/>
              <w:ind w:left="175"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86A76" w:rsidRPr="00DE2F39" w:rsidRDefault="00D86A76" w:rsidP="00D86A76">
      <w:pPr>
        <w:pStyle w:val="a3"/>
        <w:spacing w:after="0" w:line="288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DE2F39">
        <w:rPr>
          <w:rFonts w:ascii="Times New Roman" w:hAnsi="Times New Roman"/>
          <w:b/>
          <w:sz w:val="28"/>
          <w:szCs w:val="28"/>
        </w:rPr>
        <w:t>Положение о порядке проведения городского конкурса новогоднего оформления «Новогодняя Казань»</w:t>
      </w:r>
    </w:p>
    <w:p w:rsidR="00D86A76" w:rsidRPr="001F50F2" w:rsidRDefault="00D86A76" w:rsidP="00D86A76">
      <w:pPr>
        <w:pStyle w:val="a3"/>
        <w:spacing w:after="0" w:line="288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5631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56316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D86A76" w:rsidRPr="00F56316" w:rsidRDefault="00D86A76" w:rsidP="00D86A76">
      <w:pPr>
        <w:pStyle w:val="a3"/>
        <w:spacing w:after="0" w:line="288" w:lineRule="auto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 xml:space="preserve">1.1. Настоящее положение регулирует порядок проведения конкурса новогоднего оформления «Новогодняя Казань» (далее – Конкурс), определяет цели и задачи, сроки организации и проведения, условия участия в Конкурсе, порядок подачи заявок на участие, порядок конкурсного отбора и награждения победителей Конкурса. 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1.2. Организатором Конкурса является МКУ «Комитет по развитию туризма г.Казани» (далее – Организатор Конкурса).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5631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56316">
        <w:rPr>
          <w:rFonts w:ascii="Times New Roman" w:hAnsi="Times New Roman"/>
          <w:b/>
          <w:sz w:val="28"/>
          <w:szCs w:val="28"/>
        </w:rPr>
        <w:t>. Задачи Конкурса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 xml:space="preserve">Основной целью Конкурса является привлечение предприятий индустрии гостеприимства, туристов и жителей г.Казани к совместной работе по благоустройству и совершенствованию городской среды. 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Основными задачами Конкурса являются: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- привлечение предприятий и организаций индустрии гостеприимства, осуществляющих свою деятельность на территории г.Казани, к участию в праздничном оформлении городского пространства, приуроченном к новогодним праздникам 202</w:t>
      </w:r>
      <w:r>
        <w:rPr>
          <w:rFonts w:ascii="Times New Roman" w:hAnsi="Times New Roman"/>
          <w:sz w:val="28"/>
          <w:szCs w:val="28"/>
        </w:rPr>
        <w:t>3</w:t>
      </w:r>
      <w:r w:rsidRPr="00F56316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4</w:t>
      </w:r>
      <w:r w:rsidRPr="00F56316">
        <w:rPr>
          <w:rFonts w:ascii="Times New Roman" w:hAnsi="Times New Roman"/>
          <w:sz w:val="28"/>
          <w:szCs w:val="28"/>
        </w:rPr>
        <w:t xml:space="preserve"> годов;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- повышение социальной активности и инициативы объектов индустрии гостеприимства, вовлечение их в городские проекты;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 xml:space="preserve">-  создание новых форм досуга и условий для реализации творческого потенциала туристов и жителей города; 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- формирование положительного общественного мнения о благоустройстве территории города.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5631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56316">
        <w:rPr>
          <w:rFonts w:ascii="Times New Roman" w:hAnsi="Times New Roman"/>
          <w:b/>
          <w:sz w:val="28"/>
          <w:szCs w:val="28"/>
        </w:rPr>
        <w:t>. Этапы Конкурса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lastRenderedPageBreak/>
        <w:t xml:space="preserve">3.1. Конкурс проводится в 2 этапа. </w:t>
      </w:r>
    </w:p>
    <w:p w:rsidR="00D86A76" w:rsidRPr="00DE2F39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  <w:lang w:val="en-US"/>
        </w:rPr>
        <w:t>I</w:t>
      </w:r>
      <w:r w:rsidRPr="00F56316">
        <w:rPr>
          <w:rFonts w:ascii="Times New Roman" w:hAnsi="Times New Roman"/>
          <w:sz w:val="28"/>
          <w:szCs w:val="28"/>
        </w:rPr>
        <w:t xml:space="preserve"> этап – с </w:t>
      </w:r>
      <w:r>
        <w:rPr>
          <w:rFonts w:ascii="Times New Roman" w:hAnsi="Times New Roman"/>
          <w:sz w:val="28"/>
          <w:szCs w:val="28"/>
        </w:rPr>
        <w:t>1</w:t>
      </w:r>
      <w:r w:rsidRPr="00F56316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3</w:t>
      </w:r>
      <w:r w:rsidRPr="00F5631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10</w:t>
      </w:r>
      <w:r w:rsidRPr="00F56316">
        <w:rPr>
          <w:rFonts w:ascii="Times New Roman" w:hAnsi="Times New Roman"/>
          <w:sz w:val="28"/>
          <w:szCs w:val="28"/>
        </w:rPr>
        <w:t xml:space="preserve"> января 202</w:t>
      </w:r>
      <w:r>
        <w:rPr>
          <w:rFonts w:ascii="Times New Roman" w:hAnsi="Times New Roman"/>
          <w:sz w:val="28"/>
          <w:szCs w:val="28"/>
        </w:rPr>
        <w:t>4</w:t>
      </w:r>
      <w:r w:rsidRPr="00F56316">
        <w:rPr>
          <w:rFonts w:ascii="Times New Roman" w:hAnsi="Times New Roman"/>
          <w:sz w:val="28"/>
          <w:szCs w:val="28"/>
        </w:rPr>
        <w:t xml:space="preserve"> года: прием заявок на участие в Конкурсе с указанием наименования объекта и адреса его расположения, с приложением фотографии объекта с праздничным оформлением в количестве 1 штуки. Заявки необходимо направлять на электронную почту: </w:t>
      </w:r>
      <w:hyperlink r:id="rId8" w:history="1">
        <w:r w:rsidRPr="00F5631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tourism.kzn@tatar.ru</w:t>
        </w:r>
      </w:hyperlink>
      <w:r w:rsidRPr="00DE2F39">
        <w:rPr>
          <w:rFonts w:ascii="Times New Roman" w:hAnsi="Times New Roman"/>
          <w:sz w:val="28"/>
          <w:szCs w:val="28"/>
        </w:rPr>
        <w:t>.</w:t>
      </w:r>
    </w:p>
    <w:p w:rsidR="00D86A76" w:rsidRPr="00DE2F39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39">
        <w:rPr>
          <w:rFonts w:ascii="Times New Roman" w:hAnsi="Times New Roman"/>
          <w:sz w:val="28"/>
          <w:szCs w:val="28"/>
          <w:lang w:val="en-US"/>
        </w:rPr>
        <w:t>II</w:t>
      </w:r>
      <w:r w:rsidRPr="00DE2F39">
        <w:rPr>
          <w:rFonts w:ascii="Times New Roman" w:hAnsi="Times New Roman"/>
          <w:sz w:val="28"/>
          <w:szCs w:val="28"/>
        </w:rPr>
        <w:t xml:space="preserve"> этап – с 16 января по 3</w:t>
      </w:r>
      <w:r>
        <w:rPr>
          <w:rFonts w:ascii="Times New Roman" w:hAnsi="Times New Roman"/>
          <w:sz w:val="28"/>
          <w:szCs w:val="28"/>
        </w:rPr>
        <w:t>1</w:t>
      </w:r>
      <w:r w:rsidRPr="00DE2F39">
        <w:rPr>
          <w:rFonts w:ascii="Times New Roman" w:hAnsi="Times New Roman"/>
          <w:sz w:val="28"/>
          <w:szCs w:val="28"/>
        </w:rPr>
        <w:t xml:space="preserve"> января 202</w:t>
      </w:r>
      <w:r>
        <w:rPr>
          <w:rFonts w:ascii="Times New Roman" w:hAnsi="Times New Roman"/>
          <w:sz w:val="28"/>
          <w:szCs w:val="28"/>
        </w:rPr>
        <w:t>4</w:t>
      </w:r>
      <w:r w:rsidRPr="00DE2F39">
        <w:rPr>
          <w:rFonts w:ascii="Times New Roman" w:hAnsi="Times New Roman"/>
          <w:sz w:val="28"/>
          <w:szCs w:val="28"/>
        </w:rPr>
        <w:t xml:space="preserve"> года: голосование на официальном портале органов местного самоуправления города </w:t>
      </w:r>
      <w:r w:rsidRPr="00216A2D">
        <w:rPr>
          <w:rFonts w:ascii="Times New Roman" w:hAnsi="Times New Roman"/>
          <w:sz w:val="28"/>
          <w:szCs w:val="28"/>
        </w:rPr>
        <w:t>Казани (</w:t>
      </w:r>
      <w:hyperlink r:id="rId9" w:history="1">
        <w:r w:rsidRPr="00F5631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www.kzn.ru</w:t>
        </w:r>
      </w:hyperlink>
      <w:r w:rsidRPr="00216A2D">
        <w:rPr>
          <w:rFonts w:ascii="Times New Roman" w:hAnsi="Times New Roman"/>
          <w:sz w:val="28"/>
          <w:szCs w:val="28"/>
        </w:rPr>
        <w:t>).</w:t>
      </w:r>
      <w:r w:rsidRPr="00DE2F39">
        <w:rPr>
          <w:rFonts w:ascii="Times New Roman" w:hAnsi="Times New Roman"/>
          <w:sz w:val="28"/>
          <w:szCs w:val="28"/>
        </w:rPr>
        <w:t xml:space="preserve"> </w:t>
      </w:r>
    </w:p>
    <w:p w:rsidR="00D86A76" w:rsidRPr="00DE2F39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3.2. Результаты Конкурса объявляются на церемонии награждения победителей в соответствии с пунктом 10.5 настоящего положения, а также публикуются на официальном портале органов местного самоуправления города Казани (</w:t>
      </w:r>
      <w:hyperlink r:id="rId10" w:history="1">
        <w:r w:rsidRPr="00F5631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www.kzn.ru</w:t>
        </w:r>
      </w:hyperlink>
      <w:r w:rsidRPr="00216A2D">
        <w:rPr>
          <w:rFonts w:ascii="Times New Roman" w:hAnsi="Times New Roman"/>
          <w:sz w:val="28"/>
          <w:szCs w:val="28"/>
        </w:rPr>
        <w:t>) не</w:t>
      </w:r>
      <w:r w:rsidRPr="00DE2F39">
        <w:rPr>
          <w:rFonts w:ascii="Times New Roman" w:hAnsi="Times New Roman"/>
          <w:sz w:val="28"/>
          <w:szCs w:val="28"/>
        </w:rPr>
        <w:t xml:space="preserve"> позднее 2</w:t>
      </w:r>
      <w:r>
        <w:rPr>
          <w:rFonts w:ascii="Times New Roman" w:hAnsi="Times New Roman"/>
          <w:sz w:val="28"/>
          <w:szCs w:val="28"/>
        </w:rPr>
        <w:t>9</w:t>
      </w:r>
      <w:r w:rsidRPr="00DE2F39">
        <w:rPr>
          <w:rFonts w:ascii="Times New Roman" w:hAnsi="Times New Roman"/>
          <w:sz w:val="28"/>
          <w:szCs w:val="28"/>
        </w:rPr>
        <w:t xml:space="preserve"> февраля 202</w:t>
      </w:r>
      <w:r>
        <w:rPr>
          <w:rFonts w:ascii="Times New Roman" w:hAnsi="Times New Roman"/>
          <w:sz w:val="28"/>
          <w:szCs w:val="28"/>
        </w:rPr>
        <w:t>4</w:t>
      </w:r>
      <w:r w:rsidRPr="00DE2F39">
        <w:rPr>
          <w:rFonts w:ascii="Times New Roman" w:hAnsi="Times New Roman"/>
          <w:sz w:val="28"/>
          <w:szCs w:val="28"/>
        </w:rPr>
        <w:t xml:space="preserve"> года. </w:t>
      </w:r>
    </w:p>
    <w:p w:rsidR="00D86A76" w:rsidRPr="001F50F2" w:rsidRDefault="00D86A76" w:rsidP="00D86A76">
      <w:pPr>
        <w:pStyle w:val="a3"/>
        <w:spacing w:after="0" w:line="288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5631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56316">
        <w:rPr>
          <w:rFonts w:ascii="Times New Roman" w:hAnsi="Times New Roman"/>
          <w:b/>
          <w:sz w:val="28"/>
          <w:szCs w:val="28"/>
        </w:rPr>
        <w:t>. Участники Конкурса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 xml:space="preserve">4.1. Участники Конкурса – предприятия и организации всех форм собственности, индивидуальные предприниматели, осуществляющие свою деятельность на территории г.Казани в сфере туризма, которые комплексно оформили в качестве конкурсной работы капитальный объект (входную группу, здание) или внутренний интерьер. 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4.2. Участниками специальной номинации «Лучшая фоторабота зимней Казани</w:t>
      </w:r>
      <w:r>
        <w:rPr>
          <w:rFonts w:ascii="Times New Roman" w:hAnsi="Times New Roman"/>
          <w:sz w:val="28"/>
          <w:szCs w:val="28"/>
        </w:rPr>
        <w:t xml:space="preserve"> – выбор экспертного жюри</w:t>
      </w:r>
      <w:r w:rsidRPr="00216A2D">
        <w:rPr>
          <w:rFonts w:ascii="Times New Roman" w:hAnsi="Times New Roman"/>
          <w:sz w:val="28"/>
          <w:szCs w:val="28"/>
        </w:rPr>
        <w:t>» помимо участников, указанных в п</w:t>
      </w:r>
      <w:r>
        <w:rPr>
          <w:rFonts w:ascii="Times New Roman" w:hAnsi="Times New Roman"/>
          <w:sz w:val="28"/>
          <w:szCs w:val="28"/>
        </w:rPr>
        <w:t>ункте</w:t>
      </w:r>
      <w:r w:rsidRPr="00216A2D">
        <w:rPr>
          <w:rFonts w:ascii="Times New Roman" w:hAnsi="Times New Roman"/>
          <w:sz w:val="28"/>
          <w:szCs w:val="28"/>
        </w:rPr>
        <w:t xml:space="preserve"> 4.1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16A2D">
        <w:rPr>
          <w:rFonts w:ascii="Times New Roman" w:hAnsi="Times New Roman"/>
          <w:sz w:val="28"/>
          <w:szCs w:val="28"/>
        </w:rPr>
        <w:t>оложения, являются жители и туристы г.Казани, иные лица, желающие принять участие в номинации</w:t>
      </w:r>
      <w:r w:rsidRPr="00EE7D35">
        <w:rPr>
          <w:rFonts w:ascii="Times New Roman" w:hAnsi="Times New Roman"/>
          <w:sz w:val="28"/>
          <w:szCs w:val="28"/>
        </w:rPr>
        <w:t>.</w:t>
      </w:r>
    </w:p>
    <w:p w:rsidR="00D86A76" w:rsidRPr="00EE7D35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216A2D">
        <w:rPr>
          <w:rFonts w:ascii="Times New Roman" w:hAnsi="Times New Roman"/>
          <w:sz w:val="28"/>
          <w:szCs w:val="28"/>
        </w:rPr>
        <w:t>. Участники голосования – предприятия и организации, общественные объединения, инициативные группы, жители и гости г.Казани.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5631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56316">
        <w:rPr>
          <w:rFonts w:ascii="Times New Roman" w:hAnsi="Times New Roman"/>
          <w:b/>
          <w:sz w:val="28"/>
          <w:szCs w:val="28"/>
        </w:rPr>
        <w:t>. Основные номинации Конкурса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5.1. Конкурс проводится по следующим номинациям: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- «Лучшее новогоднее оформление здания – выбор горожан»;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- «Лучшее новогоднее оформление здания – выбор экспертного жюри»;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- «Лучшее внутреннее новогоднее оформление – выбор горожан»;</w:t>
      </w:r>
    </w:p>
    <w:p w:rsidR="00D86A7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- «Лучшее внутреннее новогоднее оформление – выбор экспертного жюри»</w:t>
      </w:r>
      <w:r>
        <w:rPr>
          <w:rFonts w:ascii="Times New Roman" w:hAnsi="Times New Roman"/>
          <w:sz w:val="28"/>
          <w:szCs w:val="28"/>
        </w:rPr>
        <w:t>.</w:t>
      </w:r>
    </w:p>
    <w:p w:rsidR="00D86A76" w:rsidRPr="00216A2D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16A2D">
        <w:rPr>
          <w:rFonts w:ascii="Times New Roman" w:hAnsi="Times New Roman"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>2</w:t>
      </w:r>
      <w:r w:rsidRPr="00216A2D">
        <w:rPr>
          <w:rFonts w:ascii="Times New Roman" w:hAnsi="Times New Roman"/>
          <w:sz w:val="28"/>
          <w:szCs w:val="28"/>
        </w:rPr>
        <w:t>. Помимо номинаций, указанных в п</w:t>
      </w:r>
      <w:r>
        <w:rPr>
          <w:rFonts w:ascii="Times New Roman" w:hAnsi="Times New Roman"/>
          <w:sz w:val="28"/>
          <w:szCs w:val="28"/>
        </w:rPr>
        <w:t>ункте</w:t>
      </w:r>
      <w:r w:rsidRPr="00216A2D">
        <w:rPr>
          <w:rFonts w:ascii="Times New Roman" w:hAnsi="Times New Roman"/>
          <w:sz w:val="28"/>
          <w:szCs w:val="28"/>
        </w:rPr>
        <w:t xml:space="preserve"> 5.1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16A2D">
        <w:rPr>
          <w:rFonts w:ascii="Times New Roman" w:hAnsi="Times New Roman"/>
          <w:sz w:val="28"/>
          <w:szCs w:val="28"/>
        </w:rPr>
        <w:t xml:space="preserve">оложения, </w:t>
      </w:r>
      <w:r>
        <w:rPr>
          <w:rFonts w:ascii="Times New Roman" w:hAnsi="Times New Roman"/>
          <w:sz w:val="28"/>
          <w:szCs w:val="28"/>
        </w:rPr>
        <w:t xml:space="preserve">Конкурс </w:t>
      </w:r>
      <w:r w:rsidRPr="00216A2D">
        <w:rPr>
          <w:rFonts w:ascii="Times New Roman" w:hAnsi="Times New Roman"/>
          <w:sz w:val="28"/>
          <w:szCs w:val="28"/>
        </w:rPr>
        <w:t xml:space="preserve">проводится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216A2D">
        <w:rPr>
          <w:rFonts w:ascii="Times New Roman" w:hAnsi="Times New Roman"/>
          <w:sz w:val="28"/>
          <w:szCs w:val="28"/>
        </w:rPr>
        <w:t>специальн</w:t>
      </w:r>
      <w:r>
        <w:rPr>
          <w:rFonts w:ascii="Times New Roman" w:hAnsi="Times New Roman"/>
          <w:sz w:val="28"/>
          <w:szCs w:val="28"/>
        </w:rPr>
        <w:t>ой</w:t>
      </w:r>
      <w:r w:rsidRPr="00216A2D">
        <w:rPr>
          <w:rFonts w:ascii="Times New Roman" w:hAnsi="Times New Roman"/>
          <w:sz w:val="28"/>
          <w:szCs w:val="28"/>
        </w:rPr>
        <w:t xml:space="preserve"> номинаци</w:t>
      </w:r>
      <w:r>
        <w:rPr>
          <w:rFonts w:ascii="Times New Roman" w:hAnsi="Times New Roman"/>
          <w:sz w:val="28"/>
          <w:szCs w:val="28"/>
        </w:rPr>
        <w:t>и</w:t>
      </w:r>
      <w:r w:rsidRPr="00216A2D">
        <w:rPr>
          <w:rFonts w:ascii="Times New Roman" w:hAnsi="Times New Roman"/>
          <w:sz w:val="28"/>
          <w:szCs w:val="28"/>
        </w:rPr>
        <w:t xml:space="preserve"> «Лучшая фоторабота зимней Казани – выбор экспертного жюри».</w:t>
      </w:r>
    </w:p>
    <w:p w:rsidR="00D86A76" w:rsidRPr="00216A2D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A2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216A2D">
        <w:rPr>
          <w:rFonts w:ascii="Times New Roman" w:hAnsi="Times New Roman"/>
          <w:sz w:val="28"/>
          <w:szCs w:val="28"/>
        </w:rPr>
        <w:t>. Для участия в номинациях «Лучшее новогоднее оформление здания – выбор горожан» и «Лучшее нового</w:t>
      </w:r>
      <w:r w:rsidRPr="00EE7D35">
        <w:rPr>
          <w:rFonts w:ascii="Times New Roman" w:hAnsi="Times New Roman"/>
          <w:sz w:val="28"/>
          <w:szCs w:val="28"/>
        </w:rPr>
        <w:t>днее оформление здания – выбор экспертного жюри» участники пред</w:t>
      </w:r>
      <w:r w:rsidRPr="001F50F2">
        <w:rPr>
          <w:rFonts w:ascii="Times New Roman" w:hAnsi="Times New Roman"/>
          <w:sz w:val="28"/>
          <w:szCs w:val="28"/>
        </w:rPr>
        <w:t>ставляют фотографии зданий, фасад</w:t>
      </w:r>
      <w:r>
        <w:rPr>
          <w:rFonts w:ascii="Times New Roman" w:hAnsi="Times New Roman"/>
          <w:sz w:val="28"/>
          <w:szCs w:val="28"/>
        </w:rPr>
        <w:t>ы</w:t>
      </w:r>
      <w:r w:rsidRPr="00216A2D">
        <w:rPr>
          <w:rFonts w:ascii="Times New Roman" w:hAnsi="Times New Roman"/>
          <w:sz w:val="28"/>
          <w:szCs w:val="28"/>
        </w:rPr>
        <w:t xml:space="preserve"> которых оформлен</w:t>
      </w:r>
      <w:r>
        <w:rPr>
          <w:rFonts w:ascii="Times New Roman" w:hAnsi="Times New Roman"/>
          <w:sz w:val="28"/>
          <w:szCs w:val="28"/>
        </w:rPr>
        <w:t>ы</w:t>
      </w:r>
      <w:r w:rsidRPr="00216A2D">
        <w:rPr>
          <w:rFonts w:ascii="Times New Roman" w:hAnsi="Times New Roman"/>
          <w:sz w:val="28"/>
          <w:szCs w:val="28"/>
        </w:rPr>
        <w:t xml:space="preserve"> в новогодней стилистике</w:t>
      </w:r>
      <w:r>
        <w:rPr>
          <w:rFonts w:ascii="Times New Roman" w:hAnsi="Times New Roman"/>
          <w:sz w:val="28"/>
          <w:szCs w:val="28"/>
        </w:rPr>
        <w:t>.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A2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4</w:t>
      </w:r>
      <w:r w:rsidRPr="00216A2D">
        <w:rPr>
          <w:rFonts w:ascii="Times New Roman" w:hAnsi="Times New Roman"/>
          <w:sz w:val="28"/>
          <w:szCs w:val="28"/>
        </w:rPr>
        <w:t>. Для участия в номинациях «Лучшее внутреннее новогоднее оформление – выбор горожан» и «Лучшее внутреннее новог</w:t>
      </w:r>
      <w:r w:rsidRPr="00EE7D35">
        <w:rPr>
          <w:rFonts w:ascii="Times New Roman" w:hAnsi="Times New Roman"/>
          <w:sz w:val="28"/>
          <w:szCs w:val="28"/>
        </w:rPr>
        <w:t>однее оформление – выбор экспертного жюри» участники пред</w:t>
      </w:r>
      <w:r w:rsidRPr="001F50F2">
        <w:rPr>
          <w:rFonts w:ascii="Times New Roman" w:hAnsi="Times New Roman"/>
          <w:sz w:val="28"/>
          <w:szCs w:val="28"/>
        </w:rPr>
        <w:t xml:space="preserve">ставляют фотографии помещений, украшенных и оформленных в новогодней стилистике. 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5</w:t>
      </w:r>
      <w:r w:rsidRPr="001F50F2">
        <w:rPr>
          <w:rFonts w:ascii="Times New Roman" w:hAnsi="Times New Roman"/>
          <w:sz w:val="28"/>
          <w:szCs w:val="28"/>
        </w:rPr>
        <w:t>. Для участия в номинации «Лучшая фоторабота зимней Казани</w:t>
      </w:r>
      <w:r>
        <w:rPr>
          <w:rFonts w:ascii="Times New Roman" w:hAnsi="Times New Roman"/>
          <w:sz w:val="28"/>
          <w:szCs w:val="28"/>
        </w:rPr>
        <w:t xml:space="preserve"> – выбор экспертного жюри</w:t>
      </w:r>
      <w:r w:rsidRPr="001F50F2">
        <w:rPr>
          <w:rFonts w:ascii="Times New Roman" w:hAnsi="Times New Roman"/>
          <w:sz w:val="28"/>
          <w:szCs w:val="28"/>
        </w:rPr>
        <w:t xml:space="preserve">» участники представляют фотографии г.Казани (красивые виды города; достопримечательности города; художественные пейзажи города) в новогодней стилистике.  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1F50F2">
        <w:rPr>
          <w:rFonts w:ascii="Times New Roman" w:hAnsi="Times New Roman"/>
          <w:sz w:val="28"/>
          <w:szCs w:val="28"/>
        </w:rPr>
        <w:t>. Организатор Конкурса оставляет за собой право формирования дополнительных номинаций до начала приема заявок.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56316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56316">
        <w:rPr>
          <w:rFonts w:ascii="Times New Roman" w:hAnsi="Times New Roman"/>
          <w:b/>
          <w:sz w:val="28"/>
          <w:szCs w:val="28"/>
        </w:rPr>
        <w:t>. Порядок подачи заявок, регистрации участников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6.1. Под комплексным новогодним оформлением понимается использование различных элементов (световое оборудование, новогодние игрушки, малые архитектурные формы, хвойные породы деревьев или их искусственные заменители и т.п.) и способов оформления (здание, витрина, входная группа, деревья и т.п.). Приветствуется использование фирменной туристической айдентики г.Казани в новогоднем оформлении объектов.</w:t>
      </w:r>
    </w:p>
    <w:p w:rsidR="00D86A76" w:rsidRPr="00216A2D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 xml:space="preserve">6.2. Для участия в Конкурсе необходимо направить заявку на электронную почту Организатора Конкурса: </w:t>
      </w:r>
      <w:hyperlink r:id="rId11" w:history="1">
        <w:r w:rsidRPr="00DE2F39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tourism.kzn@tatar.ru</w:t>
        </w:r>
      </w:hyperlink>
      <w:r w:rsidRPr="00DE2F39">
        <w:rPr>
          <w:rFonts w:ascii="Times New Roman" w:hAnsi="Times New Roman"/>
          <w:sz w:val="28"/>
          <w:szCs w:val="28"/>
        </w:rPr>
        <w:t xml:space="preserve"> в срок до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E2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DE2F39">
        <w:rPr>
          <w:rFonts w:ascii="Times New Roman" w:hAnsi="Times New Roman"/>
          <w:sz w:val="28"/>
          <w:szCs w:val="28"/>
        </w:rPr>
        <w:t xml:space="preserve"> января 202</w:t>
      </w:r>
      <w:r>
        <w:rPr>
          <w:rFonts w:ascii="Times New Roman" w:hAnsi="Times New Roman"/>
          <w:sz w:val="28"/>
          <w:szCs w:val="28"/>
        </w:rPr>
        <w:t>4</w:t>
      </w:r>
      <w:r w:rsidRPr="00DE2F39">
        <w:rPr>
          <w:rFonts w:ascii="Times New Roman" w:hAnsi="Times New Roman"/>
          <w:sz w:val="28"/>
          <w:szCs w:val="28"/>
        </w:rPr>
        <w:t xml:space="preserve"> года с фотографией объекта с учетом требований, указанных</w:t>
      </w:r>
      <w:r w:rsidRPr="00216A2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разделе</w:t>
      </w:r>
      <w:r w:rsidRPr="0021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216A2D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16A2D">
        <w:rPr>
          <w:rFonts w:ascii="Times New Roman" w:hAnsi="Times New Roman"/>
          <w:sz w:val="28"/>
          <w:szCs w:val="28"/>
        </w:rPr>
        <w:t xml:space="preserve">оложения. </w:t>
      </w:r>
    </w:p>
    <w:p w:rsidR="00D86A76" w:rsidRPr="002F79DF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9DF">
        <w:rPr>
          <w:rFonts w:ascii="Times New Roman" w:hAnsi="Times New Roman"/>
          <w:sz w:val="28"/>
          <w:szCs w:val="28"/>
        </w:rPr>
        <w:t xml:space="preserve">6.2.1. Дополнительно к фотографии </w:t>
      </w:r>
      <w:r>
        <w:rPr>
          <w:rFonts w:ascii="Times New Roman" w:hAnsi="Times New Roman"/>
          <w:sz w:val="28"/>
          <w:szCs w:val="28"/>
        </w:rPr>
        <w:t>указы</w:t>
      </w:r>
      <w:r w:rsidRPr="002F79DF">
        <w:rPr>
          <w:rFonts w:ascii="Times New Roman" w:hAnsi="Times New Roman"/>
          <w:sz w:val="28"/>
          <w:szCs w:val="28"/>
        </w:rPr>
        <w:t xml:space="preserve">вается наименование объекта и его адрес. </w:t>
      </w:r>
    </w:p>
    <w:p w:rsidR="00D86A76" w:rsidRPr="002F79DF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79DF">
        <w:rPr>
          <w:rFonts w:ascii="Times New Roman" w:hAnsi="Times New Roman"/>
          <w:sz w:val="28"/>
          <w:szCs w:val="28"/>
        </w:rPr>
        <w:t xml:space="preserve">6.2.2. Каждый участник может представить на Конкурс не более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2F79DF">
        <w:rPr>
          <w:rFonts w:ascii="Times New Roman" w:hAnsi="Times New Roman"/>
          <w:sz w:val="28"/>
          <w:szCs w:val="28"/>
        </w:rPr>
        <w:t>5 фотографий.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>6.3. Фотографии объектов с новогодним оформлением могут быть направлены как собственниками объектов, авторами оформления, так и жителями или гостями г.Каз</w:t>
      </w:r>
      <w:r w:rsidRPr="001F50F2">
        <w:rPr>
          <w:rFonts w:ascii="Times New Roman" w:hAnsi="Times New Roman"/>
          <w:sz w:val="28"/>
          <w:szCs w:val="28"/>
        </w:rPr>
        <w:t xml:space="preserve">ани. Фотографии, присланные на Конкурс, </w:t>
      </w:r>
      <w:r w:rsidRPr="001F50F2">
        <w:rPr>
          <w:rFonts w:ascii="Times New Roman" w:hAnsi="Times New Roman"/>
          <w:sz w:val="28"/>
          <w:szCs w:val="28"/>
        </w:rPr>
        <w:lastRenderedPageBreak/>
        <w:t>становятся собственностью Организатора Конкурса и могут быть использованы в дальнейшей работе и свободно опубликованы в рамках Конкурса.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 xml:space="preserve">6.4. Лучшие идеи по праздничному оформлению публикуются </w:t>
      </w:r>
      <w:r w:rsidRPr="00DF005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телеграм</w:t>
      </w:r>
      <w:r w:rsidRPr="00DF0051">
        <w:rPr>
          <w:rFonts w:ascii="Times New Roman" w:hAnsi="Times New Roman"/>
          <w:sz w:val="28"/>
          <w:szCs w:val="28"/>
        </w:rPr>
        <w:t>-канале</w:t>
      </w:r>
      <w:r w:rsidRPr="002F79DF">
        <w:rPr>
          <w:rFonts w:ascii="Times New Roman" w:hAnsi="Times New Roman"/>
          <w:sz w:val="28"/>
          <w:szCs w:val="28"/>
        </w:rPr>
        <w:t xml:space="preserve"> Организатора Конкурса, </w:t>
      </w:r>
      <w:r>
        <w:rPr>
          <w:rFonts w:ascii="Times New Roman" w:hAnsi="Times New Roman"/>
          <w:sz w:val="28"/>
          <w:szCs w:val="28"/>
        </w:rPr>
        <w:t xml:space="preserve">в аккаунтах в социальных сетях </w:t>
      </w:r>
      <w:r w:rsidRPr="00722B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F79DF">
        <w:rPr>
          <w:rFonts w:ascii="Times New Roman" w:hAnsi="Times New Roman"/>
          <w:sz w:val="28"/>
          <w:szCs w:val="28"/>
        </w:rPr>
        <w:t>ВКонтакте</w:t>
      </w:r>
      <w:r>
        <w:rPr>
          <w:rFonts w:ascii="Times New Roman" w:hAnsi="Times New Roman"/>
          <w:sz w:val="28"/>
          <w:szCs w:val="28"/>
        </w:rPr>
        <w:t>»</w:t>
      </w:r>
      <w:r w:rsidRPr="002F79D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2F79DF">
        <w:rPr>
          <w:rFonts w:ascii="Times New Roman" w:hAnsi="Times New Roman"/>
          <w:sz w:val="28"/>
          <w:szCs w:val="28"/>
        </w:rPr>
        <w:t>Одноклассники</w:t>
      </w:r>
      <w:r>
        <w:rPr>
          <w:rFonts w:ascii="Times New Roman" w:hAnsi="Times New Roman"/>
          <w:sz w:val="28"/>
          <w:szCs w:val="28"/>
        </w:rPr>
        <w:t>»</w:t>
      </w:r>
      <w:r w:rsidRPr="002F79DF">
        <w:rPr>
          <w:rFonts w:ascii="Times New Roman" w:hAnsi="Times New Roman"/>
          <w:sz w:val="28"/>
          <w:szCs w:val="28"/>
        </w:rPr>
        <w:t xml:space="preserve"> – </w:t>
      </w:r>
      <w:r w:rsidRPr="002F79DF">
        <w:rPr>
          <w:rFonts w:ascii="Times New Roman" w:hAnsi="Times New Roman"/>
          <w:sz w:val="28"/>
          <w:szCs w:val="28"/>
          <w:lang w:val="en-US"/>
        </w:rPr>
        <w:t>gokazan</w:t>
      </w:r>
      <w:r w:rsidRPr="002F79DF">
        <w:rPr>
          <w:rFonts w:ascii="Times New Roman" w:hAnsi="Times New Roman"/>
          <w:sz w:val="28"/>
          <w:szCs w:val="28"/>
        </w:rPr>
        <w:t>.</w:t>
      </w:r>
      <w:r w:rsidRPr="002F79DF">
        <w:rPr>
          <w:rFonts w:ascii="Times New Roman" w:hAnsi="Times New Roman"/>
          <w:sz w:val="28"/>
          <w:szCs w:val="28"/>
          <w:lang w:val="en-US"/>
        </w:rPr>
        <w:t>ru</w:t>
      </w:r>
      <w:r w:rsidRPr="002F79DF">
        <w:rPr>
          <w:rFonts w:ascii="Times New Roman" w:hAnsi="Times New Roman"/>
          <w:sz w:val="28"/>
          <w:szCs w:val="28"/>
        </w:rPr>
        <w:t xml:space="preserve"> с хештегами #НовогодняяКазань, #С</w:t>
      </w:r>
      <w:r w:rsidRPr="002F79DF">
        <w:rPr>
          <w:rFonts w:ascii="Times New Roman" w:hAnsi="Times New Roman"/>
          <w:sz w:val="28"/>
          <w:szCs w:val="28"/>
          <w:lang w:val="en-US"/>
        </w:rPr>
        <w:t>hristmasKazan</w:t>
      </w:r>
      <w:r w:rsidRPr="002F79DF">
        <w:rPr>
          <w:rFonts w:ascii="Times New Roman" w:hAnsi="Times New Roman"/>
          <w:sz w:val="28"/>
          <w:szCs w:val="28"/>
        </w:rPr>
        <w:t>, #айдаКазань, #всевКазань, #вказаниесть, #</w:t>
      </w:r>
      <w:r w:rsidRPr="00EE7D35">
        <w:rPr>
          <w:rFonts w:ascii="Times New Roman" w:hAnsi="Times New Roman"/>
          <w:sz w:val="28"/>
          <w:szCs w:val="28"/>
          <w:lang w:val="en-US"/>
        </w:rPr>
        <w:t>WelcometoKazan</w:t>
      </w:r>
      <w:r w:rsidRPr="00EE7D35">
        <w:rPr>
          <w:rFonts w:ascii="Times New Roman" w:hAnsi="Times New Roman"/>
          <w:sz w:val="28"/>
          <w:szCs w:val="28"/>
        </w:rPr>
        <w:t>,</w:t>
      </w:r>
      <w:r w:rsidRPr="001F50F2">
        <w:rPr>
          <w:rFonts w:ascii="Times New Roman" w:hAnsi="Times New Roman"/>
          <w:sz w:val="28"/>
          <w:szCs w:val="28"/>
        </w:rPr>
        <w:t xml:space="preserve"> #</w:t>
      </w:r>
      <w:r w:rsidRPr="001F50F2">
        <w:rPr>
          <w:rFonts w:ascii="Times New Roman" w:hAnsi="Times New Roman"/>
          <w:sz w:val="28"/>
          <w:szCs w:val="28"/>
          <w:lang w:val="en-US"/>
        </w:rPr>
        <w:t>KazanIsMuchMore</w:t>
      </w:r>
      <w:r w:rsidRPr="001F50F2">
        <w:rPr>
          <w:rFonts w:ascii="Times New Roman" w:hAnsi="Times New Roman"/>
          <w:sz w:val="28"/>
          <w:szCs w:val="28"/>
        </w:rPr>
        <w:t>.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A76" w:rsidRPr="001F50F2" w:rsidRDefault="00D86A76" w:rsidP="00D86A76">
      <w:pPr>
        <w:pStyle w:val="a3"/>
        <w:spacing w:after="0" w:line="288" w:lineRule="auto"/>
        <w:ind w:left="0"/>
        <w:rPr>
          <w:rFonts w:ascii="Times New Roman" w:hAnsi="Times New Roman"/>
          <w:b/>
          <w:sz w:val="28"/>
          <w:szCs w:val="28"/>
        </w:rPr>
      </w:pPr>
      <w:r w:rsidRPr="001F50F2">
        <w:rPr>
          <w:rFonts w:ascii="Times New Roman" w:hAnsi="Times New Roman"/>
          <w:b/>
          <w:sz w:val="28"/>
          <w:szCs w:val="28"/>
        </w:rPr>
        <w:t>VII. Требования к фотографиям, представленным для участия в Конкурсе</w:t>
      </w:r>
    </w:p>
    <w:p w:rsidR="00D86A76" w:rsidRPr="001F50F2" w:rsidRDefault="00D86A76" w:rsidP="00D86A76">
      <w:pPr>
        <w:pStyle w:val="a3"/>
        <w:spacing w:after="0" w:line="288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86A76" w:rsidRPr="000D162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 xml:space="preserve">7.1. </w:t>
      </w:r>
      <w:r>
        <w:rPr>
          <w:rFonts w:ascii="Times New Roman" w:hAnsi="Times New Roman"/>
          <w:sz w:val="28"/>
          <w:szCs w:val="28"/>
        </w:rPr>
        <w:t>К участию в Конкурсе допускаются</w:t>
      </w:r>
      <w:r w:rsidRPr="000D1625">
        <w:rPr>
          <w:rFonts w:ascii="Times New Roman" w:hAnsi="Times New Roman"/>
          <w:sz w:val="28"/>
          <w:szCs w:val="28"/>
        </w:rPr>
        <w:t xml:space="preserve">: 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1625">
        <w:rPr>
          <w:rFonts w:ascii="Times New Roman" w:hAnsi="Times New Roman"/>
          <w:sz w:val="28"/>
          <w:szCs w:val="28"/>
        </w:rPr>
        <w:t xml:space="preserve">- </w:t>
      </w:r>
      <w:r w:rsidRPr="00564ABF">
        <w:rPr>
          <w:rFonts w:ascii="Times New Roman" w:hAnsi="Times New Roman"/>
          <w:sz w:val="28"/>
          <w:szCs w:val="28"/>
        </w:rPr>
        <w:t>фотографии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625">
        <w:rPr>
          <w:rFonts w:ascii="Times New Roman" w:hAnsi="Times New Roman"/>
          <w:sz w:val="28"/>
          <w:szCs w:val="28"/>
        </w:rPr>
        <w:t>с изображением новогодних иллюминаций города, зимних пейзажей, достопримечательностей, туристичес</w:t>
      </w:r>
      <w:r w:rsidRPr="00EE7D35">
        <w:rPr>
          <w:rFonts w:ascii="Times New Roman" w:hAnsi="Times New Roman"/>
          <w:sz w:val="28"/>
          <w:szCs w:val="28"/>
        </w:rPr>
        <w:t>ких и популярных мест г.Казани;</w:t>
      </w:r>
    </w:p>
    <w:p w:rsidR="00D86A76" w:rsidRPr="000D162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 xml:space="preserve">- </w:t>
      </w:r>
      <w:r w:rsidRPr="001F50F2">
        <w:rPr>
          <w:rFonts w:ascii="Times New Roman" w:hAnsi="Times New Roman"/>
          <w:sz w:val="28"/>
          <w:szCs w:val="28"/>
        </w:rPr>
        <w:t>только собственные фотографии или фотографии из собственного архива</w:t>
      </w:r>
      <w:r>
        <w:rPr>
          <w:rFonts w:ascii="Times New Roman" w:hAnsi="Times New Roman"/>
          <w:sz w:val="28"/>
          <w:szCs w:val="28"/>
        </w:rPr>
        <w:t>;</w:t>
      </w:r>
      <w:r w:rsidRPr="000D1625">
        <w:rPr>
          <w:rFonts w:ascii="Times New Roman" w:hAnsi="Times New Roman"/>
          <w:sz w:val="28"/>
          <w:szCs w:val="28"/>
        </w:rPr>
        <w:t xml:space="preserve"> </w:t>
      </w:r>
    </w:p>
    <w:p w:rsidR="00D86A76" w:rsidRPr="000D162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1625">
        <w:rPr>
          <w:rFonts w:ascii="Times New Roman" w:hAnsi="Times New Roman"/>
          <w:sz w:val="28"/>
          <w:szCs w:val="28"/>
        </w:rPr>
        <w:t>- фотографии, отвечающие техническим требованиям, указанным в п</w:t>
      </w:r>
      <w:r>
        <w:rPr>
          <w:rFonts w:ascii="Times New Roman" w:hAnsi="Times New Roman"/>
          <w:sz w:val="28"/>
          <w:szCs w:val="28"/>
        </w:rPr>
        <w:t xml:space="preserve">ункте </w:t>
      </w:r>
      <w:r w:rsidRPr="000D1625">
        <w:rPr>
          <w:rFonts w:ascii="Times New Roman" w:hAnsi="Times New Roman"/>
          <w:sz w:val="28"/>
          <w:szCs w:val="28"/>
        </w:rPr>
        <w:t xml:space="preserve">7.5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0D1625">
        <w:rPr>
          <w:rFonts w:ascii="Times New Roman" w:hAnsi="Times New Roman"/>
          <w:sz w:val="28"/>
          <w:szCs w:val="28"/>
        </w:rPr>
        <w:t>оложения.</w:t>
      </w:r>
    </w:p>
    <w:p w:rsidR="00D86A76" w:rsidRPr="000D162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1625">
        <w:rPr>
          <w:rFonts w:ascii="Times New Roman" w:hAnsi="Times New Roman"/>
          <w:sz w:val="28"/>
          <w:szCs w:val="28"/>
        </w:rPr>
        <w:t xml:space="preserve">7.2. К участию в Конкурсе не принимаются: 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>- фотографии, выполненные иным автором, не являющимся участником Конкурса;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>- фотографии, находящиеся в открытом доступе, в том ч</w:t>
      </w:r>
      <w:r w:rsidRPr="001F50F2">
        <w:rPr>
          <w:rFonts w:ascii="Times New Roman" w:hAnsi="Times New Roman"/>
          <w:sz w:val="28"/>
          <w:szCs w:val="28"/>
        </w:rPr>
        <w:t>исле в сети Интернет;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- фотографии, нарушающие нормы морали и этики, оскорбляющие чувства верующих или дискриминирующие группы лиц на основании любого признака.</w:t>
      </w:r>
    </w:p>
    <w:p w:rsidR="00D86A76" w:rsidRPr="000D162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 xml:space="preserve">7.3. Не допускается использование в Конкурсе фотографий, нарушающих Федеральный закон </w:t>
      </w:r>
      <w:r w:rsidRPr="00C90A9E">
        <w:rPr>
          <w:rFonts w:ascii="Times New Roman" w:hAnsi="Times New Roman"/>
          <w:sz w:val="28"/>
          <w:szCs w:val="28"/>
        </w:rPr>
        <w:t>от 27.07.2006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625">
        <w:rPr>
          <w:rFonts w:ascii="Times New Roman" w:hAnsi="Times New Roman"/>
          <w:sz w:val="28"/>
          <w:szCs w:val="28"/>
        </w:rPr>
        <w:t xml:space="preserve">№152-ФЗ </w:t>
      </w:r>
      <w:r>
        <w:rPr>
          <w:rFonts w:ascii="Times New Roman" w:hAnsi="Times New Roman"/>
          <w:sz w:val="28"/>
          <w:szCs w:val="28"/>
        </w:rPr>
        <w:t>«</w:t>
      </w:r>
      <w:r w:rsidRPr="000D1625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0D1625">
        <w:rPr>
          <w:rFonts w:ascii="Times New Roman" w:hAnsi="Times New Roman"/>
          <w:sz w:val="28"/>
          <w:szCs w:val="28"/>
        </w:rPr>
        <w:t xml:space="preserve">. 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 xml:space="preserve">7.4. Организатор </w:t>
      </w:r>
      <w:r>
        <w:rPr>
          <w:rFonts w:ascii="Times New Roman" w:hAnsi="Times New Roman"/>
          <w:sz w:val="28"/>
          <w:szCs w:val="28"/>
        </w:rPr>
        <w:t>К</w:t>
      </w:r>
      <w:r w:rsidRPr="00EE7D35">
        <w:rPr>
          <w:rFonts w:ascii="Times New Roman" w:hAnsi="Times New Roman"/>
          <w:sz w:val="28"/>
          <w:szCs w:val="28"/>
        </w:rPr>
        <w:t>онкурса не нес</w:t>
      </w:r>
      <w:r>
        <w:rPr>
          <w:rFonts w:ascii="Times New Roman" w:hAnsi="Times New Roman"/>
          <w:sz w:val="28"/>
          <w:szCs w:val="28"/>
        </w:rPr>
        <w:t>е</w:t>
      </w:r>
      <w:r w:rsidRPr="00EE7D35">
        <w:rPr>
          <w:rFonts w:ascii="Times New Roman" w:hAnsi="Times New Roman"/>
          <w:sz w:val="28"/>
          <w:szCs w:val="28"/>
        </w:rPr>
        <w:t xml:space="preserve">т ответственности за нарушение участниками авторских прав третьих лиц. Ответственность за несоблюдение авторства представленных фоторабот несут участники </w:t>
      </w:r>
      <w:r>
        <w:rPr>
          <w:rFonts w:ascii="Times New Roman" w:hAnsi="Times New Roman"/>
          <w:sz w:val="28"/>
          <w:szCs w:val="28"/>
        </w:rPr>
        <w:t>К</w:t>
      </w:r>
      <w:r w:rsidRPr="00EE7D35">
        <w:rPr>
          <w:rFonts w:ascii="Times New Roman" w:hAnsi="Times New Roman"/>
          <w:sz w:val="28"/>
          <w:szCs w:val="28"/>
        </w:rPr>
        <w:t>онкурса, представившие данн</w:t>
      </w:r>
      <w:r>
        <w:rPr>
          <w:rFonts w:ascii="Times New Roman" w:hAnsi="Times New Roman"/>
          <w:sz w:val="28"/>
          <w:szCs w:val="28"/>
        </w:rPr>
        <w:t>ые</w:t>
      </w:r>
      <w:r w:rsidRPr="00EE7D3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EE7D35">
        <w:rPr>
          <w:rFonts w:ascii="Times New Roman" w:hAnsi="Times New Roman"/>
          <w:sz w:val="28"/>
          <w:szCs w:val="28"/>
        </w:rPr>
        <w:t>.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>7.5. Технические требования к фотографи</w:t>
      </w:r>
      <w:r>
        <w:rPr>
          <w:rFonts w:ascii="Times New Roman" w:hAnsi="Times New Roman"/>
          <w:sz w:val="28"/>
          <w:szCs w:val="28"/>
        </w:rPr>
        <w:t>ям,</w:t>
      </w:r>
      <w:r w:rsidRPr="00EE7D35">
        <w:rPr>
          <w:rFonts w:ascii="Times New Roman" w:hAnsi="Times New Roman"/>
          <w:sz w:val="28"/>
          <w:szCs w:val="28"/>
        </w:rPr>
        <w:t xml:space="preserve"> участвующим в Конкурсе: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>- фотография должна иметь подпись (название) (не более 50 печатных знаков вместе с пробелами);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>- допустимый формат файла фотографии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E7D35">
        <w:rPr>
          <w:rFonts w:ascii="Times New Roman" w:hAnsi="Times New Roman"/>
          <w:sz w:val="28"/>
          <w:szCs w:val="28"/>
        </w:rPr>
        <w:t xml:space="preserve"> JPEG (*.jpg) в высоком качестве;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lastRenderedPageBreak/>
        <w:t xml:space="preserve">- максимальный размер изображения по широкой стороне –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EE7D35">
        <w:rPr>
          <w:rFonts w:ascii="Times New Roman" w:hAnsi="Times New Roman"/>
          <w:sz w:val="28"/>
          <w:szCs w:val="28"/>
        </w:rPr>
        <w:t>1600 пикселей;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>- допустимый объем каждой фотографии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E7D35">
        <w:rPr>
          <w:rFonts w:ascii="Times New Roman" w:hAnsi="Times New Roman"/>
          <w:sz w:val="28"/>
          <w:szCs w:val="28"/>
        </w:rPr>
        <w:t xml:space="preserve"> не более 5 Мб;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>- разрешается умеренная обработка фотографии с целью повышения качества снимка, в том числе снижение эффекта красных глаз, улучшение цветопередачи, регулировка уровня резкости и иные инструменты обработки</w:t>
      </w:r>
      <w:r>
        <w:rPr>
          <w:rFonts w:ascii="Times New Roman" w:hAnsi="Times New Roman"/>
          <w:sz w:val="28"/>
          <w:szCs w:val="28"/>
        </w:rPr>
        <w:t>.</w:t>
      </w:r>
    </w:p>
    <w:p w:rsidR="00D86A76" w:rsidRPr="00EE7D35" w:rsidRDefault="00D86A76" w:rsidP="00D86A76">
      <w:pPr>
        <w:pStyle w:val="a3"/>
        <w:spacing w:after="0" w:line="288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86A76" w:rsidRPr="001F50F2" w:rsidRDefault="00D86A76" w:rsidP="00D86A7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F50F2">
        <w:rPr>
          <w:rFonts w:ascii="Times New Roman" w:hAnsi="Times New Roman"/>
          <w:b/>
          <w:sz w:val="28"/>
          <w:szCs w:val="28"/>
        </w:rPr>
        <w:t>VIII. Конкурсная комиссия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8.1. Для рассмотрения заявок создается конкурсная комиссия из представителей Организатора Конкурса, Управления архитектуры и градостроительства, Управления культуры, Комитета внешнего благоустройства, Комитета потребительского рынка</w:t>
      </w:r>
      <w:r w:rsidRPr="00F56316">
        <w:rPr>
          <w:rFonts w:ascii="Times New Roman" w:hAnsi="Times New Roman"/>
          <w:sz w:val="28"/>
          <w:szCs w:val="28"/>
        </w:rPr>
        <w:t xml:space="preserve"> и администраций районов Исполнительного комитета г.Казани. </w:t>
      </w:r>
    </w:p>
    <w:p w:rsidR="00D86A76" w:rsidRPr="00DE2F39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8.2. Выявление победителей в номинациях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D35">
        <w:rPr>
          <w:rFonts w:ascii="Times New Roman" w:hAnsi="Times New Roman"/>
          <w:sz w:val="28"/>
          <w:szCs w:val="28"/>
        </w:rPr>
        <w:t>«Лучшее новогоднее оформление здания – выбор горожан»,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D35">
        <w:rPr>
          <w:rFonts w:ascii="Times New Roman" w:hAnsi="Times New Roman"/>
          <w:sz w:val="28"/>
          <w:szCs w:val="28"/>
        </w:rPr>
        <w:t>«Лучшее внутреннее новогоднее оформление – выбор горожан»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D35">
        <w:rPr>
          <w:rFonts w:ascii="Times New Roman" w:hAnsi="Times New Roman"/>
          <w:sz w:val="28"/>
          <w:szCs w:val="28"/>
        </w:rPr>
        <w:t>осуществляется по результатам голосования, которое проводится в онлайн</w:t>
      </w:r>
      <w:r>
        <w:rPr>
          <w:rFonts w:ascii="Times New Roman" w:hAnsi="Times New Roman"/>
          <w:sz w:val="28"/>
          <w:szCs w:val="28"/>
        </w:rPr>
        <w:t>-</w:t>
      </w:r>
      <w:r w:rsidRPr="00EE7D35">
        <w:rPr>
          <w:rFonts w:ascii="Times New Roman" w:hAnsi="Times New Roman"/>
          <w:sz w:val="28"/>
          <w:szCs w:val="28"/>
        </w:rPr>
        <w:t>режиме на официальном портале органов местного самоуправления города Казани (</w:t>
      </w:r>
      <w:hyperlink r:id="rId12" w:history="1">
        <w:r w:rsidRPr="00DE2F39">
          <w:rPr>
            <w:rFonts w:ascii="Times New Roman" w:hAnsi="Times New Roman"/>
            <w:sz w:val="28"/>
            <w:szCs w:val="28"/>
          </w:rPr>
          <w:t>www.kzn.ru</w:t>
        </w:r>
      </w:hyperlink>
      <w:r w:rsidRPr="00DE2F39">
        <w:rPr>
          <w:rFonts w:ascii="Times New Roman" w:hAnsi="Times New Roman"/>
          <w:sz w:val="28"/>
          <w:szCs w:val="28"/>
        </w:rPr>
        <w:t xml:space="preserve">). </w:t>
      </w:r>
    </w:p>
    <w:p w:rsidR="00D86A76" w:rsidRPr="00EE7D35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A2D">
        <w:rPr>
          <w:rFonts w:ascii="Times New Roman" w:hAnsi="Times New Roman"/>
          <w:sz w:val="28"/>
          <w:szCs w:val="28"/>
        </w:rPr>
        <w:t>8.</w:t>
      </w:r>
      <w:r w:rsidRPr="000D1625">
        <w:rPr>
          <w:rFonts w:ascii="Times New Roman" w:hAnsi="Times New Roman"/>
          <w:sz w:val="28"/>
          <w:szCs w:val="28"/>
        </w:rPr>
        <w:t>3. Выявление победителей в номинациях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D35">
        <w:rPr>
          <w:rFonts w:ascii="Times New Roman" w:hAnsi="Times New Roman"/>
          <w:sz w:val="28"/>
          <w:szCs w:val="28"/>
        </w:rPr>
        <w:t>«Лучшее новогоднее оформление здания – выбор экспертного жюри», «Лучшее внутреннее новогоднее оформление – выбор экспертного жюри»,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D35">
        <w:rPr>
          <w:rFonts w:ascii="Times New Roman" w:hAnsi="Times New Roman"/>
          <w:sz w:val="28"/>
          <w:szCs w:val="28"/>
        </w:rPr>
        <w:t>«Лучшая фоторабота зимней Казани – выбор экспертного жюри»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D35">
        <w:rPr>
          <w:rFonts w:ascii="Times New Roman" w:hAnsi="Times New Roman"/>
          <w:sz w:val="28"/>
          <w:szCs w:val="28"/>
        </w:rPr>
        <w:t xml:space="preserve">осуществляется конкурсной комиссией по критериям оценки согласно приложению к настоящему </w:t>
      </w:r>
      <w:r>
        <w:rPr>
          <w:rFonts w:ascii="Times New Roman" w:hAnsi="Times New Roman"/>
          <w:sz w:val="28"/>
          <w:szCs w:val="28"/>
        </w:rPr>
        <w:t>п</w:t>
      </w:r>
      <w:r w:rsidRPr="00EE7D35">
        <w:rPr>
          <w:rFonts w:ascii="Times New Roman" w:hAnsi="Times New Roman"/>
          <w:sz w:val="28"/>
          <w:szCs w:val="28"/>
        </w:rPr>
        <w:t>оложению.</w:t>
      </w:r>
    </w:p>
    <w:p w:rsidR="00D86A76" w:rsidRPr="00EE7D35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D35">
        <w:rPr>
          <w:rFonts w:ascii="Times New Roman" w:hAnsi="Times New Roman"/>
          <w:sz w:val="28"/>
          <w:szCs w:val="28"/>
        </w:rPr>
        <w:t>8.4. Конкурсная комиссия имеет право присуждать специальные призы.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8.5. Конкурсная комиссия наделена правом проверки достоверности сведений, содержащихся в представленных материалах. В случае наличия искаженных сведений материалы снимаются с рассмотрения.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8.6. Решение конкурсной комиссии является окончательным и изменению не подлежит.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8.7. Решение конкурсной комиссии о подведении итогов Конкурса оформляется протоколом и утверждается председателем конкурсной комиссии.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56316">
        <w:rPr>
          <w:rFonts w:ascii="Times New Roman" w:hAnsi="Times New Roman"/>
          <w:b/>
          <w:sz w:val="28"/>
          <w:szCs w:val="28"/>
        </w:rPr>
        <w:t>IX. Порядок определения победителей Конкурса</w:t>
      </w:r>
    </w:p>
    <w:p w:rsidR="00D86A76" w:rsidRPr="00F56316" w:rsidRDefault="00D86A76" w:rsidP="00D86A76">
      <w:pPr>
        <w:pStyle w:val="a3"/>
        <w:spacing w:after="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lastRenderedPageBreak/>
        <w:t>9.1. По итогам Конкурса определяются победители по следующим номинациям: «Лучшее новогоднее оформление здания – выбор горожан», «Лучшее новогоднее оформление здания – выбор экспертного жюри», «Лучшее внутреннее новогоднее оформление – выбор горожан», «Лучшее внутреннее новогоднее оформление – выбор экспертного жюри» и «Лучшая фоторабота зимней Казани – выбор экспертного жюри».</w:t>
      </w:r>
    </w:p>
    <w:p w:rsidR="00D86A76" w:rsidRPr="00DE2F39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9.2. Победителями в номинациях «Лучшее новогоднее оформление    здания – выбор горожан» и «Лучшее внутреннее новогоднее оформление – выбор горожан» становятся участники, набравшие максимальное количество голосов в результате голосования на официальном портале органов местного самоуправления города Казани (</w:t>
      </w:r>
      <w:hyperlink r:id="rId13" w:history="1">
        <w:r w:rsidRPr="00DE2F39">
          <w:rPr>
            <w:rFonts w:ascii="Times New Roman" w:hAnsi="Times New Roman"/>
            <w:sz w:val="28"/>
            <w:szCs w:val="28"/>
          </w:rPr>
          <w:t>www.kzn.ru</w:t>
        </w:r>
      </w:hyperlink>
      <w:r w:rsidRPr="00DE2F39">
        <w:rPr>
          <w:rFonts w:ascii="Times New Roman" w:hAnsi="Times New Roman"/>
          <w:sz w:val="28"/>
          <w:szCs w:val="28"/>
        </w:rPr>
        <w:t xml:space="preserve">). 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A2D">
        <w:rPr>
          <w:rFonts w:ascii="Times New Roman" w:hAnsi="Times New Roman"/>
          <w:sz w:val="28"/>
          <w:szCs w:val="28"/>
        </w:rPr>
        <w:t xml:space="preserve">9.3. Победителей в номинациях «Лучшее новогоднее оформление здания – выбор экспертного жюри», «Лучшее внутреннее новогоднее оформление – выбор экспертного жюри» и </w:t>
      </w:r>
      <w:r w:rsidRPr="00EE7D35">
        <w:rPr>
          <w:rFonts w:ascii="Times New Roman" w:hAnsi="Times New Roman"/>
          <w:sz w:val="28"/>
          <w:szCs w:val="28"/>
        </w:rPr>
        <w:t xml:space="preserve">«Лучшая фоторабота зимней Казани – выбор экспертного жюри» </w:t>
      </w:r>
      <w:r w:rsidRPr="001F50F2">
        <w:rPr>
          <w:rFonts w:ascii="Times New Roman" w:hAnsi="Times New Roman"/>
          <w:sz w:val="28"/>
          <w:szCs w:val="28"/>
        </w:rPr>
        <w:t>определяет конкурсная комиссия.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 xml:space="preserve">9.4. Участники, соответствующие требованиям и условиям Конкурса, оцениваются конкурсной комиссией по 10-балльной шкале согласно оценочным листам, разработанным конкурсной комиссией (приложение). 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 xml:space="preserve">9.5. Рейтинг участника равняется сумме баллов, присвоенных членами конкурсной комиссии. 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9.6. Победителями в номинациях «Лучшее новогоднее оформление здания – выбор экспертного жюри», «Лучшее внутреннее новогоднее оформление – выбор экспертного жюри» и «Лучшая фоторабота зимней Казани – выбор экспертного жюри» призна</w:t>
      </w:r>
      <w:r>
        <w:rPr>
          <w:rFonts w:ascii="Times New Roman" w:hAnsi="Times New Roman"/>
          <w:sz w:val="28"/>
          <w:szCs w:val="28"/>
        </w:rPr>
        <w:t>ются</w:t>
      </w:r>
      <w:r w:rsidRPr="00EE7D35">
        <w:rPr>
          <w:rFonts w:ascii="Times New Roman" w:hAnsi="Times New Roman"/>
          <w:sz w:val="28"/>
          <w:szCs w:val="28"/>
        </w:rPr>
        <w:t xml:space="preserve"> участники Конкурса, набравшие наибольшее количество баллов.</w:t>
      </w:r>
      <w:r w:rsidRPr="001F50F2">
        <w:rPr>
          <w:rFonts w:ascii="Times New Roman" w:hAnsi="Times New Roman"/>
          <w:sz w:val="28"/>
          <w:szCs w:val="28"/>
        </w:rPr>
        <w:t xml:space="preserve"> 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9.7. Результаты Конкурса по каждой номинации оформляются протоколом, который подписывается председателем конкурсной комиссии.</w:t>
      </w:r>
    </w:p>
    <w:p w:rsidR="00D86A76" w:rsidRPr="00DE2F39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9.8. Организатор Конкурса публикует итоги Конкурса на официальном портале органов местного самоуправления города Казани (</w:t>
      </w:r>
      <w:hyperlink r:id="rId14" w:history="1">
        <w:r w:rsidRPr="00DE2F39">
          <w:rPr>
            <w:rStyle w:val="a4"/>
            <w:rFonts w:ascii="Times New Roman" w:hAnsi="Times New Roman"/>
            <w:color w:val="000000"/>
            <w:sz w:val="28"/>
            <w:szCs w:val="28"/>
            <w:u w:val="none"/>
          </w:rPr>
          <w:t>www.kzn.ru</w:t>
        </w:r>
      </w:hyperlink>
      <w:r w:rsidRPr="00DE2F39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)</w:t>
      </w:r>
      <w:r w:rsidRPr="00DE2F39">
        <w:rPr>
          <w:rFonts w:ascii="Times New Roman" w:hAnsi="Times New Roman"/>
          <w:sz w:val="28"/>
          <w:szCs w:val="28"/>
        </w:rPr>
        <w:t xml:space="preserve"> не позднее 2</w:t>
      </w:r>
      <w:r>
        <w:rPr>
          <w:rFonts w:ascii="Times New Roman" w:hAnsi="Times New Roman"/>
          <w:sz w:val="28"/>
          <w:szCs w:val="28"/>
        </w:rPr>
        <w:t>9</w:t>
      </w:r>
      <w:r w:rsidRPr="00DE2F39">
        <w:rPr>
          <w:rFonts w:ascii="Times New Roman" w:hAnsi="Times New Roman"/>
          <w:sz w:val="28"/>
          <w:szCs w:val="28"/>
        </w:rPr>
        <w:t xml:space="preserve"> февраля 202</w:t>
      </w:r>
      <w:r>
        <w:rPr>
          <w:rFonts w:ascii="Times New Roman" w:hAnsi="Times New Roman"/>
          <w:sz w:val="28"/>
          <w:szCs w:val="28"/>
        </w:rPr>
        <w:t>4</w:t>
      </w:r>
      <w:r w:rsidRPr="00DE2F39">
        <w:rPr>
          <w:rFonts w:ascii="Times New Roman" w:hAnsi="Times New Roman"/>
          <w:sz w:val="28"/>
          <w:szCs w:val="28"/>
        </w:rPr>
        <w:t xml:space="preserve"> года.</w:t>
      </w:r>
    </w:p>
    <w:p w:rsidR="00D86A76" w:rsidRPr="00216A2D" w:rsidRDefault="00D86A76" w:rsidP="00D86A76">
      <w:pPr>
        <w:spacing w:after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D86A76" w:rsidRPr="00EE7D35" w:rsidRDefault="00D86A76" w:rsidP="00D86A76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E7D35">
        <w:rPr>
          <w:rFonts w:ascii="Times New Roman" w:hAnsi="Times New Roman"/>
          <w:b/>
          <w:sz w:val="28"/>
          <w:szCs w:val="28"/>
        </w:rPr>
        <w:t>X. Награ</w:t>
      </w:r>
      <w:r>
        <w:rPr>
          <w:rFonts w:ascii="Times New Roman" w:hAnsi="Times New Roman"/>
          <w:b/>
          <w:sz w:val="28"/>
          <w:szCs w:val="28"/>
        </w:rPr>
        <w:t>ждение</w:t>
      </w:r>
      <w:r w:rsidRPr="00EE7D35">
        <w:rPr>
          <w:rFonts w:ascii="Times New Roman" w:hAnsi="Times New Roman"/>
          <w:b/>
          <w:sz w:val="28"/>
          <w:szCs w:val="28"/>
        </w:rPr>
        <w:t xml:space="preserve"> участников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 xml:space="preserve">10.1. По итогам Конкурса присуждаются </w:t>
      </w:r>
      <w:r w:rsidRPr="001F50F2">
        <w:rPr>
          <w:rFonts w:ascii="Times New Roman" w:hAnsi="Times New Roman"/>
          <w:color w:val="000000"/>
          <w:sz w:val="28"/>
          <w:szCs w:val="28"/>
        </w:rPr>
        <w:t>I, II, III места в номинациях: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F50F2">
        <w:rPr>
          <w:rFonts w:ascii="Times New Roman" w:hAnsi="Times New Roman"/>
          <w:sz w:val="28"/>
          <w:szCs w:val="28"/>
        </w:rPr>
        <w:t xml:space="preserve">«Лучшее новогоднее оформление здания – выбор горожан», 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 xml:space="preserve">- «Лучшее новогоднее оформление здания – выбор экспертного жюри», 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 xml:space="preserve">- «Лучшее внутреннее новогоднее оформление – выбор горожан», 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lastRenderedPageBreak/>
        <w:t>- «Лучшее внутреннее новогоднее оформление – выбор экспертного жюри»,</w:t>
      </w:r>
    </w:p>
    <w:p w:rsidR="00D86A76" w:rsidRPr="00F56316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- «Лучшая фоторабота зимней Казани – выбор экспертного жюри».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 xml:space="preserve">10.2. Участники, занявшие </w:t>
      </w:r>
      <w:r w:rsidRPr="00F56316">
        <w:rPr>
          <w:rFonts w:ascii="Times New Roman" w:hAnsi="Times New Roman"/>
          <w:color w:val="000000"/>
          <w:sz w:val="28"/>
          <w:szCs w:val="28"/>
        </w:rPr>
        <w:t>I, II, III места в номинациях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D35">
        <w:rPr>
          <w:rFonts w:ascii="Times New Roman" w:hAnsi="Times New Roman"/>
          <w:sz w:val="28"/>
          <w:szCs w:val="28"/>
        </w:rPr>
        <w:t>«Лучшее новогоднее оформление здания – выбор горожан», «Лучшее новогоднее оформление здания – выбор экспертного жюри», «Лучшее внутреннее новогоднее оформление – выбор горожан», «Лучшее внутреннее новогоднее оформление – выбор экспертного жюри»,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D35">
        <w:rPr>
          <w:rFonts w:ascii="Times New Roman" w:hAnsi="Times New Roman"/>
          <w:sz w:val="28"/>
          <w:szCs w:val="28"/>
        </w:rPr>
        <w:t>«Лучшая фоторабота зимней Казани – выбор экспертного жюри»</w:t>
      </w:r>
      <w:r w:rsidRPr="001F50F2">
        <w:rPr>
          <w:rFonts w:ascii="Times New Roman" w:hAnsi="Times New Roman"/>
          <w:sz w:val="28"/>
          <w:szCs w:val="28"/>
        </w:rPr>
        <w:t>, награждаются дипломами Мэра г.Казани.</w:t>
      </w:r>
    </w:p>
    <w:p w:rsidR="00D86A76" w:rsidRPr="001F50F2" w:rsidRDefault="00D86A76" w:rsidP="00D86A7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10.3. Победители в номинаци</w:t>
      </w:r>
      <w:r>
        <w:rPr>
          <w:rFonts w:ascii="Times New Roman" w:hAnsi="Times New Roman"/>
          <w:sz w:val="28"/>
          <w:szCs w:val="28"/>
        </w:rPr>
        <w:t xml:space="preserve">ях </w:t>
      </w:r>
      <w:r w:rsidRPr="00EE7D35">
        <w:rPr>
          <w:rFonts w:ascii="Times New Roman" w:hAnsi="Times New Roman"/>
          <w:sz w:val="28"/>
          <w:szCs w:val="28"/>
        </w:rPr>
        <w:t>«Лучшее новогоднее оформление здания – выбор экспертного жюри»,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D35">
        <w:rPr>
          <w:rFonts w:ascii="Times New Roman" w:hAnsi="Times New Roman"/>
          <w:sz w:val="28"/>
          <w:szCs w:val="28"/>
        </w:rPr>
        <w:t>«Лучшее внутреннее новогоднее оформление – выбор экспертного жюри»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F50F2">
        <w:rPr>
          <w:rFonts w:ascii="Times New Roman" w:hAnsi="Times New Roman"/>
          <w:sz w:val="28"/>
          <w:szCs w:val="28"/>
        </w:rPr>
        <w:t xml:space="preserve">«Лучшая фоторабота зимней Казани – выбор экспертного жюри» </w:t>
      </w:r>
      <w:r w:rsidRPr="00EE7D35">
        <w:rPr>
          <w:rFonts w:ascii="Times New Roman" w:hAnsi="Times New Roman"/>
          <w:sz w:val="28"/>
          <w:szCs w:val="28"/>
        </w:rPr>
        <w:t>дополнительно награждаются денежным</w:t>
      </w:r>
      <w:r>
        <w:rPr>
          <w:rFonts w:ascii="Times New Roman" w:hAnsi="Times New Roman"/>
          <w:sz w:val="28"/>
          <w:szCs w:val="28"/>
        </w:rPr>
        <w:t>и</w:t>
      </w:r>
      <w:r w:rsidRPr="00EE7D35">
        <w:rPr>
          <w:rFonts w:ascii="Times New Roman" w:hAnsi="Times New Roman"/>
          <w:sz w:val="28"/>
          <w:szCs w:val="28"/>
        </w:rPr>
        <w:t xml:space="preserve"> приз</w:t>
      </w:r>
      <w:r>
        <w:rPr>
          <w:rFonts w:ascii="Times New Roman" w:hAnsi="Times New Roman"/>
          <w:sz w:val="28"/>
          <w:szCs w:val="28"/>
        </w:rPr>
        <w:t>а</w:t>
      </w:r>
      <w:r w:rsidRPr="00EE7D3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EE7D35">
        <w:rPr>
          <w:rFonts w:ascii="Times New Roman" w:hAnsi="Times New Roman"/>
          <w:sz w:val="28"/>
          <w:szCs w:val="28"/>
        </w:rPr>
        <w:t xml:space="preserve"> номиналом 50 000 рублей каждый. 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0F2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4</w:t>
      </w:r>
      <w:r w:rsidRPr="001F50F2">
        <w:rPr>
          <w:rFonts w:ascii="Times New Roman" w:hAnsi="Times New Roman"/>
          <w:sz w:val="28"/>
          <w:szCs w:val="28"/>
        </w:rPr>
        <w:t>. Церемония награждения победителей состоится не позднее               2</w:t>
      </w:r>
      <w:r>
        <w:rPr>
          <w:rFonts w:ascii="Times New Roman" w:hAnsi="Times New Roman"/>
          <w:sz w:val="28"/>
          <w:szCs w:val="28"/>
        </w:rPr>
        <w:t>9</w:t>
      </w:r>
      <w:r w:rsidRPr="001F50F2">
        <w:rPr>
          <w:rFonts w:ascii="Times New Roman" w:hAnsi="Times New Roman"/>
          <w:sz w:val="28"/>
          <w:szCs w:val="28"/>
        </w:rPr>
        <w:t xml:space="preserve"> февраля 202</w:t>
      </w:r>
      <w:r>
        <w:rPr>
          <w:rFonts w:ascii="Times New Roman" w:hAnsi="Times New Roman"/>
          <w:sz w:val="28"/>
          <w:szCs w:val="28"/>
        </w:rPr>
        <w:t>4</w:t>
      </w:r>
      <w:r w:rsidRPr="001F50F2">
        <w:rPr>
          <w:rFonts w:ascii="Times New Roman" w:hAnsi="Times New Roman"/>
          <w:sz w:val="28"/>
          <w:szCs w:val="28"/>
        </w:rPr>
        <w:t xml:space="preserve"> года. О дате и месте проведения церемонии награждения участники Конкурса извещаются Организатором Конкурса по электронной почте в срок не позднее чем за три дня до даты проведения церемонии.</w:t>
      </w:r>
    </w:p>
    <w:p w:rsidR="00D86A76" w:rsidRPr="001F50F2" w:rsidRDefault="00D86A76" w:rsidP="00D86A7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A76" w:rsidRPr="00F56316" w:rsidRDefault="00D86A76" w:rsidP="00D86A76">
      <w:pPr>
        <w:pStyle w:val="a3"/>
        <w:spacing w:after="0" w:line="288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56316">
        <w:rPr>
          <w:rFonts w:ascii="Times New Roman" w:hAnsi="Times New Roman"/>
          <w:sz w:val="28"/>
          <w:szCs w:val="28"/>
        </w:rPr>
        <w:t>______________________</w:t>
      </w:r>
    </w:p>
    <w:p w:rsidR="00D86A76" w:rsidRPr="00077A81" w:rsidRDefault="00D86A76" w:rsidP="00D86A7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A76" w:rsidRPr="00D86A76" w:rsidRDefault="00D86A76" w:rsidP="00D86A76">
      <w:pPr>
        <w:spacing w:line="288" w:lineRule="auto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D86A7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</w:t>
      </w:r>
    </w:p>
    <w:p w:rsidR="00D86A76" w:rsidRPr="00D86A76" w:rsidRDefault="00D86A76" w:rsidP="00D86A76">
      <w:pPr>
        <w:spacing w:after="0" w:line="288" w:lineRule="auto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 xml:space="preserve">к Положению о порядке проведения городского </w:t>
      </w:r>
    </w:p>
    <w:p w:rsidR="00D86A76" w:rsidRPr="00D86A76" w:rsidRDefault="00D86A76" w:rsidP="00D86A76">
      <w:pPr>
        <w:spacing w:after="0" w:line="288" w:lineRule="auto"/>
        <w:ind w:left="538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>конкурса новогоднего оформления «Новогодняя Казань»</w:t>
      </w:r>
    </w:p>
    <w:p w:rsidR="00D86A76" w:rsidRPr="00D86A76" w:rsidRDefault="00D86A76" w:rsidP="00D86A76">
      <w:pPr>
        <w:spacing w:after="0" w:line="288" w:lineRule="auto"/>
        <w:ind w:left="538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>(Форма)</w:t>
      </w:r>
    </w:p>
    <w:p w:rsidR="00D86A76" w:rsidRPr="00D86A76" w:rsidRDefault="00D86A76" w:rsidP="00D86A76">
      <w:pPr>
        <w:tabs>
          <w:tab w:val="left" w:pos="5529"/>
        </w:tabs>
        <w:spacing w:after="0" w:line="336" w:lineRule="auto"/>
        <w:ind w:firstLine="42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A76" w:rsidRPr="00D86A76" w:rsidRDefault="00D86A76" w:rsidP="00D86A76">
      <w:pPr>
        <w:tabs>
          <w:tab w:val="left" w:pos="5529"/>
        </w:tabs>
        <w:spacing w:after="0" w:line="336" w:lineRule="auto"/>
        <w:ind w:firstLine="42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 xml:space="preserve">ОЦЕНОЧНЫЙ ЛИСТ </w:t>
      </w:r>
    </w:p>
    <w:p w:rsidR="00D86A76" w:rsidRPr="00D86A76" w:rsidRDefault="00D86A76" w:rsidP="00D86A76">
      <w:pPr>
        <w:tabs>
          <w:tab w:val="left" w:pos="5529"/>
        </w:tabs>
        <w:spacing w:after="0" w:line="336" w:lineRule="auto"/>
        <w:ind w:firstLine="425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A76" w:rsidRPr="00D86A76" w:rsidRDefault="00D86A76" w:rsidP="00D86A76">
      <w:pPr>
        <w:tabs>
          <w:tab w:val="left" w:pos="5529"/>
        </w:tabs>
        <w:spacing w:after="0" w:line="336" w:lineRule="auto"/>
        <w:ind w:firstLine="425"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>Наименование объекта _________________________________________</w:t>
      </w:r>
    </w:p>
    <w:p w:rsidR="00D86A76" w:rsidRPr="00D86A76" w:rsidRDefault="00D86A76" w:rsidP="00D86A76">
      <w:pPr>
        <w:tabs>
          <w:tab w:val="left" w:pos="5529"/>
        </w:tabs>
        <w:spacing w:after="0" w:line="240" w:lineRule="auto"/>
        <w:ind w:firstLine="425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1842"/>
        <w:gridCol w:w="2410"/>
      </w:tblGrid>
      <w:tr w:rsidR="00D86A76" w:rsidRPr="00D86A76" w:rsidTr="00BE5498">
        <w:tc>
          <w:tcPr>
            <w:tcW w:w="534" w:type="dxa"/>
            <w:vAlign w:val="center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03" w:type="dxa"/>
            <w:vAlign w:val="center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Критерий оценки</w:t>
            </w:r>
          </w:p>
        </w:tc>
        <w:tc>
          <w:tcPr>
            <w:tcW w:w="1842" w:type="dxa"/>
            <w:vAlign w:val="center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Оценка</w:t>
            </w:r>
          </w:p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(от 1 до 10 баллов)</w:t>
            </w:r>
          </w:p>
        </w:tc>
        <w:tc>
          <w:tcPr>
            <w:tcW w:w="2410" w:type="dxa"/>
            <w:vAlign w:val="center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Комментарий</w:t>
            </w:r>
          </w:p>
        </w:tc>
      </w:tr>
      <w:tr w:rsidR="00D86A76" w:rsidRPr="00D86A76" w:rsidTr="00BE5498">
        <w:trPr>
          <w:trHeight w:val="546"/>
        </w:trPr>
        <w:tc>
          <w:tcPr>
            <w:tcW w:w="534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</w:tcPr>
          <w:p w:rsidR="00D86A76" w:rsidRPr="00D86A76" w:rsidRDefault="00D86A76" w:rsidP="00D86A76">
            <w:pPr>
              <w:spacing w:after="0"/>
              <w:ind w:left="33" w:right="3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Комплексность оформления</w:t>
            </w:r>
          </w:p>
        </w:tc>
        <w:tc>
          <w:tcPr>
            <w:tcW w:w="1842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86A76" w:rsidRPr="00D86A76" w:rsidTr="00BE5498">
        <w:trPr>
          <w:trHeight w:val="1063"/>
        </w:trPr>
        <w:tc>
          <w:tcPr>
            <w:tcW w:w="534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</w:tcPr>
          <w:p w:rsidR="00D86A76" w:rsidRPr="00D86A76" w:rsidRDefault="00D86A76" w:rsidP="00D86A76">
            <w:pPr>
              <w:spacing w:after="0"/>
              <w:ind w:left="33" w:right="3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Стилевое решение и общая гармония </w:t>
            </w:r>
          </w:p>
        </w:tc>
        <w:tc>
          <w:tcPr>
            <w:tcW w:w="1842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86A76" w:rsidRPr="00D86A76" w:rsidTr="00BE5498">
        <w:trPr>
          <w:trHeight w:val="1415"/>
        </w:trPr>
        <w:tc>
          <w:tcPr>
            <w:tcW w:w="534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</w:tcPr>
          <w:p w:rsidR="00D86A76" w:rsidRPr="00D86A76" w:rsidRDefault="00D86A76" w:rsidP="00D86A76">
            <w:pPr>
              <w:spacing w:after="0"/>
              <w:ind w:left="33" w:right="3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Функциональность и эффективность проектных решений</w:t>
            </w:r>
          </w:p>
        </w:tc>
        <w:tc>
          <w:tcPr>
            <w:tcW w:w="1842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86A76" w:rsidRPr="00D86A76" w:rsidTr="00BE5498">
        <w:trPr>
          <w:trHeight w:val="1407"/>
        </w:trPr>
        <w:tc>
          <w:tcPr>
            <w:tcW w:w="534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3" w:type="dxa"/>
          </w:tcPr>
          <w:p w:rsidR="00D86A76" w:rsidRPr="00D86A76" w:rsidRDefault="00D86A76" w:rsidP="00D86A76">
            <w:pPr>
              <w:spacing w:after="0"/>
              <w:ind w:left="33" w:right="3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Использование нестандартных решений, передовых материалов и технологий, современных тенденций</w:t>
            </w:r>
          </w:p>
        </w:tc>
        <w:tc>
          <w:tcPr>
            <w:tcW w:w="1842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86A76" w:rsidRPr="00D86A76" w:rsidTr="00BE5498">
        <w:trPr>
          <w:trHeight w:val="974"/>
        </w:trPr>
        <w:tc>
          <w:tcPr>
            <w:tcW w:w="534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</w:tcPr>
          <w:p w:rsidR="00D86A76" w:rsidRPr="00D86A76" w:rsidRDefault="00D86A76" w:rsidP="00D86A76">
            <w:pPr>
              <w:spacing w:after="0"/>
              <w:ind w:left="33" w:right="33"/>
              <w:contextualSpacing/>
              <w:rPr>
                <w:rFonts w:eastAsia="Calibri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Своеобразие и отражение узнаваемости Казани</w:t>
            </w:r>
          </w:p>
        </w:tc>
        <w:tc>
          <w:tcPr>
            <w:tcW w:w="1842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D86A76" w:rsidRPr="00D86A76" w:rsidRDefault="00D86A76" w:rsidP="00D86A76">
      <w:pPr>
        <w:tabs>
          <w:tab w:val="left" w:pos="5529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A76" w:rsidRPr="00D86A76" w:rsidRDefault="00D86A76" w:rsidP="00D86A76">
      <w:pPr>
        <w:tabs>
          <w:tab w:val="left" w:pos="5529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>Член комиссии _____________________________________________________</w:t>
      </w:r>
    </w:p>
    <w:p w:rsidR="00D86A76" w:rsidRPr="00D86A76" w:rsidRDefault="00D86A76" w:rsidP="00D86A76">
      <w:pPr>
        <w:tabs>
          <w:tab w:val="left" w:pos="5529"/>
        </w:tabs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86A76">
        <w:rPr>
          <w:rFonts w:ascii="Times New Roman" w:eastAsia="Calibri" w:hAnsi="Times New Roman"/>
          <w:sz w:val="20"/>
          <w:szCs w:val="20"/>
          <w:lang w:eastAsia="en-US"/>
        </w:rPr>
        <w:t>(Ф.И.О.)</w:t>
      </w:r>
    </w:p>
    <w:p w:rsidR="00D86A76" w:rsidRPr="00D86A76" w:rsidRDefault="00D86A76" w:rsidP="00D86A76">
      <w:pPr>
        <w:tabs>
          <w:tab w:val="left" w:pos="5529"/>
        </w:tabs>
        <w:spacing w:after="0" w:line="336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>Подпись члена комиссии ____________________________________________</w:t>
      </w:r>
    </w:p>
    <w:p w:rsidR="00D86A76" w:rsidRPr="00D86A76" w:rsidRDefault="00D86A76" w:rsidP="00D86A76">
      <w:pPr>
        <w:tabs>
          <w:tab w:val="left" w:pos="5529"/>
        </w:tabs>
        <w:spacing w:after="0" w:line="336" w:lineRule="auto"/>
        <w:rPr>
          <w:rFonts w:ascii="Times New Roman" w:eastAsia="Calibri" w:hAnsi="Times New Roman"/>
          <w:sz w:val="20"/>
          <w:szCs w:val="28"/>
          <w:lang w:eastAsia="en-US"/>
        </w:rPr>
      </w:pPr>
    </w:p>
    <w:p w:rsidR="00D86A76" w:rsidRPr="00D86A76" w:rsidRDefault="00D86A76" w:rsidP="00D86A76">
      <w:pPr>
        <w:tabs>
          <w:tab w:val="left" w:pos="5529"/>
        </w:tabs>
        <w:spacing w:after="0" w:line="336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>Дата заполнения ____________________________________________________</w:t>
      </w:r>
    </w:p>
    <w:p w:rsidR="00D86A76" w:rsidRPr="00D86A76" w:rsidRDefault="00D86A76" w:rsidP="00D86A76">
      <w:pPr>
        <w:tabs>
          <w:tab w:val="left" w:pos="5529"/>
        </w:tabs>
        <w:spacing w:after="0" w:line="33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A76" w:rsidRPr="00D86A76" w:rsidRDefault="00D86A76" w:rsidP="00D86A76">
      <w:pPr>
        <w:tabs>
          <w:tab w:val="left" w:pos="5529"/>
        </w:tabs>
        <w:spacing w:after="0" w:line="33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A76" w:rsidRPr="00D86A76" w:rsidRDefault="00D86A76" w:rsidP="00D86A76">
      <w:pPr>
        <w:tabs>
          <w:tab w:val="left" w:pos="5529"/>
        </w:tabs>
        <w:spacing w:after="0" w:line="336" w:lineRule="auto"/>
        <w:ind w:firstLine="42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ОЦЕНОЧНЫЙ ЛИСТ РАБОТЫ В НОМИНАЦИИ «ЛУЧШАЯ ФОТОРАБОТА ЗИМНЕЙ КАЗАНИ – ВЫБОР ЭКСПЕРТНОГО ЖЮРИ»</w:t>
      </w:r>
    </w:p>
    <w:p w:rsidR="00D86A76" w:rsidRPr="00D86A76" w:rsidRDefault="00D86A76" w:rsidP="00D86A76">
      <w:pPr>
        <w:tabs>
          <w:tab w:val="left" w:pos="5529"/>
        </w:tabs>
        <w:spacing w:after="0" w:line="336" w:lineRule="auto"/>
        <w:ind w:firstLine="425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A76" w:rsidRPr="00D86A76" w:rsidRDefault="00D86A76" w:rsidP="00D86A76">
      <w:pPr>
        <w:tabs>
          <w:tab w:val="left" w:pos="5529"/>
        </w:tabs>
        <w:spacing w:after="0" w:line="336" w:lineRule="auto"/>
        <w:ind w:firstLine="425"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>Ф.И.О. автора, название работы ______________________________________</w:t>
      </w:r>
    </w:p>
    <w:p w:rsidR="00D86A76" w:rsidRPr="00D86A76" w:rsidRDefault="00D86A76" w:rsidP="00D86A76">
      <w:pPr>
        <w:tabs>
          <w:tab w:val="left" w:pos="5529"/>
        </w:tabs>
        <w:spacing w:after="0" w:line="240" w:lineRule="auto"/>
        <w:ind w:firstLine="425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1842"/>
        <w:gridCol w:w="2410"/>
      </w:tblGrid>
      <w:tr w:rsidR="00D86A76" w:rsidRPr="00D86A76" w:rsidTr="00BE5498">
        <w:tc>
          <w:tcPr>
            <w:tcW w:w="534" w:type="dxa"/>
            <w:vAlign w:val="center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03" w:type="dxa"/>
            <w:vAlign w:val="center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Критерий оценки</w:t>
            </w:r>
          </w:p>
        </w:tc>
        <w:tc>
          <w:tcPr>
            <w:tcW w:w="1842" w:type="dxa"/>
            <w:vAlign w:val="center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Оценка</w:t>
            </w:r>
          </w:p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(от 1 до 10 баллов)</w:t>
            </w:r>
          </w:p>
        </w:tc>
        <w:tc>
          <w:tcPr>
            <w:tcW w:w="2410" w:type="dxa"/>
            <w:vAlign w:val="center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Комментарий</w:t>
            </w:r>
          </w:p>
        </w:tc>
      </w:tr>
      <w:tr w:rsidR="00D86A76" w:rsidRPr="00D86A76" w:rsidTr="00BE5498">
        <w:trPr>
          <w:trHeight w:val="546"/>
        </w:trPr>
        <w:tc>
          <w:tcPr>
            <w:tcW w:w="534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</w:tcPr>
          <w:p w:rsidR="00D86A76" w:rsidRPr="00D86A76" w:rsidRDefault="00D86A76" w:rsidP="00D86A76">
            <w:pPr>
              <w:spacing w:after="0"/>
              <w:ind w:left="33" w:right="3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Соответствие тематике конкурса</w:t>
            </w:r>
          </w:p>
        </w:tc>
        <w:tc>
          <w:tcPr>
            <w:tcW w:w="1842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86A76" w:rsidRPr="00D86A76" w:rsidTr="00BE5498">
        <w:trPr>
          <w:trHeight w:val="1063"/>
        </w:trPr>
        <w:tc>
          <w:tcPr>
            <w:tcW w:w="534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</w:tcPr>
          <w:p w:rsidR="00D86A76" w:rsidRPr="00D86A76" w:rsidRDefault="00D86A76" w:rsidP="00D86A76">
            <w:pPr>
              <w:spacing w:after="0"/>
              <w:ind w:left="33" w:right="3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Творческий подход к раскрытию темы</w:t>
            </w:r>
          </w:p>
        </w:tc>
        <w:tc>
          <w:tcPr>
            <w:tcW w:w="1842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86A76" w:rsidRPr="00D86A76" w:rsidTr="00BE5498">
        <w:trPr>
          <w:trHeight w:val="1415"/>
        </w:trPr>
        <w:tc>
          <w:tcPr>
            <w:tcW w:w="534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</w:tcPr>
          <w:p w:rsidR="00D86A76" w:rsidRPr="00D86A76" w:rsidRDefault="00D86A76" w:rsidP="00D86A76">
            <w:pPr>
              <w:spacing w:after="0"/>
              <w:ind w:left="33" w:right="3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Выразительное и оригинальное авторское решение</w:t>
            </w:r>
          </w:p>
        </w:tc>
        <w:tc>
          <w:tcPr>
            <w:tcW w:w="1842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86A76" w:rsidRPr="00D86A76" w:rsidTr="00BE5498">
        <w:trPr>
          <w:trHeight w:val="1407"/>
        </w:trPr>
        <w:tc>
          <w:tcPr>
            <w:tcW w:w="534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3" w:type="dxa"/>
          </w:tcPr>
          <w:p w:rsidR="00D86A76" w:rsidRPr="00D86A76" w:rsidRDefault="00D86A76" w:rsidP="00D86A76">
            <w:pPr>
              <w:spacing w:after="0"/>
              <w:ind w:left="33" w:right="3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Художественный и эстетический уровень исполнения</w:t>
            </w:r>
          </w:p>
        </w:tc>
        <w:tc>
          <w:tcPr>
            <w:tcW w:w="1842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86A76" w:rsidRPr="00D86A76" w:rsidTr="00BE5498">
        <w:trPr>
          <w:trHeight w:val="974"/>
        </w:trPr>
        <w:tc>
          <w:tcPr>
            <w:tcW w:w="534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</w:tcPr>
          <w:p w:rsidR="00D86A76" w:rsidRPr="00D86A76" w:rsidRDefault="00D86A76" w:rsidP="00D86A7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86A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Техническое качество</w:t>
            </w:r>
          </w:p>
        </w:tc>
        <w:tc>
          <w:tcPr>
            <w:tcW w:w="1842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86A76" w:rsidRPr="00D86A76" w:rsidRDefault="00D86A76" w:rsidP="00D86A76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D86A76" w:rsidRPr="00D86A76" w:rsidRDefault="00D86A76" w:rsidP="00D86A76">
      <w:pPr>
        <w:tabs>
          <w:tab w:val="left" w:pos="5529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A76" w:rsidRPr="00D86A76" w:rsidRDefault="00D86A76" w:rsidP="00D86A76">
      <w:pPr>
        <w:tabs>
          <w:tab w:val="left" w:pos="5529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>Член комиссии _____________________________________________________</w:t>
      </w:r>
    </w:p>
    <w:p w:rsidR="00D86A76" w:rsidRPr="00D86A76" w:rsidRDefault="00D86A76" w:rsidP="00D86A76">
      <w:pPr>
        <w:tabs>
          <w:tab w:val="left" w:pos="5529"/>
        </w:tabs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86A76">
        <w:rPr>
          <w:rFonts w:ascii="Times New Roman" w:eastAsia="Calibri" w:hAnsi="Times New Roman"/>
          <w:sz w:val="20"/>
          <w:szCs w:val="20"/>
          <w:lang w:eastAsia="en-US"/>
        </w:rPr>
        <w:t>(Ф.И.О.)</w:t>
      </w:r>
    </w:p>
    <w:p w:rsidR="00D86A76" w:rsidRPr="00D86A76" w:rsidRDefault="00D86A76" w:rsidP="00D86A76">
      <w:pPr>
        <w:tabs>
          <w:tab w:val="left" w:pos="5529"/>
        </w:tabs>
        <w:spacing w:after="0" w:line="336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>Подпись члена комиссии ____________________________________________</w:t>
      </w:r>
    </w:p>
    <w:p w:rsidR="00D86A76" w:rsidRPr="00D86A76" w:rsidRDefault="00D86A76" w:rsidP="00D86A76">
      <w:pPr>
        <w:tabs>
          <w:tab w:val="left" w:pos="5529"/>
        </w:tabs>
        <w:spacing w:after="0" w:line="336" w:lineRule="auto"/>
        <w:rPr>
          <w:rFonts w:ascii="Times New Roman" w:eastAsia="Calibri" w:hAnsi="Times New Roman"/>
          <w:sz w:val="20"/>
          <w:szCs w:val="28"/>
          <w:lang w:eastAsia="en-US"/>
        </w:rPr>
      </w:pPr>
    </w:p>
    <w:p w:rsidR="00D86A76" w:rsidRPr="00D86A76" w:rsidRDefault="00D86A76" w:rsidP="00D86A76">
      <w:pPr>
        <w:tabs>
          <w:tab w:val="left" w:pos="5529"/>
        </w:tabs>
        <w:spacing w:after="0" w:line="336" w:lineRule="auto"/>
        <w:rPr>
          <w:rFonts w:ascii="Times New Roman" w:eastAsia="Calibri" w:hAnsi="Times New Roman"/>
          <w:sz w:val="28"/>
          <w:lang w:eastAsia="en-US"/>
        </w:rPr>
      </w:pPr>
      <w:r w:rsidRPr="00D86A76">
        <w:rPr>
          <w:rFonts w:ascii="Times New Roman" w:eastAsia="Calibri" w:hAnsi="Times New Roman"/>
          <w:sz w:val="28"/>
          <w:szCs w:val="28"/>
          <w:lang w:eastAsia="en-US"/>
        </w:rPr>
        <w:t>Дата заполнения ____________________________________________________</w:t>
      </w:r>
    </w:p>
    <w:p w:rsidR="00D86A76" w:rsidRPr="00D86A76" w:rsidRDefault="00D86A76" w:rsidP="00D86A76">
      <w:pPr>
        <w:tabs>
          <w:tab w:val="left" w:pos="5529"/>
        </w:tabs>
        <w:spacing w:after="0" w:line="336" w:lineRule="auto"/>
        <w:rPr>
          <w:rFonts w:ascii="Times New Roman" w:eastAsia="Calibri" w:hAnsi="Times New Roman"/>
          <w:sz w:val="28"/>
          <w:lang w:eastAsia="en-US"/>
        </w:rPr>
      </w:pP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86A76" w:rsidRDefault="00D86A76" w:rsidP="00D86A76">
      <w:pPr>
        <w:spacing w:after="0" w:line="288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B2CBB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D86A76" w:rsidRDefault="00D86A76" w:rsidP="00D86A76">
      <w:pPr>
        <w:spacing w:after="0" w:line="288" w:lineRule="auto"/>
        <w:ind w:left="5387"/>
        <w:rPr>
          <w:rFonts w:ascii="Times New Roman" w:hAnsi="Times New Roman"/>
          <w:sz w:val="28"/>
          <w:szCs w:val="28"/>
        </w:rPr>
      </w:pPr>
      <w:r w:rsidRPr="00BB2CBB">
        <w:rPr>
          <w:rFonts w:ascii="Times New Roman" w:hAnsi="Times New Roman"/>
          <w:sz w:val="28"/>
          <w:szCs w:val="28"/>
        </w:rPr>
        <w:t>к постановлению</w:t>
      </w:r>
    </w:p>
    <w:p w:rsidR="00D86A76" w:rsidRDefault="00D86A76" w:rsidP="00D86A76">
      <w:pPr>
        <w:spacing w:after="0" w:line="288" w:lineRule="auto"/>
        <w:ind w:left="5387"/>
        <w:rPr>
          <w:rFonts w:ascii="Times New Roman" w:hAnsi="Times New Roman"/>
          <w:sz w:val="28"/>
          <w:szCs w:val="28"/>
        </w:rPr>
      </w:pPr>
      <w:r w:rsidRPr="00BB2CBB">
        <w:rPr>
          <w:rFonts w:ascii="Times New Roman" w:hAnsi="Times New Roman"/>
          <w:sz w:val="28"/>
          <w:szCs w:val="28"/>
        </w:rPr>
        <w:t>Исполнительного комитета г.Казани</w:t>
      </w:r>
    </w:p>
    <w:p w:rsidR="00D86A76" w:rsidRPr="00BB2CBB" w:rsidRDefault="00D86A76" w:rsidP="00D86A76">
      <w:pPr>
        <w:spacing w:after="0" w:line="288" w:lineRule="auto"/>
        <w:ind w:left="5387"/>
        <w:rPr>
          <w:rFonts w:ascii="Times New Roman" w:hAnsi="Times New Roman"/>
          <w:sz w:val="28"/>
          <w:szCs w:val="28"/>
        </w:rPr>
      </w:pPr>
      <w:r w:rsidRPr="00BB2CBB">
        <w:rPr>
          <w:rFonts w:ascii="Times New Roman" w:hAnsi="Times New Roman"/>
          <w:sz w:val="28"/>
          <w:szCs w:val="28"/>
        </w:rPr>
        <w:t>от ____________ № _________</w:t>
      </w:r>
    </w:p>
    <w:p w:rsidR="00D86A76" w:rsidRDefault="00D86A76" w:rsidP="00D86A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A76" w:rsidRPr="00BB2CBB" w:rsidRDefault="00D86A76" w:rsidP="00D86A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A76" w:rsidRPr="00C47D30" w:rsidRDefault="00D86A76" w:rsidP="00D86A76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7A02FB">
        <w:rPr>
          <w:rFonts w:ascii="Times New Roman" w:hAnsi="Times New Roman"/>
          <w:b/>
          <w:sz w:val="28"/>
          <w:szCs w:val="28"/>
        </w:rPr>
        <w:t xml:space="preserve">Состав конкурсной комиссии по проведению городского конкурса </w:t>
      </w:r>
      <w:r w:rsidRPr="00C47D30">
        <w:rPr>
          <w:rFonts w:ascii="Times New Roman" w:hAnsi="Times New Roman"/>
          <w:b/>
          <w:bCs/>
          <w:sz w:val="28"/>
          <w:szCs w:val="28"/>
        </w:rPr>
        <w:t>новогоднего оформления «Новогодняя Казань</w:t>
      </w:r>
      <w:r w:rsidRPr="00C47D30">
        <w:rPr>
          <w:rFonts w:ascii="Times New Roman" w:hAnsi="Times New Roman"/>
          <w:b/>
          <w:sz w:val="28"/>
          <w:szCs w:val="28"/>
        </w:rPr>
        <w:t>»</w:t>
      </w:r>
    </w:p>
    <w:p w:rsidR="00D86A76" w:rsidRPr="00C47D30" w:rsidRDefault="00D86A76" w:rsidP="00D86A76">
      <w:pPr>
        <w:spacing w:line="288" w:lineRule="auto"/>
        <w:rPr>
          <w:rFonts w:ascii="Times New Roman" w:hAnsi="Times New Roman"/>
          <w:sz w:val="28"/>
          <w:szCs w:val="28"/>
        </w:rPr>
      </w:pPr>
    </w:p>
    <w:tbl>
      <w:tblPr>
        <w:tblW w:w="10298" w:type="dxa"/>
        <w:tblInd w:w="-743" w:type="dxa"/>
        <w:tblLook w:val="04A0" w:firstRow="1" w:lastRow="0" w:firstColumn="1" w:lastColumn="0" w:noHBand="0" w:noVBand="1"/>
      </w:tblPr>
      <w:tblGrid>
        <w:gridCol w:w="825"/>
        <w:gridCol w:w="4533"/>
        <w:gridCol w:w="4940"/>
      </w:tblGrid>
      <w:tr w:rsidR="00D86A76" w:rsidRPr="00C47D30" w:rsidTr="00BE5498">
        <w:trPr>
          <w:trHeight w:val="959"/>
        </w:trPr>
        <w:tc>
          <w:tcPr>
            <w:tcW w:w="825" w:type="dxa"/>
          </w:tcPr>
          <w:p w:rsidR="00D86A76" w:rsidRPr="00C47D30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>Санникова Дарья Александровна</w:t>
            </w:r>
          </w:p>
        </w:tc>
        <w:tc>
          <w:tcPr>
            <w:tcW w:w="4940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>председатель конкурсной комиссии, директор Комитета по развитию туризма г.Казани</w:t>
            </w:r>
          </w:p>
        </w:tc>
      </w:tr>
      <w:tr w:rsidR="00D86A76" w:rsidRPr="00C47D30" w:rsidTr="00BE5498">
        <w:trPr>
          <w:trHeight w:val="959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>Сальманова Гузель Асгатовна</w:t>
            </w:r>
          </w:p>
        </w:tc>
        <w:tc>
          <w:tcPr>
            <w:tcW w:w="4940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>секретарь комиссии, специалист по связям с общественностью Комитета по развитию туризма г.Казани</w:t>
            </w:r>
          </w:p>
        </w:tc>
      </w:tr>
      <w:tr w:rsidR="00D86A76" w:rsidRPr="00C47D30" w:rsidTr="00BE5498">
        <w:trPr>
          <w:trHeight w:val="276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940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A76" w:rsidRPr="00C47D30" w:rsidTr="00BE5498">
        <w:trPr>
          <w:trHeight w:val="487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>Тухватуллина Ильсияр Мисхатовна</w:t>
            </w:r>
          </w:p>
        </w:tc>
        <w:tc>
          <w:tcPr>
            <w:tcW w:w="4940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>главный архитектор г.Казани</w:t>
            </w:r>
          </w:p>
        </w:tc>
      </w:tr>
      <w:tr w:rsidR="00D86A76" w:rsidRPr="00C47D30" w:rsidTr="00BE5498">
        <w:trPr>
          <w:trHeight w:val="1044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>Белицкая Жанна Владимировна</w:t>
            </w:r>
          </w:p>
        </w:tc>
        <w:tc>
          <w:tcPr>
            <w:tcW w:w="4940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Исполнительного комитета г.Казани – начальник отдела городского дизайна </w:t>
            </w:r>
          </w:p>
        </w:tc>
      </w:tr>
      <w:tr w:rsidR="00D86A76" w:rsidRPr="00C47D30" w:rsidTr="00BE5498">
        <w:trPr>
          <w:trHeight w:val="1044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Горбунов Алексей Павлович </w:t>
            </w:r>
          </w:p>
        </w:tc>
        <w:tc>
          <w:tcPr>
            <w:tcW w:w="4940" w:type="dxa"/>
          </w:tcPr>
          <w:p w:rsidR="00D86A76" w:rsidRPr="00231DF9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 «Институт развития города»</w:t>
            </w:r>
          </w:p>
        </w:tc>
      </w:tr>
      <w:tr w:rsidR="00D86A76" w:rsidRPr="00C47D30" w:rsidTr="00BE5498">
        <w:trPr>
          <w:trHeight w:val="1246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 xml:space="preserve">Салихов Альберт Иршатович </w:t>
            </w:r>
          </w:p>
        </w:tc>
        <w:tc>
          <w:tcPr>
            <w:tcW w:w="4940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>глава Администрации Вахитовского и Приволжского р</w:t>
            </w:r>
            <w:r w:rsidRPr="00C47D30">
              <w:rPr>
                <w:rFonts w:ascii="Times New Roman" w:hAnsi="Times New Roman"/>
                <w:sz w:val="28"/>
                <w:szCs w:val="28"/>
              </w:rPr>
              <w:t>айонов Исполнительного комитета г.Казани</w:t>
            </w:r>
          </w:p>
        </w:tc>
      </w:tr>
      <w:tr w:rsidR="00D86A76" w:rsidRPr="00C47D30" w:rsidTr="00BE5498">
        <w:trPr>
          <w:trHeight w:val="1137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>Фатхутдинов Роман Рамизович</w:t>
            </w:r>
          </w:p>
        </w:tc>
        <w:tc>
          <w:tcPr>
            <w:tcW w:w="4940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>глава Администрации Советского района Исполнительного комитета г.Казани</w:t>
            </w:r>
          </w:p>
        </w:tc>
      </w:tr>
      <w:tr w:rsidR="00D86A76" w:rsidRPr="00C47D30" w:rsidTr="00BE5498">
        <w:trPr>
          <w:trHeight w:val="835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>Миронов Сергей Александрович</w:t>
            </w:r>
          </w:p>
        </w:tc>
        <w:tc>
          <w:tcPr>
            <w:tcW w:w="4940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>глава Администрации Кировского и Московского районов Исполнительного комитета г.Казани</w:t>
            </w:r>
          </w:p>
        </w:tc>
      </w:tr>
      <w:tr w:rsidR="00D86A76" w:rsidRPr="00C47D30" w:rsidTr="00BE5498">
        <w:trPr>
          <w:trHeight w:val="454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>Нурмухаметов Фанис Вагизович</w:t>
            </w:r>
          </w:p>
        </w:tc>
        <w:tc>
          <w:tcPr>
            <w:tcW w:w="4940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>глава Администрации Авиастроительного и Ново-</w:t>
            </w:r>
            <w:r w:rsidRPr="00C47D30">
              <w:rPr>
                <w:rFonts w:ascii="Times New Roman" w:hAnsi="Times New Roman"/>
                <w:sz w:val="28"/>
                <w:szCs w:val="28"/>
              </w:rPr>
              <w:lastRenderedPageBreak/>
              <w:t>Савиновского районов Исполнительного комитета г.Казани</w:t>
            </w:r>
          </w:p>
        </w:tc>
      </w:tr>
      <w:tr w:rsidR="00D86A76" w:rsidRPr="00C47D30" w:rsidTr="00BE5498">
        <w:trPr>
          <w:trHeight w:val="454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Фаизов Айрат Шамилевич</w:t>
            </w:r>
          </w:p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 xml:space="preserve">Абзалов Азат Искандарович </w:t>
            </w:r>
          </w:p>
        </w:tc>
        <w:tc>
          <w:tcPr>
            <w:tcW w:w="4940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>префект территории «Старый город» Исполнительного комитета г.Казани</w:t>
            </w:r>
          </w:p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>начальник Управления культуры Исполнительного комитета г.Казани</w:t>
            </w:r>
          </w:p>
        </w:tc>
      </w:tr>
      <w:tr w:rsidR="00D86A76" w:rsidRPr="00C47D30" w:rsidTr="00BE5498">
        <w:trPr>
          <w:trHeight w:val="315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 xml:space="preserve">Саляхутдинов Игорь Игоревич </w:t>
            </w:r>
          </w:p>
        </w:tc>
        <w:tc>
          <w:tcPr>
            <w:tcW w:w="4940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внешнего благоустройства Исполнительного комитета г.Казани  </w:t>
            </w:r>
          </w:p>
        </w:tc>
      </w:tr>
      <w:tr w:rsidR="00D86A76" w:rsidRPr="00C47D30" w:rsidTr="00BE5498">
        <w:trPr>
          <w:trHeight w:val="144"/>
        </w:trPr>
        <w:tc>
          <w:tcPr>
            <w:tcW w:w="825" w:type="dxa"/>
          </w:tcPr>
          <w:p w:rsidR="00D86A76" w:rsidRPr="007A02FB" w:rsidRDefault="00D86A76" w:rsidP="00BE5498">
            <w:pPr>
              <w:spacing w:after="0"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86A76" w:rsidRPr="007A02FB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2FB">
              <w:rPr>
                <w:rFonts w:ascii="Times New Roman" w:hAnsi="Times New Roman"/>
                <w:sz w:val="28"/>
                <w:szCs w:val="28"/>
              </w:rPr>
              <w:t xml:space="preserve">Фазылянов Руслан Фаритович </w:t>
            </w:r>
          </w:p>
        </w:tc>
        <w:tc>
          <w:tcPr>
            <w:tcW w:w="4940" w:type="dxa"/>
          </w:tcPr>
          <w:p w:rsidR="00D86A76" w:rsidRPr="00C47D30" w:rsidRDefault="00D86A76" w:rsidP="00BE5498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D30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потребительского рынка Исполнительного комитета г.Казани </w:t>
            </w:r>
          </w:p>
        </w:tc>
      </w:tr>
    </w:tbl>
    <w:p w:rsidR="00D86A76" w:rsidRPr="007A02FB" w:rsidRDefault="00D86A76" w:rsidP="00D86A76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:rsidR="00D86A76" w:rsidRPr="007A02FB" w:rsidRDefault="00D86A76" w:rsidP="00D86A76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7A02FB">
        <w:rPr>
          <w:rFonts w:ascii="Times New Roman" w:hAnsi="Times New Roman"/>
          <w:sz w:val="28"/>
          <w:szCs w:val="28"/>
        </w:rPr>
        <w:t>_____________________</w:t>
      </w:r>
    </w:p>
    <w:p w:rsidR="00D86A76" w:rsidRDefault="00D86A76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17778" w:rsidRDefault="00017778" w:rsidP="006815A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7778" w:rsidRDefault="00017778" w:rsidP="00041A7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77712" w:rsidRPr="003307E8" w:rsidRDefault="00F77712" w:rsidP="00041A7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F77712" w:rsidRPr="003307E8" w:rsidSect="006815A8">
      <w:head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A1" w:rsidRDefault="00B058A1" w:rsidP="00F93E99">
      <w:pPr>
        <w:spacing w:after="0" w:line="240" w:lineRule="auto"/>
      </w:pPr>
      <w:r>
        <w:separator/>
      </w:r>
    </w:p>
  </w:endnote>
  <w:endnote w:type="continuationSeparator" w:id="0">
    <w:p w:rsidR="00B058A1" w:rsidRDefault="00B058A1" w:rsidP="00F9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A1" w:rsidRDefault="00B058A1" w:rsidP="00F93E99">
      <w:pPr>
        <w:spacing w:after="0" w:line="240" w:lineRule="auto"/>
      </w:pPr>
      <w:r>
        <w:separator/>
      </w:r>
    </w:p>
  </w:footnote>
  <w:footnote w:type="continuationSeparator" w:id="0">
    <w:p w:rsidR="00B058A1" w:rsidRDefault="00B058A1" w:rsidP="00F9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00" w:rsidRDefault="00702FE5">
    <w:pPr>
      <w:pStyle w:val="a6"/>
      <w:jc w:val="center"/>
    </w:pPr>
    <w:r>
      <w:fldChar w:fldCharType="begin"/>
    </w:r>
    <w:r w:rsidR="00762000">
      <w:instrText>PAGE   \* MERGEFORMAT</w:instrText>
    </w:r>
    <w:r>
      <w:fldChar w:fldCharType="separate"/>
    </w:r>
    <w:r w:rsidR="00D86A76">
      <w:rPr>
        <w:noProof/>
      </w:rPr>
      <w:t>9</w:t>
    </w:r>
    <w:r>
      <w:fldChar w:fldCharType="end"/>
    </w:r>
  </w:p>
  <w:p w:rsidR="00F93E99" w:rsidRDefault="00F93E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0A03"/>
    <w:multiLevelType w:val="multilevel"/>
    <w:tmpl w:val="12EA000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1" w15:restartNumberingAfterBreak="0">
    <w:nsid w:val="22943167"/>
    <w:multiLevelType w:val="hybridMultilevel"/>
    <w:tmpl w:val="03D435CC"/>
    <w:lvl w:ilvl="0" w:tplc="DEC615D6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222BB8"/>
    <w:multiLevelType w:val="hybridMultilevel"/>
    <w:tmpl w:val="F74484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32B7A"/>
    <w:multiLevelType w:val="multilevel"/>
    <w:tmpl w:val="797C30EC"/>
    <w:lvl w:ilvl="0">
      <w:start w:val="1"/>
      <w:numFmt w:val="decimal"/>
      <w:lvlText w:val="%1."/>
      <w:lvlJc w:val="left"/>
      <w:pPr>
        <w:ind w:left="172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160"/>
      </w:pPr>
      <w:rPr>
        <w:rFonts w:hint="default"/>
      </w:rPr>
    </w:lvl>
  </w:abstractNum>
  <w:abstractNum w:abstractNumId="4" w15:restartNumberingAfterBreak="0">
    <w:nsid w:val="5F051C74"/>
    <w:multiLevelType w:val="hybridMultilevel"/>
    <w:tmpl w:val="6E38E408"/>
    <w:lvl w:ilvl="0" w:tplc="DEC615D6">
      <w:start w:val="1"/>
      <w:numFmt w:val="upperRoman"/>
      <w:lvlText w:val="%1-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D191868"/>
    <w:multiLevelType w:val="hybridMultilevel"/>
    <w:tmpl w:val="D9F0521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A17D05"/>
    <w:multiLevelType w:val="hybridMultilevel"/>
    <w:tmpl w:val="E3666458"/>
    <w:lvl w:ilvl="0" w:tplc="0419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7" w15:restartNumberingAfterBreak="0">
    <w:nsid w:val="781D358C"/>
    <w:multiLevelType w:val="multilevel"/>
    <w:tmpl w:val="956A9B0E"/>
    <w:lvl w:ilvl="0">
      <w:start w:val="3"/>
      <w:numFmt w:val="decimal"/>
      <w:lvlText w:val="%1"/>
      <w:lvlJc w:val="left"/>
      <w:pPr>
        <w:ind w:left="820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629" w:hanging="492"/>
      </w:pPr>
      <w:rPr>
        <w:rFonts w:hint="default"/>
      </w:rPr>
    </w:lvl>
    <w:lvl w:ilvl="3">
      <w:numFmt w:val="bullet"/>
      <w:lvlText w:val="•"/>
      <w:lvlJc w:val="left"/>
      <w:pPr>
        <w:ind w:left="3533" w:hanging="492"/>
      </w:pPr>
      <w:rPr>
        <w:rFonts w:hint="default"/>
      </w:rPr>
    </w:lvl>
    <w:lvl w:ilvl="4">
      <w:numFmt w:val="bullet"/>
      <w:lvlText w:val="•"/>
      <w:lvlJc w:val="left"/>
      <w:pPr>
        <w:ind w:left="4438" w:hanging="492"/>
      </w:pPr>
      <w:rPr>
        <w:rFonts w:hint="default"/>
      </w:rPr>
    </w:lvl>
    <w:lvl w:ilvl="5">
      <w:numFmt w:val="bullet"/>
      <w:lvlText w:val="•"/>
      <w:lvlJc w:val="left"/>
      <w:pPr>
        <w:ind w:left="5343" w:hanging="492"/>
      </w:pPr>
      <w:rPr>
        <w:rFonts w:hint="default"/>
      </w:rPr>
    </w:lvl>
    <w:lvl w:ilvl="6">
      <w:numFmt w:val="bullet"/>
      <w:lvlText w:val="•"/>
      <w:lvlJc w:val="left"/>
      <w:pPr>
        <w:ind w:left="6247" w:hanging="492"/>
      </w:pPr>
      <w:rPr>
        <w:rFonts w:hint="default"/>
      </w:rPr>
    </w:lvl>
    <w:lvl w:ilvl="7">
      <w:numFmt w:val="bullet"/>
      <w:lvlText w:val="•"/>
      <w:lvlJc w:val="left"/>
      <w:pPr>
        <w:ind w:left="7152" w:hanging="492"/>
      </w:pPr>
      <w:rPr>
        <w:rFonts w:hint="default"/>
      </w:rPr>
    </w:lvl>
    <w:lvl w:ilvl="8">
      <w:numFmt w:val="bullet"/>
      <w:lvlText w:val="•"/>
      <w:lvlJc w:val="left"/>
      <w:pPr>
        <w:ind w:left="8057" w:hanging="49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0A"/>
    <w:rsid w:val="00017778"/>
    <w:rsid w:val="000312DF"/>
    <w:rsid w:val="00041A7F"/>
    <w:rsid w:val="00042A6D"/>
    <w:rsid w:val="000931AA"/>
    <w:rsid w:val="000968C7"/>
    <w:rsid w:val="000C1D20"/>
    <w:rsid w:val="000D4224"/>
    <w:rsid w:val="00105F08"/>
    <w:rsid w:val="00165324"/>
    <w:rsid w:val="00181A7E"/>
    <w:rsid w:val="00181CEE"/>
    <w:rsid w:val="001A5682"/>
    <w:rsid w:val="001B0C47"/>
    <w:rsid w:val="00210A45"/>
    <w:rsid w:val="00254BB8"/>
    <w:rsid w:val="0025650C"/>
    <w:rsid w:val="00262842"/>
    <w:rsid w:val="00276359"/>
    <w:rsid w:val="002816F0"/>
    <w:rsid w:val="0028727A"/>
    <w:rsid w:val="002959DA"/>
    <w:rsid w:val="002F6E68"/>
    <w:rsid w:val="00312578"/>
    <w:rsid w:val="0031308F"/>
    <w:rsid w:val="003307E8"/>
    <w:rsid w:val="00346C57"/>
    <w:rsid w:val="00365964"/>
    <w:rsid w:val="00377AC8"/>
    <w:rsid w:val="00394B48"/>
    <w:rsid w:val="0039569C"/>
    <w:rsid w:val="003D14D0"/>
    <w:rsid w:val="003E26AF"/>
    <w:rsid w:val="003E5491"/>
    <w:rsid w:val="003F7455"/>
    <w:rsid w:val="00444566"/>
    <w:rsid w:val="004626A3"/>
    <w:rsid w:val="00531859"/>
    <w:rsid w:val="0054692E"/>
    <w:rsid w:val="005476FC"/>
    <w:rsid w:val="005A0650"/>
    <w:rsid w:val="005B3624"/>
    <w:rsid w:val="005B531B"/>
    <w:rsid w:val="005B75C2"/>
    <w:rsid w:val="005D7D14"/>
    <w:rsid w:val="00626FC0"/>
    <w:rsid w:val="0064690B"/>
    <w:rsid w:val="0066437F"/>
    <w:rsid w:val="00670104"/>
    <w:rsid w:val="006815A8"/>
    <w:rsid w:val="006950F6"/>
    <w:rsid w:val="006B0CE5"/>
    <w:rsid w:val="006E217A"/>
    <w:rsid w:val="00702FE5"/>
    <w:rsid w:val="00762000"/>
    <w:rsid w:val="007A79A7"/>
    <w:rsid w:val="007B18D0"/>
    <w:rsid w:val="007F29ED"/>
    <w:rsid w:val="00812606"/>
    <w:rsid w:val="00816AA0"/>
    <w:rsid w:val="00824CC1"/>
    <w:rsid w:val="008B7A2D"/>
    <w:rsid w:val="008E7C9B"/>
    <w:rsid w:val="00905ADE"/>
    <w:rsid w:val="00924819"/>
    <w:rsid w:val="00995587"/>
    <w:rsid w:val="009B4316"/>
    <w:rsid w:val="009E352B"/>
    <w:rsid w:val="00A902CA"/>
    <w:rsid w:val="00AA2979"/>
    <w:rsid w:val="00AA7D24"/>
    <w:rsid w:val="00AC263C"/>
    <w:rsid w:val="00B058A1"/>
    <w:rsid w:val="00B82A22"/>
    <w:rsid w:val="00B91C9F"/>
    <w:rsid w:val="00BB20F7"/>
    <w:rsid w:val="00BD664C"/>
    <w:rsid w:val="00C32281"/>
    <w:rsid w:val="00CE1C0A"/>
    <w:rsid w:val="00D40134"/>
    <w:rsid w:val="00D665A8"/>
    <w:rsid w:val="00D86A76"/>
    <w:rsid w:val="00DA5FAB"/>
    <w:rsid w:val="00DC49D0"/>
    <w:rsid w:val="00DF11A8"/>
    <w:rsid w:val="00E04BB0"/>
    <w:rsid w:val="00E15F12"/>
    <w:rsid w:val="00E2093E"/>
    <w:rsid w:val="00E5425F"/>
    <w:rsid w:val="00E56DAC"/>
    <w:rsid w:val="00E67F52"/>
    <w:rsid w:val="00E96681"/>
    <w:rsid w:val="00EA7CCB"/>
    <w:rsid w:val="00EB1240"/>
    <w:rsid w:val="00EE4A84"/>
    <w:rsid w:val="00EF5C02"/>
    <w:rsid w:val="00F06467"/>
    <w:rsid w:val="00F31D03"/>
    <w:rsid w:val="00F40141"/>
    <w:rsid w:val="00F52F9B"/>
    <w:rsid w:val="00F77712"/>
    <w:rsid w:val="00F93E99"/>
    <w:rsid w:val="00FC2C18"/>
    <w:rsid w:val="00FD112B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EE05BC-2B19-4972-8AF3-1AB61D95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F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E1C0A"/>
    <w:pPr>
      <w:ind w:left="720"/>
      <w:contextualSpacing/>
    </w:pPr>
  </w:style>
  <w:style w:type="character" w:styleId="a4">
    <w:name w:val="Hyperlink"/>
    <w:uiPriority w:val="99"/>
    <w:unhideWhenUsed/>
    <w:rsid w:val="00444566"/>
    <w:rPr>
      <w:color w:val="0000FF"/>
      <w:u w:val="single"/>
    </w:rPr>
  </w:style>
  <w:style w:type="table" w:styleId="a5">
    <w:name w:val="Table Grid"/>
    <w:basedOn w:val="a1"/>
    <w:uiPriority w:val="59"/>
    <w:rsid w:val="00DF1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3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E99"/>
  </w:style>
  <w:style w:type="paragraph" w:styleId="a8">
    <w:name w:val="footer"/>
    <w:basedOn w:val="a"/>
    <w:link w:val="a9"/>
    <w:uiPriority w:val="99"/>
    <w:unhideWhenUsed/>
    <w:rsid w:val="00F93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E99"/>
  </w:style>
  <w:style w:type="paragraph" w:styleId="aa">
    <w:name w:val="Balloon Text"/>
    <w:basedOn w:val="a"/>
    <w:link w:val="ab"/>
    <w:uiPriority w:val="99"/>
    <w:semiHidden/>
    <w:unhideWhenUsed/>
    <w:rsid w:val="0076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62000"/>
    <w:rPr>
      <w:rFonts w:ascii="Tahoma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2628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284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26284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284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62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.kzn@tatar.ru" TargetMode="External"/><Relationship Id="rId13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z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ism.kzn@tata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Relationship Id="rId14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9F91-1FF9-4332-91DB-9071C973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Даминова Дина</dc:creator>
  <cp:keywords/>
  <cp:lastModifiedBy>Устюжанин Андрей Владимирович</cp:lastModifiedBy>
  <cp:revision>2</cp:revision>
  <dcterms:created xsi:type="dcterms:W3CDTF">2023-11-15T07:30:00Z</dcterms:created>
  <dcterms:modified xsi:type="dcterms:W3CDTF">2023-11-15T07:30:00Z</dcterms:modified>
</cp:coreProperties>
</file>