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Хасанова Лилия Ахтямовна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Ведущий специалист отдела организационной работы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221-76-37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6" w:history="1">
        <w:r>
          <w:rPr>
            <w:rStyle w:val="ab"/>
            <w:rFonts w:ascii="Times New Roman" w:hAnsi="Times New Roman"/>
            <w:sz w:val="28"/>
          </w:rPr>
          <w:t>hasanova.lilia@tatarstan.ru</w:t>
        </w:r>
      </w:hyperlink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7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4"/>
        <w:gridCol w:w="4927"/>
      </w:tblGrid>
      <w:tr>
        <w:tc>
          <w:tcPr>
            <w:tcW w:w="5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постановление Кабинета Министров Республики Татарстан от 25.11.2021 № 1132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пределами» </w:t>
            </w: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Кабинет Министров Республики Татарстан ПОСТАНОВЛЯЕТ:</w:t>
      </w:r>
    </w:p>
    <w:p>
      <w:pPr>
        <w:spacing w:after="0" w:line="240" w:lineRule="auto"/>
        <w:rPr>
          <w:rFonts w:ascii="Times New Roman" w:hAnsi="Times New Roman"/>
          <w:sz w:val="28"/>
          <w:highlight w:val="yellow"/>
        </w:rPr>
      </w:pPr>
    </w:p>
    <w:p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Внести в постановление Кабинета Министров Республики Татарстан от 25.11.2021 № 1132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пределами» (с изменениями, внесенными постановлением Кабинета Министров Республики Татарстан от 09.08.2022 № 799, от 01.08.2023 № 920) следующие изменения: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в наименовании слова «организацией и проведением» заменить словами «организацией, проведением и участием»; 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пункте 1 слова «организацией и проведением» заменить словами «организацией, проведением и участием»; 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Порядке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наименовании слова «организацией и проведением» заменить </w:t>
      </w:r>
      <w:proofErr w:type="gramStart"/>
      <w:r>
        <w:rPr>
          <w:rFonts w:ascii="XO Thames" w:hAnsi="XO Thames"/>
          <w:sz w:val="28"/>
        </w:rPr>
        <w:t>словами  «</w:t>
      </w:r>
      <w:proofErr w:type="gramEnd"/>
      <w:r>
        <w:rPr>
          <w:rFonts w:ascii="XO Thames" w:hAnsi="XO Thames"/>
          <w:sz w:val="28"/>
        </w:rPr>
        <w:t>организацией, проведением и участием»;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абзаце первом пункта 1 слова «организацией и проведением» заменить словами «организацией, проведением и участием»; 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пункте 5: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абзаце третьем слова «организации и проведения мероприятий» заменить словами «в организации, проведении и участии в мероприятиях»;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абзаце четвертом слова «организацию и проведение мероприятий» заменить словами «организацию, проведение и участие в мероприятиях», слова                            </w:t>
      </w:r>
      <w:proofErr w:type="gramStart"/>
      <w:r>
        <w:rPr>
          <w:rFonts w:ascii="XO Thames" w:hAnsi="XO Thames"/>
          <w:sz w:val="28"/>
        </w:rPr>
        <w:t xml:space="preserve">   «</w:t>
      </w:r>
      <w:proofErr w:type="gramEnd"/>
      <w:r>
        <w:rPr>
          <w:rFonts w:ascii="XO Thames" w:hAnsi="XO Thames"/>
          <w:sz w:val="28"/>
        </w:rPr>
        <w:t xml:space="preserve">с организацией и проведением мероприятий» заменить словами «с организацией, проведением и участием в мероприятиях»; </w:t>
      </w:r>
    </w:p>
    <w:p>
      <w:pPr>
        <w:pStyle w:val="af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пункте 7:</w:t>
      </w:r>
    </w:p>
    <w:p>
      <w:pPr>
        <w:pStyle w:val="af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 четвертый изложить в следующей редакции:</w:t>
      </w:r>
    </w:p>
    <w:p>
      <w:pPr>
        <w:pStyle w:val="af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«справку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составленную на дату, не превышающую 15 рабочих дней до даты подачи заявки (в случае непредставления участником отбора такого документа </w:t>
      </w:r>
      <w:proofErr w:type="gramStart"/>
      <w:r>
        <w:rPr>
          <w:rFonts w:ascii="PT Astra Serif" w:hAnsi="PT Astra Serif"/>
          <w:sz w:val="28"/>
        </w:rPr>
        <w:t>Министерство  запрашивает</w:t>
      </w:r>
      <w:proofErr w:type="gramEnd"/>
      <w:r>
        <w:rPr>
          <w:rFonts w:ascii="PT Astra Serif" w:hAnsi="PT Astra Serif"/>
          <w:sz w:val="28"/>
        </w:rPr>
        <w:t xml:space="preserve"> его самостоятельно);»;</w:t>
      </w:r>
    </w:p>
    <w:p>
      <w:pPr>
        <w:pStyle w:val="af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абзаце пятом слова </w:t>
      </w:r>
      <w:r>
        <w:rPr>
          <w:rFonts w:ascii="XO Thames" w:hAnsi="XO Thames"/>
          <w:sz w:val="28"/>
        </w:rPr>
        <w:t>«организации и проведения мероприятий»</w:t>
      </w:r>
      <w:r>
        <w:rPr>
          <w:rFonts w:ascii="PT Astra Serif" w:hAnsi="PT Astra Serif"/>
          <w:sz w:val="28"/>
        </w:rPr>
        <w:t xml:space="preserve"> заменить словами</w:t>
      </w:r>
      <w:r>
        <w:rPr>
          <w:rFonts w:ascii="XO Thames" w:hAnsi="XO Thames"/>
          <w:sz w:val="28"/>
        </w:rPr>
        <w:t xml:space="preserve"> «в организации, проведении и участии в мероприятиях»;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PT Astra Serif" w:hAnsi="PT Astra Serif"/>
          <w:sz w:val="28"/>
        </w:rPr>
        <w:t xml:space="preserve">в абзаце шестом слова </w:t>
      </w:r>
      <w:r>
        <w:rPr>
          <w:rFonts w:ascii="XO Thames" w:hAnsi="XO Thames"/>
          <w:sz w:val="28"/>
        </w:rPr>
        <w:t xml:space="preserve">«организацию и проведение мероприятий» заменить </w:t>
      </w:r>
      <w:proofErr w:type="gramStart"/>
      <w:r>
        <w:rPr>
          <w:rFonts w:ascii="XO Thames" w:hAnsi="XO Thames"/>
          <w:sz w:val="28"/>
        </w:rPr>
        <w:t>словами  «</w:t>
      </w:r>
      <w:proofErr w:type="gramEnd"/>
      <w:r>
        <w:rPr>
          <w:rFonts w:ascii="XO Thames" w:hAnsi="XO Thames"/>
          <w:sz w:val="28"/>
        </w:rPr>
        <w:t xml:space="preserve">организацию, проведение и участие в мероприятиях», слова                              «с организацией, проведением мероприятий» заменить словами «с организацией, проведением и участием в мероприятиях»; 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абзаце восьмом слова «с организацией, проведением мероприятий» заменить словами «с организацией, проведением и участием в мероприятиях»;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пункте 13: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абзаце первом слова «с организацией, проведением мероприятий» заменить словами «с организацией, проведением и участием в мероприятиях»;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абзаце седьмом слова «с организацией, проведением мероприятий» заменить </w:t>
      </w:r>
      <w:proofErr w:type="gramStart"/>
      <w:r>
        <w:rPr>
          <w:rFonts w:ascii="XO Thames" w:hAnsi="XO Thames"/>
          <w:sz w:val="28"/>
        </w:rPr>
        <w:t>словами  «</w:t>
      </w:r>
      <w:proofErr w:type="gramEnd"/>
      <w:r>
        <w:rPr>
          <w:rFonts w:ascii="XO Thames" w:hAnsi="XO Thames"/>
          <w:sz w:val="28"/>
        </w:rPr>
        <w:t>с организацией, проведением и участием в мероприятиях»;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в абзаце десятом слова «проведении мероприятий» заменить словами «проведении и участии в мероприятиях»;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абзаце одиннадцатом слова «организации проведения </w:t>
      </w:r>
      <w:proofErr w:type="gramStart"/>
      <w:r>
        <w:rPr>
          <w:rFonts w:ascii="XO Thames" w:hAnsi="XO Thames"/>
          <w:sz w:val="28"/>
        </w:rPr>
        <w:t>мероприятий»  заменить</w:t>
      </w:r>
      <w:proofErr w:type="gramEnd"/>
      <w:r>
        <w:rPr>
          <w:rFonts w:ascii="XO Thames" w:hAnsi="XO Thames"/>
          <w:sz w:val="28"/>
        </w:rPr>
        <w:t xml:space="preserve"> словами «организации, проведения и участия в мероприятиях»;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абзаце тринадцатом слова «проведения национальных праздников» заменить словами «организации, проведения и участия в национальных праздниках»;</w:t>
      </w:r>
    </w:p>
    <w:p>
      <w:pPr>
        <w:pStyle w:val="af6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абзаце третьем пункта 14 слова «организацию и проведение мероприятия» заменить словами «организацию, проведение и участие в мероприятии».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А.В.Песошин</w:t>
      </w:r>
      <w:proofErr w:type="spellEnd"/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 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8"/>
        </w:rPr>
        <w:t xml:space="preserve">«О внесении изменений в постановление Кабинета Министров Республики Татарстан от 25.11.2021 № 1132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пределами» </w:t>
      </w:r>
    </w:p>
    <w:p>
      <w:pPr>
        <w:tabs>
          <w:tab w:val="left" w:pos="99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</w:rPr>
        <w:br/>
        <w:t xml:space="preserve">«О внесении изменений в постановление Кабинета Министров Республики Татарстан от 25.11.2021 № 1132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</w:t>
      </w:r>
      <w:proofErr w:type="spellStart"/>
      <w:r>
        <w:rPr>
          <w:rFonts w:ascii="Times New Roman" w:hAnsi="Times New Roman"/>
          <w:sz w:val="28"/>
        </w:rPr>
        <w:t>пределами»подготовлен</w:t>
      </w:r>
      <w:proofErr w:type="spellEnd"/>
      <w:r>
        <w:rPr>
          <w:rFonts w:ascii="Times New Roman" w:hAnsi="Times New Roman"/>
          <w:sz w:val="28"/>
        </w:rPr>
        <w:t xml:space="preserve"> во исполнение решения Раиса Республики Татарстан </w:t>
      </w:r>
      <w:proofErr w:type="spellStart"/>
      <w:r>
        <w:rPr>
          <w:rFonts w:ascii="Times New Roman" w:hAnsi="Times New Roman"/>
          <w:sz w:val="28"/>
        </w:rPr>
        <w:t>Р.Н.Минниханова</w:t>
      </w:r>
      <w:proofErr w:type="spellEnd"/>
      <w:r>
        <w:rPr>
          <w:rFonts w:ascii="Times New Roman" w:hAnsi="Times New Roman"/>
          <w:sz w:val="28"/>
        </w:rPr>
        <w:t xml:space="preserve"> от 02.10.2023 № 46120-МР, а также в соответствии с распоряжением Кабинета Министров Республики Татарстан от 17.11.2023                   № 2561-р.</w:t>
      </w:r>
    </w:p>
    <w:p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постановления Кабинета Министров Республики Татарстан не потребует выделения дополнительных денежных средств из бюджета Республики Татарстан.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>
      <w:footerReference w:type="default" r:id="rId8"/>
      <w:pgSz w:w="11906" w:h="16838"/>
      <w:pgMar w:top="1134" w:right="567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4E732-7906-4981-94B2-1B40ED9E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сновной шрифт абзаца1"/>
    <w:link w:val="13"/>
    <w:rPr>
      <w:sz w:val="22"/>
    </w:rPr>
  </w:style>
  <w:style w:type="character" w:customStyle="1" w:styleId="13">
    <w:name w:val="Основной шрифт абзаца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23">
    <w:name w:val="Заголовок2"/>
    <w:basedOn w:val="14"/>
    <w:link w:val="24"/>
    <w:rPr>
      <w:rFonts w:ascii="PT Astra Serif" w:hAnsi="PT Astra Serif"/>
      <w:sz w:val="28"/>
    </w:rPr>
  </w:style>
  <w:style w:type="character" w:customStyle="1" w:styleId="24">
    <w:name w:val="Заголовок2"/>
    <w:basedOn w:val="15"/>
    <w:link w:val="23"/>
    <w:rPr>
      <w:rFonts w:ascii="PT Astra Serif" w:hAnsi="PT Astra Serif"/>
      <w:color w:val="000000"/>
      <w:spacing w:val="0"/>
      <w:sz w:val="28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16">
    <w:name w:val="Обычный (веб)1"/>
    <w:basedOn w:val="14"/>
    <w:link w:val="17"/>
    <w:rPr>
      <w:rFonts w:ascii="Times New Roman" w:hAnsi="Times New Roman"/>
      <w:sz w:val="24"/>
    </w:rPr>
  </w:style>
  <w:style w:type="character" w:customStyle="1" w:styleId="17">
    <w:name w:val="Обычный (веб)1"/>
    <w:basedOn w:val="15"/>
    <w:link w:val="16"/>
    <w:rPr>
      <w:rFonts w:ascii="Times New Roman" w:hAnsi="Times New Roman"/>
      <w:color w:val="000000"/>
      <w:spacing w:val="0"/>
      <w:sz w:val="24"/>
    </w:rPr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"/>
    <w:link w:val="a3"/>
    <w:rPr>
      <w:rFonts w:ascii="PT Astra Serif" w:hAnsi="PT Astra Serif"/>
      <w:sz w:val="22"/>
    </w:rPr>
  </w:style>
  <w:style w:type="paragraph" w:styleId="a5">
    <w:name w:val="Balloon Text"/>
    <w:link w:val="a6"/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7">
    <w:name w:val="footer"/>
    <w:basedOn w:val="a8"/>
    <w:link w:val="a9"/>
  </w:style>
  <w:style w:type="character" w:customStyle="1" w:styleId="a9">
    <w:name w:val="Нижний колонтитул Знак"/>
    <w:basedOn w:val="aa"/>
    <w:link w:val="a7"/>
    <w:rPr>
      <w:rFonts w:ascii="XO Thames" w:hAnsi="XO Thames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5">
    <w:name w:val="Основной шрифт абзаца2"/>
    <w:link w:val="19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PT Astra Serif" w:hAnsi="PT Astra Serif"/>
      <w:i/>
      <w:sz w:val="24"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sz w:val="3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color w:val="000000"/>
      <w:spacing w:val="0"/>
      <w:sz w:val="26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rFonts w:ascii="Calibri" w:hAnsi="Calibri"/>
      <w:color w:val="000000"/>
      <w:spacing w:val="0"/>
      <w:sz w:val="22"/>
    </w:rPr>
  </w:style>
  <w:style w:type="paragraph" w:customStyle="1" w:styleId="1d">
    <w:name w:val="Текст выноски1"/>
    <w:basedOn w:val="14"/>
    <w:link w:val="1e"/>
    <w:rPr>
      <w:rFonts w:ascii="Tahoma" w:hAnsi="Tahoma"/>
      <w:sz w:val="16"/>
    </w:rPr>
  </w:style>
  <w:style w:type="character" w:customStyle="1" w:styleId="1e">
    <w:name w:val="Текст выноски1"/>
    <w:basedOn w:val="15"/>
    <w:link w:val="1d"/>
    <w:rPr>
      <w:rFonts w:ascii="Tahoma" w:hAnsi="Tahoma"/>
      <w:color w:val="000000"/>
      <w:spacing w:val="0"/>
      <w:sz w:val="16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a8">
    <w:name w:val="Верхний и нижний колонтитулы"/>
    <w:link w:val="aa"/>
    <w:pPr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8"/>
    <w:rPr>
      <w:rFonts w:ascii="XO Thames" w:hAnsi="XO Thames"/>
    </w:rPr>
  </w:style>
  <w:style w:type="paragraph" w:customStyle="1" w:styleId="ConsPlusNormal1">
    <w:name w:val="ConsPlusNormal"/>
    <w:link w:val="ConsPlusNormal2"/>
    <w:rPr>
      <w:rFonts w:ascii="Times New Roman" w:hAnsi="Times New Roman"/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8"/>
    </w:rPr>
  </w:style>
  <w:style w:type="paragraph" w:customStyle="1" w:styleId="1f">
    <w:name w:val="Гиперссылка1"/>
    <w:link w:val="1f0"/>
    <w:rPr>
      <w:color w:val="0000FF"/>
      <w:sz w:val="22"/>
      <w:u w:val="single"/>
    </w:rPr>
  </w:style>
  <w:style w:type="character" w:customStyle="1" w:styleId="1f0">
    <w:name w:val="Гиперссылка1"/>
    <w:link w:val="1f"/>
    <w:rPr>
      <w:color w:val="0000FF"/>
      <w:sz w:val="22"/>
      <w:u w:val="single"/>
    </w:rPr>
  </w:style>
  <w:style w:type="paragraph" w:styleId="ae">
    <w:name w:val="List"/>
    <w:basedOn w:val="af"/>
    <w:link w:val="af0"/>
    <w:rPr>
      <w:rFonts w:ascii="PT Astra Serif" w:hAnsi="PT Astra Serif"/>
    </w:rPr>
  </w:style>
  <w:style w:type="character" w:customStyle="1" w:styleId="af0">
    <w:name w:val="Список Знак"/>
    <w:basedOn w:val="af1"/>
    <w:link w:val="ae"/>
    <w:rPr>
      <w:rFonts w:ascii="PT Astra Serif" w:hAnsi="PT Astra Serif"/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">
    <w:name w:val="Body Text"/>
    <w:basedOn w:val="a"/>
    <w:link w:val="af1"/>
    <w:pPr>
      <w:spacing w:after="140"/>
    </w:pPr>
  </w:style>
  <w:style w:type="character" w:customStyle="1" w:styleId="af1">
    <w:name w:val="Основной текст Знак"/>
    <w:basedOn w:val="1"/>
    <w:link w:val="af"/>
    <w:rPr>
      <w:sz w:val="22"/>
    </w:rPr>
  </w:style>
  <w:style w:type="paragraph" w:customStyle="1" w:styleId="1f1">
    <w:name w:val="Подзаголовок1"/>
    <w:link w:val="1f2"/>
    <w:rPr>
      <w:rFonts w:ascii="XO Thames" w:hAnsi="XO Thames"/>
      <w:i/>
      <w:sz w:val="24"/>
    </w:rPr>
  </w:style>
  <w:style w:type="character" w:customStyle="1" w:styleId="1f2">
    <w:name w:val="Подзаголовок1"/>
    <w:link w:val="1f1"/>
    <w:rPr>
      <w:rFonts w:ascii="XO Thames" w:hAnsi="XO Thames"/>
      <w:i/>
      <w:color w:val="000000"/>
      <w:spacing w:val="0"/>
      <w:sz w:val="24"/>
    </w:rPr>
  </w:style>
  <w:style w:type="paragraph" w:styleId="af2">
    <w:name w:val="Subtitle"/>
    <w:link w:val="af3"/>
    <w:uiPriority w:val="11"/>
    <w:qFormat/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rmal (Web)"/>
    <w:link w:val="af7"/>
    <w:rPr>
      <w:rFonts w:ascii="Times New Roman" w:hAnsi="Times New Roman"/>
      <w:sz w:val="24"/>
    </w:rPr>
  </w:style>
  <w:style w:type="character" w:customStyle="1" w:styleId="af7">
    <w:name w:val="Обычный (веб) Знак"/>
    <w:link w:val="af6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anova.lilia@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2023-12-04T07:10:00Z</dcterms:created>
  <dcterms:modified xsi:type="dcterms:W3CDTF">2023-12-04T07:10:00Z</dcterms:modified>
</cp:coreProperties>
</file>