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D8" w:rsidRDefault="004325D8" w:rsidP="007035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1F2DE0" w:rsidP="007035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п</w:t>
      </w:r>
      <w:r w:rsidR="00BA48D2" w:rsidRPr="00D57D4C">
        <w:rPr>
          <w:rFonts w:ascii="Times New Roman" w:hAnsi="Times New Roman" w:cs="Times New Roman"/>
          <w:sz w:val="28"/>
          <w:szCs w:val="28"/>
        </w:rPr>
        <w:t xml:space="preserve">роект </w:t>
      </w:r>
    </w:p>
    <w:p w:rsidR="004020A8" w:rsidRPr="00D57D4C" w:rsidRDefault="004020A8" w:rsidP="00402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020A8" w:rsidRPr="00D57D4C" w:rsidRDefault="004020A8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4020A8">
      <w:pPr>
        <w:spacing w:after="0" w:line="240" w:lineRule="auto"/>
        <w:ind w:right="6094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9085F" w:rsidRPr="00D57D4C">
        <w:rPr>
          <w:rFonts w:ascii="Times New Roman" w:hAnsi="Times New Roman" w:cs="Times New Roman"/>
          <w:sz w:val="28"/>
          <w:szCs w:val="28"/>
        </w:rPr>
        <w:t>муниципальной</w:t>
      </w:r>
      <w:r w:rsidRPr="00D57D4C">
        <w:rPr>
          <w:rFonts w:ascii="Times New Roman" w:hAnsi="Times New Roman" w:cs="Times New Roman"/>
          <w:sz w:val="28"/>
          <w:szCs w:val="28"/>
        </w:rPr>
        <w:br/>
        <w:t>молодежной программы</w:t>
      </w:r>
      <w:r w:rsidRPr="00D57D4C">
        <w:rPr>
          <w:rFonts w:ascii="Times New Roman" w:hAnsi="Times New Roman" w:cs="Times New Roman"/>
          <w:sz w:val="28"/>
          <w:szCs w:val="28"/>
        </w:rPr>
        <w:br/>
        <w:t>на 2017-2019 годы</w:t>
      </w: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ab/>
      </w:r>
      <w:r w:rsidR="006D322D" w:rsidRPr="00D57D4C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социализации и эффективной самореализации молодежи, в </w:t>
      </w:r>
      <w:r w:rsidRPr="00D57D4C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 №313-ФЗ «Об общих принципах организации </w:t>
      </w:r>
      <w:r w:rsidR="002B4F82" w:rsidRPr="00D57D4C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</w:t>
      </w:r>
      <w:r w:rsidRPr="00D57D4C">
        <w:rPr>
          <w:rFonts w:ascii="Times New Roman" w:hAnsi="Times New Roman" w:cs="Times New Roman"/>
          <w:sz w:val="28"/>
          <w:szCs w:val="28"/>
        </w:rPr>
        <w:t>»</w:t>
      </w:r>
      <w:r w:rsidR="002B4F82" w:rsidRPr="00D57D4C">
        <w:rPr>
          <w:rFonts w:ascii="Times New Roman" w:hAnsi="Times New Roman" w:cs="Times New Roman"/>
          <w:sz w:val="28"/>
          <w:szCs w:val="28"/>
        </w:rPr>
        <w:t xml:space="preserve">, ст. 41 Устава города, </w:t>
      </w:r>
      <w:r w:rsidR="006D322D" w:rsidRPr="00D57D4C">
        <w:rPr>
          <w:rFonts w:ascii="Times New Roman" w:hAnsi="Times New Roman" w:cs="Times New Roman"/>
          <w:sz w:val="28"/>
          <w:szCs w:val="28"/>
        </w:rPr>
        <w:t>постановление</w:t>
      </w:r>
      <w:r w:rsidR="009E2382" w:rsidRPr="00D57D4C">
        <w:rPr>
          <w:rFonts w:ascii="Times New Roman" w:hAnsi="Times New Roman" w:cs="Times New Roman"/>
          <w:sz w:val="28"/>
          <w:szCs w:val="28"/>
        </w:rPr>
        <w:t>м</w:t>
      </w:r>
      <w:r w:rsidR="006D322D" w:rsidRPr="00D57D4C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11.12.2013 № 7511 «Об утверждении порядка разработки, реализации и </w:t>
      </w:r>
      <w:proofErr w:type="gramStart"/>
      <w:r w:rsidR="006D322D" w:rsidRPr="00D57D4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D322D" w:rsidRPr="00D57D4C">
        <w:rPr>
          <w:rFonts w:ascii="Times New Roman" w:hAnsi="Times New Roman" w:cs="Times New Roman"/>
          <w:sz w:val="28"/>
          <w:szCs w:val="28"/>
        </w:rPr>
        <w:t xml:space="preserve"> оценки эффективности муниципальных программ»</w:t>
      </w:r>
    </w:p>
    <w:p w:rsidR="002B4F82" w:rsidRPr="00D57D4C" w:rsidRDefault="002B4F8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F82" w:rsidRPr="00D57D4C" w:rsidRDefault="002B4F8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57D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57D4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2B4F82" w:rsidRPr="00D57D4C" w:rsidRDefault="002B4F8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F82" w:rsidRPr="00D57D4C" w:rsidRDefault="002B4F82" w:rsidP="0070357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9085F" w:rsidRPr="00D57D4C">
        <w:rPr>
          <w:rFonts w:ascii="Times New Roman" w:hAnsi="Times New Roman" w:cs="Times New Roman"/>
          <w:sz w:val="28"/>
          <w:szCs w:val="28"/>
        </w:rPr>
        <w:t>муниципальную</w:t>
      </w:r>
      <w:r w:rsidRPr="00D57D4C">
        <w:rPr>
          <w:rFonts w:ascii="Times New Roman" w:hAnsi="Times New Roman" w:cs="Times New Roman"/>
          <w:sz w:val="28"/>
          <w:szCs w:val="28"/>
        </w:rPr>
        <w:t xml:space="preserve"> молодежную программу на 2017-2019 годы, согласно приложению.</w:t>
      </w:r>
    </w:p>
    <w:p w:rsidR="002B4F82" w:rsidRPr="00D57D4C" w:rsidRDefault="002B4F82" w:rsidP="0070357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Управлению финансов Исполнительного комитета обеспечить финансирование мероприятий, предусмотренных </w:t>
      </w:r>
      <w:r w:rsidR="0039085F" w:rsidRPr="00D57D4C">
        <w:rPr>
          <w:rFonts w:ascii="Times New Roman" w:hAnsi="Times New Roman" w:cs="Times New Roman"/>
          <w:sz w:val="28"/>
          <w:szCs w:val="28"/>
        </w:rPr>
        <w:t>муниципальной</w:t>
      </w:r>
      <w:r w:rsidRPr="00D57D4C">
        <w:rPr>
          <w:rFonts w:ascii="Times New Roman" w:hAnsi="Times New Roman" w:cs="Times New Roman"/>
          <w:sz w:val="28"/>
          <w:szCs w:val="28"/>
        </w:rPr>
        <w:t xml:space="preserve"> молодежной </w:t>
      </w:r>
      <w:r w:rsidRPr="002478DC">
        <w:rPr>
          <w:rFonts w:ascii="Times New Roman" w:hAnsi="Times New Roman" w:cs="Times New Roman"/>
          <w:sz w:val="28"/>
          <w:szCs w:val="28"/>
        </w:rPr>
        <w:t xml:space="preserve">программой на 2017-2019 годы по разделу (подразделу) 07.07 «Молодежная политика» в сумме на 2017 </w:t>
      </w:r>
      <w:r w:rsidR="002478DC" w:rsidRPr="002478DC">
        <w:rPr>
          <w:rFonts w:ascii="Times New Roman" w:hAnsi="Times New Roman" w:cs="Times New Roman"/>
          <w:sz w:val="28"/>
          <w:szCs w:val="28"/>
        </w:rPr>
        <w:t>–</w:t>
      </w:r>
      <w:r w:rsidR="004D5A64">
        <w:rPr>
          <w:rFonts w:ascii="Times New Roman" w:hAnsi="Times New Roman" w:cs="Times New Roman"/>
          <w:sz w:val="28"/>
          <w:szCs w:val="28"/>
        </w:rPr>
        <w:t>117663,6</w:t>
      </w:r>
      <w:r w:rsidRPr="002478DC">
        <w:rPr>
          <w:rFonts w:ascii="Times New Roman" w:hAnsi="Times New Roman" w:cs="Times New Roman"/>
          <w:sz w:val="28"/>
          <w:szCs w:val="28"/>
        </w:rPr>
        <w:t xml:space="preserve"> тысяч рублей, на 2018 </w:t>
      </w:r>
      <w:r w:rsidR="004D5A64">
        <w:rPr>
          <w:rFonts w:ascii="Times New Roman" w:hAnsi="Times New Roman" w:cs="Times New Roman"/>
          <w:sz w:val="28"/>
          <w:szCs w:val="28"/>
        </w:rPr>
        <w:t>–118026,8</w:t>
      </w:r>
      <w:r w:rsidRPr="002478DC">
        <w:rPr>
          <w:rFonts w:ascii="Times New Roman" w:hAnsi="Times New Roman" w:cs="Times New Roman"/>
          <w:sz w:val="28"/>
          <w:szCs w:val="28"/>
        </w:rPr>
        <w:t xml:space="preserve">тысяч рублей, на 2019 </w:t>
      </w:r>
      <w:r w:rsidR="00EF2808">
        <w:rPr>
          <w:rFonts w:ascii="Times New Roman" w:hAnsi="Times New Roman" w:cs="Times New Roman"/>
          <w:sz w:val="28"/>
          <w:szCs w:val="28"/>
        </w:rPr>
        <w:t>–</w:t>
      </w:r>
      <w:r w:rsidR="004D5A64">
        <w:rPr>
          <w:rFonts w:ascii="Times New Roman" w:hAnsi="Times New Roman" w:cs="Times New Roman"/>
          <w:sz w:val="28"/>
          <w:szCs w:val="28"/>
        </w:rPr>
        <w:t>1183</w:t>
      </w:r>
      <w:r w:rsidR="003544BA">
        <w:rPr>
          <w:rFonts w:ascii="Times New Roman" w:hAnsi="Times New Roman" w:cs="Times New Roman"/>
          <w:sz w:val="28"/>
          <w:szCs w:val="28"/>
        </w:rPr>
        <w:t>6</w:t>
      </w:r>
      <w:r w:rsidR="004D5A64">
        <w:rPr>
          <w:rFonts w:ascii="Times New Roman" w:hAnsi="Times New Roman" w:cs="Times New Roman"/>
          <w:sz w:val="28"/>
          <w:szCs w:val="28"/>
        </w:rPr>
        <w:t>6,6</w:t>
      </w:r>
      <w:r w:rsidRPr="002478DC">
        <w:rPr>
          <w:rFonts w:ascii="Times New Roman" w:hAnsi="Times New Roman" w:cs="Times New Roman"/>
          <w:sz w:val="28"/>
          <w:szCs w:val="28"/>
        </w:rPr>
        <w:t>тысяч рублей.</w:t>
      </w:r>
    </w:p>
    <w:p w:rsidR="002B4F82" w:rsidRPr="00D57D4C" w:rsidRDefault="002B4F82" w:rsidP="00703577">
      <w:pPr>
        <w:pStyle w:val="a5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D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7D4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заместителей Руководителя Исполнительного комитета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 xml:space="preserve"> Р.М.,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Галиакберову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6D322D" w:rsidRPr="00D57D4C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22D" w:rsidRPr="00D57D4C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22D" w:rsidRPr="00D57D4C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D322D" w:rsidRPr="00D57D4C" w:rsidRDefault="006D322D" w:rsidP="006D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И</w:t>
      </w:r>
      <w:r w:rsidR="004020A8" w:rsidRPr="00D57D4C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 w:rsidR="004020A8" w:rsidRPr="00D57D4C">
        <w:rPr>
          <w:rFonts w:ascii="Times New Roman" w:hAnsi="Times New Roman" w:cs="Times New Roman"/>
          <w:sz w:val="28"/>
          <w:szCs w:val="28"/>
        </w:rPr>
        <w:tab/>
      </w:r>
      <w:r w:rsidR="004020A8" w:rsidRPr="00D57D4C">
        <w:rPr>
          <w:rFonts w:ascii="Times New Roman" w:hAnsi="Times New Roman" w:cs="Times New Roman"/>
          <w:sz w:val="28"/>
          <w:szCs w:val="28"/>
        </w:rPr>
        <w:tab/>
      </w:r>
      <w:r w:rsidR="004020A8" w:rsidRPr="00D57D4C">
        <w:rPr>
          <w:rFonts w:ascii="Times New Roman" w:hAnsi="Times New Roman" w:cs="Times New Roman"/>
          <w:sz w:val="28"/>
          <w:szCs w:val="28"/>
        </w:rPr>
        <w:tab/>
      </w:r>
      <w:r w:rsidR="004020A8" w:rsidRPr="00D57D4C">
        <w:rPr>
          <w:rFonts w:ascii="Times New Roman" w:hAnsi="Times New Roman" w:cs="Times New Roman"/>
          <w:sz w:val="28"/>
          <w:szCs w:val="28"/>
        </w:rPr>
        <w:tab/>
      </w:r>
      <w:r w:rsidR="004020A8" w:rsidRPr="00D57D4C">
        <w:rPr>
          <w:rFonts w:ascii="Times New Roman" w:hAnsi="Times New Roman" w:cs="Times New Roman"/>
          <w:sz w:val="28"/>
          <w:szCs w:val="28"/>
        </w:rPr>
        <w:tab/>
      </w:r>
      <w:r w:rsidR="004020A8" w:rsidRPr="00D57D4C">
        <w:rPr>
          <w:rFonts w:ascii="Times New Roman" w:hAnsi="Times New Roman" w:cs="Times New Roman"/>
          <w:sz w:val="28"/>
          <w:szCs w:val="28"/>
        </w:rPr>
        <w:tab/>
      </w:r>
      <w:r w:rsidR="004020A8" w:rsidRPr="00D57D4C">
        <w:rPr>
          <w:rFonts w:ascii="Times New Roman" w:hAnsi="Times New Roman" w:cs="Times New Roman"/>
          <w:sz w:val="28"/>
          <w:szCs w:val="28"/>
        </w:rPr>
        <w:tab/>
      </w:r>
      <w:r w:rsidRPr="00D57D4C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2B4F82" w:rsidRPr="00D57D4C" w:rsidRDefault="002B4F82" w:rsidP="00703577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4F82" w:rsidRPr="00D57D4C" w:rsidRDefault="002B4F82" w:rsidP="00703577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4F82" w:rsidRPr="00D57D4C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B4F82" w:rsidRPr="00D57D4C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2B4F82" w:rsidRPr="00D57D4C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_________ Г.К. Ахметова</w:t>
      </w:r>
    </w:p>
    <w:p w:rsidR="002B4F82" w:rsidRPr="00D57D4C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_________ Л.И. Ахметзянов</w:t>
      </w:r>
    </w:p>
    <w:p w:rsidR="002B4F82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_________ А.А.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Галиакберова</w:t>
      </w:r>
      <w:proofErr w:type="spellEnd"/>
    </w:p>
    <w:p w:rsidR="004D5A64" w:rsidRPr="00D57D4C" w:rsidRDefault="004D5A64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Кропотова</w:t>
      </w:r>
      <w:proofErr w:type="spellEnd"/>
    </w:p>
    <w:p w:rsidR="002B4F82" w:rsidRPr="00D57D4C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_________ Р.М.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p w:rsidR="002B4F82" w:rsidRPr="00D57D4C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_________ С.Р.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Мулюкова</w:t>
      </w:r>
      <w:proofErr w:type="spellEnd"/>
    </w:p>
    <w:p w:rsidR="002B4F82" w:rsidRPr="00D57D4C" w:rsidRDefault="002B4F82" w:rsidP="004020A8">
      <w:pPr>
        <w:pStyle w:val="a5"/>
        <w:tabs>
          <w:tab w:val="left" w:pos="993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_________ В.Х. Харисов</w:t>
      </w:r>
    </w:p>
    <w:p w:rsidR="002B4F82" w:rsidRPr="00D57D4C" w:rsidRDefault="002B4F82" w:rsidP="00703577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79FA" w:rsidRPr="00D57D4C" w:rsidRDefault="006879FA" w:rsidP="001B4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D57D4C">
      <w:pPr>
        <w:spacing w:after="0" w:line="240" w:lineRule="auto"/>
        <w:ind w:right="2975"/>
        <w:jc w:val="right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br w:type="page"/>
      </w:r>
      <w:r w:rsidRPr="00D57D4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A48D2" w:rsidRPr="00D57D4C" w:rsidRDefault="00BA48D2" w:rsidP="00703577">
      <w:pPr>
        <w:spacing w:after="0" w:line="240" w:lineRule="auto"/>
        <w:ind w:firstLine="5760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BA48D2" w:rsidRPr="00D57D4C" w:rsidRDefault="00BA48D2" w:rsidP="00703577">
      <w:pPr>
        <w:spacing w:after="0" w:line="240" w:lineRule="auto"/>
        <w:ind w:firstLine="5760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BA48D2" w:rsidRPr="00D57D4C" w:rsidRDefault="00BA48D2" w:rsidP="00703577">
      <w:pPr>
        <w:spacing w:after="0" w:line="240" w:lineRule="auto"/>
        <w:ind w:firstLine="5760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от «___»_________2016 №_____</w:t>
      </w:r>
    </w:p>
    <w:p w:rsidR="00BA48D2" w:rsidRPr="00D57D4C" w:rsidRDefault="00BA48D2" w:rsidP="00703577">
      <w:pPr>
        <w:spacing w:after="0" w:line="240" w:lineRule="auto"/>
        <w:ind w:firstLine="576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ind w:firstLine="6300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Муниципальная молодежная программа</w:t>
      </w: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на 2017-2019 годы</w:t>
      </w: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Республика Татарстан</w:t>
      </w:r>
    </w:p>
    <w:p w:rsidR="00BA48D2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FB3F5D" w:rsidRPr="00D57D4C" w:rsidRDefault="00BA48D2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br w:type="page"/>
      </w:r>
      <w:r w:rsidR="00FB3F5D" w:rsidRPr="00D57D4C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FB3F5D" w:rsidRPr="00D57D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3F5D" w:rsidRPr="00D57D4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01721A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F5D" w:rsidRPr="00D57D4C" w:rsidRDefault="00FB3F5D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Глава 1. Паспорт муниципальной молодежной программы на </w:t>
      </w:r>
      <w:r w:rsidR="0001721A" w:rsidRPr="00D57D4C">
        <w:rPr>
          <w:rFonts w:ascii="Times New Roman" w:hAnsi="Times New Roman" w:cs="Times New Roman"/>
          <w:sz w:val="28"/>
          <w:szCs w:val="28"/>
        </w:rPr>
        <w:t xml:space="preserve">2017-2019 </w:t>
      </w:r>
      <w:r w:rsidRPr="00D57D4C">
        <w:rPr>
          <w:rFonts w:ascii="Times New Roman" w:hAnsi="Times New Roman" w:cs="Times New Roman"/>
          <w:sz w:val="28"/>
          <w:szCs w:val="28"/>
        </w:rPr>
        <w:t>годы</w:t>
      </w:r>
    </w:p>
    <w:p w:rsidR="0001721A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7"/>
        <w:gridCol w:w="2232"/>
        <w:gridCol w:w="1266"/>
        <w:gridCol w:w="1266"/>
        <w:gridCol w:w="1266"/>
        <w:gridCol w:w="1203"/>
      </w:tblGrid>
      <w:tr w:rsidR="0040204B" w:rsidRPr="00D57D4C" w:rsidTr="00EF2808">
        <w:tc>
          <w:tcPr>
            <w:tcW w:w="2937" w:type="dxa"/>
          </w:tcPr>
          <w:p w:rsidR="00FB3F5D" w:rsidRPr="00D57D4C" w:rsidRDefault="00FB3F5D" w:rsidP="00D57D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Наименование долгосрочной программы</w:t>
            </w:r>
          </w:p>
        </w:tc>
        <w:tc>
          <w:tcPr>
            <w:tcW w:w="7233" w:type="dxa"/>
            <w:gridSpan w:val="5"/>
          </w:tcPr>
          <w:p w:rsidR="00FB3F5D" w:rsidRPr="00D57D4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молодежная программа на </w:t>
            </w:r>
            <w:r w:rsidR="0001721A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2017-2019 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годы (далее – Программа)</w:t>
            </w:r>
          </w:p>
        </w:tc>
      </w:tr>
      <w:tr w:rsidR="0040204B" w:rsidRPr="00D57D4C" w:rsidTr="00EF2808">
        <w:tc>
          <w:tcPr>
            <w:tcW w:w="2937" w:type="dxa"/>
          </w:tcPr>
          <w:p w:rsidR="00FB3F5D" w:rsidRPr="00D57D4C" w:rsidRDefault="00FB3F5D" w:rsidP="00703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33" w:type="dxa"/>
            <w:gridSpan w:val="5"/>
          </w:tcPr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 Российской Федерации;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19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.09.1995 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82-ФЗ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Об общественных объединениях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28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1995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98-ФЗ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 государственной поддержке молодежных и детских общественных объединений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1999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184-ФЗ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1999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120-ФЗ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Об основах системы профилактики безнадзорности и правонарушений несовершеннолетних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131-ФЗ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Указ Президента Российской Федерации от 16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1992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1075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 первоочередных мерах в области государственной молодежной политики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17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2008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1662-р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Об утверждении концепции долгосрочного социально-экономического развития Российской Федерации на период до 2020 года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ства Российской Федерации от 29.11.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2403-р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Об утверждении Основ государственной молодежной политики Российской Федерации на период до 2025 года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29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996-р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Стратегии развития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оспитания в Российской Федерации на период до 2025 года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1721A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Распоряжение Правительства Российской Федерации от 12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2570-р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 плане мероприятий по реализации Основ государственной молодежной политики Российской Федерации на период до 2025 года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FB3F5D" w:rsidRPr="00D57D4C" w:rsidRDefault="0001721A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 Правительства Российской Федерации от 30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1493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 государственной программе "Патриотическое воспитание граждан Российской Федерации на 2016 - 2020 го</w:t>
            </w:r>
            <w:r w:rsidR="008C4618" w:rsidRPr="00D57D4C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C4618" w:rsidRPr="00D57D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52F8" w:rsidRPr="00D57D4C" w:rsidRDefault="0040204B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Закон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Республики Татарстан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от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17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.06.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2015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40-ЗРТ «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утверждении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Стратегии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социально - экономического развития 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Республики Татарстан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2030</w:t>
            </w:r>
            <w:r w:rsidRPr="00D57D4C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года»</w:t>
            </w:r>
            <w:r w:rsidR="009E52F8"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0204B" w:rsidRPr="00D57D4C" w:rsidRDefault="001202EE" w:rsidP="00703577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0327" w:rsidRPr="00D57D4C">
              <w:rPr>
                <w:rFonts w:ascii="Times New Roman" w:hAnsi="Times New Roman" w:cs="Times New Roman"/>
                <w:sz w:val="28"/>
                <w:szCs w:val="28"/>
              </w:rPr>
              <w:t>остановление Кабинета Министров Республики Татарстан от 07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0D0327" w:rsidRPr="00D57D4C">
              <w:rPr>
                <w:rFonts w:ascii="Times New Roman" w:hAnsi="Times New Roman" w:cs="Times New Roman"/>
                <w:sz w:val="28"/>
                <w:szCs w:val="28"/>
              </w:rPr>
              <w:t>2014№73 «Об утверждении государственной программы «Развитие физической культуры, спорта и туризма и повышение эффективности реализации молодежной политики в Республ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ики Татарстан на 2014-2020годы»; </w:t>
            </w:r>
          </w:p>
          <w:p w:rsidR="008C4618" w:rsidRPr="00D57D4C" w:rsidRDefault="001202EE" w:rsidP="00703577">
            <w:pPr>
              <w:pStyle w:val="a5"/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bCs/>
                <w:sz w:val="28"/>
                <w:szCs w:val="28"/>
              </w:rPr>
              <w:t>Закон Республики Татарстан от 29</w:t>
            </w:r>
            <w:r w:rsidR="0040204B" w:rsidRPr="00D57D4C">
              <w:rPr>
                <w:rFonts w:ascii="Times New Roman" w:hAnsi="Times New Roman" w:cs="Times New Roman"/>
                <w:bCs/>
                <w:sz w:val="28"/>
                <w:szCs w:val="28"/>
              </w:rPr>
              <w:t>.11.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2009 </w:t>
            </w:r>
            <w:r w:rsidR="0040204B" w:rsidRPr="00D57D4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D57D4C">
              <w:rPr>
                <w:rFonts w:ascii="Times New Roman" w:hAnsi="Times New Roman" w:cs="Times New Roman"/>
                <w:bCs/>
                <w:sz w:val="28"/>
                <w:szCs w:val="28"/>
              </w:rPr>
              <w:t>50-ЗРТ «О профилактике наркомании и токсикомании»;</w:t>
            </w:r>
          </w:p>
          <w:p w:rsidR="008C4618" w:rsidRPr="00D57D4C" w:rsidRDefault="001202EE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Закон Республики Татарстан от 19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1993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1983-XII 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 молодежи и государственной молодежной политике в Республике Татарстан</w:t>
            </w:r>
            <w:r w:rsidR="0040204B" w:rsidRPr="00D57D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48D2" w:rsidRPr="00D57D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204B" w:rsidRPr="00D57D4C" w:rsidRDefault="0040204B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Распоряжение Исполнительного комитета города Набережные Челны от 02.04.2012 № 214 «Об образовании управления образования и по делам молодежи Исполнительного комитета муниципального образования город Набережные Челны»;</w:t>
            </w:r>
          </w:p>
          <w:p w:rsidR="00BA48D2" w:rsidRPr="00D57D4C" w:rsidRDefault="0040204B" w:rsidP="00703577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Устав муниципального образования город Набережные Челны</w:t>
            </w:r>
          </w:p>
        </w:tc>
      </w:tr>
      <w:tr w:rsidR="0040204B" w:rsidRPr="00D57D4C" w:rsidTr="00EF2808">
        <w:tc>
          <w:tcPr>
            <w:tcW w:w="2937" w:type="dxa"/>
          </w:tcPr>
          <w:p w:rsidR="00FB3F5D" w:rsidRPr="00D57D4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разработчик Программы</w:t>
            </w:r>
          </w:p>
        </w:tc>
        <w:tc>
          <w:tcPr>
            <w:tcW w:w="7233" w:type="dxa"/>
            <w:gridSpan w:val="5"/>
          </w:tcPr>
          <w:p w:rsidR="00FB3F5D" w:rsidRPr="00D57D4C" w:rsidRDefault="008C4618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Отдел по работе с молодежью у</w:t>
            </w:r>
            <w:r w:rsidR="00FB3F5D" w:rsidRPr="00D57D4C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B3F5D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по делам молодежи Исполнительного комитета</w:t>
            </w:r>
          </w:p>
        </w:tc>
      </w:tr>
      <w:tr w:rsidR="0040204B" w:rsidRPr="00D57D4C" w:rsidTr="00EF2808">
        <w:tc>
          <w:tcPr>
            <w:tcW w:w="2937" w:type="dxa"/>
          </w:tcPr>
          <w:p w:rsidR="00FB3F5D" w:rsidRPr="00D57D4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и исполнители Программы  </w:t>
            </w:r>
          </w:p>
        </w:tc>
        <w:tc>
          <w:tcPr>
            <w:tcW w:w="7233" w:type="dxa"/>
            <w:gridSpan w:val="5"/>
          </w:tcPr>
          <w:p w:rsidR="008C4618" w:rsidRPr="00D57D4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Координатором программы является управление образования и по делам молодежи Исполнительного комитета. </w:t>
            </w:r>
          </w:p>
          <w:p w:rsidR="00FB3F5D" w:rsidRPr="00D57D4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Основные исполнители: управление образования и по делам молодежи Исполнительного комитета, отделы по образованию, культуре и работе с молодежью администраций районов Исполнительного комитета, управление культуры Исполнительного комитета, управление физической культуры и спорта Исполнительного комитета</w:t>
            </w:r>
          </w:p>
        </w:tc>
      </w:tr>
      <w:tr w:rsidR="0040204B" w:rsidRPr="00D57D4C" w:rsidTr="00EF2808">
        <w:tc>
          <w:tcPr>
            <w:tcW w:w="2937" w:type="dxa"/>
            <w:shd w:val="clear" w:color="auto" w:fill="auto"/>
          </w:tcPr>
          <w:p w:rsidR="00FB3F5D" w:rsidRPr="00D57D4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233" w:type="dxa"/>
            <w:gridSpan w:val="5"/>
          </w:tcPr>
          <w:p w:rsidR="008C4618" w:rsidRPr="00D57D4C" w:rsidRDefault="009E52F8" w:rsidP="00703577">
            <w:pPr>
              <w:pStyle w:val="Default"/>
              <w:jc w:val="both"/>
              <w:rPr>
                <w:color w:val="auto"/>
                <w:sz w:val="28"/>
                <w:szCs w:val="28"/>
                <w:highlight w:val="yellow"/>
              </w:rPr>
            </w:pPr>
            <w:r w:rsidRPr="00D57D4C">
              <w:rPr>
                <w:color w:val="auto"/>
                <w:sz w:val="28"/>
                <w:szCs w:val="28"/>
              </w:rPr>
              <w:t xml:space="preserve">Создание условий </w:t>
            </w:r>
            <w:r w:rsidR="002936D0" w:rsidRPr="00D57D4C">
              <w:rPr>
                <w:color w:val="auto"/>
                <w:sz w:val="28"/>
                <w:szCs w:val="28"/>
              </w:rPr>
              <w:t xml:space="preserve">для </w:t>
            </w:r>
            <w:r w:rsidRPr="00D57D4C">
              <w:rPr>
                <w:color w:val="auto"/>
                <w:sz w:val="28"/>
                <w:szCs w:val="28"/>
              </w:rPr>
              <w:t>социализации и эффективной самореализации молодежи</w:t>
            </w:r>
          </w:p>
        </w:tc>
      </w:tr>
      <w:tr w:rsidR="0040204B" w:rsidRPr="00D57D4C" w:rsidTr="00EF2808">
        <w:tc>
          <w:tcPr>
            <w:tcW w:w="2937" w:type="dxa"/>
          </w:tcPr>
          <w:p w:rsidR="00FB3F5D" w:rsidRPr="00D57D4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33" w:type="dxa"/>
            <w:gridSpan w:val="5"/>
          </w:tcPr>
          <w:p w:rsidR="005720E9" w:rsidRPr="00D57D4C" w:rsidRDefault="005720E9" w:rsidP="00703577">
            <w:pPr>
              <w:pStyle w:val="a5"/>
              <w:numPr>
                <w:ilvl w:val="0"/>
                <w:numId w:val="17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Организация досуг</w:t>
            </w:r>
            <w:r w:rsidR="002478DC">
              <w:rPr>
                <w:rFonts w:ascii="Times New Roman" w:hAnsi="Times New Roman" w:cs="Times New Roman"/>
                <w:sz w:val="28"/>
                <w:szCs w:val="28"/>
              </w:rPr>
              <w:t>а детей, подростков и молодежи;</w:t>
            </w:r>
          </w:p>
          <w:p w:rsidR="003D2478" w:rsidRPr="00D57D4C" w:rsidRDefault="003D2478" w:rsidP="00703577">
            <w:pPr>
              <w:pStyle w:val="a5"/>
              <w:numPr>
                <w:ilvl w:val="0"/>
                <w:numId w:val="17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мероприятий, направленных на профилактику асоциального и деструктивного поведения 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 и молодежи, поддержка детей и молодежи, находящейся в социально-опасном положении</w:t>
            </w:r>
            <w:r w:rsidRPr="00D57D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  <w:p w:rsidR="002936D0" w:rsidRPr="00D57D4C" w:rsidRDefault="00591127" w:rsidP="00703577">
            <w:pPr>
              <w:pStyle w:val="a5"/>
              <w:numPr>
                <w:ilvl w:val="0"/>
                <w:numId w:val="17"/>
              </w:numPr>
              <w:tabs>
                <w:tab w:val="left" w:pos="32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</w:t>
            </w:r>
            <w:r w:rsidR="00D8087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ация временного трудоустройства</w:t>
            </w:r>
            <w:r w:rsidR="004501D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молодежи</w:t>
            </w:r>
          </w:p>
        </w:tc>
      </w:tr>
      <w:tr w:rsidR="0040204B" w:rsidRPr="002478DC" w:rsidTr="00EF2808">
        <w:tc>
          <w:tcPr>
            <w:tcW w:w="2937" w:type="dxa"/>
            <w:shd w:val="clear" w:color="auto" w:fill="auto"/>
          </w:tcPr>
          <w:p w:rsidR="00FB3F5D" w:rsidRPr="002478DC" w:rsidRDefault="00FB3F5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233" w:type="dxa"/>
            <w:gridSpan w:val="5"/>
            <w:shd w:val="clear" w:color="auto" w:fill="auto"/>
          </w:tcPr>
          <w:p w:rsidR="00FB3F5D" w:rsidRPr="002478DC" w:rsidRDefault="0001721A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DC">
              <w:rPr>
                <w:rFonts w:ascii="Times New Roman" w:hAnsi="Times New Roman" w:cs="Times New Roman"/>
                <w:sz w:val="28"/>
                <w:szCs w:val="28"/>
              </w:rPr>
              <w:t xml:space="preserve">2017-2019 </w:t>
            </w:r>
            <w:r w:rsidR="00FB3F5D" w:rsidRPr="002478DC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6D322D" w:rsidRPr="002478DC" w:rsidTr="00EF2808">
        <w:tc>
          <w:tcPr>
            <w:tcW w:w="2937" w:type="dxa"/>
            <w:vMerge w:val="restart"/>
            <w:shd w:val="clear" w:color="auto" w:fill="auto"/>
          </w:tcPr>
          <w:p w:rsidR="006D322D" w:rsidRPr="002478DC" w:rsidRDefault="006D322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DC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с разбивкой по годам 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:rsidR="006D322D" w:rsidRPr="002478DC" w:rsidRDefault="006D322D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Источники финансирования</w:t>
            </w:r>
          </w:p>
        </w:tc>
        <w:tc>
          <w:tcPr>
            <w:tcW w:w="5001" w:type="dxa"/>
            <w:gridSpan w:val="4"/>
            <w:shd w:val="clear" w:color="auto" w:fill="auto"/>
            <w:vAlign w:val="center"/>
          </w:tcPr>
          <w:p w:rsidR="006D322D" w:rsidRPr="002478DC" w:rsidRDefault="006D322D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Годы реализации Программы</w:t>
            </w:r>
          </w:p>
        </w:tc>
      </w:tr>
      <w:tr w:rsidR="006D322D" w:rsidRPr="002478DC" w:rsidTr="00EF2808">
        <w:tc>
          <w:tcPr>
            <w:tcW w:w="2937" w:type="dxa"/>
            <w:vMerge/>
            <w:shd w:val="clear" w:color="auto" w:fill="auto"/>
          </w:tcPr>
          <w:p w:rsidR="006D322D" w:rsidRPr="002478DC" w:rsidRDefault="006D322D" w:rsidP="0070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6D322D" w:rsidRPr="002478DC" w:rsidRDefault="006D322D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22D" w:rsidRPr="002478DC" w:rsidRDefault="006D322D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1-й</w:t>
            </w:r>
          </w:p>
          <w:p w:rsidR="006D322D" w:rsidRPr="002478DC" w:rsidRDefault="006D322D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год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22D" w:rsidRPr="002478DC" w:rsidRDefault="006D322D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2-й</w:t>
            </w:r>
          </w:p>
          <w:p w:rsidR="006D322D" w:rsidRPr="002478DC" w:rsidRDefault="006D322D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год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22D" w:rsidRPr="002478DC" w:rsidRDefault="006D322D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3-й год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22D" w:rsidRPr="002478DC" w:rsidRDefault="006D322D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Всего</w:t>
            </w:r>
          </w:p>
        </w:tc>
      </w:tr>
      <w:tr w:rsidR="00EF2808" w:rsidRPr="002478DC" w:rsidTr="00EF2808">
        <w:tc>
          <w:tcPr>
            <w:tcW w:w="2937" w:type="dxa"/>
            <w:vMerge/>
            <w:shd w:val="clear" w:color="auto" w:fill="auto"/>
          </w:tcPr>
          <w:p w:rsidR="00EF2808" w:rsidRPr="002478DC" w:rsidRDefault="00EF2808" w:rsidP="00EF2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EF2808" w:rsidRPr="002478DC" w:rsidRDefault="00EF2808" w:rsidP="00EF2808">
            <w:pPr>
              <w:pStyle w:val="a3"/>
              <w:widowControl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8" w:rsidRPr="00EF2808" w:rsidRDefault="00C23E92" w:rsidP="00EF2808">
            <w:pPr>
              <w:pStyle w:val="a3"/>
              <w:widowControl/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117663,6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8" w:rsidRPr="001B472E" w:rsidRDefault="00C23E92" w:rsidP="00EF2808">
            <w:pPr>
              <w:pStyle w:val="a3"/>
              <w:widowControl/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118026,8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8" w:rsidRPr="001B472E" w:rsidRDefault="00C23E92" w:rsidP="003544BA">
            <w:pPr>
              <w:pStyle w:val="a3"/>
              <w:widowControl/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1183</w:t>
            </w:r>
            <w:r w:rsidR="003544BA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>6,6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2808" w:rsidRPr="001B472E" w:rsidRDefault="00C23E92" w:rsidP="003544BA">
            <w:pPr>
              <w:pStyle w:val="a3"/>
              <w:widowControl/>
              <w:jc w:val="right"/>
              <w:rPr>
                <w:spacing w:val="-8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pacing w:val="-8"/>
                <w:sz w:val="28"/>
                <w:szCs w:val="28"/>
                <w:lang w:val="ru-RU" w:eastAsia="ru-RU"/>
              </w:rPr>
              <w:t>3540</w:t>
            </w:r>
            <w:r w:rsidR="003544BA">
              <w:rPr>
                <w:spacing w:val="-8"/>
                <w:sz w:val="28"/>
                <w:szCs w:val="28"/>
                <w:lang w:val="ru-RU" w:eastAsia="ru-RU"/>
              </w:rPr>
              <w:t>5</w:t>
            </w:r>
            <w:r>
              <w:rPr>
                <w:spacing w:val="-8"/>
                <w:sz w:val="28"/>
                <w:szCs w:val="28"/>
                <w:lang w:val="ru-RU" w:eastAsia="ru-RU"/>
              </w:rPr>
              <w:t>7,</w:t>
            </w:r>
            <w:r w:rsidR="00B127AB">
              <w:rPr>
                <w:spacing w:val="-8"/>
                <w:sz w:val="28"/>
                <w:szCs w:val="28"/>
                <w:lang w:val="ru-RU" w:eastAsia="ru-RU"/>
              </w:rPr>
              <w:t>1</w:t>
            </w:r>
          </w:p>
        </w:tc>
      </w:tr>
      <w:tr w:rsidR="002478DC" w:rsidRPr="002478DC" w:rsidTr="00EF2808">
        <w:trPr>
          <w:trHeight w:val="305"/>
        </w:trPr>
        <w:tc>
          <w:tcPr>
            <w:tcW w:w="2937" w:type="dxa"/>
            <w:vMerge/>
            <w:shd w:val="clear" w:color="auto" w:fill="auto"/>
          </w:tcPr>
          <w:p w:rsidR="002478DC" w:rsidRPr="002478DC" w:rsidRDefault="002478DC" w:rsidP="00247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2478DC" w:rsidRPr="002478DC" w:rsidRDefault="002478DC" w:rsidP="002478DC">
            <w:pPr>
              <w:pStyle w:val="a3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00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78DC" w:rsidRPr="002478DC" w:rsidRDefault="002478DC" w:rsidP="002478DC">
            <w:pPr>
              <w:pStyle w:val="a3"/>
              <w:widowControl/>
              <w:jc w:val="right"/>
              <w:rPr>
                <w:spacing w:val="-8"/>
                <w:sz w:val="28"/>
                <w:szCs w:val="28"/>
                <w:lang w:val="ru-RU" w:eastAsia="ru-RU"/>
              </w:rPr>
            </w:pPr>
          </w:p>
        </w:tc>
      </w:tr>
      <w:tr w:rsidR="002478DC" w:rsidRPr="002478DC" w:rsidTr="00EF2808">
        <w:trPr>
          <w:trHeight w:val="305"/>
        </w:trPr>
        <w:tc>
          <w:tcPr>
            <w:tcW w:w="2937" w:type="dxa"/>
            <w:vMerge/>
            <w:shd w:val="clear" w:color="auto" w:fill="auto"/>
          </w:tcPr>
          <w:p w:rsidR="002478DC" w:rsidRPr="002478DC" w:rsidRDefault="002478DC" w:rsidP="00247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3" w:type="dxa"/>
            <w:gridSpan w:val="5"/>
            <w:shd w:val="clear" w:color="auto" w:fill="auto"/>
          </w:tcPr>
          <w:p w:rsidR="002478DC" w:rsidRPr="002478DC" w:rsidRDefault="002478DC" w:rsidP="002478DC">
            <w:pPr>
              <w:pStyle w:val="a3"/>
              <w:widowControl/>
              <w:jc w:val="both"/>
              <w:rPr>
                <w:spacing w:val="-8"/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</w:rPr>
              <w:t>Размер, расходуемых средств на реализацию программы, может уточняться и корректироваться,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</w:t>
            </w:r>
          </w:p>
        </w:tc>
      </w:tr>
      <w:tr w:rsidR="002478DC" w:rsidRPr="002478DC" w:rsidTr="00EF2808">
        <w:tc>
          <w:tcPr>
            <w:tcW w:w="2937" w:type="dxa"/>
          </w:tcPr>
          <w:p w:rsidR="002478DC" w:rsidRPr="002478DC" w:rsidRDefault="002478DC" w:rsidP="00247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DC">
              <w:rPr>
                <w:rFonts w:ascii="Times New Roman" w:hAnsi="Times New Roman" w:cs="Times New Roman"/>
                <w:sz w:val="28"/>
                <w:szCs w:val="28"/>
              </w:rPr>
              <w:t>Методы и механизмы реализации Программы</w:t>
            </w:r>
          </w:p>
        </w:tc>
        <w:tc>
          <w:tcPr>
            <w:tcW w:w="7233" w:type="dxa"/>
            <w:gridSpan w:val="5"/>
            <w:tcBorders>
              <w:top w:val="nil"/>
            </w:tcBorders>
          </w:tcPr>
          <w:p w:rsidR="002478DC" w:rsidRPr="002478DC" w:rsidRDefault="002478DC" w:rsidP="00247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8DC">
              <w:rPr>
                <w:rFonts w:ascii="Times New Roman" w:hAnsi="Times New Roman" w:cs="Times New Roman"/>
                <w:sz w:val="28"/>
                <w:szCs w:val="28"/>
              </w:rPr>
              <w:t>Научный, проектный, аналитический, практический, программный методы</w:t>
            </w:r>
          </w:p>
        </w:tc>
      </w:tr>
      <w:tr w:rsidR="002478DC" w:rsidRPr="00D57D4C" w:rsidTr="00EF2808">
        <w:tc>
          <w:tcPr>
            <w:tcW w:w="2937" w:type="dxa"/>
          </w:tcPr>
          <w:p w:rsidR="002478DC" w:rsidRPr="00D57D4C" w:rsidRDefault="002478DC" w:rsidP="00247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Программы </w:t>
            </w:r>
          </w:p>
        </w:tc>
        <w:tc>
          <w:tcPr>
            <w:tcW w:w="7233" w:type="dxa"/>
            <w:gridSpan w:val="5"/>
          </w:tcPr>
          <w:p w:rsidR="002478DC" w:rsidRPr="00D57D4C" w:rsidRDefault="008F245A" w:rsidP="008F245A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позволит сохранить у</w:t>
            </w:r>
            <w:r w:rsidR="002478DC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дельный вес </w:t>
            </w:r>
            <w:r w:rsidR="002478DC">
              <w:rPr>
                <w:rFonts w:ascii="Times New Roman" w:hAnsi="Times New Roman" w:cs="Times New Roman"/>
                <w:sz w:val="28"/>
                <w:szCs w:val="28"/>
              </w:rPr>
              <w:t xml:space="preserve">занятой </w:t>
            </w:r>
            <w:r w:rsidR="002478DC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молодежи в возрасте от 14 до 30 лет, </w:t>
            </w:r>
            <w:r w:rsidR="002478DC">
              <w:rPr>
                <w:rFonts w:ascii="Times New Roman" w:hAnsi="Times New Roman" w:cs="Times New Roman"/>
                <w:sz w:val="28"/>
                <w:szCs w:val="28"/>
              </w:rPr>
              <w:t xml:space="preserve">охваченной </w:t>
            </w:r>
            <w:r w:rsidR="002478DC" w:rsidRPr="00D57D4C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2478DC">
              <w:rPr>
                <w:rFonts w:ascii="Times New Roman" w:hAnsi="Times New Roman" w:cs="Times New Roman"/>
                <w:sz w:val="28"/>
                <w:szCs w:val="28"/>
              </w:rPr>
              <w:t>ми и клубными объединениями</w:t>
            </w:r>
            <w:r w:rsidR="002478DC" w:rsidRPr="00D57D4C">
              <w:rPr>
                <w:rFonts w:ascii="Times New Roman" w:hAnsi="Times New Roman" w:cs="Times New Roman"/>
                <w:sz w:val="28"/>
                <w:szCs w:val="28"/>
              </w:rPr>
              <w:t>, по отношению</w:t>
            </w:r>
            <w:r w:rsidR="002478DC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молодежи – 7</w:t>
            </w:r>
            <w:r w:rsidR="00934411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  <w:r w:rsidR="002478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478DC" w:rsidRPr="00D57D4C" w:rsidTr="00EF2808">
        <w:tc>
          <w:tcPr>
            <w:tcW w:w="2937" w:type="dxa"/>
          </w:tcPr>
          <w:p w:rsidR="002478DC" w:rsidRPr="00D57D4C" w:rsidRDefault="002478DC" w:rsidP="00247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33" w:type="dxa"/>
            <w:gridSpan w:val="5"/>
          </w:tcPr>
          <w:p w:rsidR="002478DC" w:rsidRPr="00D57D4C" w:rsidRDefault="002478DC" w:rsidP="002478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и по делам молодежи Исполнительного комитета</w:t>
            </w:r>
          </w:p>
        </w:tc>
      </w:tr>
    </w:tbl>
    <w:p w:rsidR="007A1334" w:rsidRPr="00D57D4C" w:rsidRDefault="007A1334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21A" w:rsidRPr="00D57D4C" w:rsidRDefault="0001721A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21A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Глава 2. Содержание проблемы и обоснование необходимости ее решения</w:t>
      </w:r>
    </w:p>
    <w:p w:rsidR="0001721A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программным методом</w:t>
      </w:r>
    </w:p>
    <w:p w:rsidR="0001721A" w:rsidRPr="00D57D4C" w:rsidRDefault="0001721A" w:rsidP="00703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2478" w:rsidRPr="00D57D4C" w:rsidRDefault="003D2478" w:rsidP="003D2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Эффективная государственная молодежная политика – один из важнейших инструментов развития страны, роста благосостояния ее граждан и совершенствования общественных отношений.</w:t>
      </w:r>
    </w:p>
    <w:p w:rsidR="003D2478" w:rsidRPr="00D57D4C" w:rsidRDefault="003D2478" w:rsidP="003D2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В городе Набережные Челны, благодаря реализации муниципальной молодежной программы в предыдущие годы создана основа для достижения долгосрочных целей по воспитанию у молодых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челнинцев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 xml:space="preserve"> потребности в активном и здоровом образе жизни, укреплении здоровья, развития гражданской позиции, трудовой и социальной активности. В современных условиях разные сферы городской молодежной политики требуют углубления и дальнейшего развития, на осуществление которых должна быть направлена данная Программа.</w:t>
      </w:r>
    </w:p>
    <w:p w:rsidR="003D2478" w:rsidRPr="00D57D4C" w:rsidRDefault="003D2478" w:rsidP="003D2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строится на учете потребностей всех молодых граждан,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 xml:space="preserve"> проводимых мероприятий, направлена на поддержку позитивных тенденций в становлении и развитии молодого поколения.</w:t>
      </w:r>
    </w:p>
    <w:p w:rsidR="001B472E" w:rsidRPr="00D57D4C" w:rsidRDefault="003D2478" w:rsidP="001B47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На начало 2016 года в городе проживает 122 тысячи молодых людей в возрасте от 14 до 30 лет, в том числе студентов В</w:t>
      </w:r>
      <w:r w:rsidR="00D80871">
        <w:rPr>
          <w:rFonts w:ascii="Times New Roman" w:hAnsi="Times New Roman" w:cs="Times New Roman"/>
          <w:sz w:val="28"/>
          <w:szCs w:val="28"/>
        </w:rPr>
        <w:t xml:space="preserve">УЗов – </w:t>
      </w:r>
      <w:r w:rsidR="001B472E">
        <w:rPr>
          <w:rFonts w:ascii="Times New Roman" w:hAnsi="Times New Roman" w:cs="Times New Roman"/>
          <w:sz w:val="28"/>
          <w:szCs w:val="28"/>
        </w:rPr>
        <w:t>15828</w:t>
      </w:r>
      <w:r w:rsidR="00D80871">
        <w:rPr>
          <w:rFonts w:ascii="Times New Roman" w:hAnsi="Times New Roman" w:cs="Times New Roman"/>
          <w:sz w:val="28"/>
          <w:szCs w:val="28"/>
        </w:rPr>
        <w:t xml:space="preserve"> и </w:t>
      </w:r>
      <w:r w:rsidR="001B472E">
        <w:rPr>
          <w:rFonts w:ascii="Times New Roman" w:hAnsi="Times New Roman" w:cs="Times New Roman"/>
          <w:sz w:val="28"/>
          <w:szCs w:val="28"/>
        </w:rPr>
        <w:t>13182</w:t>
      </w:r>
      <w:r w:rsidR="00D8087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80871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="00D80871">
        <w:rPr>
          <w:rFonts w:ascii="Times New Roman" w:hAnsi="Times New Roman" w:cs="Times New Roman"/>
          <w:sz w:val="28"/>
          <w:szCs w:val="28"/>
        </w:rPr>
        <w:t xml:space="preserve">. </w:t>
      </w:r>
      <w:r w:rsidRPr="00D57D4C">
        <w:rPr>
          <w:rFonts w:ascii="Times New Roman" w:hAnsi="Times New Roman" w:cs="Times New Roman"/>
          <w:sz w:val="28"/>
          <w:szCs w:val="28"/>
        </w:rPr>
        <w:t>Молодежь составляет 25% от общего числа жителей города. На базе молодежной инфраструктуры, которая включает: 4 молодежных центра («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Шатлык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>», «Орион», «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 xml:space="preserve">»), 26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подростково-молодежных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 xml:space="preserve"> клубов, «Экстрим-парк» и 4 социальных учреждения (ЦППП «Диалог», ЦЭПП «МТД», «ЦТУС</w:t>
      </w:r>
      <w:r w:rsidR="001B472E">
        <w:rPr>
          <w:rFonts w:ascii="Times New Roman" w:hAnsi="Times New Roman" w:cs="Times New Roman"/>
          <w:sz w:val="28"/>
          <w:szCs w:val="28"/>
        </w:rPr>
        <w:t>М», Центр М (С) ФООП «Форпост»).</w:t>
      </w:r>
    </w:p>
    <w:p w:rsidR="001B472E" w:rsidRPr="001B472E" w:rsidRDefault="001B472E" w:rsidP="001B472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2016 год в городе функционируют</w:t>
      </w:r>
      <w:r w:rsidRPr="00D57D4C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Pr="00D57D4C">
        <w:rPr>
          <w:rFonts w:ascii="Times New Roman" w:hAnsi="Times New Roman" w:cs="Times New Roman"/>
          <w:sz w:val="28"/>
          <w:szCs w:val="28"/>
        </w:rPr>
        <w:t>подростково-молодежных</w:t>
      </w:r>
      <w:proofErr w:type="spellEnd"/>
      <w:r w:rsidRPr="00D57D4C">
        <w:rPr>
          <w:rFonts w:ascii="Times New Roman" w:hAnsi="Times New Roman" w:cs="Times New Roman"/>
          <w:sz w:val="28"/>
          <w:szCs w:val="28"/>
        </w:rPr>
        <w:t xml:space="preserve"> клубов и 13 хоккейных кортов по месту жительства, занимается организацией досуга и занятости подростков, профилактикой социально-негативных явлений в молодёжной среде и спортивно-оздоровительной работой с подростками и молодёжью.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D57D4C">
        <w:rPr>
          <w:rFonts w:ascii="Times New Roman" w:hAnsi="Times New Roman" w:cs="Times New Roman"/>
          <w:sz w:val="28"/>
          <w:szCs w:val="28"/>
        </w:rPr>
        <w:t xml:space="preserve">ункционирует 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D57D4C">
        <w:rPr>
          <w:rFonts w:ascii="Times New Roman" w:hAnsi="Times New Roman" w:cs="Times New Roman"/>
          <w:sz w:val="28"/>
          <w:szCs w:val="28"/>
        </w:rPr>
        <w:t xml:space="preserve"> клубных о</w:t>
      </w:r>
      <w:r>
        <w:rPr>
          <w:rFonts w:ascii="Times New Roman" w:hAnsi="Times New Roman" w:cs="Times New Roman"/>
          <w:sz w:val="28"/>
          <w:szCs w:val="28"/>
        </w:rPr>
        <w:t>бъединений с охватом 93520</w:t>
      </w:r>
      <w:r w:rsidRPr="00D57D4C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D2478" w:rsidRPr="00D57D4C" w:rsidRDefault="003D2478" w:rsidP="003D24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Для </w:t>
      </w:r>
      <w:r w:rsidR="001B472E">
        <w:rPr>
          <w:rFonts w:ascii="Times New Roman" w:hAnsi="Times New Roman" w:cs="Times New Roman"/>
          <w:sz w:val="28"/>
          <w:szCs w:val="28"/>
        </w:rPr>
        <w:t>поощрения</w:t>
      </w:r>
      <w:r w:rsidRPr="00D57D4C">
        <w:rPr>
          <w:rFonts w:ascii="Times New Roman" w:hAnsi="Times New Roman" w:cs="Times New Roman"/>
          <w:sz w:val="28"/>
          <w:szCs w:val="28"/>
        </w:rPr>
        <w:t xml:space="preserve"> молодежного общественного движения ежегодно вручается 20 именных стипендий, 10 премий Мэра города.  </w:t>
      </w:r>
    </w:p>
    <w:p w:rsidR="003D2478" w:rsidRPr="00D57D4C" w:rsidRDefault="003D2478" w:rsidP="003D24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Особое внимание в городе уделяется духовно-интеллектуальному воспитанию и поддержке талантливой молодежи. </w:t>
      </w:r>
      <w:r w:rsidR="00D80871">
        <w:rPr>
          <w:rFonts w:ascii="Times New Roman" w:hAnsi="Times New Roman" w:cs="Times New Roman"/>
          <w:color w:val="000000"/>
          <w:sz w:val="28"/>
          <w:szCs w:val="28"/>
        </w:rPr>
        <w:t>Ежегодно, для молодежи и жителей города проводятся такие крупные мероприятия, как: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«День молодёжи», «День Победы», «День Защитника Отечества», «День Призывника».</w:t>
      </w:r>
    </w:p>
    <w:p w:rsidR="004501DF" w:rsidRDefault="004501DF" w:rsidP="004501D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В решении вопросов профилактики правонарушений в молодежной среде, как в целом в реализации городской молодежной политики, надежным партнером являются общественные организации и объединения. </w:t>
      </w:r>
    </w:p>
    <w:p w:rsidR="003D2478" w:rsidRPr="00D57D4C" w:rsidRDefault="001B472E" w:rsidP="003D24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Развивается</w:t>
      </w:r>
      <w:r w:rsidR="003D2478"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детское и молодежное движение. Создано и активно ведут общественно-полезную деятельность 52 молодежных организации</w:t>
      </w:r>
      <w:r w:rsidR="004501DF">
        <w:rPr>
          <w:rFonts w:ascii="Times New Roman" w:hAnsi="Times New Roman" w:cs="Times New Roman"/>
          <w:color w:val="000000"/>
          <w:sz w:val="28"/>
          <w:szCs w:val="28"/>
        </w:rPr>
        <w:t>, с общим охватом более 6500 человек</w:t>
      </w:r>
      <w:r w:rsidR="003D2478" w:rsidRPr="00D57D4C">
        <w:rPr>
          <w:rFonts w:ascii="Times New Roman" w:hAnsi="Times New Roman" w:cs="Times New Roman"/>
          <w:color w:val="000000"/>
          <w:sz w:val="28"/>
          <w:szCs w:val="28"/>
        </w:rPr>
        <w:t>. Курирует работу общественных организаций в Городско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центр</w:t>
      </w:r>
      <w:r w:rsidR="003D2478"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щественных организаций и Центр </w:t>
      </w:r>
      <w:r w:rsidR="003D2478" w:rsidRPr="00D57D4C">
        <w:rPr>
          <w:rFonts w:ascii="Times New Roman" w:hAnsi="Times New Roman" w:cs="Times New Roman"/>
          <w:color w:val="000000"/>
          <w:sz w:val="28"/>
          <w:szCs w:val="28"/>
        </w:rPr>
        <w:t>развития добровольчества.</w:t>
      </w:r>
    </w:p>
    <w:p w:rsidR="003D2478" w:rsidRPr="00D57D4C" w:rsidRDefault="003D2478" w:rsidP="003D24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D4C">
        <w:rPr>
          <w:rFonts w:ascii="Times New Roman" w:hAnsi="Times New Roman" w:cs="Times New Roman"/>
          <w:color w:val="000000"/>
          <w:sz w:val="28"/>
          <w:szCs w:val="28"/>
        </w:rPr>
        <w:t>В городе действует многоуровневая система воспитательной работы, которая реализуется через ежемесячные совещания совета руководителей учреждений, еженедельные заседания совета проректоров по воспитательной работе</w:t>
      </w:r>
      <w:r w:rsidR="006A28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01DF" w:rsidRDefault="003D2478" w:rsidP="003D24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для молодежи является вопрос трудоустройства. </w:t>
      </w:r>
      <w:r w:rsidR="00D8087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gramStart"/>
      <w:r w:rsidR="00D80871">
        <w:rPr>
          <w:rFonts w:ascii="Times New Roman" w:hAnsi="Times New Roman" w:cs="Times New Roman"/>
          <w:color w:val="000000"/>
          <w:sz w:val="28"/>
          <w:szCs w:val="28"/>
        </w:rPr>
        <w:t>данный</w:t>
      </w:r>
      <w:proofErr w:type="gramEnd"/>
      <w:r w:rsidR="00D80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80871">
        <w:rPr>
          <w:rFonts w:ascii="Times New Roman" w:hAnsi="Times New Roman" w:cs="Times New Roman"/>
          <w:color w:val="000000"/>
          <w:sz w:val="28"/>
          <w:szCs w:val="28"/>
        </w:rPr>
        <w:t>момент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>ведет</w:t>
      </w:r>
      <w:r w:rsidR="006A2814">
        <w:rPr>
          <w:rFonts w:ascii="Times New Roman" w:hAnsi="Times New Roman" w:cs="Times New Roman"/>
          <w:color w:val="000000"/>
          <w:sz w:val="28"/>
          <w:szCs w:val="28"/>
        </w:rPr>
        <w:t>ся</w:t>
      </w:r>
      <w:proofErr w:type="spellEnd"/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6A281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с организациями и предприятиями города по выявлению потребностей в кадрах. Функционирует сайт, где размещена электронная база данных вакансий. </w:t>
      </w:r>
      <w:r w:rsidR="004501D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а сайте любой работодатель имеет возможность </w:t>
      </w:r>
      <w:proofErr w:type="gramStart"/>
      <w:r w:rsidRPr="00D57D4C">
        <w:rPr>
          <w:rFonts w:ascii="Times New Roman" w:hAnsi="Times New Roman" w:cs="Times New Roman"/>
          <w:color w:val="000000"/>
          <w:sz w:val="28"/>
          <w:szCs w:val="28"/>
        </w:rPr>
        <w:t>разместить инф</w:t>
      </w:r>
      <w:r w:rsidR="004501DF">
        <w:rPr>
          <w:rFonts w:ascii="Times New Roman" w:hAnsi="Times New Roman" w:cs="Times New Roman"/>
          <w:color w:val="000000"/>
          <w:sz w:val="28"/>
          <w:szCs w:val="28"/>
        </w:rPr>
        <w:t>ормацию</w:t>
      </w:r>
      <w:proofErr w:type="gramEnd"/>
      <w:r w:rsidR="004501DF">
        <w:rPr>
          <w:rFonts w:ascii="Times New Roman" w:hAnsi="Times New Roman" w:cs="Times New Roman"/>
          <w:color w:val="000000"/>
          <w:sz w:val="28"/>
          <w:szCs w:val="28"/>
        </w:rPr>
        <w:t xml:space="preserve"> об имеющихся вакансиях.</w:t>
      </w:r>
    </w:p>
    <w:p w:rsidR="003D2478" w:rsidRPr="00D57D4C" w:rsidRDefault="003D2478" w:rsidP="003D24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Приоритетным направлением молодежной политики является профилактика социально-негативных явлений в молодежной среде. </w:t>
      </w:r>
      <w:r w:rsidR="004501DF">
        <w:rPr>
          <w:rFonts w:ascii="Times New Roman" w:hAnsi="Times New Roman" w:cs="Times New Roman"/>
          <w:color w:val="000000"/>
          <w:sz w:val="28"/>
          <w:szCs w:val="28"/>
        </w:rPr>
        <w:t>Здесь</w:t>
      </w:r>
      <w:r w:rsidR="001B472E">
        <w:rPr>
          <w:rFonts w:ascii="Times New Roman" w:hAnsi="Times New Roman" w:cs="Times New Roman"/>
          <w:color w:val="000000"/>
          <w:sz w:val="28"/>
          <w:szCs w:val="28"/>
        </w:rPr>
        <w:t xml:space="preserve"> реализуются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таки</w:t>
      </w:r>
      <w:r w:rsidR="001B47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важн</w:t>
      </w:r>
      <w:r w:rsidR="001B472E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</w:t>
      </w:r>
      <w:r w:rsidR="001B472E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57D4C">
        <w:rPr>
          <w:rFonts w:ascii="Times New Roman" w:hAnsi="Times New Roman" w:cs="Times New Roman"/>
          <w:color w:val="000000"/>
          <w:sz w:val="28"/>
          <w:szCs w:val="28"/>
        </w:rPr>
        <w:t xml:space="preserve"> как: профилактика наркомании, безнадзорности и правонарушений, формирование толерантности, профилактика суицидального поведения в молодежной среде, организация работы со специалистами, родителями, исследовательская работа, межведомственное взаимодействие.</w:t>
      </w:r>
    </w:p>
    <w:p w:rsidR="006A2814" w:rsidRPr="00D57D4C" w:rsidRDefault="006A2814" w:rsidP="003D24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721A" w:rsidRPr="00D57D4C" w:rsidRDefault="0001721A" w:rsidP="00703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0E9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Глава 3. Цель и задачи Программы</w:t>
      </w:r>
    </w:p>
    <w:p w:rsidR="0001721A" w:rsidRPr="00D57D4C" w:rsidRDefault="0001721A" w:rsidP="00703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DED" w:rsidRPr="00D57D4C" w:rsidRDefault="0001721A" w:rsidP="00703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Основная цель Программы – </w:t>
      </w:r>
      <w:r w:rsidR="005720E9" w:rsidRPr="00D57D4C">
        <w:rPr>
          <w:rFonts w:ascii="Times New Roman" w:hAnsi="Times New Roman" w:cs="Times New Roman"/>
          <w:sz w:val="28"/>
          <w:szCs w:val="28"/>
        </w:rPr>
        <w:t>создание условий для социализации и эффективной самореализации молодежи</w:t>
      </w:r>
      <w:r w:rsidR="007A0DED" w:rsidRPr="00D57D4C">
        <w:rPr>
          <w:rFonts w:ascii="Times New Roman" w:hAnsi="Times New Roman" w:cs="Times New Roman"/>
          <w:sz w:val="28"/>
          <w:szCs w:val="28"/>
        </w:rPr>
        <w:t>.</w:t>
      </w:r>
    </w:p>
    <w:p w:rsidR="0001721A" w:rsidRPr="00D57D4C" w:rsidRDefault="0001721A" w:rsidP="00703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Для достижения данной цели Программой должны быть реализованы следующие задачи:</w:t>
      </w:r>
    </w:p>
    <w:p w:rsidR="007A0DED" w:rsidRPr="00D57D4C" w:rsidRDefault="007A0DED" w:rsidP="00703577">
      <w:pPr>
        <w:pStyle w:val="a5"/>
        <w:numPr>
          <w:ilvl w:val="0"/>
          <w:numId w:val="17"/>
        </w:numPr>
        <w:tabs>
          <w:tab w:val="left" w:pos="32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Организация досуга детей, подростков и молодежи;</w:t>
      </w:r>
      <w:r w:rsidRPr="00D57D4C">
        <w:rPr>
          <w:rFonts w:ascii="Times New Roman" w:hAnsi="Times New Roman" w:cs="Times New Roman"/>
          <w:sz w:val="28"/>
          <w:szCs w:val="28"/>
        </w:rPr>
        <w:tab/>
      </w:r>
    </w:p>
    <w:p w:rsidR="003D2478" w:rsidRPr="00D57D4C" w:rsidRDefault="003D2478" w:rsidP="00703577">
      <w:pPr>
        <w:pStyle w:val="a5"/>
        <w:numPr>
          <w:ilvl w:val="0"/>
          <w:numId w:val="17"/>
        </w:numPr>
        <w:tabs>
          <w:tab w:val="left" w:pos="32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</w:r>
      <w:r w:rsidRPr="00D57D4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7A0DED" w:rsidRPr="00D57D4C" w:rsidRDefault="00591127" w:rsidP="00703577">
      <w:pPr>
        <w:pStyle w:val="a5"/>
        <w:numPr>
          <w:ilvl w:val="0"/>
          <w:numId w:val="17"/>
        </w:numPr>
        <w:tabs>
          <w:tab w:val="left" w:pos="32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pacing w:val="-2"/>
          <w:sz w:val="28"/>
          <w:szCs w:val="28"/>
        </w:rPr>
        <w:t>Организация временного трудоустройства.</w:t>
      </w:r>
    </w:p>
    <w:p w:rsidR="00591127" w:rsidRPr="00D57D4C" w:rsidRDefault="00591127" w:rsidP="00703577">
      <w:pPr>
        <w:pStyle w:val="a5"/>
        <w:tabs>
          <w:tab w:val="left" w:pos="32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721A" w:rsidRPr="00D57D4C" w:rsidRDefault="0001721A" w:rsidP="00703577">
      <w:pPr>
        <w:pStyle w:val="a3"/>
        <w:widowControl/>
        <w:jc w:val="center"/>
        <w:rPr>
          <w:sz w:val="28"/>
          <w:szCs w:val="28"/>
        </w:rPr>
      </w:pPr>
      <w:r w:rsidRPr="00D57D4C">
        <w:rPr>
          <w:sz w:val="28"/>
          <w:szCs w:val="28"/>
        </w:rPr>
        <w:t>Глава 4. Сроки и этапы реализации Программы</w:t>
      </w:r>
    </w:p>
    <w:p w:rsidR="0001721A" w:rsidRPr="00D57D4C" w:rsidRDefault="0001721A" w:rsidP="00703577">
      <w:pPr>
        <w:pStyle w:val="a3"/>
        <w:widowControl/>
        <w:jc w:val="center"/>
        <w:rPr>
          <w:sz w:val="28"/>
          <w:szCs w:val="28"/>
        </w:rPr>
      </w:pPr>
    </w:p>
    <w:p w:rsidR="0001721A" w:rsidRPr="00D57D4C" w:rsidRDefault="0001721A" w:rsidP="00703577">
      <w:pPr>
        <w:pStyle w:val="a3"/>
        <w:widowControl/>
        <w:ind w:firstLine="720"/>
        <w:jc w:val="both"/>
        <w:rPr>
          <w:sz w:val="28"/>
          <w:szCs w:val="28"/>
        </w:rPr>
      </w:pPr>
      <w:r w:rsidRPr="00D57D4C">
        <w:rPr>
          <w:sz w:val="28"/>
          <w:szCs w:val="28"/>
        </w:rPr>
        <w:t>Реализация программы рассчитана на три года – 201</w:t>
      </w:r>
      <w:r w:rsidRPr="00D57D4C">
        <w:rPr>
          <w:sz w:val="28"/>
          <w:szCs w:val="28"/>
          <w:lang w:val="ru-RU"/>
        </w:rPr>
        <w:t>7-</w:t>
      </w:r>
      <w:r w:rsidRPr="00D57D4C">
        <w:rPr>
          <w:sz w:val="28"/>
          <w:szCs w:val="28"/>
        </w:rPr>
        <w:t>201</w:t>
      </w:r>
      <w:r w:rsidRPr="00D57D4C">
        <w:rPr>
          <w:sz w:val="28"/>
          <w:szCs w:val="28"/>
          <w:lang w:val="ru-RU"/>
        </w:rPr>
        <w:t>9</w:t>
      </w:r>
      <w:r w:rsidRPr="00D57D4C">
        <w:rPr>
          <w:sz w:val="28"/>
          <w:szCs w:val="28"/>
        </w:rPr>
        <w:t xml:space="preserve"> годы.</w:t>
      </w:r>
    </w:p>
    <w:p w:rsidR="0001721A" w:rsidRPr="00D57D4C" w:rsidRDefault="0001721A" w:rsidP="00703577">
      <w:pPr>
        <w:pStyle w:val="a3"/>
        <w:widowControl/>
        <w:jc w:val="both"/>
        <w:rPr>
          <w:sz w:val="28"/>
          <w:szCs w:val="28"/>
        </w:rPr>
      </w:pPr>
    </w:p>
    <w:p w:rsidR="0001721A" w:rsidRPr="00D57D4C" w:rsidRDefault="0001721A" w:rsidP="00703577">
      <w:pPr>
        <w:pStyle w:val="a3"/>
        <w:widowControl/>
        <w:jc w:val="center"/>
        <w:rPr>
          <w:sz w:val="28"/>
          <w:szCs w:val="28"/>
        </w:rPr>
      </w:pPr>
      <w:r w:rsidRPr="00D57D4C">
        <w:rPr>
          <w:sz w:val="28"/>
          <w:szCs w:val="28"/>
        </w:rPr>
        <w:t>Глава 5. Объемы и источники финансирования Программы</w:t>
      </w:r>
    </w:p>
    <w:p w:rsidR="0001721A" w:rsidRPr="00D57D4C" w:rsidRDefault="0001721A" w:rsidP="00703577">
      <w:pPr>
        <w:pStyle w:val="a3"/>
        <w:widowControl/>
        <w:jc w:val="both"/>
        <w:rPr>
          <w:sz w:val="28"/>
          <w:szCs w:val="28"/>
        </w:rPr>
      </w:pPr>
    </w:p>
    <w:p w:rsidR="0001721A" w:rsidRPr="00D57D4C" w:rsidRDefault="0001721A" w:rsidP="00703577">
      <w:pPr>
        <w:pStyle w:val="a3"/>
        <w:widowControl/>
        <w:jc w:val="center"/>
        <w:rPr>
          <w:sz w:val="28"/>
          <w:szCs w:val="28"/>
        </w:rPr>
      </w:pPr>
      <w:r w:rsidRPr="00D57D4C">
        <w:rPr>
          <w:sz w:val="28"/>
          <w:szCs w:val="28"/>
        </w:rPr>
        <w:t>Структура финансирования Программы</w:t>
      </w:r>
    </w:p>
    <w:p w:rsidR="0001721A" w:rsidRPr="00D57D4C" w:rsidRDefault="0001721A" w:rsidP="00703577">
      <w:pPr>
        <w:pStyle w:val="a3"/>
        <w:widowControl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275"/>
        <w:gridCol w:w="1276"/>
        <w:gridCol w:w="1281"/>
        <w:gridCol w:w="1271"/>
      </w:tblGrid>
      <w:tr w:rsidR="00172569" w:rsidRPr="002478DC" w:rsidTr="00EF2808">
        <w:trPr>
          <w:trHeight w:val="386"/>
        </w:trPr>
        <w:tc>
          <w:tcPr>
            <w:tcW w:w="5070" w:type="dxa"/>
            <w:vMerge w:val="restart"/>
            <w:vAlign w:val="center"/>
          </w:tcPr>
          <w:p w:rsidR="0001721A" w:rsidRPr="002478DC" w:rsidRDefault="0001721A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Источники финансирования</w:t>
            </w:r>
          </w:p>
        </w:tc>
        <w:tc>
          <w:tcPr>
            <w:tcW w:w="5103" w:type="dxa"/>
            <w:gridSpan w:val="4"/>
            <w:vAlign w:val="center"/>
          </w:tcPr>
          <w:p w:rsidR="0001721A" w:rsidRPr="002478DC" w:rsidRDefault="0001721A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Годы реализации Программы</w:t>
            </w:r>
          </w:p>
        </w:tc>
      </w:tr>
      <w:tr w:rsidR="00172569" w:rsidRPr="002478DC" w:rsidTr="00EF2808">
        <w:trPr>
          <w:trHeight w:val="660"/>
        </w:trPr>
        <w:tc>
          <w:tcPr>
            <w:tcW w:w="5070" w:type="dxa"/>
            <w:vMerge/>
          </w:tcPr>
          <w:p w:rsidR="0001721A" w:rsidRPr="002478DC" w:rsidRDefault="0001721A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75" w:type="dxa"/>
            <w:vAlign w:val="center"/>
          </w:tcPr>
          <w:p w:rsidR="0001721A" w:rsidRDefault="0001721A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1-й год</w:t>
            </w:r>
          </w:p>
          <w:p w:rsidR="007462A2" w:rsidRPr="002478DC" w:rsidRDefault="007462A2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тыс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уб</w:t>
            </w:r>
            <w:proofErr w:type="spellEnd"/>
          </w:p>
        </w:tc>
        <w:tc>
          <w:tcPr>
            <w:tcW w:w="1276" w:type="dxa"/>
            <w:vAlign w:val="center"/>
          </w:tcPr>
          <w:p w:rsidR="0001721A" w:rsidRDefault="0001721A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2-й год</w:t>
            </w:r>
          </w:p>
          <w:p w:rsidR="007462A2" w:rsidRPr="002478DC" w:rsidRDefault="007462A2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тыс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уб</w:t>
            </w:r>
            <w:proofErr w:type="spellEnd"/>
          </w:p>
        </w:tc>
        <w:tc>
          <w:tcPr>
            <w:tcW w:w="1281" w:type="dxa"/>
            <w:vAlign w:val="center"/>
          </w:tcPr>
          <w:p w:rsidR="0001721A" w:rsidRDefault="0001721A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3-й год</w:t>
            </w:r>
          </w:p>
          <w:p w:rsidR="007462A2" w:rsidRPr="002478DC" w:rsidRDefault="007462A2" w:rsidP="00703577">
            <w:pPr>
              <w:pStyle w:val="a3"/>
              <w:widowControl/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тыс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уб</w:t>
            </w:r>
            <w:proofErr w:type="spellEnd"/>
          </w:p>
        </w:tc>
        <w:tc>
          <w:tcPr>
            <w:tcW w:w="1271" w:type="dxa"/>
            <w:vAlign w:val="center"/>
          </w:tcPr>
          <w:p w:rsidR="0001721A" w:rsidRDefault="0001721A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Всего</w:t>
            </w:r>
          </w:p>
          <w:p w:rsidR="007462A2" w:rsidRPr="002478DC" w:rsidRDefault="007462A2" w:rsidP="00703577">
            <w:pPr>
              <w:pStyle w:val="a3"/>
              <w:jc w:val="center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тыс</w:t>
            </w:r>
            <w:proofErr w:type="gramStart"/>
            <w:r>
              <w:rPr>
                <w:sz w:val="28"/>
                <w:szCs w:val="28"/>
                <w:lang w:val="ru-RU" w:eastAsia="ru-RU"/>
              </w:rPr>
              <w:t>.р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уб</w:t>
            </w:r>
            <w:proofErr w:type="spellEnd"/>
          </w:p>
        </w:tc>
      </w:tr>
      <w:tr w:rsidR="003544BA" w:rsidRPr="00D57D4C" w:rsidTr="00EF2808">
        <w:trPr>
          <w:trHeight w:val="443"/>
        </w:trPr>
        <w:tc>
          <w:tcPr>
            <w:tcW w:w="5070" w:type="dxa"/>
          </w:tcPr>
          <w:p w:rsidR="003544BA" w:rsidRPr="002478DC" w:rsidRDefault="003544BA" w:rsidP="003544BA">
            <w:pPr>
              <w:pStyle w:val="a3"/>
              <w:widowControl/>
              <w:rPr>
                <w:sz w:val="28"/>
                <w:szCs w:val="28"/>
                <w:lang w:val="ru-RU" w:eastAsia="ru-RU"/>
              </w:rPr>
            </w:pPr>
            <w:r w:rsidRPr="002478DC">
              <w:rPr>
                <w:sz w:val="28"/>
                <w:szCs w:val="28"/>
                <w:lang w:val="ru-RU" w:eastAsia="ru-RU"/>
              </w:rPr>
              <w:t>Бюджет муниципального образования город Набережные Челны</w:t>
            </w:r>
          </w:p>
        </w:tc>
        <w:tc>
          <w:tcPr>
            <w:tcW w:w="1275" w:type="dxa"/>
            <w:vAlign w:val="center"/>
          </w:tcPr>
          <w:p w:rsidR="003544BA" w:rsidRPr="00EF2808" w:rsidRDefault="003544BA" w:rsidP="003544BA">
            <w:pPr>
              <w:pStyle w:val="a3"/>
              <w:widowControl/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117663,6</w:t>
            </w:r>
          </w:p>
        </w:tc>
        <w:tc>
          <w:tcPr>
            <w:tcW w:w="1276" w:type="dxa"/>
            <w:vAlign w:val="center"/>
          </w:tcPr>
          <w:p w:rsidR="003544BA" w:rsidRPr="001B472E" w:rsidRDefault="003544BA" w:rsidP="003544BA">
            <w:pPr>
              <w:pStyle w:val="a3"/>
              <w:widowControl/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118026,8</w:t>
            </w:r>
          </w:p>
        </w:tc>
        <w:tc>
          <w:tcPr>
            <w:tcW w:w="1281" w:type="dxa"/>
            <w:vAlign w:val="center"/>
          </w:tcPr>
          <w:p w:rsidR="003544BA" w:rsidRPr="001B472E" w:rsidRDefault="003544BA" w:rsidP="003544BA">
            <w:pPr>
              <w:pStyle w:val="a3"/>
              <w:widowControl/>
              <w:jc w:val="center"/>
              <w:rPr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118366,6</w:t>
            </w:r>
          </w:p>
        </w:tc>
        <w:tc>
          <w:tcPr>
            <w:tcW w:w="1271" w:type="dxa"/>
            <w:vAlign w:val="center"/>
          </w:tcPr>
          <w:p w:rsidR="003544BA" w:rsidRPr="001B472E" w:rsidRDefault="003544BA" w:rsidP="003544BA">
            <w:pPr>
              <w:pStyle w:val="a3"/>
              <w:widowControl/>
              <w:jc w:val="right"/>
              <w:rPr>
                <w:spacing w:val="-8"/>
                <w:sz w:val="28"/>
                <w:szCs w:val="28"/>
                <w:highlight w:val="yellow"/>
                <w:lang w:val="ru-RU" w:eastAsia="ru-RU"/>
              </w:rPr>
            </w:pPr>
            <w:r>
              <w:rPr>
                <w:spacing w:val="-8"/>
                <w:sz w:val="28"/>
                <w:szCs w:val="28"/>
                <w:lang w:val="ru-RU" w:eastAsia="ru-RU"/>
              </w:rPr>
              <w:t>354057,1</w:t>
            </w:r>
          </w:p>
        </w:tc>
      </w:tr>
    </w:tbl>
    <w:p w:rsidR="0001721A" w:rsidRPr="00D57D4C" w:rsidRDefault="0001721A" w:rsidP="00703577">
      <w:pPr>
        <w:pStyle w:val="a3"/>
        <w:widowControl/>
        <w:jc w:val="center"/>
        <w:rPr>
          <w:sz w:val="28"/>
          <w:szCs w:val="28"/>
        </w:rPr>
      </w:pPr>
    </w:p>
    <w:p w:rsidR="00172569" w:rsidRPr="00D57D4C" w:rsidRDefault="00172569" w:rsidP="00703577">
      <w:pPr>
        <w:pStyle w:val="a3"/>
        <w:widowControl/>
        <w:jc w:val="center"/>
        <w:rPr>
          <w:sz w:val="28"/>
          <w:szCs w:val="28"/>
        </w:rPr>
      </w:pPr>
    </w:p>
    <w:p w:rsidR="0001721A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Глава 6. Система программных мероприятий</w:t>
      </w:r>
    </w:p>
    <w:p w:rsidR="0001721A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72E8" w:rsidRPr="00D57D4C" w:rsidRDefault="0001721A" w:rsidP="00703577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7. Мероприятия Программы определены согласно</w:t>
      </w:r>
      <w:r w:rsidR="009449BF" w:rsidRPr="00D57D4C">
        <w:rPr>
          <w:rFonts w:ascii="Times New Roman" w:hAnsi="Times New Roman" w:cs="Times New Roman"/>
          <w:sz w:val="28"/>
          <w:szCs w:val="28"/>
        </w:rPr>
        <w:t xml:space="preserve"> базовому (отраслевому) перечню услуг и работ, нормативным документам Российской Федерации и Республики Татарстан в сфере реализации молодежной политики. </w:t>
      </w:r>
    </w:p>
    <w:p w:rsidR="0001721A" w:rsidRPr="00D57D4C" w:rsidRDefault="0001721A" w:rsidP="00703577">
      <w:pPr>
        <w:tabs>
          <w:tab w:val="left" w:pos="720"/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8. Система программных мероприятий объединяет работы по следующим направлениям:</w:t>
      </w:r>
    </w:p>
    <w:p w:rsidR="00F75F04" w:rsidRPr="00D57D4C" w:rsidRDefault="00F75F04" w:rsidP="00703577">
      <w:pPr>
        <w:pStyle w:val="a5"/>
        <w:numPr>
          <w:ilvl w:val="0"/>
          <w:numId w:val="17"/>
        </w:numPr>
        <w:tabs>
          <w:tab w:val="left" w:pos="32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находящихся в социально-опасном положении;</w:t>
      </w:r>
      <w:r w:rsidRPr="00D57D4C">
        <w:rPr>
          <w:rFonts w:ascii="Times New Roman" w:hAnsi="Times New Roman" w:cs="Times New Roman"/>
          <w:sz w:val="28"/>
          <w:szCs w:val="28"/>
        </w:rPr>
        <w:tab/>
      </w:r>
    </w:p>
    <w:p w:rsidR="00F75F04" w:rsidRPr="00D57D4C" w:rsidRDefault="00F75F04" w:rsidP="00703577">
      <w:pPr>
        <w:pStyle w:val="a5"/>
        <w:numPr>
          <w:ilvl w:val="0"/>
          <w:numId w:val="17"/>
        </w:numPr>
        <w:tabs>
          <w:tab w:val="left" w:pos="32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  <w:r w:rsidRPr="00D57D4C">
        <w:rPr>
          <w:rFonts w:ascii="Times New Roman" w:hAnsi="Times New Roman" w:cs="Times New Roman"/>
          <w:sz w:val="28"/>
          <w:szCs w:val="28"/>
        </w:rPr>
        <w:tab/>
      </w:r>
    </w:p>
    <w:p w:rsidR="007A0DED" w:rsidRPr="00D57D4C" w:rsidRDefault="00F75F04" w:rsidP="00703577">
      <w:pPr>
        <w:pStyle w:val="a5"/>
        <w:numPr>
          <w:ilvl w:val="0"/>
          <w:numId w:val="17"/>
        </w:numPr>
        <w:tabs>
          <w:tab w:val="left" w:pos="32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lastRenderedPageBreak/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молодежи;</w:t>
      </w:r>
      <w:r w:rsidRPr="00D57D4C">
        <w:rPr>
          <w:rFonts w:ascii="Times New Roman" w:hAnsi="Times New Roman" w:cs="Times New Roman"/>
          <w:sz w:val="28"/>
          <w:szCs w:val="28"/>
        </w:rPr>
        <w:tab/>
      </w:r>
    </w:p>
    <w:p w:rsidR="00F75F04" w:rsidRPr="00D57D4C" w:rsidRDefault="00F75F04" w:rsidP="00703577">
      <w:pPr>
        <w:pStyle w:val="a5"/>
        <w:numPr>
          <w:ilvl w:val="0"/>
          <w:numId w:val="17"/>
        </w:numPr>
        <w:tabs>
          <w:tab w:val="left" w:pos="324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</w:t>
      </w:r>
      <w:r w:rsidR="006A2814">
        <w:rPr>
          <w:rFonts w:ascii="Times New Roman" w:hAnsi="Times New Roman" w:cs="Times New Roman"/>
          <w:sz w:val="28"/>
          <w:szCs w:val="28"/>
        </w:rPr>
        <w:t>рование здорового образа жизни.</w:t>
      </w:r>
    </w:p>
    <w:p w:rsidR="006C72E8" w:rsidRPr="00D57D4C" w:rsidRDefault="006C72E8" w:rsidP="0070357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1721A" w:rsidRPr="00D57D4C" w:rsidRDefault="0001721A" w:rsidP="00703577">
      <w:pPr>
        <w:spacing w:after="0" w:line="240" w:lineRule="auto"/>
        <w:ind w:hanging="540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Глава 7. Порядок финансирования и организация контроля</w:t>
      </w:r>
    </w:p>
    <w:p w:rsidR="0001721A" w:rsidRPr="00D57D4C" w:rsidRDefault="0001721A" w:rsidP="00703577">
      <w:pPr>
        <w:spacing w:after="0" w:line="240" w:lineRule="auto"/>
        <w:ind w:hanging="540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за ходом реализации Программы</w:t>
      </w:r>
    </w:p>
    <w:p w:rsidR="0001721A" w:rsidRPr="00D57D4C" w:rsidRDefault="0001721A" w:rsidP="00703577">
      <w:pPr>
        <w:spacing w:after="0" w:line="240" w:lineRule="auto"/>
        <w:ind w:hanging="540"/>
        <w:jc w:val="both"/>
        <w:rPr>
          <w:rFonts w:ascii="Times New Roman" w:hAnsi="Times New Roman" w:cs="Times New Roman"/>
          <w:sz w:val="28"/>
          <w:szCs w:val="28"/>
        </w:rPr>
      </w:pPr>
    </w:p>
    <w:p w:rsidR="0001721A" w:rsidRPr="00D57D4C" w:rsidRDefault="0001721A" w:rsidP="007035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9. Общий </w:t>
      </w:r>
      <w:proofErr w:type="gramStart"/>
      <w:r w:rsidRPr="00D57D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7D4C">
        <w:rPr>
          <w:rFonts w:ascii="Times New Roman" w:hAnsi="Times New Roman" w:cs="Times New Roman"/>
          <w:sz w:val="28"/>
          <w:szCs w:val="28"/>
        </w:rPr>
        <w:t xml:space="preserve"> исполнением Программы осуществляет </w:t>
      </w:r>
      <w:r w:rsidR="006A2814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Pr="00D57D4C">
        <w:rPr>
          <w:rFonts w:ascii="Times New Roman" w:hAnsi="Times New Roman" w:cs="Times New Roman"/>
          <w:sz w:val="28"/>
          <w:szCs w:val="28"/>
        </w:rPr>
        <w:t>и по делам молодежи Исполнительного комитета муниципального образования город Набережные Челны, которое уточняет целевые показатели, механизм реализации Программы, состав исполнителей, информирует о ходе работ за год по выполнению Программы и эффективности использования финансовых средств.</w:t>
      </w:r>
    </w:p>
    <w:p w:rsidR="00F75F04" w:rsidRPr="00D57D4C" w:rsidRDefault="00F75F04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B0D" w:rsidRPr="00D57D4C" w:rsidRDefault="0001721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Г</w:t>
      </w:r>
      <w:r w:rsidR="00B460AA" w:rsidRPr="00D57D4C">
        <w:rPr>
          <w:rFonts w:ascii="Times New Roman" w:hAnsi="Times New Roman" w:cs="Times New Roman"/>
          <w:sz w:val="28"/>
          <w:szCs w:val="28"/>
        </w:rPr>
        <w:t>лава 8. Показатели эффективности реализации Программы</w:t>
      </w:r>
    </w:p>
    <w:p w:rsidR="00B460AA" w:rsidRPr="00D57D4C" w:rsidRDefault="00B460AA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B0D" w:rsidRPr="00D57D4C" w:rsidRDefault="00B75B0D" w:rsidP="00703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11. Показателем реализации Программы явля</w:t>
      </w:r>
      <w:r w:rsidR="00A60440" w:rsidRPr="00D57D4C">
        <w:rPr>
          <w:rFonts w:ascii="Times New Roman" w:hAnsi="Times New Roman" w:cs="Times New Roman"/>
          <w:sz w:val="28"/>
          <w:szCs w:val="28"/>
        </w:rPr>
        <w:t>е</w:t>
      </w:r>
      <w:r w:rsidRPr="00D57D4C">
        <w:rPr>
          <w:rFonts w:ascii="Times New Roman" w:hAnsi="Times New Roman" w:cs="Times New Roman"/>
          <w:sz w:val="28"/>
          <w:szCs w:val="28"/>
        </w:rPr>
        <w:t>тся</w:t>
      </w:r>
      <w:r w:rsidR="006C72E8" w:rsidRPr="00D57D4C">
        <w:rPr>
          <w:rFonts w:ascii="Times New Roman" w:hAnsi="Times New Roman" w:cs="Times New Roman"/>
          <w:sz w:val="28"/>
          <w:szCs w:val="28"/>
        </w:rPr>
        <w:t xml:space="preserve"> достижение цел</w:t>
      </w:r>
      <w:r w:rsidR="00172569" w:rsidRPr="00D57D4C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172569" w:rsidRPr="00D57D4C">
        <w:rPr>
          <w:rFonts w:ascii="Times New Roman" w:hAnsi="Times New Roman" w:cs="Times New Roman"/>
          <w:sz w:val="28"/>
          <w:szCs w:val="28"/>
        </w:rPr>
        <w:t>ММП</w:t>
      </w:r>
      <w:proofErr w:type="gramEnd"/>
      <w:r w:rsidR="00172569" w:rsidRPr="00D57D4C">
        <w:rPr>
          <w:rFonts w:ascii="Times New Roman" w:hAnsi="Times New Roman" w:cs="Times New Roman"/>
          <w:sz w:val="28"/>
          <w:szCs w:val="28"/>
        </w:rPr>
        <w:t xml:space="preserve"> и измеряются индикаторами эффективности:</w:t>
      </w:r>
    </w:p>
    <w:p w:rsidR="00B75B0D" w:rsidRPr="00D57D4C" w:rsidRDefault="00B75B0D" w:rsidP="00703577">
      <w:pPr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596"/>
        <w:gridCol w:w="2976"/>
        <w:gridCol w:w="3686"/>
      </w:tblGrid>
      <w:tr w:rsidR="00B75B0D" w:rsidRPr="00D57D4C" w:rsidTr="00E10BC6">
        <w:tc>
          <w:tcPr>
            <w:tcW w:w="660" w:type="dxa"/>
          </w:tcPr>
          <w:p w:rsidR="00B75B0D" w:rsidRPr="00D57D4C" w:rsidRDefault="00B75B0D" w:rsidP="007035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6" w:type="dxa"/>
          </w:tcPr>
          <w:p w:rsidR="00B75B0D" w:rsidRPr="00D57D4C" w:rsidRDefault="00B75B0D" w:rsidP="007035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976" w:type="dxa"/>
          </w:tcPr>
          <w:p w:rsidR="00B75B0D" w:rsidRPr="00D57D4C" w:rsidRDefault="00B75B0D" w:rsidP="007035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Формула расчета</w:t>
            </w:r>
          </w:p>
        </w:tc>
        <w:tc>
          <w:tcPr>
            <w:tcW w:w="3686" w:type="dxa"/>
          </w:tcPr>
          <w:p w:rsidR="00B75B0D" w:rsidRPr="00D57D4C" w:rsidRDefault="00B75B0D" w:rsidP="007035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</w:tc>
      </w:tr>
      <w:tr w:rsidR="000077A8" w:rsidRPr="00D57D4C" w:rsidTr="00E10BC6">
        <w:tc>
          <w:tcPr>
            <w:tcW w:w="660" w:type="dxa"/>
          </w:tcPr>
          <w:p w:rsidR="000077A8" w:rsidRPr="00D57D4C" w:rsidRDefault="000077A8" w:rsidP="00703577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</w:tcPr>
          <w:p w:rsidR="000077A8" w:rsidRPr="00D57D4C" w:rsidRDefault="00703577" w:rsidP="007035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</w:t>
            </w:r>
            <w:r w:rsidR="00E8626D">
              <w:rPr>
                <w:rFonts w:ascii="Times New Roman" w:hAnsi="Times New Roman" w:cs="Times New Roman"/>
                <w:sz w:val="28"/>
                <w:szCs w:val="28"/>
              </w:rPr>
              <w:t xml:space="preserve">занятой 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молодежи</w:t>
            </w:r>
            <w:r w:rsidR="000077A8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</w:t>
            </w: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от 14 до </w:t>
            </w:r>
            <w:r w:rsidR="00FF1B59">
              <w:rPr>
                <w:rFonts w:ascii="Times New Roman" w:hAnsi="Times New Roman" w:cs="Times New Roman"/>
                <w:sz w:val="28"/>
                <w:szCs w:val="28"/>
              </w:rPr>
              <w:t xml:space="preserve">30 лет,  </w:t>
            </w:r>
            <w:r w:rsidR="00E8626D">
              <w:rPr>
                <w:rFonts w:ascii="Times New Roman" w:hAnsi="Times New Roman" w:cs="Times New Roman"/>
                <w:sz w:val="28"/>
                <w:szCs w:val="28"/>
              </w:rPr>
              <w:t xml:space="preserve">охваченной </w:t>
            </w:r>
            <w:r w:rsidR="000077A8" w:rsidRPr="00D57D4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  <w:r w:rsidR="00E8626D">
              <w:rPr>
                <w:rFonts w:ascii="Times New Roman" w:hAnsi="Times New Roman" w:cs="Times New Roman"/>
                <w:sz w:val="28"/>
                <w:szCs w:val="28"/>
              </w:rPr>
              <w:t>ми и клубными объединениями</w:t>
            </w:r>
            <w:r w:rsidR="000077A8" w:rsidRPr="00D57D4C">
              <w:rPr>
                <w:rFonts w:ascii="Times New Roman" w:hAnsi="Times New Roman" w:cs="Times New Roman"/>
                <w:sz w:val="28"/>
                <w:szCs w:val="28"/>
              </w:rPr>
              <w:t>, по отношению к общему количеству молодежи, %</w:t>
            </w:r>
          </w:p>
          <w:p w:rsidR="000077A8" w:rsidRPr="00D57D4C" w:rsidRDefault="000077A8" w:rsidP="0070357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077A8" w:rsidRPr="00D57D4C" w:rsidRDefault="000077A8" w:rsidP="00703577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С=</w:t>
            </w:r>
            <w:r w:rsidRPr="00D57D4C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eastAsia="ru-RU"/>
              </w:rPr>
              <w:t>С1х100%</w:t>
            </w:r>
          </w:p>
          <w:p w:rsidR="000077A8" w:rsidRPr="00D57D4C" w:rsidRDefault="000077A8" w:rsidP="00703577">
            <w:pPr>
              <w:tabs>
                <w:tab w:val="left" w:pos="10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</w:t>
            </w:r>
            <w:proofErr w:type="gramStart"/>
            <w:r w:rsidRPr="00D57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proofErr w:type="gramEnd"/>
          </w:p>
          <w:p w:rsidR="000077A8" w:rsidRPr="00D57D4C" w:rsidRDefault="000077A8" w:rsidP="00703577">
            <w:pPr>
              <w:tabs>
                <w:tab w:val="left" w:pos="108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где С</w:t>
            </w:r>
            <w:proofErr w:type="gramStart"/>
            <w:r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="00C5565B" w:rsidRPr="00D57D4C">
              <w:rPr>
                <w:rFonts w:ascii="Times New Roman" w:hAnsi="Times New Roman" w:cs="Times New Roman"/>
                <w:sz w:val="28"/>
                <w:szCs w:val="28"/>
              </w:rPr>
              <w:t>количество человек охваченные программами</w:t>
            </w:r>
            <w:r w:rsidR="00E862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E8626D">
              <w:rPr>
                <w:rFonts w:ascii="Times New Roman" w:hAnsi="Times New Roman" w:cs="Times New Roman"/>
                <w:sz w:val="28"/>
                <w:szCs w:val="28"/>
              </w:rPr>
              <w:t>клубными объединениями</w:t>
            </w:r>
          </w:p>
          <w:p w:rsidR="000077A8" w:rsidRPr="00D57D4C" w:rsidRDefault="000077A8" w:rsidP="0070357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общее количество молодежи от 1</w:t>
            </w:r>
            <w:r w:rsidR="00703577"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до 30</w:t>
            </w:r>
            <w:r w:rsidRPr="00D57D4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лет в городе Набережные Челны </w:t>
            </w:r>
          </w:p>
        </w:tc>
        <w:tc>
          <w:tcPr>
            <w:tcW w:w="3686" w:type="dxa"/>
          </w:tcPr>
          <w:p w:rsidR="000077A8" w:rsidRPr="00D57D4C" w:rsidRDefault="000077A8" w:rsidP="0070357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7D4C">
              <w:rPr>
                <w:rFonts w:ascii="Times New Roman" w:hAnsi="Times New Roman" w:cs="Times New Roman"/>
                <w:sz w:val="28"/>
                <w:szCs w:val="28"/>
              </w:rPr>
              <w:t>Отчет о реализации муниципальных заданий учреждений по работе с молодежью, отчет учреждений молодежной политики</w:t>
            </w:r>
          </w:p>
        </w:tc>
      </w:tr>
    </w:tbl>
    <w:p w:rsidR="00D57D4C" w:rsidRPr="00D57D4C" w:rsidRDefault="00D57D4C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57D4C" w:rsidRPr="00D57D4C" w:rsidSect="005D74E7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992" w:left="1134" w:header="709" w:footer="709" w:gutter="0"/>
          <w:pgNumType w:start="1"/>
          <w:cols w:space="708"/>
          <w:titlePg/>
          <w:docGrid w:linePitch="360"/>
        </w:sectPr>
      </w:pPr>
    </w:p>
    <w:p w:rsidR="00B75B0D" w:rsidRPr="00D57D4C" w:rsidRDefault="009E2382" w:rsidP="009E23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B75B0D" w:rsidRPr="00D57D4C">
        <w:rPr>
          <w:rFonts w:ascii="Times New Roman" w:hAnsi="Times New Roman" w:cs="Times New Roman"/>
          <w:sz w:val="28"/>
          <w:szCs w:val="28"/>
        </w:rPr>
        <w:t>ели, задачи, индикаторы оценки результатов и финансирование по мероприятиям</w:t>
      </w:r>
    </w:p>
    <w:p w:rsidR="00B75B0D" w:rsidRPr="00D57D4C" w:rsidRDefault="00B75B0D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 xml:space="preserve">муниципальной молодежной программы на </w:t>
      </w:r>
      <w:r w:rsidR="0001721A" w:rsidRPr="00D57D4C">
        <w:rPr>
          <w:rFonts w:ascii="Times New Roman" w:hAnsi="Times New Roman" w:cs="Times New Roman"/>
          <w:sz w:val="28"/>
          <w:szCs w:val="28"/>
        </w:rPr>
        <w:t xml:space="preserve">2017-2019 </w:t>
      </w:r>
      <w:r w:rsidRPr="00D57D4C">
        <w:rPr>
          <w:rFonts w:ascii="Times New Roman" w:hAnsi="Times New Roman" w:cs="Times New Roman"/>
          <w:sz w:val="28"/>
          <w:szCs w:val="28"/>
        </w:rPr>
        <w:t>годы»</w:t>
      </w:r>
    </w:p>
    <w:p w:rsidR="00B75B0D" w:rsidRPr="00D57D4C" w:rsidRDefault="00B75B0D" w:rsidP="00703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9"/>
        <w:gridCol w:w="2249"/>
        <w:gridCol w:w="2104"/>
        <w:gridCol w:w="1622"/>
        <w:gridCol w:w="993"/>
        <w:gridCol w:w="1071"/>
        <w:gridCol w:w="992"/>
        <w:gridCol w:w="992"/>
        <w:gridCol w:w="1115"/>
        <w:gridCol w:w="1216"/>
        <w:gridCol w:w="1052"/>
        <w:gridCol w:w="1134"/>
      </w:tblGrid>
      <w:tr w:rsidR="00D57D4C" w:rsidRPr="008F245A" w:rsidTr="003544BA">
        <w:trPr>
          <w:trHeight w:val="585"/>
          <w:jc w:val="center"/>
        </w:trPr>
        <w:tc>
          <w:tcPr>
            <w:tcW w:w="1629" w:type="dxa"/>
            <w:vMerge w:val="restart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Наименование задачи</w:t>
            </w:r>
          </w:p>
        </w:tc>
        <w:tc>
          <w:tcPr>
            <w:tcW w:w="2249" w:type="dxa"/>
            <w:vMerge w:val="restart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Наименование основных направлений</w:t>
            </w:r>
          </w:p>
          <w:p w:rsidR="00E44861" w:rsidRPr="008F245A" w:rsidRDefault="00E44861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2104" w:type="dxa"/>
            <w:vMerge w:val="restart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622" w:type="dxa"/>
            <w:vMerge w:val="restart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4048" w:type="dxa"/>
            <w:gridSpan w:val="4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Значения индикаторов</w:t>
            </w:r>
          </w:p>
        </w:tc>
        <w:tc>
          <w:tcPr>
            <w:tcW w:w="4517" w:type="dxa"/>
            <w:gridSpan w:val="4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Финансирование с указанием источника финансирования</w:t>
            </w:r>
          </w:p>
        </w:tc>
      </w:tr>
      <w:tr w:rsidR="00D57D4C" w:rsidRPr="008F245A" w:rsidTr="003544BA">
        <w:trPr>
          <w:trHeight w:val="881"/>
          <w:jc w:val="center"/>
        </w:trPr>
        <w:tc>
          <w:tcPr>
            <w:tcW w:w="1629" w:type="dxa"/>
            <w:vMerge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  <w:vMerge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vMerge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57D4C" w:rsidRPr="008F245A" w:rsidRDefault="00D57D4C" w:rsidP="00F343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</w:t>
            </w:r>
            <w:r w:rsidR="00F343BD" w:rsidRPr="008F245A">
              <w:rPr>
                <w:rFonts w:ascii="Times New Roman" w:hAnsi="Times New Roman" w:cs="Times New Roman"/>
              </w:rPr>
              <w:t>6</w:t>
            </w:r>
            <w:r w:rsidRPr="008F245A">
              <w:rPr>
                <w:rFonts w:ascii="Times New Roman" w:hAnsi="Times New Roman" w:cs="Times New Roman"/>
              </w:rPr>
              <w:t xml:space="preserve"> базовый</w:t>
            </w:r>
          </w:p>
        </w:tc>
        <w:tc>
          <w:tcPr>
            <w:tcW w:w="1071" w:type="dxa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2" w:type="dxa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15" w:type="dxa"/>
          </w:tcPr>
          <w:p w:rsidR="00D57D4C" w:rsidRPr="008F245A" w:rsidRDefault="00D57D4C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</w:t>
            </w:r>
            <w:r w:rsidR="009A6FB2">
              <w:rPr>
                <w:rFonts w:ascii="Times New Roman" w:hAnsi="Times New Roman" w:cs="Times New Roman"/>
              </w:rPr>
              <w:t xml:space="preserve">6 </w:t>
            </w:r>
            <w:r w:rsidRPr="008F245A">
              <w:rPr>
                <w:rFonts w:ascii="Times New Roman" w:hAnsi="Times New Roman" w:cs="Times New Roman"/>
              </w:rPr>
              <w:t>базовый</w:t>
            </w:r>
          </w:p>
        </w:tc>
        <w:tc>
          <w:tcPr>
            <w:tcW w:w="1216" w:type="dxa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2017</w:t>
            </w:r>
          </w:p>
          <w:p w:rsidR="008F245A" w:rsidRPr="008F245A" w:rsidRDefault="008F245A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45A">
              <w:rPr>
                <w:rFonts w:ascii="Times New Roman" w:hAnsi="Times New Roman" w:cs="Times New Roman"/>
              </w:rPr>
              <w:t>тыс</w:t>
            </w:r>
            <w:proofErr w:type="gramStart"/>
            <w:r w:rsidRPr="008F245A">
              <w:rPr>
                <w:rFonts w:ascii="Times New Roman" w:hAnsi="Times New Roman" w:cs="Times New Roman"/>
              </w:rPr>
              <w:t>.р</w:t>
            </w:r>
            <w:proofErr w:type="gramEnd"/>
            <w:r w:rsidRPr="008F245A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052" w:type="dxa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2018</w:t>
            </w:r>
          </w:p>
          <w:p w:rsidR="008F245A" w:rsidRPr="008F245A" w:rsidRDefault="008F245A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45A">
              <w:rPr>
                <w:rFonts w:ascii="Times New Roman" w:hAnsi="Times New Roman" w:cs="Times New Roman"/>
              </w:rPr>
              <w:t>тыс</w:t>
            </w:r>
            <w:proofErr w:type="gramStart"/>
            <w:r w:rsidRPr="008F245A">
              <w:rPr>
                <w:rFonts w:ascii="Times New Roman" w:hAnsi="Times New Roman" w:cs="Times New Roman"/>
              </w:rPr>
              <w:t>.р</w:t>
            </w:r>
            <w:proofErr w:type="gramEnd"/>
            <w:r w:rsidRPr="008F245A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  <w:tc>
          <w:tcPr>
            <w:tcW w:w="1134" w:type="dxa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2019</w:t>
            </w:r>
          </w:p>
          <w:p w:rsidR="008F245A" w:rsidRPr="008F245A" w:rsidRDefault="008F245A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F245A">
              <w:rPr>
                <w:rFonts w:ascii="Times New Roman" w:hAnsi="Times New Roman" w:cs="Times New Roman"/>
              </w:rPr>
              <w:t>тыс</w:t>
            </w:r>
            <w:proofErr w:type="gramStart"/>
            <w:r w:rsidRPr="008F245A">
              <w:rPr>
                <w:rFonts w:ascii="Times New Roman" w:hAnsi="Times New Roman" w:cs="Times New Roman"/>
              </w:rPr>
              <w:t>.р</w:t>
            </w:r>
            <w:proofErr w:type="gramEnd"/>
            <w:r w:rsidRPr="008F245A">
              <w:rPr>
                <w:rFonts w:ascii="Times New Roman" w:hAnsi="Times New Roman" w:cs="Times New Roman"/>
              </w:rPr>
              <w:t>уб</w:t>
            </w:r>
            <w:proofErr w:type="spellEnd"/>
          </w:p>
        </w:tc>
      </w:tr>
      <w:tr w:rsidR="00D57D4C" w:rsidRPr="008F245A" w:rsidTr="003544BA">
        <w:trPr>
          <w:trHeight w:val="417"/>
          <w:jc w:val="center"/>
        </w:trPr>
        <w:tc>
          <w:tcPr>
            <w:tcW w:w="16169" w:type="dxa"/>
            <w:gridSpan w:val="12"/>
          </w:tcPr>
          <w:p w:rsidR="00D57D4C" w:rsidRPr="008F245A" w:rsidRDefault="00D57D4C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Цель: Создание условий для социализации и эффективной самореализации молодежи</w:t>
            </w:r>
          </w:p>
        </w:tc>
      </w:tr>
      <w:tr w:rsidR="004501DF" w:rsidRPr="008F245A" w:rsidTr="003544BA">
        <w:trPr>
          <w:trHeight w:val="887"/>
          <w:jc w:val="center"/>
        </w:trPr>
        <w:tc>
          <w:tcPr>
            <w:tcW w:w="7604" w:type="dxa"/>
            <w:gridSpan w:val="4"/>
          </w:tcPr>
          <w:p w:rsidR="004501DF" w:rsidRPr="008F245A" w:rsidRDefault="004501DF" w:rsidP="00E8626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Удельный вес занятой молодежи в возрасте от 14 до 30 лет, охваченной  программами и клубными объединениями, по отношению к общему количеству молодежи, %</w:t>
            </w:r>
          </w:p>
        </w:tc>
        <w:tc>
          <w:tcPr>
            <w:tcW w:w="993" w:type="dxa"/>
          </w:tcPr>
          <w:p w:rsidR="004501DF" w:rsidRPr="008F245A" w:rsidRDefault="004501DF" w:rsidP="00E862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76.6%</w:t>
            </w:r>
          </w:p>
        </w:tc>
        <w:tc>
          <w:tcPr>
            <w:tcW w:w="1071" w:type="dxa"/>
          </w:tcPr>
          <w:p w:rsidR="004501DF" w:rsidRPr="008F245A" w:rsidRDefault="004501DF" w:rsidP="009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76.5%</w:t>
            </w:r>
          </w:p>
        </w:tc>
        <w:tc>
          <w:tcPr>
            <w:tcW w:w="992" w:type="dxa"/>
          </w:tcPr>
          <w:p w:rsidR="004501DF" w:rsidRPr="008F245A" w:rsidRDefault="004501DF" w:rsidP="009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76.5%</w:t>
            </w:r>
          </w:p>
        </w:tc>
        <w:tc>
          <w:tcPr>
            <w:tcW w:w="992" w:type="dxa"/>
          </w:tcPr>
          <w:p w:rsidR="004501DF" w:rsidRPr="008F245A" w:rsidRDefault="004501DF" w:rsidP="00934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76.5%</w:t>
            </w:r>
          </w:p>
        </w:tc>
        <w:tc>
          <w:tcPr>
            <w:tcW w:w="1115" w:type="dxa"/>
          </w:tcPr>
          <w:p w:rsidR="004501DF" w:rsidRPr="008F245A" w:rsidRDefault="004501DF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4501DF" w:rsidRPr="008F245A" w:rsidRDefault="004501DF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2" w:type="dxa"/>
          </w:tcPr>
          <w:p w:rsidR="004501DF" w:rsidRPr="008F245A" w:rsidRDefault="004501DF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4501DF" w:rsidRPr="008F245A" w:rsidRDefault="004501DF" w:rsidP="00E862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-</w:t>
            </w:r>
          </w:p>
        </w:tc>
      </w:tr>
      <w:tr w:rsidR="004501DF" w:rsidRPr="008F245A" w:rsidTr="003544BA">
        <w:trPr>
          <w:trHeight w:val="1350"/>
          <w:jc w:val="center"/>
        </w:trPr>
        <w:tc>
          <w:tcPr>
            <w:tcW w:w="1629" w:type="dxa"/>
          </w:tcPr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Организация досуга детей, подростков и молодежи;</w:t>
            </w:r>
          </w:p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4501DF" w:rsidRPr="008F245A" w:rsidRDefault="004501DF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Реализация программ, проектов и клубных объединений</w:t>
            </w: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45A">
              <w:rPr>
                <w:rFonts w:ascii="Times New Roman" w:hAnsi="Times New Roman" w:cs="Times New Roman"/>
              </w:rPr>
              <w:t>МАУ «Молодежный центр «</w:t>
            </w:r>
            <w:proofErr w:type="spellStart"/>
            <w:r w:rsidRPr="008F245A">
              <w:rPr>
                <w:rFonts w:ascii="Times New Roman" w:hAnsi="Times New Roman" w:cs="Times New Roman"/>
              </w:rPr>
              <w:t>Шатлык</w:t>
            </w:r>
            <w:proofErr w:type="spellEnd"/>
            <w:r w:rsidRPr="008F245A">
              <w:rPr>
                <w:rFonts w:ascii="Times New Roman" w:hAnsi="Times New Roman" w:cs="Times New Roman"/>
              </w:rPr>
              <w:t xml:space="preserve">»; </w:t>
            </w:r>
            <w:r w:rsidRPr="008F245A">
              <w:rPr>
                <w:rFonts w:ascii="Times New Roman" w:hAnsi="Times New Roman" w:cs="Times New Roman"/>
                <w:color w:val="000000"/>
              </w:rPr>
              <w:t xml:space="preserve">МАУ «Центр </w:t>
            </w:r>
            <w:proofErr w:type="spellStart"/>
            <w:r w:rsidRPr="008F245A">
              <w:rPr>
                <w:rFonts w:ascii="Times New Roman" w:hAnsi="Times New Roman" w:cs="Times New Roman"/>
                <w:color w:val="000000"/>
              </w:rPr>
              <w:t>подростково-молодежных</w:t>
            </w:r>
            <w:proofErr w:type="spellEnd"/>
            <w:r w:rsidRPr="008F245A">
              <w:rPr>
                <w:rFonts w:ascii="Times New Roman" w:hAnsi="Times New Roman" w:cs="Times New Roman"/>
                <w:color w:val="000000"/>
              </w:rPr>
              <w:t xml:space="preserve"> клубов «Подросток»</w:t>
            </w:r>
            <w:proofErr w:type="gramStart"/>
            <w:r w:rsidRPr="008F245A">
              <w:rPr>
                <w:rFonts w:ascii="Times New Roman" w:hAnsi="Times New Roman" w:cs="Times New Roman"/>
                <w:color w:val="000000"/>
              </w:rPr>
              <w:t>;М</w:t>
            </w:r>
            <w:proofErr w:type="gramEnd"/>
            <w:r w:rsidRPr="008F245A">
              <w:rPr>
                <w:rFonts w:ascii="Times New Roman" w:hAnsi="Times New Roman" w:cs="Times New Roman"/>
                <w:color w:val="000000"/>
              </w:rPr>
              <w:t>БУ «Центр молодежных (студенческих) формирований по охране общественного порядка «Форпост»;</w:t>
            </w:r>
            <w:r w:rsidRPr="008F245A">
              <w:rPr>
                <w:rFonts w:ascii="Times New Roman" w:hAnsi="Times New Roman" w:cs="Times New Roman"/>
              </w:rPr>
              <w:t xml:space="preserve"> МАУ «Молодежный центр «</w:t>
            </w:r>
            <w:proofErr w:type="spellStart"/>
            <w:r w:rsidRPr="008F245A">
              <w:rPr>
                <w:rFonts w:ascii="Times New Roman" w:hAnsi="Times New Roman" w:cs="Times New Roman"/>
              </w:rPr>
              <w:t>Заман</w:t>
            </w:r>
            <w:proofErr w:type="spellEnd"/>
            <w:r w:rsidRPr="008F245A">
              <w:rPr>
                <w:rFonts w:ascii="Times New Roman" w:hAnsi="Times New Roman" w:cs="Times New Roman"/>
              </w:rPr>
              <w:t xml:space="preserve">»; МАУ «Молодежный центр </w:t>
            </w:r>
            <w:r w:rsidRPr="008F245A">
              <w:rPr>
                <w:rFonts w:ascii="Times New Roman" w:hAnsi="Times New Roman" w:cs="Times New Roman"/>
              </w:rPr>
              <w:lastRenderedPageBreak/>
              <w:t>«Орион»;</w:t>
            </w:r>
            <w:r w:rsidRPr="008F245A">
              <w:rPr>
                <w:rFonts w:ascii="Times New Roman" w:hAnsi="Times New Roman" w:cs="Times New Roman"/>
                <w:color w:val="000000"/>
              </w:rPr>
              <w:t>МБУ «Центр экстренной психологической</w:t>
            </w: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>помощи «Молодежный телефон доверия»; МБУ «Центр психолого-педагогической помощи «Диалог»;</w:t>
            </w: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>МАУ «Центр по трудоустройству учащейся и студенческой молодежи»</w:t>
            </w:r>
          </w:p>
        </w:tc>
        <w:tc>
          <w:tcPr>
            <w:tcW w:w="1622" w:type="dxa"/>
          </w:tcPr>
          <w:p w:rsidR="004501DF" w:rsidRPr="008F245A" w:rsidRDefault="004501DF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lastRenderedPageBreak/>
              <w:t>Количество реализованных программ, проектов и клубных объединений, шт.</w:t>
            </w:r>
          </w:p>
          <w:p w:rsidR="004501DF" w:rsidRPr="008F245A" w:rsidRDefault="004501DF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 xml:space="preserve">Количество человек </w:t>
            </w:r>
            <w:proofErr w:type="gramStart"/>
            <w:r w:rsidRPr="008F245A">
              <w:rPr>
                <w:rFonts w:ascii="Times New Roman" w:hAnsi="Times New Roman" w:cs="Times New Roman"/>
              </w:rPr>
              <w:t>охваченные</w:t>
            </w:r>
            <w:proofErr w:type="gramEnd"/>
            <w:r w:rsidRPr="008F245A">
              <w:rPr>
                <w:rFonts w:ascii="Times New Roman" w:hAnsi="Times New Roman" w:cs="Times New Roman"/>
              </w:rPr>
              <w:t xml:space="preserve"> программами, чел.</w:t>
            </w:r>
          </w:p>
        </w:tc>
        <w:tc>
          <w:tcPr>
            <w:tcW w:w="993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159</w:t>
            </w: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93520</w:t>
            </w:r>
          </w:p>
        </w:tc>
        <w:tc>
          <w:tcPr>
            <w:tcW w:w="1071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159</w:t>
            </w: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93520</w:t>
            </w:r>
          </w:p>
        </w:tc>
        <w:tc>
          <w:tcPr>
            <w:tcW w:w="992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159</w:t>
            </w: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93520</w:t>
            </w:r>
          </w:p>
        </w:tc>
        <w:tc>
          <w:tcPr>
            <w:tcW w:w="992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159</w:t>
            </w: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93520</w:t>
            </w:r>
          </w:p>
        </w:tc>
        <w:tc>
          <w:tcPr>
            <w:tcW w:w="1115" w:type="dxa"/>
            <w:vMerge w:val="restart"/>
          </w:tcPr>
          <w:p w:rsidR="00934847" w:rsidRPr="008F245A" w:rsidRDefault="00934847" w:rsidP="00934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85020,9</w:t>
            </w:r>
          </w:p>
        </w:tc>
        <w:tc>
          <w:tcPr>
            <w:tcW w:w="1216" w:type="dxa"/>
            <w:vMerge w:val="restart"/>
          </w:tcPr>
          <w:p w:rsidR="004501DF" w:rsidRPr="008F245A" w:rsidRDefault="00B127AB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99615,3</w:t>
            </w:r>
          </w:p>
        </w:tc>
        <w:tc>
          <w:tcPr>
            <w:tcW w:w="1052" w:type="dxa"/>
            <w:vMerge w:val="restart"/>
          </w:tcPr>
          <w:p w:rsidR="004501DF" w:rsidRPr="008F245A" w:rsidRDefault="00B127AB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99978,5</w:t>
            </w:r>
          </w:p>
        </w:tc>
        <w:tc>
          <w:tcPr>
            <w:tcW w:w="1134" w:type="dxa"/>
            <w:vMerge w:val="restart"/>
          </w:tcPr>
          <w:p w:rsidR="004501DF" w:rsidRPr="008F245A" w:rsidRDefault="00B127AB" w:rsidP="00354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544BA">
              <w:rPr>
                <w:rFonts w:ascii="Times New Roman" w:hAnsi="Times New Roman" w:cs="Times New Roman"/>
              </w:rPr>
              <w:t>31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4501DF" w:rsidRPr="008F245A" w:rsidTr="003544BA">
        <w:trPr>
          <w:trHeight w:val="1319"/>
          <w:jc w:val="center"/>
        </w:trPr>
        <w:tc>
          <w:tcPr>
            <w:tcW w:w="1629" w:type="dxa"/>
            <w:vMerge w:val="restart"/>
          </w:tcPr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 xml:space="preserve">Организация мероприятий, направленных на профилактику асоциального и </w:t>
            </w:r>
            <w:r w:rsidRPr="008F245A">
              <w:rPr>
                <w:rFonts w:ascii="Times New Roman" w:hAnsi="Times New Roman" w:cs="Times New Roman"/>
              </w:rPr>
              <w:lastRenderedPageBreak/>
              <w:t>деструктивного поведения подростков и молодежи, поддержка детей и молодежи, находящейся в социально-опасном положении</w:t>
            </w:r>
          </w:p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4501DF" w:rsidRPr="008F245A" w:rsidRDefault="004501DF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lastRenderedPageBreak/>
              <w:t>Проведение мероприятий</w:t>
            </w:r>
          </w:p>
        </w:tc>
        <w:tc>
          <w:tcPr>
            <w:tcW w:w="2104" w:type="dxa"/>
            <w:vMerge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Количество посетителей мероприятий, чел.</w:t>
            </w:r>
          </w:p>
        </w:tc>
        <w:tc>
          <w:tcPr>
            <w:tcW w:w="993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116482</w:t>
            </w:r>
          </w:p>
        </w:tc>
        <w:tc>
          <w:tcPr>
            <w:tcW w:w="1071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116482</w:t>
            </w:r>
          </w:p>
        </w:tc>
        <w:tc>
          <w:tcPr>
            <w:tcW w:w="992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116482</w:t>
            </w:r>
          </w:p>
        </w:tc>
        <w:tc>
          <w:tcPr>
            <w:tcW w:w="992" w:type="dxa"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116482</w:t>
            </w:r>
          </w:p>
        </w:tc>
        <w:tc>
          <w:tcPr>
            <w:tcW w:w="1115" w:type="dxa"/>
            <w:vMerge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vMerge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01DF" w:rsidRPr="008F245A" w:rsidRDefault="004501DF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E7A" w:rsidRPr="008F245A" w:rsidTr="003544BA">
        <w:trPr>
          <w:trHeight w:val="2888"/>
          <w:jc w:val="center"/>
        </w:trPr>
        <w:tc>
          <w:tcPr>
            <w:tcW w:w="1629" w:type="dxa"/>
            <w:vMerge/>
          </w:tcPr>
          <w:p w:rsidR="00770E7A" w:rsidRPr="008F245A" w:rsidRDefault="00770E7A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Проведение психологических консультаций по телефону</w:t>
            </w:r>
          </w:p>
        </w:tc>
        <w:tc>
          <w:tcPr>
            <w:tcW w:w="2104" w:type="dxa"/>
          </w:tcPr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 xml:space="preserve">МБУ «Центр </w:t>
            </w:r>
            <w:proofErr w:type="gramStart"/>
            <w:r w:rsidRPr="008F245A">
              <w:rPr>
                <w:rFonts w:ascii="Times New Roman" w:hAnsi="Times New Roman" w:cs="Times New Roman"/>
                <w:color w:val="000000"/>
              </w:rPr>
              <w:t>экстренной</w:t>
            </w:r>
            <w:proofErr w:type="gramEnd"/>
            <w:r w:rsidRPr="008F245A">
              <w:rPr>
                <w:rFonts w:ascii="Times New Roman" w:hAnsi="Times New Roman" w:cs="Times New Roman"/>
                <w:color w:val="000000"/>
              </w:rPr>
              <w:t xml:space="preserve"> психологической</w:t>
            </w:r>
          </w:p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>помощи «Молодежный телефон доверия»</w:t>
            </w:r>
          </w:p>
        </w:tc>
        <w:tc>
          <w:tcPr>
            <w:tcW w:w="1622" w:type="dxa"/>
          </w:tcPr>
          <w:p w:rsidR="00770E7A" w:rsidRPr="008F245A" w:rsidRDefault="00770E7A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>Психологические консультации по телефону, шт.</w:t>
            </w:r>
          </w:p>
          <w:p w:rsidR="00770E7A" w:rsidRPr="008F245A" w:rsidRDefault="00770E7A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071" w:type="dxa"/>
          </w:tcPr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2" w:type="dxa"/>
          </w:tcPr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92" w:type="dxa"/>
          </w:tcPr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115" w:type="dxa"/>
          </w:tcPr>
          <w:p w:rsidR="00770E7A" w:rsidRPr="008F245A" w:rsidRDefault="00C23E92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5100,4</w:t>
            </w:r>
          </w:p>
        </w:tc>
        <w:tc>
          <w:tcPr>
            <w:tcW w:w="1216" w:type="dxa"/>
          </w:tcPr>
          <w:p w:rsidR="00770E7A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5394,6</w:t>
            </w:r>
          </w:p>
        </w:tc>
        <w:tc>
          <w:tcPr>
            <w:tcW w:w="1052" w:type="dxa"/>
          </w:tcPr>
          <w:p w:rsidR="00770E7A" w:rsidRPr="008F245A" w:rsidRDefault="00934847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5394,6</w:t>
            </w:r>
          </w:p>
        </w:tc>
        <w:tc>
          <w:tcPr>
            <w:tcW w:w="1134" w:type="dxa"/>
          </w:tcPr>
          <w:p w:rsidR="00770E7A" w:rsidRPr="008F245A" w:rsidRDefault="00934847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5394,6</w:t>
            </w:r>
          </w:p>
        </w:tc>
      </w:tr>
      <w:tr w:rsidR="00E26680" w:rsidRPr="008F245A" w:rsidTr="003544BA">
        <w:trPr>
          <w:trHeight w:val="975"/>
          <w:jc w:val="center"/>
        </w:trPr>
        <w:tc>
          <w:tcPr>
            <w:tcW w:w="1629" w:type="dxa"/>
            <w:vMerge/>
          </w:tcPr>
          <w:p w:rsidR="00E26680" w:rsidRPr="008F245A" w:rsidRDefault="00E26680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E26680" w:rsidRPr="008F245A" w:rsidRDefault="00E26680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Проведение индивидуальной психолого-педагогической работой (консультации)</w:t>
            </w:r>
          </w:p>
        </w:tc>
        <w:tc>
          <w:tcPr>
            <w:tcW w:w="2104" w:type="dxa"/>
          </w:tcPr>
          <w:p w:rsidR="00E26680" w:rsidRPr="008F245A" w:rsidRDefault="00E26680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>МБУ «Центр психолого-педагогической помощи «Диалог»</w:t>
            </w:r>
          </w:p>
        </w:tc>
        <w:tc>
          <w:tcPr>
            <w:tcW w:w="1622" w:type="dxa"/>
          </w:tcPr>
          <w:p w:rsidR="00E26680" w:rsidRPr="008F245A" w:rsidRDefault="00E26680" w:rsidP="00247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охваченных индивидуальной психолого-педагогической работой, групповыми психологическими формами </w:t>
            </w:r>
            <w:r w:rsidRPr="008F2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работы, чел.</w:t>
            </w:r>
          </w:p>
        </w:tc>
        <w:tc>
          <w:tcPr>
            <w:tcW w:w="993" w:type="dxa"/>
          </w:tcPr>
          <w:p w:rsidR="00E26680" w:rsidRPr="008F245A" w:rsidRDefault="00E26680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lastRenderedPageBreak/>
              <w:t>222</w:t>
            </w:r>
          </w:p>
        </w:tc>
        <w:tc>
          <w:tcPr>
            <w:tcW w:w="1071" w:type="dxa"/>
          </w:tcPr>
          <w:p w:rsidR="00E26680" w:rsidRPr="008F245A" w:rsidRDefault="00E26680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92" w:type="dxa"/>
          </w:tcPr>
          <w:p w:rsidR="00E26680" w:rsidRPr="008F245A" w:rsidRDefault="00E26680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992" w:type="dxa"/>
          </w:tcPr>
          <w:p w:rsidR="00E26680" w:rsidRPr="008F245A" w:rsidRDefault="00E26680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115" w:type="dxa"/>
          </w:tcPr>
          <w:p w:rsidR="00E26680" w:rsidRPr="008F245A" w:rsidRDefault="00C23E92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4911,5</w:t>
            </w:r>
          </w:p>
        </w:tc>
        <w:tc>
          <w:tcPr>
            <w:tcW w:w="1216" w:type="dxa"/>
          </w:tcPr>
          <w:p w:rsidR="00E26680" w:rsidRPr="008F245A" w:rsidRDefault="00770E7A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5502,3</w:t>
            </w:r>
          </w:p>
        </w:tc>
        <w:tc>
          <w:tcPr>
            <w:tcW w:w="1052" w:type="dxa"/>
          </w:tcPr>
          <w:p w:rsidR="00E26680" w:rsidRPr="008F245A" w:rsidRDefault="00934847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5502,3</w:t>
            </w:r>
          </w:p>
        </w:tc>
        <w:tc>
          <w:tcPr>
            <w:tcW w:w="1134" w:type="dxa"/>
          </w:tcPr>
          <w:p w:rsidR="00E26680" w:rsidRPr="008F245A" w:rsidRDefault="00934847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5502,3</w:t>
            </w:r>
          </w:p>
        </w:tc>
      </w:tr>
      <w:tr w:rsidR="00C23E92" w:rsidRPr="008F245A" w:rsidTr="003544BA">
        <w:trPr>
          <w:trHeight w:val="2530"/>
          <w:jc w:val="center"/>
        </w:trPr>
        <w:tc>
          <w:tcPr>
            <w:tcW w:w="1629" w:type="dxa"/>
            <w:vMerge/>
          </w:tcPr>
          <w:p w:rsidR="00C23E92" w:rsidRPr="008F245A" w:rsidRDefault="00C23E92" w:rsidP="002478DC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C23E92" w:rsidRPr="008F245A" w:rsidRDefault="00C23E92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104" w:type="dxa"/>
          </w:tcPr>
          <w:p w:rsidR="00C23E92" w:rsidRPr="008F245A" w:rsidRDefault="00C23E92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8F245A">
              <w:rPr>
                <w:rFonts w:ascii="Times New Roman" w:hAnsi="Times New Roman" w:cs="Times New Roman"/>
                <w:spacing w:val="-4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622" w:type="dxa"/>
          </w:tcPr>
          <w:p w:rsidR="00C23E92" w:rsidRPr="008F245A" w:rsidRDefault="00C23E92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Количество лидеров и специалистов в сфере молодежной политики, получивших адресную поддержку, чел.</w:t>
            </w:r>
          </w:p>
        </w:tc>
        <w:tc>
          <w:tcPr>
            <w:tcW w:w="993" w:type="dxa"/>
          </w:tcPr>
          <w:p w:rsidR="00C23E92" w:rsidRPr="008F245A" w:rsidRDefault="00C23E92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1" w:type="dxa"/>
          </w:tcPr>
          <w:p w:rsidR="00C23E92" w:rsidRPr="008F245A" w:rsidRDefault="00C23E92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C23E92" w:rsidRPr="008F245A" w:rsidRDefault="00C23E92" w:rsidP="002478D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C23E92" w:rsidRPr="008F245A" w:rsidRDefault="00C23E92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15" w:type="dxa"/>
          </w:tcPr>
          <w:p w:rsidR="00C23E92" w:rsidRPr="008F245A" w:rsidRDefault="00C23E92" w:rsidP="004E15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216" w:type="dxa"/>
          </w:tcPr>
          <w:p w:rsidR="00C23E92" w:rsidRPr="008F245A" w:rsidRDefault="004D5A64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052" w:type="dxa"/>
          </w:tcPr>
          <w:p w:rsidR="00C23E92" w:rsidRPr="008F245A" w:rsidRDefault="004D5A64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  <w:tc>
          <w:tcPr>
            <w:tcW w:w="1134" w:type="dxa"/>
          </w:tcPr>
          <w:p w:rsidR="00C23E92" w:rsidRPr="008F245A" w:rsidRDefault="004D5A64" w:rsidP="002478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</w:tc>
      </w:tr>
      <w:tr w:rsidR="009A6FB2" w:rsidRPr="008F245A" w:rsidTr="003544BA">
        <w:trPr>
          <w:trHeight w:val="1035"/>
          <w:jc w:val="center"/>
        </w:trPr>
        <w:tc>
          <w:tcPr>
            <w:tcW w:w="1629" w:type="dxa"/>
            <w:vMerge/>
          </w:tcPr>
          <w:p w:rsidR="009A6FB2" w:rsidRPr="008F245A" w:rsidRDefault="009A6FB2" w:rsidP="009A6FB2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Вручение премий Мэра лучшим работникам в сфере молодежной политики</w:t>
            </w:r>
          </w:p>
        </w:tc>
        <w:tc>
          <w:tcPr>
            <w:tcW w:w="2104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  <w:spacing w:val="-4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622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Количество лидеров и специалистов в сфере молодежной политики, получивших адресную поддержку, чел.</w:t>
            </w:r>
          </w:p>
        </w:tc>
        <w:tc>
          <w:tcPr>
            <w:tcW w:w="993" w:type="dxa"/>
          </w:tcPr>
          <w:p w:rsidR="009A6FB2" w:rsidRPr="008F245A" w:rsidRDefault="009A6FB2" w:rsidP="009A6F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1" w:type="dxa"/>
          </w:tcPr>
          <w:p w:rsidR="009A6FB2" w:rsidRPr="008F245A" w:rsidRDefault="009A6FB2" w:rsidP="009A6F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A6FB2" w:rsidRPr="008F245A" w:rsidRDefault="009A6FB2" w:rsidP="009A6F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A6FB2" w:rsidRPr="008F245A" w:rsidRDefault="009A6FB2" w:rsidP="009A6FB2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15" w:type="dxa"/>
          </w:tcPr>
          <w:p w:rsidR="009A6FB2" w:rsidRPr="008F245A" w:rsidRDefault="009A6FB2" w:rsidP="009A6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1216" w:type="dxa"/>
          </w:tcPr>
          <w:p w:rsidR="009A6FB2" w:rsidRPr="008F245A" w:rsidRDefault="004D5A64" w:rsidP="009A6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260,4</w:t>
            </w:r>
          </w:p>
        </w:tc>
        <w:tc>
          <w:tcPr>
            <w:tcW w:w="1052" w:type="dxa"/>
          </w:tcPr>
          <w:p w:rsidR="009A6FB2" w:rsidRPr="008F245A" w:rsidRDefault="004D5A64" w:rsidP="009A6FB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260,4</w:t>
            </w:r>
          </w:p>
        </w:tc>
        <w:tc>
          <w:tcPr>
            <w:tcW w:w="1134" w:type="dxa"/>
          </w:tcPr>
          <w:p w:rsidR="009A6FB2" w:rsidRPr="008F245A" w:rsidRDefault="004D5A64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260,4</w:t>
            </w:r>
          </w:p>
        </w:tc>
      </w:tr>
      <w:tr w:rsidR="009A6FB2" w:rsidRPr="008F245A" w:rsidTr="003544BA">
        <w:trPr>
          <w:trHeight w:val="1095"/>
          <w:jc w:val="center"/>
        </w:trPr>
        <w:tc>
          <w:tcPr>
            <w:tcW w:w="1629" w:type="dxa"/>
            <w:vMerge/>
          </w:tcPr>
          <w:p w:rsidR="009A6FB2" w:rsidRPr="008F245A" w:rsidRDefault="009A6FB2" w:rsidP="009A6FB2">
            <w:pPr>
              <w:pStyle w:val="a5"/>
              <w:tabs>
                <w:tab w:val="left" w:pos="32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49" w:type="dxa"/>
          </w:tcPr>
          <w:p w:rsidR="009A6FB2" w:rsidRPr="008F245A" w:rsidRDefault="009A6FB2" w:rsidP="009A6FB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Проведение городских мероприятий, конкурсов и фестивалей, участие в республиканских и всероссийских конкурсах и мероприятиях</w:t>
            </w:r>
          </w:p>
        </w:tc>
        <w:tc>
          <w:tcPr>
            <w:tcW w:w="2104" w:type="dxa"/>
          </w:tcPr>
          <w:p w:rsidR="009A6FB2" w:rsidRPr="008F245A" w:rsidRDefault="009A6FB2" w:rsidP="009A6FB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  <w:spacing w:val="-4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622" w:type="dxa"/>
          </w:tcPr>
          <w:p w:rsidR="009A6FB2" w:rsidRPr="008F245A" w:rsidRDefault="009A6FB2" w:rsidP="004D5A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Количество посетителей мероприятий, чел.</w:t>
            </w:r>
          </w:p>
        </w:tc>
        <w:tc>
          <w:tcPr>
            <w:tcW w:w="993" w:type="dxa"/>
          </w:tcPr>
          <w:p w:rsidR="009A6FB2" w:rsidRPr="008F245A" w:rsidRDefault="004D5A64" w:rsidP="004D5A64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6FB2" w:rsidRPr="008F24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71" w:type="dxa"/>
          </w:tcPr>
          <w:p w:rsidR="009A6FB2" w:rsidRPr="008F245A" w:rsidRDefault="004D5A64" w:rsidP="004D5A64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6FB2" w:rsidRPr="008F24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9A6FB2" w:rsidRPr="008F245A" w:rsidRDefault="004D5A64" w:rsidP="004D5A64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6FB2" w:rsidRPr="008F24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9A6FB2" w:rsidRPr="008F245A" w:rsidRDefault="004D5A64" w:rsidP="004D5A64">
            <w:pPr>
              <w:tabs>
                <w:tab w:val="left" w:pos="36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A6FB2" w:rsidRPr="008F245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15" w:type="dxa"/>
          </w:tcPr>
          <w:p w:rsidR="009A6FB2" w:rsidRPr="008F245A" w:rsidRDefault="004E1576" w:rsidP="004D5A64">
            <w:pPr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920,0</w:t>
            </w:r>
          </w:p>
        </w:tc>
        <w:tc>
          <w:tcPr>
            <w:tcW w:w="1216" w:type="dxa"/>
          </w:tcPr>
          <w:p w:rsidR="009A6FB2" w:rsidRPr="008F245A" w:rsidRDefault="004D5A64" w:rsidP="004D5A64">
            <w:pPr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659,6</w:t>
            </w:r>
          </w:p>
        </w:tc>
        <w:tc>
          <w:tcPr>
            <w:tcW w:w="1052" w:type="dxa"/>
          </w:tcPr>
          <w:p w:rsidR="009A6FB2" w:rsidRPr="008F245A" w:rsidRDefault="004D5A64" w:rsidP="004D5A64">
            <w:pPr>
              <w:spacing w:after="0" w:line="276" w:lineRule="auto"/>
              <w:ind w:firstLine="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659,6</w:t>
            </w:r>
          </w:p>
        </w:tc>
        <w:tc>
          <w:tcPr>
            <w:tcW w:w="1134" w:type="dxa"/>
          </w:tcPr>
          <w:p w:rsidR="009A6FB2" w:rsidRPr="008F245A" w:rsidRDefault="004D5A64" w:rsidP="004D5A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659,6</w:t>
            </w:r>
          </w:p>
        </w:tc>
      </w:tr>
      <w:tr w:rsidR="009A6FB2" w:rsidRPr="008F245A" w:rsidTr="003544BA">
        <w:trPr>
          <w:trHeight w:val="1095"/>
          <w:jc w:val="center"/>
        </w:trPr>
        <w:tc>
          <w:tcPr>
            <w:tcW w:w="1629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  <w:spacing w:val="-2"/>
              </w:rPr>
              <w:lastRenderedPageBreak/>
              <w:t>Организация временного трудоустройства</w:t>
            </w:r>
          </w:p>
        </w:tc>
        <w:tc>
          <w:tcPr>
            <w:tcW w:w="2249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  <w:spacing w:val="-2"/>
              </w:rPr>
              <w:t>Обеспечение занятости подростков и молодежи; организация временного трудоустройства</w:t>
            </w:r>
          </w:p>
        </w:tc>
        <w:tc>
          <w:tcPr>
            <w:tcW w:w="2104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  <w:color w:val="000000"/>
              </w:rPr>
              <w:t>МАУ «Центр по трудоустройству учащейся и студенческой молодежи»</w:t>
            </w:r>
          </w:p>
        </w:tc>
        <w:tc>
          <w:tcPr>
            <w:tcW w:w="1622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Удельный вес временно трудоустроенной молодежи в возрасте от 14 до 30 лет, по отношению к общему количеству молодежи, %</w:t>
            </w:r>
          </w:p>
        </w:tc>
        <w:tc>
          <w:tcPr>
            <w:tcW w:w="993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1213 чел.</w:t>
            </w:r>
          </w:p>
        </w:tc>
        <w:tc>
          <w:tcPr>
            <w:tcW w:w="1071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1213 чел.</w:t>
            </w:r>
          </w:p>
        </w:tc>
        <w:tc>
          <w:tcPr>
            <w:tcW w:w="992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1213 чел.</w:t>
            </w:r>
          </w:p>
        </w:tc>
        <w:tc>
          <w:tcPr>
            <w:tcW w:w="992" w:type="dxa"/>
          </w:tcPr>
          <w:p w:rsidR="009A6FB2" w:rsidRPr="008F245A" w:rsidRDefault="009A6FB2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45A">
              <w:rPr>
                <w:rFonts w:ascii="Times New Roman" w:hAnsi="Times New Roman" w:cs="Times New Roman"/>
              </w:rPr>
              <w:t>1213 чел.</w:t>
            </w:r>
          </w:p>
        </w:tc>
        <w:tc>
          <w:tcPr>
            <w:tcW w:w="1115" w:type="dxa"/>
          </w:tcPr>
          <w:p w:rsidR="009A6FB2" w:rsidRPr="00770E7A" w:rsidRDefault="00934847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7964,7</w:t>
            </w:r>
          </w:p>
        </w:tc>
        <w:tc>
          <w:tcPr>
            <w:tcW w:w="1216" w:type="dxa"/>
          </w:tcPr>
          <w:p w:rsidR="009A6FB2" w:rsidRPr="00770E7A" w:rsidRDefault="00770E7A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E7A">
              <w:rPr>
                <w:rFonts w:ascii="Times New Roman" w:hAnsi="Times New Roman" w:cs="Times New Roman"/>
              </w:rPr>
              <w:t>5751,4</w:t>
            </w:r>
          </w:p>
        </w:tc>
        <w:tc>
          <w:tcPr>
            <w:tcW w:w="1052" w:type="dxa"/>
          </w:tcPr>
          <w:p w:rsidR="009A6FB2" w:rsidRPr="004501DF" w:rsidRDefault="00934847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0E7A">
              <w:rPr>
                <w:rFonts w:ascii="Times New Roman" w:hAnsi="Times New Roman" w:cs="Times New Roman"/>
              </w:rPr>
              <w:t>5751,4</w:t>
            </w:r>
          </w:p>
        </w:tc>
        <w:tc>
          <w:tcPr>
            <w:tcW w:w="1134" w:type="dxa"/>
          </w:tcPr>
          <w:p w:rsidR="009A6FB2" w:rsidRPr="004501DF" w:rsidRDefault="00934847" w:rsidP="009A6FB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0E7A">
              <w:rPr>
                <w:rFonts w:ascii="Times New Roman" w:hAnsi="Times New Roman" w:cs="Times New Roman"/>
              </w:rPr>
              <w:t>5751,4</w:t>
            </w:r>
          </w:p>
        </w:tc>
      </w:tr>
      <w:tr w:rsidR="00C23E92" w:rsidRPr="008F245A" w:rsidTr="003544BA">
        <w:trPr>
          <w:trHeight w:val="70"/>
          <w:jc w:val="center"/>
        </w:trPr>
        <w:tc>
          <w:tcPr>
            <w:tcW w:w="11652" w:type="dxa"/>
            <w:gridSpan w:val="8"/>
          </w:tcPr>
          <w:p w:rsidR="00C23E92" w:rsidRPr="00934847" w:rsidRDefault="00C23E92" w:rsidP="0093484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348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15" w:type="dxa"/>
          </w:tcPr>
          <w:p w:rsidR="00C23E92" w:rsidRPr="00934847" w:rsidRDefault="00934847" w:rsidP="00934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23E92" w:rsidRPr="00934847">
              <w:rPr>
                <w:rFonts w:ascii="Times New Roman" w:hAnsi="Times New Roman" w:cs="Times New Roman"/>
              </w:rPr>
              <w:t>04397,5</w:t>
            </w:r>
          </w:p>
        </w:tc>
        <w:tc>
          <w:tcPr>
            <w:tcW w:w="1216" w:type="dxa"/>
            <w:vAlign w:val="center"/>
          </w:tcPr>
          <w:p w:rsidR="00C23E92" w:rsidRPr="00934847" w:rsidRDefault="00C23E92" w:rsidP="00934847">
            <w:pPr>
              <w:pStyle w:val="a3"/>
              <w:widowControl/>
              <w:rPr>
                <w:sz w:val="22"/>
                <w:szCs w:val="22"/>
                <w:highlight w:val="yellow"/>
                <w:lang w:val="ru-RU" w:eastAsia="ru-RU"/>
              </w:rPr>
            </w:pPr>
            <w:r w:rsidRPr="00934847">
              <w:rPr>
                <w:sz w:val="22"/>
                <w:szCs w:val="22"/>
                <w:lang w:val="ru-RU"/>
              </w:rPr>
              <w:t>117663,6</w:t>
            </w:r>
          </w:p>
        </w:tc>
        <w:tc>
          <w:tcPr>
            <w:tcW w:w="1052" w:type="dxa"/>
            <w:vAlign w:val="center"/>
          </w:tcPr>
          <w:p w:rsidR="00C23E92" w:rsidRPr="00934847" w:rsidRDefault="00C23E92" w:rsidP="00C23E92">
            <w:pPr>
              <w:pStyle w:val="a3"/>
              <w:widowControl/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934847">
              <w:rPr>
                <w:sz w:val="22"/>
                <w:szCs w:val="22"/>
                <w:lang w:val="ru-RU"/>
              </w:rPr>
              <w:t>118026,8</w:t>
            </w:r>
          </w:p>
        </w:tc>
        <w:tc>
          <w:tcPr>
            <w:tcW w:w="1134" w:type="dxa"/>
            <w:vAlign w:val="center"/>
          </w:tcPr>
          <w:p w:rsidR="00C23E92" w:rsidRPr="00934847" w:rsidRDefault="00C23E92" w:rsidP="003544BA">
            <w:pPr>
              <w:pStyle w:val="a3"/>
              <w:widowControl/>
              <w:jc w:val="center"/>
              <w:rPr>
                <w:sz w:val="22"/>
                <w:szCs w:val="22"/>
                <w:highlight w:val="yellow"/>
                <w:lang w:val="ru-RU" w:eastAsia="ru-RU"/>
              </w:rPr>
            </w:pPr>
            <w:r w:rsidRPr="00934847">
              <w:rPr>
                <w:sz w:val="22"/>
                <w:szCs w:val="22"/>
                <w:lang w:val="ru-RU"/>
              </w:rPr>
              <w:t>1183</w:t>
            </w:r>
            <w:r w:rsidR="003544BA">
              <w:rPr>
                <w:sz w:val="22"/>
                <w:szCs w:val="22"/>
                <w:lang w:val="ru-RU"/>
              </w:rPr>
              <w:t>6</w:t>
            </w:r>
            <w:r w:rsidRPr="00934847">
              <w:rPr>
                <w:sz w:val="22"/>
                <w:szCs w:val="22"/>
                <w:lang w:val="ru-RU"/>
              </w:rPr>
              <w:t>6,6</w:t>
            </w:r>
          </w:p>
        </w:tc>
      </w:tr>
    </w:tbl>
    <w:p w:rsidR="00521587" w:rsidRPr="00D57D4C" w:rsidRDefault="00521587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C52" w:rsidRPr="00D57D4C" w:rsidRDefault="00AE4C52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587" w:rsidRPr="00D57D4C" w:rsidRDefault="00521587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521587" w:rsidRPr="00D57D4C" w:rsidRDefault="00521587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Исполните</w:t>
      </w:r>
      <w:r w:rsidR="00D57D4C">
        <w:rPr>
          <w:rFonts w:ascii="Times New Roman" w:hAnsi="Times New Roman" w:cs="Times New Roman"/>
          <w:sz w:val="28"/>
          <w:szCs w:val="28"/>
        </w:rPr>
        <w:t xml:space="preserve">льного комитета   </w:t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Pr="00D57D4C">
        <w:rPr>
          <w:rFonts w:ascii="Times New Roman" w:hAnsi="Times New Roman" w:cs="Times New Roman"/>
          <w:sz w:val="28"/>
          <w:szCs w:val="28"/>
        </w:rPr>
        <w:t>Г.К. Ахметова</w:t>
      </w:r>
    </w:p>
    <w:p w:rsidR="00343FEB" w:rsidRPr="00D57D4C" w:rsidRDefault="00343FEB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FEB" w:rsidRPr="00D57D4C" w:rsidRDefault="00343FEB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43FEB" w:rsidRPr="00D57D4C" w:rsidRDefault="00141A61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З</w:t>
      </w:r>
      <w:r w:rsidR="00343FEB" w:rsidRPr="00D57D4C">
        <w:rPr>
          <w:rFonts w:ascii="Times New Roman" w:hAnsi="Times New Roman" w:cs="Times New Roman"/>
          <w:sz w:val="28"/>
          <w:szCs w:val="28"/>
        </w:rPr>
        <w:t>аместител</w:t>
      </w:r>
      <w:r w:rsidRPr="00D57D4C">
        <w:rPr>
          <w:rFonts w:ascii="Times New Roman" w:hAnsi="Times New Roman" w:cs="Times New Roman"/>
          <w:sz w:val="28"/>
          <w:szCs w:val="28"/>
        </w:rPr>
        <w:t>ь</w:t>
      </w:r>
      <w:r w:rsidR="00343FEB" w:rsidRPr="00D57D4C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521587" w:rsidRPr="00D57D4C" w:rsidRDefault="00141A61" w:rsidP="00703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D4C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D57D4C">
        <w:rPr>
          <w:rFonts w:ascii="Times New Roman" w:hAnsi="Times New Roman" w:cs="Times New Roman"/>
          <w:sz w:val="28"/>
          <w:szCs w:val="28"/>
        </w:rPr>
        <w:tab/>
      </w:r>
      <w:r w:rsidR="00343FEB" w:rsidRPr="00D57D4C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343FEB" w:rsidRPr="00D57D4C">
        <w:rPr>
          <w:rFonts w:ascii="Times New Roman" w:hAnsi="Times New Roman" w:cs="Times New Roman"/>
          <w:sz w:val="28"/>
          <w:szCs w:val="28"/>
        </w:rPr>
        <w:t>Халимов</w:t>
      </w:r>
      <w:proofErr w:type="spellEnd"/>
    </w:p>
    <w:p w:rsidR="00521587" w:rsidRPr="00D57D4C" w:rsidRDefault="00521587" w:rsidP="004E1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21587" w:rsidRPr="00D57D4C" w:rsidSect="00B75B0D">
      <w:headerReference w:type="even" r:id="rId12"/>
      <w:headerReference w:type="default" r:id="rId13"/>
      <w:footerReference w:type="even" r:id="rId14"/>
      <w:footerReference w:type="default" r:id="rId15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7D8" w:rsidRDefault="006937D8">
      <w:pPr>
        <w:spacing w:after="0" w:line="240" w:lineRule="auto"/>
      </w:pPr>
      <w:r>
        <w:separator/>
      </w:r>
    </w:p>
  </w:endnote>
  <w:endnote w:type="continuationSeparator" w:id="1">
    <w:p w:rsidR="006937D8" w:rsidRDefault="006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Default="00175959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6F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 w:rsidP="0031618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Default="009A6FB2" w:rsidP="00316189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Default="00175959" w:rsidP="0031618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A6F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 w:rsidP="00316189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Default="009A6FB2" w:rsidP="0031618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7D8" w:rsidRDefault="006937D8">
      <w:pPr>
        <w:spacing w:after="0" w:line="240" w:lineRule="auto"/>
      </w:pPr>
      <w:r>
        <w:separator/>
      </w:r>
    </w:p>
  </w:footnote>
  <w:footnote w:type="continuationSeparator" w:id="1">
    <w:p w:rsidR="006937D8" w:rsidRDefault="0069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Default="00175959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6F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Pr="00FD1C2C" w:rsidRDefault="00175959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="009A6FB2"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5A0EE0">
      <w:rPr>
        <w:rStyle w:val="a8"/>
        <w:noProof/>
        <w:sz w:val="16"/>
        <w:szCs w:val="16"/>
      </w:rPr>
      <w:t>8</w:t>
    </w:r>
    <w:r w:rsidRPr="00FD1C2C">
      <w:rPr>
        <w:rStyle w:val="a8"/>
        <w:sz w:val="16"/>
        <w:szCs w:val="16"/>
      </w:rPr>
      <w:fldChar w:fldCharType="end"/>
    </w:r>
  </w:p>
  <w:p w:rsidR="009A6FB2" w:rsidRDefault="009A6FB2" w:rsidP="00316189">
    <w:pPr>
      <w:pStyle w:val="a9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Default="00175959" w:rsidP="00316189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6FB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6FB2" w:rsidRDefault="009A6FB2">
    <w:pPr>
      <w:pStyle w:val="a9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FB2" w:rsidRPr="00FD1C2C" w:rsidRDefault="00175959" w:rsidP="00316189">
    <w:pPr>
      <w:pStyle w:val="a9"/>
      <w:framePr w:wrap="around" w:vAnchor="text" w:hAnchor="margin" w:xAlign="center" w:y="1"/>
      <w:rPr>
        <w:rStyle w:val="a8"/>
        <w:sz w:val="16"/>
        <w:szCs w:val="16"/>
      </w:rPr>
    </w:pPr>
    <w:r w:rsidRPr="00FD1C2C">
      <w:rPr>
        <w:rStyle w:val="a8"/>
        <w:sz w:val="16"/>
        <w:szCs w:val="16"/>
      </w:rPr>
      <w:fldChar w:fldCharType="begin"/>
    </w:r>
    <w:r w:rsidR="009A6FB2" w:rsidRPr="00FD1C2C">
      <w:rPr>
        <w:rStyle w:val="a8"/>
        <w:sz w:val="16"/>
        <w:szCs w:val="16"/>
      </w:rPr>
      <w:instrText xml:space="preserve">PAGE  </w:instrText>
    </w:r>
    <w:r w:rsidRPr="00FD1C2C">
      <w:rPr>
        <w:rStyle w:val="a8"/>
        <w:sz w:val="16"/>
        <w:szCs w:val="16"/>
      </w:rPr>
      <w:fldChar w:fldCharType="separate"/>
    </w:r>
    <w:r w:rsidR="005A0EE0">
      <w:rPr>
        <w:rStyle w:val="a8"/>
        <w:noProof/>
        <w:sz w:val="16"/>
        <w:szCs w:val="16"/>
      </w:rPr>
      <w:t>12</w:t>
    </w:r>
    <w:r w:rsidRPr="00FD1C2C">
      <w:rPr>
        <w:rStyle w:val="a8"/>
        <w:sz w:val="16"/>
        <w:szCs w:val="16"/>
      </w:rPr>
      <w:fldChar w:fldCharType="end"/>
    </w:r>
  </w:p>
  <w:p w:rsidR="009A6FB2" w:rsidRDefault="009A6FB2" w:rsidP="00316189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6E3"/>
    <w:multiLevelType w:val="hybridMultilevel"/>
    <w:tmpl w:val="1B0C16B4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2080A49"/>
    <w:multiLevelType w:val="hybridMultilevel"/>
    <w:tmpl w:val="75BE6F1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55A0D26"/>
    <w:multiLevelType w:val="hybridMultilevel"/>
    <w:tmpl w:val="519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12469"/>
    <w:multiLevelType w:val="hybridMultilevel"/>
    <w:tmpl w:val="BFBADB0E"/>
    <w:lvl w:ilvl="0" w:tplc="057A51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1B19A6"/>
    <w:multiLevelType w:val="hybridMultilevel"/>
    <w:tmpl w:val="758A8C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>
    <w:nsid w:val="1D9E5EAF"/>
    <w:multiLevelType w:val="hybridMultilevel"/>
    <w:tmpl w:val="696E0CEE"/>
    <w:lvl w:ilvl="0" w:tplc="7138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F6D8F"/>
    <w:multiLevelType w:val="hybridMultilevel"/>
    <w:tmpl w:val="BDC0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E7B47"/>
    <w:multiLevelType w:val="hybridMultilevel"/>
    <w:tmpl w:val="2FE6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32D7E"/>
    <w:multiLevelType w:val="hybridMultilevel"/>
    <w:tmpl w:val="9BF0DDF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B3C6615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3226486"/>
    <w:multiLevelType w:val="hybridMultilevel"/>
    <w:tmpl w:val="5984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F3F6B"/>
    <w:multiLevelType w:val="hybridMultilevel"/>
    <w:tmpl w:val="6E46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C3B8C"/>
    <w:multiLevelType w:val="hybridMultilevel"/>
    <w:tmpl w:val="68D657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E0C6A"/>
    <w:multiLevelType w:val="hybridMultilevel"/>
    <w:tmpl w:val="FA32D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26B0F"/>
    <w:multiLevelType w:val="hybridMultilevel"/>
    <w:tmpl w:val="031801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B425B57"/>
    <w:multiLevelType w:val="hybridMultilevel"/>
    <w:tmpl w:val="C8A60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263E"/>
    <w:multiLevelType w:val="hybridMultilevel"/>
    <w:tmpl w:val="AD0403D6"/>
    <w:lvl w:ilvl="0" w:tplc="7138D1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08626F"/>
    <w:multiLevelType w:val="hybridMultilevel"/>
    <w:tmpl w:val="0004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F3E71"/>
    <w:multiLevelType w:val="multilevel"/>
    <w:tmpl w:val="52B6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091EB8"/>
    <w:multiLevelType w:val="hybridMultilevel"/>
    <w:tmpl w:val="5622D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61263"/>
    <w:multiLevelType w:val="hybridMultilevel"/>
    <w:tmpl w:val="0CF4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14"/>
  </w:num>
  <w:num w:numId="8">
    <w:abstractNumId w:val="16"/>
  </w:num>
  <w:num w:numId="9">
    <w:abstractNumId w:val="12"/>
  </w:num>
  <w:num w:numId="10">
    <w:abstractNumId w:val="2"/>
  </w:num>
  <w:num w:numId="11">
    <w:abstractNumId w:val="9"/>
  </w:num>
  <w:num w:numId="12">
    <w:abstractNumId w:val="6"/>
  </w:num>
  <w:num w:numId="13">
    <w:abstractNumId w:val="19"/>
  </w:num>
  <w:num w:numId="14">
    <w:abstractNumId w:val="18"/>
  </w:num>
  <w:num w:numId="15">
    <w:abstractNumId w:val="10"/>
  </w:num>
  <w:num w:numId="16">
    <w:abstractNumId w:val="7"/>
  </w:num>
  <w:num w:numId="17">
    <w:abstractNumId w:val="15"/>
  </w:num>
  <w:num w:numId="18">
    <w:abstractNumId w:val="3"/>
  </w:num>
  <w:num w:numId="19">
    <w:abstractNumId w:val="5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B53"/>
    <w:rsid w:val="000077A8"/>
    <w:rsid w:val="00016CF2"/>
    <w:rsid w:val="0001721A"/>
    <w:rsid w:val="000330E3"/>
    <w:rsid w:val="000365CF"/>
    <w:rsid w:val="000814CE"/>
    <w:rsid w:val="0008260B"/>
    <w:rsid w:val="00090416"/>
    <w:rsid w:val="000B5B9E"/>
    <w:rsid w:val="000D0327"/>
    <w:rsid w:val="00110AC1"/>
    <w:rsid w:val="001202EE"/>
    <w:rsid w:val="00141A61"/>
    <w:rsid w:val="001473B0"/>
    <w:rsid w:val="00156A38"/>
    <w:rsid w:val="00157F84"/>
    <w:rsid w:val="00172569"/>
    <w:rsid w:val="00175959"/>
    <w:rsid w:val="00183C45"/>
    <w:rsid w:val="001A2EF9"/>
    <w:rsid w:val="001A548B"/>
    <w:rsid w:val="001B472E"/>
    <w:rsid w:val="001F1B53"/>
    <w:rsid w:val="001F2DE0"/>
    <w:rsid w:val="0022513B"/>
    <w:rsid w:val="00234245"/>
    <w:rsid w:val="002478DC"/>
    <w:rsid w:val="0025752B"/>
    <w:rsid w:val="00264135"/>
    <w:rsid w:val="0027081D"/>
    <w:rsid w:val="00273993"/>
    <w:rsid w:val="00276E55"/>
    <w:rsid w:val="002831DE"/>
    <w:rsid w:val="002920CD"/>
    <w:rsid w:val="002936D0"/>
    <w:rsid w:val="0029541B"/>
    <w:rsid w:val="002A07B7"/>
    <w:rsid w:val="002B4F82"/>
    <w:rsid w:val="002C7E57"/>
    <w:rsid w:val="00305F68"/>
    <w:rsid w:val="00316189"/>
    <w:rsid w:val="003313F9"/>
    <w:rsid w:val="00340A17"/>
    <w:rsid w:val="00342F48"/>
    <w:rsid w:val="00343FEB"/>
    <w:rsid w:val="003544BA"/>
    <w:rsid w:val="00370276"/>
    <w:rsid w:val="0039085F"/>
    <w:rsid w:val="003945FE"/>
    <w:rsid w:val="003A4842"/>
    <w:rsid w:val="003D2478"/>
    <w:rsid w:val="003D41A4"/>
    <w:rsid w:val="003E681B"/>
    <w:rsid w:val="003F572E"/>
    <w:rsid w:val="003F6984"/>
    <w:rsid w:val="0040204B"/>
    <w:rsid w:val="004020A8"/>
    <w:rsid w:val="00422EBE"/>
    <w:rsid w:val="004325D8"/>
    <w:rsid w:val="004421E9"/>
    <w:rsid w:val="004501DF"/>
    <w:rsid w:val="00472A8A"/>
    <w:rsid w:val="00472D39"/>
    <w:rsid w:val="004B34FE"/>
    <w:rsid w:val="004B569A"/>
    <w:rsid w:val="004D5A64"/>
    <w:rsid w:val="004E1172"/>
    <w:rsid w:val="004E1576"/>
    <w:rsid w:val="0051035E"/>
    <w:rsid w:val="00521587"/>
    <w:rsid w:val="00544069"/>
    <w:rsid w:val="0054440E"/>
    <w:rsid w:val="00546A8B"/>
    <w:rsid w:val="005720E9"/>
    <w:rsid w:val="00584D11"/>
    <w:rsid w:val="00591127"/>
    <w:rsid w:val="00591C21"/>
    <w:rsid w:val="005A0EE0"/>
    <w:rsid w:val="005D7359"/>
    <w:rsid w:val="005D74E7"/>
    <w:rsid w:val="005E55F4"/>
    <w:rsid w:val="00606EAC"/>
    <w:rsid w:val="00625E8D"/>
    <w:rsid w:val="00632336"/>
    <w:rsid w:val="00660E64"/>
    <w:rsid w:val="00664C22"/>
    <w:rsid w:val="00681181"/>
    <w:rsid w:val="006879FA"/>
    <w:rsid w:val="006937D8"/>
    <w:rsid w:val="006A0395"/>
    <w:rsid w:val="006A2814"/>
    <w:rsid w:val="006C72E8"/>
    <w:rsid w:val="006D322D"/>
    <w:rsid w:val="00703577"/>
    <w:rsid w:val="007374FC"/>
    <w:rsid w:val="00740595"/>
    <w:rsid w:val="0074492C"/>
    <w:rsid w:val="007462A2"/>
    <w:rsid w:val="00752865"/>
    <w:rsid w:val="00763041"/>
    <w:rsid w:val="007643B5"/>
    <w:rsid w:val="00770E48"/>
    <w:rsid w:val="00770E7A"/>
    <w:rsid w:val="0077656B"/>
    <w:rsid w:val="007776AD"/>
    <w:rsid w:val="00781016"/>
    <w:rsid w:val="007A08C4"/>
    <w:rsid w:val="007A0DED"/>
    <w:rsid w:val="007A1334"/>
    <w:rsid w:val="007A40D5"/>
    <w:rsid w:val="007C5373"/>
    <w:rsid w:val="007C65EA"/>
    <w:rsid w:val="007E72C3"/>
    <w:rsid w:val="007F2354"/>
    <w:rsid w:val="008150E8"/>
    <w:rsid w:val="008205AA"/>
    <w:rsid w:val="0082583E"/>
    <w:rsid w:val="008307A0"/>
    <w:rsid w:val="00834138"/>
    <w:rsid w:val="00837A29"/>
    <w:rsid w:val="0086429B"/>
    <w:rsid w:val="00865AC8"/>
    <w:rsid w:val="00872A74"/>
    <w:rsid w:val="008745B2"/>
    <w:rsid w:val="00896A64"/>
    <w:rsid w:val="008C4618"/>
    <w:rsid w:val="008E0C5B"/>
    <w:rsid w:val="008F0DBA"/>
    <w:rsid w:val="008F245A"/>
    <w:rsid w:val="00900164"/>
    <w:rsid w:val="00934411"/>
    <w:rsid w:val="00934847"/>
    <w:rsid w:val="00934F52"/>
    <w:rsid w:val="009449BF"/>
    <w:rsid w:val="00975358"/>
    <w:rsid w:val="009813B8"/>
    <w:rsid w:val="00990168"/>
    <w:rsid w:val="009A260C"/>
    <w:rsid w:val="009A6FB2"/>
    <w:rsid w:val="009E2382"/>
    <w:rsid w:val="009E52F8"/>
    <w:rsid w:val="009F455F"/>
    <w:rsid w:val="00A207C8"/>
    <w:rsid w:val="00A22035"/>
    <w:rsid w:val="00A340FB"/>
    <w:rsid w:val="00A4091B"/>
    <w:rsid w:val="00A4491A"/>
    <w:rsid w:val="00A60440"/>
    <w:rsid w:val="00A76BCF"/>
    <w:rsid w:val="00A814B6"/>
    <w:rsid w:val="00A83B61"/>
    <w:rsid w:val="00A86691"/>
    <w:rsid w:val="00A946D5"/>
    <w:rsid w:val="00A94B28"/>
    <w:rsid w:val="00AA6AD8"/>
    <w:rsid w:val="00AB3BDE"/>
    <w:rsid w:val="00AB5DBA"/>
    <w:rsid w:val="00AE4C52"/>
    <w:rsid w:val="00AF2742"/>
    <w:rsid w:val="00B127AB"/>
    <w:rsid w:val="00B14663"/>
    <w:rsid w:val="00B1679A"/>
    <w:rsid w:val="00B4078C"/>
    <w:rsid w:val="00B460AA"/>
    <w:rsid w:val="00B4661C"/>
    <w:rsid w:val="00B50D0E"/>
    <w:rsid w:val="00B72C75"/>
    <w:rsid w:val="00B75B0D"/>
    <w:rsid w:val="00B863F4"/>
    <w:rsid w:val="00B90F3E"/>
    <w:rsid w:val="00B9615D"/>
    <w:rsid w:val="00BA48D2"/>
    <w:rsid w:val="00C10FEA"/>
    <w:rsid w:val="00C14FA5"/>
    <w:rsid w:val="00C215D9"/>
    <w:rsid w:val="00C23E92"/>
    <w:rsid w:val="00C24DC4"/>
    <w:rsid w:val="00C4179E"/>
    <w:rsid w:val="00C5565B"/>
    <w:rsid w:val="00C6609A"/>
    <w:rsid w:val="00C66489"/>
    <w:rsid w:val="00C92CFF"/>
    <w:rsid w:val="00CA0AA0"/>
    <w:rsid w:val="00CD0370"/>
    <w:rsid w:val="00CD0B7A"/>
    <w:rsid w:val="00CD0DB6"/>
    <w:rsid w:val="00CD1D72"/>
    <w:rsid w:val="00CD4BF3"/>
    <w:rsid w:val="00CF427E"/>
    <w:rsid w:val="00CF73DA"/>
    <w:rsid w:val="00D413AC"/>
    <w:rsid w:val="00D57D4C"/>
    <w:rsid w:val="00D761CD"/>
    <w:rsid w:val="00D80871"/>
    <w:rsid w:val="00D83E60"/>
    <w:rsid w:val="00DB00CC"/>
    <w:rsid w:val="00DF3AAB"/>
    <w:rsid w:val="00E10BC6"/>
    <w:rsid w:val="00E17636"/>
    <w:rsid w:val="00E20054"/>
    <w:rsid w:val="00E21591"/>
    <w:rsid w:val="00E26680"/>
    <w:rsid w:val="00E44861"/>
    <w:rsid w:val="00E44A35"/>
    <w:rsid w:val="00E54188"/>
    <w:rsid w:val="00E624B8"/>
    <w:rsid w:val="00E629C0"/>
    <w:rsid w:val="00E66B1C"/>
    <w:rsid w:val="00E701BE"/>
    <w:rsid w:val="00E8626D"/>
    <w:rsid w:val="00E918EF"/>
    <w:rsid w:val="00EB2233"/>
    <w:rsid w:val="00EB7CD5"/>
    <w:rsid w:val="00EC44F7"/>
    <w:rsid w:val="00ED688A"/>
    <w:rsid w:val="00EF2808"/>
    <w:rsid w:val="00EF76FA"/>
    <w:rsid w:val="00F21415"/>
    <w:rsid w:val="00F2506C"/>
    <w:rsid w:val="00F328FF"/>
    <w:rsid w:val="00F343BD"/>
    <w:rsid w:val="00F34D6B"/>
    <w:rsid w:val="00F479CF"/>
    <w:rsid w:val="00F47DAE"/>
    <w:rsid w:val="00F50F69"/>
    <w:rsid w:val="00F75F04"/>
    <w:rsid w:val="00F75FF5"/>
    <w:rsid w:val="00F9310C"/>
    <w:rsid w:val="00FA1EC5"/>
    <w:rsid w:val="00FB3F5D"/>
    <w:rsid w:val="00FC6B7B"/>
    <w:rsid w:val="00FD6F6B"/>
    <w:rsid w:val="00FD7C5B"/>
    <w:rsid w:val="00FF1B59"/>
    <w:rsid w:val="00FF5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59"/>
  </w:style>
  <w:style w:type="paragraph" w:styleId="1">
    <w:name w:val="heading 1"/>
    <w:basedOn w:val="a"/>
    <w:next w:val="a"/>
    <w:link w:val="10"/>
    <w:uiPriority w:val="9"/>
    <w:qFormat/>
    <w:rsid w:val="00120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1B53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1B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сновной текст Знак"/>
    <w:basedOn w:val="a0"/>
    <w:link w:val="a3"/>
    <w:uiPriority w:val="99"/>
    <w:rsid w:val="001F1B53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uiPriority w:val="34"/>
    <w:qFormat/>
    <w:rsid w:val="001F1B5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F1B53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6">
    <w:name w:val="footer"/>
    <w:basedOn w:val="a"/>
    <w:link w:val="a7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Нижний колонтитул Знак"/>
    <w:basedOn w:val="a0"/>
    <w:link w:val="a6"/>
    <w:uiPriority w:val="99"/>
    <w:rsid w:val="001F1B53"/>
    <w:rPr>
      <w:rFonts w:ascii="Times New Roman" w:eastAsia="Times New Roman" w:hAnsi="Times New Roman" w:cs="Times New Roman"/>
      <w:sz w:val="24"/>
      <w:szCs w:val="24"/>
      <w:lang/>
    </w:rPr>
  </w:style>
  <w:style w:type="character" w:styleId="a8">
    <w:name w:val="page number"/>
    <w:uiPriority w:val="99"/>
    <w:rsid w:val="001F1B53"/>
    <w:rPr>
      <w:rFonts w:cs="Times New Roman"/>
    </w:rPr>
  </w:style>
  <w:style w:type="paragraph" w:styleId="a9">
    <w:name w:val="header"/>
    <w:basedOn w:val="a"/>
    <w:link w:val="aa"/>
    <w:uiPriority w:val="99"/>
    <w:rsid w:val="001F1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a">
    <w:name w:val="Верхний колонтитул Знак"/>
    <w:basedOn w:val="a0"/>
    <w:link w:val="a9"/>
    <w:uiPriority w:val="99"/>
    <w:rsid w:val="001F1B53"/>
    <w:rPr>
      <w:rFonts w:ascii="Times New Roman" w:eastAsia="Times New Roman" w:hAnsi="Times New Roman" w:cs="Times New Roman"/>
      <w:sz w:val="24"/>
      <w:szCs w:val="24"/>
      <w:lang/>
    </w:rPr>
  </w:style>
  <w:style w:type="paragraph" w:styleId="ab">
    <w:name w:val="Title"/>
    <w:basedOn w:val="a"/>
    <w:link w:val="ac"/>
    <w:uiPriority w:val="99"/>
    <w:qFormat/>
    <w:rsid w:val="00264135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c">
    <w:name w:val="Название Знак"/>
    <w:basedOn w:val="a0"/>
    <w:link w:val="ab"/>
    <w:uiPriority w:val="99"/>
    <w:rsid w:val="00264135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ad">
    <w:name w:val="Balloon Text"/>
    <w:basedOn w:val="a"/>
    <w:link w:val="ae"/>
    <w:uiPriority w:val="99"/>
    <w:semiHidden/>
    <w:unhideWhenUsed/>
    <w:rsid w:val="0026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64135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unhideWhenUsed/>
    <w:rsid w:val="00370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B3F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52F8"/>
  </w:style>
  <w:style w:type="character" w:customStyle="1" w:styleId="10">
    <w:name w:val="Заголовок 1 Знак"/>
    <w:basedOn w:val="a0"/>
    <w:link w:val="1"/>
    <w:uiPriority w:val="9"/>
    <w:rsid w:val="00120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DD95-5459-4AD6-B088-659AD94B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по делам молодежи</dc:creator>
  <cp:keywords/>
  <dc:description/>
  <cp:lastModifiedBy>yurotdel</cp:lastModifiedBy>
  <cp:revision>2</cp:revision>
  <cp:lastPrinted>2016-09-07T13:12:00Z</cp:lastPrinted>
  <dcterms:created xsi:type="dcterms:W3CDTF">2016-11-15T08:15:00Z</dcterms:created>
  <dcterms:modified xsi:type="dcterms:W3CDTF">2016-11-15T08:15:00Z</dcterms:modified>
</cp:coreProperties>
</file>