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B6" w:rsidRDefault="00BA11B6" w:rsidP="00BA11B6">
      <w:pPr>
        <w:jc w:val="center"/>
        <w:rPr>
          <w:szCs w:val="28"/>
        </w:rPr>
      </w:pPr>
      <w:bookmarkStart w:id="0" w:name="_Hlk153971111"/>
      <w:r>
        <w:rPr>
          <w:szCs w:val="28"/>
        </w:rPr>
        <w:t xml:space="preserve">                                                                                                            Проект</w:t>
      </w:r>
    </w:p>
    <w:p w:rsidR="00BA11B6" w:rsidRDefault="00BA11B6" w:rsidP="00BA11B6">
      <w:pPr>
        <w:jc w:val="center"/>
        <w:rPr>
          <w:szCs w:val="28"/>
        </w:rPr>
      </w:pPr>
    </w:p>
    <w:p w:rsidR="00BA11B6" w:rsidRDefault="00BA11B6" w:rsidP="00BA11B6">
      <w:pPr>
        <w:jc w:val="center"/>
        <w:rPr>
          <w:szCs w:val="28"/>
        </w:rPr>
      </w:pPr>
      <w:r w:rsidRPr="00DB210D">
        <w:rPr>
          <w:szCs w:val="28"/>
        </w:rPr>
        <w:t>ИСПОЛНИТЕЛЬНЫЙ КОМИТЕТ МУНИЦИПАЛЬНОГО ОБРАЗОВАНИЯ «</w:t>
      </w:r>
      <w:r>
        <w:rPr>
          <w:szCs w:val="28"/>
        </w:rPr>
        <w:t>Спасского муниципальный район</w:t>
      </w:r>
      <w:r w:rsidR="00E51A61">
        <w:rPr>
          <w:szCs w:val="28"/>
        </w:rPr>
        <w:t>» (ИЗМЕРСКОЕ СЕЛЬКОЕ ПОСЕЛЕНИЕ</w:t>
      </w:r>
      <w:r w:rsidRPr="00DB210D">
        <w:rPr>
          <w:szCs w:val="28"/>
        </w:rPr>
        <w:t xml:space="preserve">) </w:t>
      </w:r>
      <w:r>
        <w:rPr>
          <w:szCs w:val="28"/>
        </w:rPr>
        <w:t xml:space="preserve">Спасского муниципального </w:t>
      </w:r>
      <w:r w:rsidRPr="00DB210D">
        <w:rPr>
          <w:szCs w:val="28"/>
        </w:rPr>
        <w:t xml:space="preserve">района </w:t>
      </w:r>
      <w:r>
        <w:rPr>
          <w:szCs w:val="28"/>
        </w:rPr>
        <w:t>Р</w:t>
      </w:r>
      <w:r w:rsidRPr="00DB210D">
        <w:rPr>
          <w:szCs w:val="28"/>
        </w:rPr>
        <w:t xml:space="preserve">еспублики </w:t>
      </w:r>
      <w:r>
        <w:rPr>
          <w:szCs w:val="28"/>
        </w:rPr>
        <w:t>Т</w:t>
      </w:r>
      <w:r w:rsidRPr="00DB210D">
        <w:rPr>
          <w:szCs w:val="28"/>
        </w:rPr>
        <w:t>атарстан</w:t>
      </w:r>
    </w:p>
    <w:p w:rsidR="00BA11B6" w:rsidRDefault="00BA11B6" w:rsidP="00BA11B6">
      <w:pPr>
        <w:jc w:val="both"/>
        <w:rPr>
          <w:szCs w:val="28"/>
        </w:rPr>
      </w:pPr>
    </w:p>
    <w:p w:rsidR="00BA11B6" w:rsidRDefault="00BA11B6" w:rsidP="00BA11B6">
      <w:pPr>
        <w:jc w:val="center"/>
        <w:rPr>
          <w:szCs w:val="28"/>
        </w:rPr>
      </w:pPr>
      <w:r w:rsidRPr="00DB210D">
        <w:rPr>
          <w:szCs w:val="28"/>
        </w:rPr>
        <w:t>ПОСТАНОВЛЕНИЕ</w:t>
      </w:r>
    </w:p>
    <w:p w:rsidR="00BA11B6" w:rsidRDefault="00E51A61" w:rsidP="00E51A61">
      <w:pPr>
        <w:rPr>
          <w:szCs w:val="28"/>
        </w:rPr>
      </w:pPr>
      <w:r>
        <w:rPr>
          <w:szCs w:val="28"/>
        </w:rPr>
        <w:t>от 28.12.2023</w:t>
      </w:r>
      <w:r w:rsidR="00BA11B6" w:rsidRPr="00DB210D">
        <w:rPr>
          <w:szCs w:val="28"/>
        </w:rPr>
        <w:t xml:space="preserve"> года </w:t>
      </w:r>
      <w:r>
        <w:rPr>
          <w:szCs w:val="28"/>
        </w:rPr>
        <w:t xml:space="preserve">                                                                         </w:t>
      </w:r>
      <w:r w:rsidR="00BA11B6">
        <w:rPr>
          <w:szCs w:val="28"/>
        </w:rPr>
        <w:t>№</w:t>
      </w:r>
      <w:r>
        <w:rPr>
          <w:szCs w:val="28"/>
        </w:rPr>
        <w:t>30</w:t>
      </w:r>
    </w:p>
    <w:p w:rsidR="00BA11B6" w:rsidRDefault="00BA11B6" w:rsidP="00BA11B6">
      <w:pPr>
        <w:jc w:val="both"/>
        <w:rPr>
          <w:szCs w:val="28"/>
        </w:rPr>
      </w:pPr>
    </w:p>
    <w:p w:rsidR="00BA11B6" w:rsidRDefault="00BA11B6" w:rsidP="00BA11B6">
      <w:pPr>
        <w:jc w:val="center"/>
        <w:rPr>
          <w:szCs w:val="28"/>
        </w:rPr>
      </w:pPr>
      <w:r w:rsidRPr="0088767A">
        <w:rPr>
          <w:szCs w:val="28"/>
        </w:rPr>
        <w:t>Об утверждении Положения об осуществлении экологического просвещения и формировании экологической культуры на территории (муниципального образования)</w:t>
      </w:r>
    </w:p>
    <w:p w:rsidR="00BA11B6" w:rsidRDefault="00BA11B6" w:rsidP="00BA11B6">
      <w:pPr>
        <w:jc w:val="both"/>
        <w:rPr>
          <w:szCs w:val="28"/>
        </w:rPr>
      </w:pPr>
    </w:p>
    <w:p w:rsidR="00BA11B6" w:rsidRPr="00D37EBA" w:rsidRDefault="00BA11B6" w:rsidP="00BA11B6">
      <w:pPr>
        <w:ind w:firstLine="709"/>
        <w:jc w:val="both"/>
        <w:rPr>
          <w:szCs w:val="28"/>
        </w:rPr>
      </w:pPr>
      <w:r w:rsidRPr="00D37EBA">
        <w:rPr>
          <w:szCs w:val="28"/>
        </w:rPr>
        <w:t xml:space="preserve">В соответствии с Федеральным </w:t>
      </w:r>
      <w:r>
        <w:rPr>
          <w:szCs w:val="28"/>
        </w:rPr>
        <w:t>законом от 06.10.2003 № 131-ФЗ</w:t>
      </w:r>
      <w:r w:rsidRPr="00D37EBA">
        <w:rPr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10.01.2002 № 7-Ф</w:t>
      </w:r>
      <w:r>
        <w:rPr>
          <w:szCs w:val="28"/>
        </w:rPr>
        <w:t>З «Об охране окружающей среды»,</w:t>
      </w:r>
      <w:r w:rsidRPr="00D37EBA">
        <w:rPr>
          <w:szCs w:val="28"/>
        </w:rPr>
        <w:t xml:space="preserve"> руководствуясь статьей __ Устава муниципального образования, (наименование</w:t>
      </w:r>
      <w:r>
        <w:rPr>
          <w:szCs w:val="28"/>
        </w:rPr>
        <w:t xml:space="preserve"> муниципального образования</w:t>
      </w:r>
      <w:r w:rsidRPr="00D37EBA">
        <w:rPr>
          <w:szCs w:val="28"/>
        </w:rPr>
        <w:t xml:space="preserve">), постановляет: </w:t>
      </w:r>
    </w:p>
    <w:p w:rsidR="00BA11B6" w:rsidRPr="00D37EBA" w:rsidRDefault="00BA11B6" w:rsidP="00BA11B6">
      <w:pPr>
        <w:ind w:firstLine="709"/>
        <w:jc w:val="both"/>
        <w:rPr>
          <w:szCs w:val="28"/>
        </w:rPr>
      </w:pPr>
      <w:r w:rsidRPr="00D37EBA">
        <w:rPr>
          <w:szCs w:val="28"/>
        </w:rPr>
        <w:t>1. Утвердить Положение об осуществлении экологического просвещения и формировании экологической культуры на территории (наименование муниципального района или городского округа) - далее по тексту- (наименование муниципального образования).</w:t>
      </w:r>
    </w:p>
    <w:p w:rsidR="00BA11B6" w:rsidRDefault="00BA11B6" w:rsidP="00BA11B6">
      <w:pPr>
        <w:ind w:firstLine="709"/>
        <w:jc w:val="both"/>
        <w:rPr>
          <w:szCs w:val="28"/>
        </w:rPr>
      </w:pPr>
      <w:r w:rsidRPr="00D37EBA">
        <w:rPr>
          <w:szCs w:val="28"/>
        </w:rPr>
        <w:t xml:space="preserve">2. Опубликовать (обнародовать) настоящее постановление в (источник официального опубликования (обнародования) в соответствии с Уставом муниципального образования). </w:t>
      </w:r>
    </w:p>
    <w:p w:rsidR="00BA11B6" w:rsidRPr="00D37EBA" w:rsidRDefault="00BA11B6" w:rsidP="00BA11B6">
      <w:pPr>
        <w:ind w:firstLine="709"/>
        <w:jc w:val="both"/>
        <w:rPr>
          <w:szCs w:val="28"/>
        </w:rPr>
      </w:pPr>
      <w:r>
        <w:rPr>
          <w:szCs w:val="28"/>
        </w:rPr>
        <w:t>3. Постановление вступает в силу с момента опубликования.</w:t>
      </w:r>
    </w:p>
    <w:p w:rsidR="00BA11B6" w:rsidRDefault="00BA11B6" w:rsidP="00BA11B6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37EBA">
        <w:rPr>
          <w:szCs w:val="28"/>
        </w:rPr>
        <w:t>. Контроль за выполнением настоящего постановления возложить на (должностное лицо органа местного самоуправления).</w:t>
      </w:r>
    </w:p>
    <w:p w:rsidR="00BA11B6" w:rsidRDefault="00BA11B6" w:rsidP="00BA11B6">
      <w:pPr>
        <w:ind w:firstLine="709"/>
        <w:jc w:val="both"/>
        <w:rPr>
          <w:szCs w:val="28"/>
        </w:rPr>
      </w:pPr>
    </w:p>
    <w:p w:rsidR="00BA11B6" w:rsidRDefault="00BA11B6" w:rsidP="00BA11B6">
      <w:pPr>
        <w:ind w:right="5386"/>
        <w:jc w:val="both"/>
        <w:rPr>
          <w:szCs w:val="28"/>
        </w:rPr>
      </w:pPr>
    </w:p>
    <w:p w:rsidR="00BA11B6" w:rsidRPr="00DB210D" w:rsidRDefault="00BA11B6" w:rsidP="00BA11B6">
      <w:pPr>
        <w:ind w:right="5386"/>
        <w:jc w:val="both"/>
        <w:rPr>
          <w:szCs w:val="28"/>
        </w:rPr>
      </w:pPr>
      <w:r w:rsidRPr="00DB210D">
        <w:rPr>
          <w:szCs w:val="28"/>
        </w:rPr>
        <w:t xml:space="preserve">Руководитель Исполнительного комитета </w:t>
      </w:r>
      <w:r>
        <w:rPr>
          <w:szCs w:val="28"/>
        </w:rPr>
        <w:t>Спасского муниципального района Республики Татарстан</w:t>
      </w:r>
      <w:r w:rsidR="00E51A61">
        <w:rPr>
          <w:szCs w:val="28"/>
        </w:rPr>
        <w:t xml:space="preserve"> (Измерского </w:t>
      </w:r>
      <w:r w:rsidRPr="00DB210D">
        <w:rPr>
          <w:szCs w:val="28"/>
        </w:rPr>
        <w:t xml:space="preserve">сельского поселения) </w:t>
      </w:r>
      <w:r>
        <w:rPr>
          <w:szCs w:val="28"/>
        </w:rPr>
        <w:t>Спасского</w:t>
      </w:r>
      <w:r w:rsidRPr="00DB210D">
        <w:rPr>
          <w:szCs w:val="28"/>
        </w:rPr>
        <w:t xml:space="preserve"> муниципального района Республики Татарстан</w:t>
      </w:r>
      <w:r w:rsidR="00E51A61">
        <w:rPr>
          <w:szCs w:val="28"/>
        </w:rPr>
        <w:t xml:space="preserve">                                                                </w:t>
      </w:r>
    </w:p>
    <w:p w:rsidR="00BA11B6" w:rsidRDefault="00BA11B6" w:rsidP="00BA11B6">
      <w:pPr>
        <w:tabs>
          <w:tab w:val="center" w:pos="4153"/>
          <w:tab w:val="right" w:pos="8306"/>
        </w:tabs>
        <w:rPr>
          <w:sz w:val="20"/>
          <w:szCs w:val="20"/>
        </w:rPr>
      </w:pPr>
    </w:p>
    <w:p w:rsidR="00BA11B6" w:rsidRDefault="00BA11B6" w:rsidP="00BA11B6">
      <w:pPr>
        <w:tabs>
          <w:tab w:val="center" w:pos="4153"/>
          <w:tab w:val="right" w:pos="8306"/>
        </w:tabs>
        <w:rPr>
          <w:sz w:val="20"/>
          <w:szCs w:val="20"/>
        </w:rPr>
      </w:pPr>
    </w:p>
    <w:p w:rsidR="00BA11B6" w:rsidRDefault="00BA11B6" w:rsidP="00BA11B6">
      <w:pPr>
        <w:tabs>
          <w:tab w:val="center" w:pos="4153"/>
          <w:tab w:val="right" w:pos="8306"/>
        </w:tabs>
        <w:rPr>
          <w:sz w:val="20"/>
          <w:szCs w:val="20"/>
        </w:rPr>
      </w:pPr>
    </w:p>
    <w:p w:rsidR="00BA11B6" w:rsidRDefault="00BA11B6" w:rsidP="00BA11B6">
      <w:pPr>
        <w:tabs>
          <w:tab w:val="center" w:pos="4153"/>
          <w:tab w:val="right" w:pos="8306"/>
        </w:tabs>
        <w:rPr>
          <w:sz w:val="20"/>
          <w:szCs w:val="20"/>
        </w:rPr>
      </w:pPr>
    </w:p>
    <w:p w:rsidR="00BA11B6" w:rsidRDefault="00BA11B6" w:rsidP="00BA11B6">
      <w:pPr>
        <w:spacing w:before="240"/>
        <w:jc w:val="center"/>
        <w:rPr>
          <w:b/>
          <w:szCs w:val="28"/>
        </w:rPr>
      </w:pPr>
    </w:p>
    <w:p w:rsidR="00BA11B6" w:rsidRPr="00B25600" w:rsidRDefault="00BA11B6" w:rsidP="00BA11B6">
      <w:pPr>
        <w:spacing w:before="240"/>
        <w:jc w:val="center"/>
        <w:rPr>
          <w:b/>
          <w:szCs w:val="28"/>
        </w:rPr>
      </w:pPr>
      <w:bookmarkStart w:id="1" w:name="_GoBack"/>
      <w:bookmarkEnd w:id="1"/>
      <w:r w:rsidRPr="00B25600">
        <w:rPr>
          <w:b/>
          <w:szCs w:val="28"/>
        </w:rPr>
        <w:lastRenderedPageBreak/>
        <w:t>Положение об осуществлении экологического просвещения и формировании экологической культуры на территории (наименование муниципального образования)</w:t>
      </w:r>
    </w:p>
    <w:p w:rsidR="00BA11B6" w:rsidRPr="00B25600" w:rsidRDefault="00BA11B6" w:rsidP="00BA11B6">
      <w:pPr>
        <w:spacing w:before="240"/>
        <w:ind w:left="2832"/>
        <w:jc w:val="both"/>
        <w:rPr>
          <w:b/>
          <w:szCs w:val="28"/>
        </w:rPr>
      </w:pPr>
      <w:r w:rsidRPr="00B25600">
        <w:rPr>
          <w:b/>
          <w:szCs w:val="28"/>
        </w:rPr>
        <w:t>1.</w:t>
      </w:r>
      <w:r w:rsidRPr="00B25600">
        <w:rPr>
          <w:b/>
          <w:szCs w:val="28"/>
        </w:rPr>
        <w:tab/>
        <w:t>Общие положения</w:t>
      </w:r>
    </w:p>
    <w:p w:rsidR="00BA11B6" w:rsidRDefault="00BA11B6" w:rsidP="00BA11B6">
      <w:pPr>
        <w:ind w:firstLine="567"/>
        <w:jc w:val="both"/>
        <w:rPr>
          <w:szCs w:val="28"/>
        </w:rPr>
      </w:pPr>
      <w:r w:rsidRPr="00DE5CA3">
        <w:rPr>
          <w:szCs w:val="28"/>
        </w:rPr>
        <w:t>1.1. Настоящее Положение разработано в соответствии с п</w:t>
      </w:r>
      <w:r>
        <w:rPr>
          <w:szCs w:val="28"/>
        </w:rPr>
        <w:t>унктом</w:t>
      </w:r>
      <w:r w:rsidRPr="00DE5CA3">
        <w:rPr>
          <w:szCs w:val="28"/>
        </w:rPr>
        <w:t xml:space="preserve"> 11 ч</w:t>
      </w:r>
      <w:r>
        <w:rPr>
          <w:szCs w:val="28"/>
        </w:rPr>
        <w:t>асти</w:t>
      </w:r>
      <w:r w:rsidRPr="00DE5CA3">
        <w:rPr>
          <w:szCs w:val="28"/>
        </w:rPr>
        <w:t xml:space="preserve"> 1 ст</w:t>
      </w:r>
      <w:r>
        <w:rPr>
          <w:szCs w:val="28"/>
        </w:rPr>
        <w:t>атьи</w:t>
      </w:r>
      <w:r w:rsidRPr="00DE5CA3">
        <w:rPr>
          <w:szCs w:val="28"/>
        </w:rPr>
        <w:t xml:space="preserve"> 16 (либо с  п</w:t>
      </w:r>
      <w:r>
        <w:rPr>
          <w:szCs w:val="28"/>
        </w:rPr>
        <w:t>унктом</w:t>
      </w:r>
      <w:r w:rsidRPr="00DE5CA3">
        <w:rPr>
          <w:szCs w:val="28"/>
        </w:rPr>
        <w:t xml:space="preserve"> 9 ч</w:t>
      </w:r>
      <w:r>
        <w:rPr>
          <w:szCs w:val="28"/>
        </w:rPr>
        <w:t>асти</w:t>
      </w:r>
      <w:r w:rsidRPr="00DE5CA3">
        <w:rPr>
          <w:szCs w:val="28"/>
        </w:rPr>
        <w:t xml:space="preserve"> 1 ст</w:t>
      </w:r>
      <w:r>
        <w:rPr>
          <w:szCs w:val="28"/>
        </w:rPr>
        <w:t>атьи</w:t>
      </w:r>
      <w:r w:rsidRPr="00DE5CA3">
        <w:rPr>
          <w:szCs w:val="28"/>
        </w:rPr>
        <w:t xml:space="preserve"> 15) Федерального закона от 06.10.2003 № 131-ФЗ «Об общих принципах орга</w:t>
      </w:r>
      <w:r>
        <w:rPr>
          <w:szCs w:val="28"/>
        </w:rPr>
        <w:t xml:space="preserve">низации местного самоуправления </w:t>
      </w:r>
      <w:r w:rsidRPr="00DE5CA3">
        <w:rPr>
          <w:szCs w:val="28"/>
        </w:rPr>
        <w:t>в Российской Федерации»,  ст</w:t>
      </w:r>
      <w:r>
        <w:rPr>
          <w:szCs w:val="28"/>
        </w:rPr>
        <w:t>атьи</w:t>
      </w:r>
      <w:r w:rsidRPr="00DE5CA3">
        <w:rPr>
          <w:szCs w:val="28"/>
        </w:rPr>
        <w:t xml:space="preserve"> 74 Федерального закона от 10.01.2002 № 7-ФЗ «Об охране окружающей среды» и определяет правовые и организационные основы осуществления экологического просвещения, создания условий для формирования экологической культуры на территории (наименование муниципального образования).</w:t>
      </w:r>
    </w:p>
    <w:p w:rsidR="00BA11B6" w:rsidRPr="00DE5CA3" w:rsidRDefault="00BA11B6" w:rsidP="00BA11B6">
      <w:pPr>
        <w:ind w:firstLine="567"/>
        <w:jc w:val="both"/>
        <w:rPr>
          <w:szCs w:val="28"/>
        </w:rPr>
      </w:pPr>
    </w:p>
    <w:p w:rsidR="00BA11B6" w:rsidRDefault="00BA11B6" w:rsidP="00BA11B6">
      <w:pPr>
        <w:ind w:left="708" w:firstLine="708"/>
        <w:jc w:val="both"/>
        <w:rPr>
          <w:b/>
          <w:szCs w:val="28"/>
        </w:rPr>
      </w:pPr>
      <w:r w:rsidRPr="00B25600">
        <w:rPr>
          <w:b/>
          <w:szCs w:val="28"/>
        </w:rPr>
        <w:t>2. Понятия, используемые в настоящем Положении</w:t>
      </w:r>
    </w:p>
    <w:p w:rsidR="00BA11B6" w:rsidRPr="00B25600" w:rsidRDefault="00BA11B6" w:rsidP="00BA11B6">
      <w:pPr>
        <w:ind w:left="708" w:firstLine="708"/>
        <w:jc w:val="both"/>
        <w:rPr>
          <w:b/>
          <w:szCs w:val="28"/>
        </w:rPr>
      </w:pP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2.1. Для целей настоящего Положения используются следующие понятия: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1) экологическая информация - сведения и данные о состоянии окружающей среды, ее компонентов, об источниках загрязнения окружающей среды и природных ресурсов или иного вредного воздействия на окружающую среду, а также о мерах по охране, защите и восстановлению окружающей среды;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2) экологическая культура - неотъемлемая часть мировой и национальной культуры, включающая систему социальных отношений, моральных ценностей, норм и способов взаимодействия человека и общества с окружающей средой;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3) экологическое просвещение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природопользования.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 xml:space="preserve">4) экологический туризм - </w:t>
      </w:r>
      <w:proofErr w:type="spellStart"/>
      <w:r w:rsidRPr="00DE5CA3">
        <w:rPr>
          <w:szCs w:val="28"/>
        </w:rPr>
        <w:t>природоориентированная</w:t>
      </w:r>
      <w:proofErr w:type="spellEnd"/>
      <w:r w:rsidRPr="00DE5CA3">
        <w:rPr>
          <w:szCs w:val="28"/>
        </w:rPr>
        <w:t xml:space="preserve"> туристская деятельность, имеющая целью организацию отдыха и получение естественнонаучных или практических знаний и опыта, не наносящая вред природной среде.</w:t>
      </w:r>
    </w:p>
    <w:p w:rsidR="00BA11B6" w:rsidRDefault="00BA11B6" w:rsidP="00BA11B6">
      <w:pPr>
        <w:ind w:firstLine="709"/>
        <w:jc w:val="center"/>
        <w:rPr>
          <w:b/>
          <w:szCs w:val="28"/>
        </w:rPr>
      </w:pPr>
      <w:r w:rsidRPr="00B25600">
        <w:rPr>
          <w:b/>
          <w:szCs w:val="28"/>
        </w:rPr>
        <w:t>3. Основные цели и задачи экологического просвещения и формирования экологической культуры в (наименование муниципального образования)</w:t>
      </w:r>
    </w:p>
    <w:p w:rsidR="00BA11B6" w:rsidRPr="00B25600" w:rsidRDefault="00BA11B6" w:rsidP="00BA11B6">
      <w:pPr>
        <w:ind w:firstLine="709"/>
        <w:jc w:val="center"/>
        <w:rPr>
          <w:b/>
          <w:szCs w:val="28"/>
        </w:rPr>
      </w:pP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3.1. Основными целями экологического просвещения и формирования экологической культуры на территории (наименование муниципального образования) являются: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lastRenderedPageBreak/>
        <w:t>1) формирование бережного отношения к природе и повышение экологической культуры на территории (наименование муниципального образования);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2) сохранение благоприятной окружающей среды, биологического разнообразия и природных ресурсов.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3.2. Основными задачами экологического просвещения и формирования экологической культуры в (наименование муниципального образования) являются: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1) информационное обеспечение населения в сфере охраны окружающей среды и экологической безопасности;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2) повышение роли особо охраняемых природных территорий как эколого-просветительских центров;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3) привлечение граждан, общественных и иных некоммерческих организаций к участию в реализации экологически значимой деятельности в (наименование муниципального образования);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4) вовлечение детей, молодежи и иных социальных групп в экологически направленную деятельность в области охраны окружающей среды, рационального природопользования в (наименование муниципального образования);</w:t>
      </w:r>
    </w:p>
    <w:p w:rsidR="00BA11B6" w:rsidRPr="00DE5CA3" w:rsidRDefault="00BA11B6" w:rsidP="00BA11B6">
      <w:pPr>
        <w:ind w:left="708"/>
        <w:jc w:val="both"/>
        <w:rPr>
          <w:szCs w:val="28"/>
        </w:rPr>
      </w:pPr>
      <w:r w:rsidRPr="00DE5CA3">
        <w:rPr>
          <w:szCs w:val="28"/>
        </w:rPr>
        <w:t>5) создание условий для развития экологического туризма в (наименование муниципального образования);</w:t>
      </w:r>
    </w:p>
    <w:p w:rsidR="00BA11B6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6) формирование ответственного отношения к обращению с отходами, в том числе раздельному сбору твердых коммунальных отходов.</w:t>
      </w:r>
    </w:p>
    <w:p w:rsidR="00BA11B6" w:rsidRPr="00DE5CA3" w:rsidRDefault="00BA11B6" w:rsidP="00BA11B6">
      <w:pPr>
        <w:jc w:val="both"/>
        <w:rPr>
          <w:szCs w:val="28"/>
        </w:rPr>
      </w:pPr>
    </w:p>
    <w:p w:rsidR="00BA11B6" w:rsidRDefault="00BA11B6" w:rsidP="00BA11B6">
      <w:pPr>
        <w:jc w:val="center"/>
        <w:rPr>
          <w:b/>
          <w:szCs w:val="28"/>
        </w:rPr>
      </w:pPr>
      <w:r w:rsidRPr="00B25600">
        <w:rPr>
          <w:b/>
          <w:szCs w:val="28"/>
        </w:rPr>
        <w:t>4. Основные принципы экологического просвещения и формирования экологической культуры в (наименование муниципального образования)</w:t>
      </w:r>
    </w:p>
    <w:p w:rsidR="00BA11B6" w:rsidRDefault="00BA11B6" w:rsidP="00BA11B6">
      <w:pPr>
        <w:ind w:firstLine="708"/>
        <w:jc w:val="both"/>
        <w:rPr>
          <w:szCs w:val="28"/>
        </w:rPr>
      </w:pP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4.1. Основными принципами экологического просвещения и формирования экологической культуры в (наименование муниципального образования) являются:</w:t>
      </w:r>
    </w:p>
    <w:p w:rsidR="00BA11B6" w:rsidRPr="00DE5CA3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1) системность и непрерывность экологического просвещения;</w:t>
      </w:r>
    </w:p>
    <w:p w:rsidR="00BA11B6" w:rsidRPr="00DE5CA3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2) всеобщность экологического просвещения;</w:t>
      </w:r>
    </w:p>
    <w:p w:rsidR="00BA11B6" w:rsidRPr="00DE5CA3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3) открытость и доступность экологической информации;</w:t>
      </w:r>
    </w:p>
    <w:p w:rsidR="00BA11B6" w:rsidRPr="00DE5CA3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4) направленность экологического просвещения на устойчивое развитие территории (наименование муниципального образования), решение актуальных для (наименование муниципального образования) экологических проблем, сохранение природы - улучшением качества окружающей среды;</w:t>
      </w:r>
    </w:p>
    <w:p w:rsidR="00BA11B6" w:rsidRPr="00DE5CA3" w:rsidRDefault="00BA11B6" w:rsidP="00BA11B6">
      <w:pPr>
        <w:jc w:val="both"/>
        <w:rPr>
          <w:szCs w:val="28"/>
        </w:rPr>
      </w:pPr>
      <w:r w:rsidRPr="00DE5CA3">
        <w:rPr>
          <w:szCs w:val="28"/>
        </w:rPr>
        <w:t>5) гласность при разработке и реализации органами местного самоуправления мероприятий в сфере экологического просвещения и формирования экологической культуры.</w:t>
      </w:r>
    </w:p>
    <w:p w:rsidR="00BA11B6" w:rsidRPr="00B25600" w:rsidRDefault="00BA11B6" w:rsidP="00BA11B6">
      <w:pPr>
        <w:ind w:firstLine="709"/>
        <w:jc w:val="center"/>
        <w:rPr>
          <w:b/>
          <w:szCs w:val="28"/>
        </w:rPr>
      </w:pPr>
      <w:r w:rsidRPr="00B25600">
        <w:rPr>
          <w:b/>
          <w:szCs w:val="28"/>
        </w:rPr>
        <w:t>5. Права граждан, общественных объединений и иных организаций в сфере экологического просвещения, формирования экологической культуры</w:t>
      </w:r>
    </w:p>
    <w:p w:rsidR="00BA11B6" w:rsidRDefault="00BA11B6" w:rsidP="00BA11B6">
      <w:pPr>
        <w:ind w:firstLine="709"/>
        <w:jc w:val="both"/>
        <w:rPr>
          <w:szCs w:val="28"/>
        </w:rPr>
      </w:pP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lastRenderedPageBreak/>
        <w:t>5.1.  Граждане, общественные объединения и иные организации в сфере экологического просвещения и формирования экологической культуры имеют право: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1) вносить предложения по реализации и совершенствованию деятельности органов местного самоуправления в сфере экологического просвещения, формирования экологической культуры;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2) участвовать в разработке проектов муниципальных программ и планов по экологическому просвещению и в их реализации посредством проведения и (или) участия в общественных (публичных) слушаниях;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3) запрашивать и получать в установленном порядке достоверную экологическую информацию, необходимую для осуществления деятельности по экологическому просвещению;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4) реализовывать интерактивные образовательные технологии, выставки и  презентации экологических программ и учебно-просветительских материалов;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5) организовывать субботники, принимать активное участие в работе по  благоустройству и озеленению территорий, смотрах, конкурсах, конференциях, семинарах, информационных и иных кампаний с целью формирования и повышения правовой и экологической культуры населения;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6) осуществлять иные права в соответствии с законодательством.</w:t>
      </w:r>
    </w:p>
    <w:p w:rsidR="00BA11B6" w:rsidRDefault="00BA11B6" w:rsidP="00BA11B6">
      <w:pPr>
        <w:spacing w:before="240"/>
        <w:ind w:left="1416" w:firstLine="708"/>
        <w:jc w:val="both"/>
        <w:rPr>
          <w:b/>
          <w:szCs w:val="28"/>
        </w:rPr>
      </w:pPr>
      <w:r w:rsidRPr="00B25600">
        <w:rPr>
          <w:b/>
          <w:szCs w:val="28"/>
        </w:rPr>
        <w:t>6. Экологическое просвещение населения</w:t>
      </w:r>
    </w:p>
    <w:p w:rsidR="00BA11B6" w:rsidRDefault="00BA11B6" w:rsidP="00BA11B6">
      <w:pPr>
        <w:ind w:firstLine="708"/>
        <w:jc w:val="both"/>
        <w:rPr>
          <w:szCs w:val="28"/>
        </w:rPr>
      </w:pP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6.1. Экологическое просвещение населения в (наименование муниципального образования) осуществляется в целях формирования нравственного отношения человека к окружающей среде как основы повышения уровня экологической культуры.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6.2. Экологическое просвещение и формирование экологической культуры осуществляется органами местного самоуправления в следующих формах: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 xml:space="preserve">1) информирование о законодательстве в области охраны окружающей среды, обращения с отходами производства и потребления, экологической безопасности; 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 w:rsidRPr="00DE5CA3">
        <w:rPr>
          <w:szCs w:val="28"/>
        </w:rPr>
        <w:t>2) пропаганда экологических знаний, распространение информации о состоянии окружающей среды, природных ресурсов и экологической безопасности путем выпуска специализированных радио- и телепрограмм (включая социальную рекламу), печатных изданий экологического характера, а также посредством размещения информации органами местного самоуправления (наименование муниципального образования) на официальных сайтах в информационно-телекоммуникационной сети «Интернет»;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DE5CA3">
        <w:rPr>
          <w:szCs w:val="28"/>
        </w:rPr>
        <w:t>) эколого-просветительская деятельность (научно-практические конференции, форумы, конкурсы, фестивали, выставки, экологические акции и другое);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Pr="00DE5CA3">
        <w:rPr>
          <w:szCs w:val="28"/>
        </w:rPr>
        <w:t>) экологический туризм;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DE5CA3">
        <w:rPr>
          <w:szCs w:val="28"/>
        </w:rPr>
        <w:t>) создание экологических центров, музеев природы, экологических троп, экологических лагерей, в том числе на особо охраняемых природных территориях регионального значения с учетом режима их особой охраны;</w:t>
      </w:r>
    </w:p>
    <w:p w:rsidR="00BA11B6" w:rsidRDefault="00BA11B6" w:rsidP="00BA11B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Pr="00DE5CA3">
        <w:rPr>
          <w:szCs w:val="28"/>
        </w:rPr>
        <w:t>) иные формы, не противоречащие действующему законодательству.</w:t>
      </w:r>
    </w:p>
    <w:p w:rsidR="00BA11B6" w:rsidRPr="00DE5CA3" w:rsidRDefault="00BA11B6" w:rsidP="00BA11B6">
      <w:pPr>
        <w:ind w:firstLine="708"/>
        <w:jc w:val="both"/>
        <w:rPr>
          <w:szCs w:val="28"/>
        </w:rPr>
      </w:pPr>
    </w:p>
    <w:p w:rsidR="00BA11B6" w:rsidRPr="00B25600" w:rsidRDefault="00BA11B6" w:rsidP="00BA11B6">
      <w:pPr>
        <w:jc w:val="center"/>
        <w:rPr>
          <w:b/>
          <w:szCs w:val="28"/>
        </w:rPr>
      </w:pPr>
      <w:r w:rsidRPr="00B25600">
        <w:rPr>
          <w:b/>
          <w:szCs w:val="28"/>
        </w:rPr>
        <w:t>7. Участие в экологическом просвещении и формировании экологической культуры в (наименование муниципального образования) музеев, библиотек и средств массовой информации</w:t>
      </w:r>
    </w:p>
    <w:p w:rsidR="00BA11B6" w:rsidRDefault="00BA11B6" w:rsidP="00BA11B6">
      <w:pPr>
        <w:spacing w:before="240"/>
        <w:ind w:firstLine="708"/>
        <w:jc w:val="both"/>
        <w:rPr>
          <w:szCs w:val="28"/>
        </w:rPr>
      </w:pPr>
      <w:r w:rsidRPr="00DE5CA3">
        <w:rPr>
          <w:szCs w:val="28"/>
        </w:rPr>
        <w:t>7.1. Основными формами работы и видами деятельности музеев в сфере экологического просвещения и формирования экологической культуры в (наименование муниципального образования) являются организация экспозиций, стационарных и передвижных выставок экологической направленности, организация и проведение конференций, конкурсов, семинаров, «круглых столов» и иных мероприятий.</w:t>
      </w:r>
    </w:p>
    <w:p w:rsidR="00BA11B6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7.2. Библиотеки в соответствии со своими уставами участвуют в экологическом просвещении и формировании экологической культуры в (наименование муниципального образования) посредством комплектования библиотечного фонда документами и изданиями экологического и правового характера, проведения конференций, конкурсов, семинаров, «круглых столов» и иных мероприятий, посвященных проблемам охраны окружающей среды и экологической безопасности.</w:t>
      </w:r>
    </w:p>
    <w:p w:rsidR="00BA11B6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7.3. Организации телерадиовещания и редакции муниципальных периодических печатных изданий на основании устава редакции и (или) договора между учредителем и редакцией (главным редактором) участвуют в формировании экологической культуры на территории (наименование муниципального образования) посредством распространения экологической, эколого-правовой информации, выпуска программ и материалов, посвященных проблемам экологии, охраны окружающей среды, экологической безопасности.</w:t>
      </w:r>
    </w:p>
    <w:p w:rsidR="00BA11B6" w:rsidRDefault="00BA11B6" w:rsidP="00BA11B6">
      <w:pPr>
        <w:ind w:firstLine="709"/>
        <w:jc w:val="both"/>
        <w:rPr>
          <w:szCs w:val="28"/>
        </w:rPr>
      </w:pPr>
      <w:r w:rsidRPr="00DE5CA3">
        <w:rPr>
          <w:szCs w:val="28"/>
        </w:rPr>
        <w:t>7.4. Органы местного самоуправления (наименование муниципального образования) обеспечивают необходимые экономические и организационные условия по развитию специализированных организаций телерадиовещания, периодических печатных изданий, способствующих формированию экологической культуры.</w:t>
      </w:r>
    </w:p>
    <w:p w:rsidR="00BA11B6" w:rsidRPr="00DE5CA3" w:rsidRDefault="00BA11B6" w:rsidP="00BA11B6">
      <w:pPr>
        <w:ind w:firstLine="709"/>
        <w:jc w:val="both"/>
        <w:rPr>
          <w:szCs w:val="28"/>
        </w:rPr>
      </w:pPr>
    </w:p>
    <w:p w:rsidR="00BA11B6" w:rsidRPr="00B25600" w:rsidRDefault="00BA11B6" w:rsidP="00BA11B6">
      <w:pPr>
        <w:ind w:left="708"/>
        <w:jc w:val="center"/>
        <w:rPr>
          <w:b/>
          <w:szCs w:val="28"/>
        </w:rPr>
      </w:pPr>
      <w:r w:rsidRPr="00DE5CA3">
        <w:rPr>
          <w:szCs w:val="28"/>
        </w:rPr>
        <w:t>8</w:t>
      </w:r>
      <w:r w:rsidRPr="00B25600">
        <w:rPr>
          <w:b/>
          <w:szCs w:val="28"/>
        </w:rPr>
        <w:t>. Финансовое обеспечение деятельности в сфере экологического просвещения и формирования экологической культуры в</w:t>
      </w:r>
    </w:p>
    <w:p w:rsidR="00BA11B6" w:rsidRDefault="00BA11B6" w:rsidP="00BA11B6">
      <w:pPr>
        <w:jc w:val="center"/>
        <w:rPr>
          <w:b/>
          <w:szCs w:val="28"/>
        </w:rPr>
      </w:pPr>
      <w:r w:rsidRPr="00B25600">
        <w:rPr>
          <w:b/>
          <w:szCs w:val="28"/>
        </w:rPr>
        <w:t>(наименование муниципального образования)</w:t>
      </w:r>
    </w:p>
    <w:p w:rsidR="00BA11B6" w:rsidRPr="00B25600" w:rsidRDefault="00BA11B6" w:rsidP="00BA11B6">
      <w:pPr>
        <w:jc w:val="center"/>
        <w:rPr>
          <w:b/>
          <w:szCs w:val="28"/>
        </w:rPr>
      </w:pPr>
    </w:p>
    <w:p w:rsidR="00C01C70" w:rsidRPr="00BA11B6" w:rsidRDefault="00BA11B6" w:rsidP="00BA11B6">
      <w:pPr>
        <w:tabs>
          <w:tab w:val="center" w:pos="4153"/>
          <w:tab w:val="right" w:pos="8306"/>
        </w:tabs>
        <w:ind w:firstLine="709"/>
        <w:jc w:val="both"/>
        <w:rPr>
          <w:sz w:val="20"/>
          <w:szCs w:val="20"/>
        </w:rPr>
      </w:pPr>
      <w:r>
        <w:rPr>
          <w:szCs w:val="28"/>
        </w:rPr>
        <w:tab/>
      </w:r>
      <w:r w:rsidRPr="00DE5CA3">
        <w:rPr>
          <w:szCs w:val="28"/>
        </w:rPr>
        <w:t xml:space="preserve">8.1. Финансовое обеспечение деятельности в сфере экологического просвещения и формирования экологической культуры в (наименование муниципального образования) может осуществляться за счет средств местного бюджета (наименование муниципального образования), а также </w:t>
      </w:r>
      <w:r w:rsidRPr="00DE5CA3">
        <w:rPr>
          <w:szCs w:val="28"/>
        </w:rPr>
        <w:lastRenderedPageBreak/>
        <w:t>иных не запрещенных законодательством Российской Федерации источников.</w:t>
      </w:r>
      <w:bookmarkEnd w:id="0"/>
    </w:p>
    <w:sectPr w:rsidR="00C01C70" w:rsidRPr="00BA11B6" w:rsidSect="00B1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57217"/>
    <w:rsid w:val="00157217"/>
    <w:rsid w:val="00480F1B"/>
    <w:rsid w:val="00774952"/>
    <w:rsid w:val="00A60A37"/>
    <w:rsid w:val="00AD6BAF"/>
    <w:rsid w:val="00B177D0"/>
    <w:rsid w:val="00BA11B6"/>
    <w:rsid w:val="00BE05D9"/>
    <w:rsid w:val="00BF62F0"/>
    <w:rsid w:val="00C01C70"/>
    <w:rsid w:val="00E5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Лейсан Зуфяровна</dc:creator>
  <cp:keywords/>
  <dc:description/>
  <cp:lastModifiedBy>USER</cp:lastModifiedBy>
  <cp:revision>4</cp:revision>
  <dcterms:created xsi:type="dcterms:W3CDTF">2023-12-25T13:48:00Z</dcterms:created>
  <dcterms:modified xsi:type="dcterms:W3CDTF">2023-12-28T10:33:00Z</dcterms:modified>
</cp:coreProperties>
</file>