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A33" w:rsidRPr="00744346" w:rsidRDefault="004B4A33" w:rsidP="00F3621F">
      <w:pPr>
        <w:rPr>
          <w:sz w:val="22"/>
          <w:szCs w:val="22"/>
        </w:rPr>
      </w:pPr>
    </w:p>
    <w:p w:rsidR="00E0273C" w:rsidRDefault="00E0273C" w:rsidP="00E0273C"/>
    <w:p w:rsidR="00E0273C" w:rsidRDefault="00E0273C" w:rsidP="00E0273C">
      <w:pPr>
        <w:jc w:val="right"/>
      </w:pPr>
      <w:r>
        <w:t>Проект</w:t>
      </w:r>
    </w:p>
    <w:p w:rsidR="00E0273C" w:rsidRDefault="00E0273C" w:rsidP="00E0273C">
      <w:pPr>
        <w:jc w:val="both"/>
      </w:pPr>
      <w:r>
        <w:t xml:space="preserve">Об утверждении муниципальной программы </w:t>
      </w:r>
    </w:p>
    <w:p w:rsidR="00E0273C" w:rsidRDefault="00E0273C" w:rsidP="00E0273C">
      <w:pPr>
        <w:jc w:val="both"/>
      </w:pPr>
      <w:r>
        <w:t xml:space="preserve">развития культуры в городе Набережные Челны </w:t>
      </w:r>
    </w:p>
    <w:p w:rsidR="00E0273C" w:rsidRDefault="00E0273C" w:rsidP="00E0273C">
      <w:pPr>
        <w:jc w:val="both"/>
      </w:pPr>
      <w:r>
        <w:t>на 2017-2019 годы</w:t>
      </w:r>
    </w:p>
    <w:p w:rsidR="00E0273C" w:rsidRDefault="00E0273C" w:rsidP="00E0273C">
      <w:pPr>
        <w:jc w:val="both"/>
        <w:rPr>
          <w:color w:val="FF0000"/>
        </w:rPr>
      </w:pPr>
    </w:p>
    <w:p w:rsidR="00E0273C" w:rsidRDefault="00E0273C" w:rsidP="00E0273C">
      <w:pPr>
        <w:jc w:val="both"/>
      </w:pPr>
    </w:p>
    <w:p w:rsidR="00E0273C" w:rsidRDefault="00E0273C" w:rsidP="00E0273C">
      <w:pPr>
        <w:ind w:firstLine="720"/>
        <w:jc w:val="both"/>
      </w:pPr>
      <w:r>
        <w:t>В соответствии с Бюджетным кодексом Российской Федерации, ст.16 Федерального закона от 06.10.2003 №131 ФЗ «Об общих принципах организации местного самоуправления в Российской Федерации», Уставом города, постановлением Исполнительного комитета от 11.12.2013 №7511 «Об утверждении порядка разработки, реализации и оценки эффективности муниципальных программ»</w:t>
      </w:r>
    </w:p>
    <w:p w:rsidR="00E0273C" w:rsidRDefault="00E0273C" w:rsidP="00E0273C">
      <w:pPr>
        <w:rPr>
          <w:sz w:val="16"/>
          <w:szCs w:val="16"/>
        </w:rPr>
      </w:pPr>
    </w:p>
    <w:p w:rsidR="00E0273C" w:rsidRDefault="00E0273C" w:rsidP="00E0273C">
      <w:pPr>
        <w:jc w:val="center"/>
      </w:pPr>
      <w:r>
        <w:t>ПОСТАНОВЛЯЮ:</w:t>
      </w:r>
    </w:p>
    <w:p w:rsidR="00E0273C" w:rsidRDefault="00E0273C" w:rsidP="00E0273C">
      <w:pPr>
        <w:jc w:val="both"/>
      </w:pPr>
    </w:p>
    <w:p w:rsidR="00E0273C" w:rsidRDefault="00E0273C" w:rsidP="00E0273C">
      <w:pPr>
        <w:ind w:firstLine="709"/>
        <w:jc w:val="both"/>
      </w:pPr>
      <w:r>
        <w:t>1. Утвердить муниципальную программу развития культуры в городе Набережные Челны на 2017-2019 годы согласно приложению.</w:t>
      </w:r>
    </w:p>
    <w:p w:rsidR="00E0273C" w:rsidRDefault="00E0273C" w:rsidP="00E0273C">
      <w:pPr>
        <w:ind w:firstLine="709"/>
        <w:jc w:val="both"/>
      </w:pPr>
      <w:r>
        <w:t xml:space="preserve">2. Управлению финансов Исполнительного комитета обеспечить финансирование мероприятий на реализацию муниципальной программы развития культуры в городе Набережные Челны на 2017-2019 годы за счет средств, предусмотренных в бюджете города по разделу (подразделу) 0801 «Культура» в размере </w:t>
      </w:r>
      <w:r>
        <w:rPr>
          <w:bCs/>
        </w:rPr>
        <w:softHyphen/>
        <w:t xml:space="preserve">634 013, 2 </w:t>
      </w:r>
      <w:r>
        <w:t>тыс. рублей: 2017 год –</w:t>
      </w:r>
      <w:r>
        <w:rPr>
          <w:bCs/>
        </w:rPr>
        <w:t xml:space="preserve"> 210 568, 7 </w:t>
      </w:r>
      <w:r>
        <w:t xml:space="preserve">тыс. рублей, 2018 год – 211 355, 8 тыс. рублей, 2019 год – 212 088, 7 тыс. рублей. </w:t>
      </w:r>
    </w:p>
    <w:p w:rsidR="00E0273C" w:rsidRDefault="00E0273C" w:rsidP="00E0273C">
      <w:pPr>
        <w:ind w:firstLine="709"/>
        <w:jc w:val="both"/>
      </w:pPr>
      <w:r>
        <w:t xml:space="preserve">3. Контроль за исполнением настоящего постановления возложить на заместителя Руководителя Исполнительного комитета </w:t>
      </w:r>
      <w:proofErr w:type="spellStart"/>
      <w:r>
        <w:t>Халимова</w:t>
      </w:r>
      <w:proofErr w:type="spellEnd"/>
      <w:r>
        <w:t xml:space="preserve"> Р.М., заместителя Руководителя Исполнительного комитета, начальника управления финансов </w:t>
      </w:r>
      <w:proofErr w:type="spellStart"/>
      <w:r>
        <w:t>Галиакберову</w:t>
      </w:r>
      <w:proofErr w:type="spellEnd"/>
      <w:r>
        <w:t xml:space="preserve"> А.А.</w:t>
      </w:r>
    </w:p>
    <w:p w:rsidR="00E0273C" w:rsidRDefault="00E0273C" w:rsidP="00E0273C">
      <w:pPr>
        <w:jc w:val="both"/>
      </w:pPr>
    </w:p>
    <w:p w:rsidR="00E0273C" w:rsidRDefault="00E0273C" w:rsidP="00E0273C">
      <w:pPr>
        <w:jc w:val="both"/>
      </w:pPr>
    </w:p>
    <w:p w:rsidR="00E0273C" w:rsidRDefault="00E0273C" w:rsidP="00E0273C">
      <w:pPr>
        <w:jc w:val="both"/>
      </w:pPr>
    </w:p>
    <w:p w:rsidR="00E0273C" w:rsidRDefault="00E0273C" w:rsidP="00E0273C">
      <w:pPr>
        <w:jc w:val="both"/>
      </w:pPr>
      <w:r>
        <w:t>Руководитель</w:t>
      </w:r>
    </w:p>
    <w:p w:rsidR="00E0273C" w:rsidRDefault="00E0273C" w:rsidP="00E0273C">
      <w:pPr>
        <w:jc w:val="both"/>
      </w:pPr>
      <w:r>
        <w:t>Исполнительного комитета                                                                                              Р.А. Абдуллин</w:t>
      </w:r>
    </w:p>
    <w:p w:rsidR="00E0273C" w:rsidRDefault="00E0273C" w:rsidP="00E0273C">
      <w:pPr>
        <w:jc w:val="both"/>
      </w:pPr>
    </w:p>
    <w:p w:rsidR="00E0273C" w:rsidRDefault="00E0273C" w:rsidP="00E0273C">
      <w:pPr>
        <w:ind w:left="5676" w:firstLine="845"/>
        <w:jc w:val="both"/>
      </w:pPr>
    </w:p>
    <w:p w:rsidR="00E0273C" w:rsidRDefault="00E0273C" w:rsidP="00E0273C">
      <w:pPr>
        <w:ind w:left="5676" w:firstLine="845"/>
        <w:jc w:val="both"/>
      </w:pPr>
    </w:p>
    <w:p w:rsidR="00E0273C" w:rsidRDefault="00E0273C" w:rsidP="00E0273C">
      <w:pPr>
        <w:ind w:left="5676" w:firstLine="845"/>
        <w:jc w:val="both"/>
      </w:pPr>
    </w:p>
    <w:p w:rsidR="00E0273C" w:rsidRDefault="00E0273C" w:rsidP="00E0273C">
      <w:pPr>
        <w:ind w:left="5676" w:firstLine="845"/>
        <w:jc w:val="both"/>
      </w:pPr>
    </w:p>
    <w:p w:rsidR="00E0273C" w:rsidRDefault="00E0273C" w:rsidP="00E0273C">
      <w:pPr>
        <w:ind w:left="5664" w:firstLine="708"/>
        <w:jc w:val="both"/>
      </w:pPr>
      <w:r>
        <w:t>СОГЛАСОВАНО</w:t>
      </w:r>
    </w:p>
    <w:p w:rsidR="00E0273C" w:rsidRDefault="00E0273C" w:rsidP="00E0273C">
      <w:pPr>
        <w:spacing w:line="360" w:lineRule="auto"/>
        <w:ind w:left="5387" w:firstLine="1134"/>
        <w:jc w:val="both"/>
      </w:pPr>
    </w:p>
    <w:p w:rsidR="00E0273C" w:rsidRDefault="00E0273C" w:rsidP="00E0273C">
      <w:pPr>
        <w:spacing w:line="360" w:lineRule="auto"/>
        <w:ind w:firstLine="6379"/>
        <w:jc w:val="both"/>
      </w:pPr>
      <w:r>
        <w:t>_____________Г.К. Ахметова</w:t>
      </w:r>
    </w:p>
    <w:p w:rsidR="00E0273C" w:rsidRDefault="00E0273C" w:rsidP="00E0273C">
      <w:pPr>
        <w:spacing w:line="360" w:lineRule="auto"/>
        <w:ind w:firstLine="6379"/>
        <w:jc w:val="both"/>
      </w:pPr>
      <w:r>
        <w:t>_____________Л.И. Ахметзянов</w:t>
      </w:r>
    </w:p>
    <w:p w:rsidR="00E0273C" w:rsidRDefault="00E0273C" w:rsidP="00E0273C">
      <w:pPr>
        <w:spacing w:line="360" w:lineRule="auto"/>
        <w:ind w:firstLine="6379"/>
        <w:jc w:val="both"/>
      </w:pPr>
      <w:proofErr w:type="spellStart"/>
      <w:r>
        <w:t>_____________Н.А.Кропотова</w:t>
      </w:r>
      <w:proofErr w:type="spellEnd"/>
    </w:p>
    <w:p w:rsidR="00E0273C" w:rsidRDefault="00E0273C" w:rsidP="00E0273C">
      <w:pPr>
        <w:spacing w:line="360" w:lineRule="auto"/>
        <w:ind w:firstLine="6379"/>
        <w:jc w:val="both"/>
      </w:pPr>
      <w:r>
        <w:t xml:space="preserve">_____________А.А. </w:t>
      </w:r>
      <w:proofErr w:type="spellStart"/>
      <w:r>
        <w:t>Галиакберова</w:t>
      </w:r>
      <w:proofErr w:type="spellEnd"/>
    </w:p>
    <w:p w:rsidR="00E0273C" w:rsidRDefault="00E0273C" w:rsidP="00E0273C">
      <w:pPr>
        <w:spacing w:line="360" w:lineRule="auto"/>
        <w:ind w:firstLine="6379"/>
        <w:jc w:val="both"/>
      </w:pPr>
      <w:r>
        <w:t>_____________Р.М. Халимов</w:t>
      </w:r>
    </w:p>
    <w:p w:rsidR="00E0273C" w:rsidRDefault="00E0273C" w:rsidP="00E0273C">
      <w:pPr>
        <w:spacing w:line="360" w:lineRule="auto"/>
        <w:ind w:firstLine="6379"/>
        <w:jc w:val="both"/>
      </w:pPr>
      <w:r>
        <w:t xml:space="preserve">_____________Э.И. </w:t>
      </w:r>
      <w:proofErr w:type="spellStart"/>
      <w:r>
        <w:t>Ногманова</w:t>
      </w:r>
      <w:proofErr w:type="spellEnd"/>
    </w:p>
    <w:p w:rsidR="00E0273C" w:rsidRDefault="00E0273C" w:rsidP="00E0273C">
      <w:pPr>
        <w:spacing w:line="360" w:lineRule="auto"/>
        <w:ind w:firstLine="6379"/>
        <w:jc w:val="both"/>
      </w:pPr>
      <w:r>
        <w:t>_____________Прокуратура</w:t>
      </w:r>
    </w:p>
    <w:p w:rsidR="00E0273C" w:rsidRDefault="00E0273C" w:rsidP="00E0273C">
      <w:pPr>
        <w:jc w:val="both"/>
        <w:rPr>
          <w:sz w:val="20"/>
          <w:szCs w:val="20"/>
        </w:rPr>
      </w:pPr>
    </w:p>
    <w:p w:rsidR="00E0273C" w:rsidRDefault="00E0273C" w:rsidP="00E0273C">
      <w:pPr>
        <w:jc w:val="both"/>
        <w:rPr>
          <w:sz w:val="20"/>
          <w:szCs w:val="20"/>
        </w:rPr>
      </w:pPr>
    </w:p>
    <w:p w:rsidR="00E0273C" w:rsidRDefault="00E0273C" w:rsidP="00E0273C">
      <w:pPr>
        <w:jc w:val="both"/>
        <w:rPr>
          <w:sz w:val="20"/>
          <w:szCs w:val="20"/>
        </w:rPr>
      </w:pPr>
    </w:p>
    <w:p w:rsidR="00E0273C" w:rsidRDefault="00E0273C" w:rsidP="00E0273C">
      <w:pPr>
        <w:jc w:val="both"/>
        <w:rPr>
          <w:sz w:val="20"/>
          <w:szCs w:val="20"/>
        </w:rPr>
      </w:pPr>
    </w:p>
    <w:p w:rsidR="00E0273C" w:rsidRDefault="00E0273C" w:rsidP="00E0273C">
      <w:pPr>
        <w:jc w:val="both"/>
        <w:rPr>
          <w:sz w:val="20"/>
          <w:szCs w:val="20"/>
        </w:rPr>
      </w:pPr>
      <w:proofErr w:type="spellStart"/>
      <w:r>
        <w:rPr>
          <w:sz w:val="20"/>
          <w:szCs w:val="20"/>
        </w:rPr>
        <w:t>Салахатдинова</w:t>
      </w:r>
      <w:proofErr w:type="spellEnd"/>
      <w:r>
        <w:rPr>
          <w:sz w:val="20"/>
          <w:szCs w:val="20"/>
        </w:rPr>
        <w:t xml:space="preserve"> Г.Т.</w:t>
      </w:r>
    </w:p>
    <w:p w:rsidR="0033470F" w:rsidRPr="00E0273C" w:rsidRDefault="00E0273C" w:rsidP="00E0273C">
      <w:pPr>
        <w:jc w:val="both"/>
        <w:rPr>
          <w:sz w:val="20"/>
          <w:szCs w:val="20"/>
        </w:rPr>
      </w:pPr>
      <w:r>
        <w:rPr>
          <w:sz w:val="20"/>
          <w:szCs w:val="20"/>
        </w:rPr>
        <w:t>30-56-93</w:t>
      </w:r>
    </w:p>
    <w:p w:rsidR="0033470F" w:rsidRDefault="0033470F" w:rsidP="0033470F">
      <w:pPr>
        <w:ind w:left="5316" w:firstLine="708"/>
        <w:jc w:val="both"/>
      </w:pPr>
    </w:p>
    <w:p w:rsidR="007E1FD8" w:rsidRDefault="007E1FD8" w:rsidP="0033470F">
      <w:pPr>
        <w:ind w:left="5316" w:firstLine="708"/>
        <w:jc w:val="both"/>
      </w:pPr>
    </w:p>
    <w:p w:rsidR="0033470F" w:rsidRPr="00CA5A31" w:rsidRDefault="0033470F" w:rsidP="0033470F">
      <w:pPr>
        <w:ind w:left="5316" w:firstLine="708"/>
        <w:jc w:val="both"/>
      </w:pPr>
      <w:bookmarkStart w:id="0" w:name="_GoBack"/>
      <w:bookmarkEnd w:id="0"/>
      <w:r w:rsidRPr="00CA5A31">
        <w:lastRenderedPageBreak/>
        <w:t>Приложение к постановлению</w:t>
      </w:r>
    </w:p>
    <w:p w:rsidR="0033470F" w:rsidRPr="00CA5A31" w:rsidRDefault="0033470F" w:rsidP="0033470F">
      <w:pPr>
        <w:ind w:left="6024"/>
        <w:jc w:val="both"/>
      </w:pPr>
      <w:r w:rsidRPr="00CA5A31">
        <w:t xml:space="preserve">Исполнительного комитета </w:t>
      </w:r>
    </w:p>
    <w:p w:rsidR="0033470F" w:rsidRPr="00024889" w:rsidRDefault="0033470F" w:rsidP="0033470F">
      <w:pPr>
        <w:ind w:left="5676" w:firstLine="348"/>
        <w:jc w:val="both"/>
      </w:pPr>
      <w:r>
        <w:t xml:space="preserve">от </w:t>
      </w:r>
      <w:r w:rsidRPr="00024889">
        <w:t>«</w:t>
      </w:r>
      <w:r>
        <w:t>___» ___________</w:t>
      </w:r>
      <w:r w:rsidRPr="00024889">
        <w:t>201</w:t>
      </w:r>
      <w:r>
        <w:t>6</w:t>
      </w:r>
      <w:r w:rsidRPr="00024889">
        <w:t xml:space="preserve"> № </w:t>
      </w:r>
      <w:r>
        <w:t>____</w:t>
      </w:r>
    </w:p>
    <w:p w:rsidR="0033470F" w:rsidRDefault="0033470F" w:rsidP="00B625AE">
      <w:pPr>
        <w:ind w:left="284" w:right="284"/>
        <w:jc w:val="center"/>
        <w:rPr>
          <w:sz w:val="22"/>
          <w:szCs w:val="22"/>
        </w:rPr>
      </w:pPr>
    </w:p>
    <w:p w:rsidR="0033470F" w:rsidRDefault="0033470F" w:rsidP="00B625AE">
      <w:pPr>
        <w:ind w:left="284" w:right="284"/>
        <w:jc w:val="center"/>
        <w:rPr>
          <w:sz w:val="22"/>
          <w:szCs w:val="22"/>
        </w:rPr>
      </w:pPr>
    </w:p>
    <w:p w:rsidR="004B4A33" w:rsidRDefault="004B4A33" w:rsidP="00B625AE">
      <w:pPr>
        <w:ind w:left="284" w:right="284"/>
        <w:jc w:val="center"/>
        <w:rPr>
          <w:sz w:val="22"/>
          <w:szCs w:val="22"/>
        </w:rPr>
      </w:pPr>
      <w:r>
        <w:rPr>
          <w:sz w:val="22"/>
          <w:szCs w:val="22"/>
        </w:rPr>
        <w:t>Глава 1. Паспорт муниципальной п</w:t>
      </w:r>
      <w:r w:rsidRPr="00744346">
        <w:rPr>
          <w:sz w:val="22"/>
          <w:szCs w:val="22"/>
        </w:rPr>
        <w:t xml:space="preserve">рограммы развития культуры в городе Набережные Челны </w:t>
      </w:r>
    </w:p>
    <w:p w:rsidR="004B4A33" w:rsidRDefault="004B4A33" w:rsidP="00B625AE">
      <w:pPr>
        <w:ind w:left="284" w:right="284"/>
        <w:jc w:val="center"/>
        <w:rPr>
          <w:sz w:val="22"/>
          <w:szCs w:val="22"/>
        </w:rPr>
      </w:pPr>
      <w:r>
        <w:rPr>
          <w:sz w:val="22"/>
          <w:szCs w:val="22"/>
        </w:rPr>
        <w:t>на 2017-2019 годы</w:t>
      </w:r>
    </w:p>
    <w:p w:rsidR="004B4A33" w:rsidRPr="00744346" w:rsidRDefault="004B4A33" w:rsidP="00B625AE">
      <w:pPr>
        <w:ind w:left="360" w:right="284"/>
        <w:jc w:val="center"/>
        <w:rPr>
          <w:b/>
          <w:sz w:val="22"/>
          <w:szCs w:val="22"/>
        </w:rPr>
      </w:pPr>
    </w:p>
    <w:tbl>
      <w:tblPr>
        <w:tblW w:w="9662" w:type="dxa"/>
        <w:jc w:val="center"/>
        <w:tblLayout w:type="fixed"/>
        <w:tblCellMar>
          <w:left w:w="70" w:type="dxa"/>
          <w:right w:w="70" w:type="dxa"/>
        </w:tblCellMar>
        <w:tblLook w:val="0000"/>
      </w:tblPr>
      <w:tblGrid>
        <w:gridCol w:w="2880"/>
        <w:gridCol w:w="2340"/>
        <w:gridCol w:w="1140"/>
        <w:gridCol w:w="943"/>
        <w:gridCol w:w="1036"/>
        <w:gridCol w:w="1323"/>
      </w:tblGrid>
      <w:tr w:rsidR="004B4A33" w:rsidRPr="00744346" w:rsidTr="00635AF5">
        <w:trPr>
          <w:cantSplit/>
          <w:trHeight w:val="360"/>
          <w:jc w:val="center"/>
        </w:trPr>
        <w:tc>
          <w:tcPr>
            <w:tcW w:w="2880" w:type="dxa"/>
            <w:tcBorders>
              <w:top w:val="single" w:sz="6" w:space="0" w:color="auto"/>
              <w:left w:val="single" w:sz="6" w:space="0" w:color="auto"/>
              <w:bottom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sz w:val="22"/>
                <w:szCs w:val="22"/>
              </w:rPr>
            </w:pPr>
            <w:r w:rsidRPr="00744346">
              <w:rPr>
                <w:rFonts w:ascii="Times New Roman" w:hAnsi="Times New Roman" w:cs="Times New Roman"/>
                <w:sz w:val="22"/>
                <w:szCs w:val="22"/>
              </w:rPr>
              <w:t xml:space="preserve">Наименование    </w:t>
            </w:r>
            <w:r w:rsidRPr="00744346">
              <w:rPr>
                <w:rFonts w:ascii="Times New Roman" w:hAnsi="Times New Roman" w:cs="Times New Roman"/>
                <w:sz w:val="22"/>
                <w:szCs w:val="22"/>
              </w:rPr>
              <w:br/>
            </w:r>
            <w:r>
              <w:rPr>
                <w:rFonts w:ascii="Times New Roman" w:hAnsi="Times New Roman" w:cs="Times New Roman"/>
                <w:sz w:val="22"/>
                <w:szCs w:val="22"/>
              </w:rPr>
              <w:t>п</w:t>
            </w:r>
            <w:r w:rsidRPr="00744346">
              <w:rPr>
                <w:rFonts w:ascii="Times New Roman" w:hAnsi="Times New Roman" w:cs="Times New Roman"/>
                <w:sz w:val="22"/>
                <w:szCs w:val="22"/>
              </w:rPr>
              <w:t xml:space="preserve">рограммы       </w:t>
            </w:r>
          </w:p>
        </w:tc>
        <w:tc>
          <w:tcPr>
            <w:tcW w:w="6782" w:type="dxa"/>
            <w:gridSpan w:val="5"/>
            <w:tcBorders>
              <w:top w:val="single" w:sz="6" w:space="0" w:color="auto"/>
              <w:left w:val="single" w:sz="6" w:space="0" w:color="auto"/>
              <w:bottom w:val="single" w:sz="6" w:space="0" w:color="auto"/>
              <w:right w:val="single" w:sz="6" w:space="0" w:color="auto"/>
            </w:tcBorders>
          </w:tcPr>
          <w:p w:rsidR="004B4A33" w:rsidRPr="00B458AF" w:rsidRDefault="004B4A33" w:rsidP="00635AF5">
            <w:pPr>
              <w:jc w:val="both"/>
            </w:pPr>
            <w:r w:rsidRPr="009D1D3A">
              <w:rPr>
                <w:sz w:val="22"/>
                <w:szCs w:val="22"/>
              </w:rPr>
              <w:t>Программа развития культуры в городе Набережные Челны</w:t>
            </w:r>
            <w:r>
              <w:rPr>
                <w:sz w:val="22"/>
                <w:szCs w:val="22"/>
              </w:rPr>
              <w:t xml:space="preserve"> на 2017-2019</w:t>
            </w:r>
            <w:r w:rsidRPr="009D1D3A">
              <w:rPr>
                <w:sz w:val="22"/>
                <w:szCs w:val="22"/>
              </w:rPr>
              <w:t xml:space="preserve"> годы (далее - Программа).</w:t>
            </w:r>
          </w:p>
        </w:tc>
      </w:tr>
      <w:tr w:rsidR="004B4A33" w:rsidRPr="00744346" w:rsidTr="00635AF5">
        <w:trPr>
          <w:cantSplit/>
          <w:trHeight w:val="840"/>
          <w:jc w:val="center"/>
        </w:trPr>
        <w:tc>
          <w:tcPr>
            <w:tcW w:w="2880" w:type="dxa"/>
            <w:tcBorders>
              <w:top w:val="single" w:sz="6" w:space="0" w:color="auto"/>
              <w:left w:val="single" w:sz="6" w:space="0" w:color="auto"/>
              <w:bottom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sz w:val="22"/>
                <w:szCs w:val="22"/>
              </w:rPr>
            </w:pPr>
            <w:r w:rsidRPr="00744346">
              <w:rPr>
                <w:rFonts w:ascii="Times New Roman" w:hAnsi="Times New Roman" w:cs="Times New Roman"/>
                <w:sz w:val="22"/>
                <w:szCs w:val="22"/>
              </w:rPr>
              <w:t>Основание    д</w:t>
            </w:r>
            <w:r>
              <w:rPr>
                <w:rFonts w:ascii="Times New Roman" w:hAnsi="Times New Roman" w:cs="Times New Roman"/>
                <w:sz w:val="22"/>
                <w:szCs w:val="22"/>
              </w:rPr>
              <w:t>ля</w:t>
            </w:r>
            <w:r>
              <w:rPr>
                <w:rFonts w:ascii="Times New Roman" w:hAnsi="Times New Roman" w:cs="Times New Roman"/>
                <w:sz w:val="22"/>
                <w:szCs w:val="22"/>
              </w:rPr>
              <w:br/>
              <w:t xml:space="preserve">разработки </w:t>
            </w:r>
            <w:r w:rsidRPr="00744346">
              <w:rPr>
                <w:rFonts w:ascii="Times New Roman" w:hAnsi="Times New Roman" w:cs="Times New Roman"/>
                <w:sz w:val="22"/>
                <w:szCs w:val="22"/>
              </w:rPr>
              <w:t xml:space="preserve">Программы (наименование, номер и дата  правового акта) </w:t>
            </w:r>
          </w:p>
        </w:tc>
        <w:tc>
          <w:tcPr>
            <w:tcW w:w="6782" w:type="dxa"/>
            <w:gridSpan w:val="5"/>
            <w:tcBorders>
              <w:top w:val="single" w:sz="6" w:space="0" w:color="auto"/>
              <w:left w:val="single" w:sz="6" w:space="0" w:color="auto"/>
              <w:bottom w:val="single" w:sz="6" w:space="0" w:color="auto"/>
              <w:right w:val="single" w:sz="6" w:space="0" w:color="auto"/>
            </w:tcBorders>
          </w:tcPr>
          <w:p w:rsidR="004B4A33" w:rsidRPr="00744346" w:rsidRDefault="004B4A33" w:rsidP="005D327E">
            <w:pPr>
              <w:pStyle w:val="ConsPlusCell"/>
              <w:widowControl/>
              <w:jc w:val="both"/>
              <w:rPr>
                <w:rFonts w:ascii="Times New Roman" w:hAnsi="Times New Roman" w:cs="Times New Roman"/>
                <w:sz w:val="22"/>
                <w:szCs w:val="22"/>
              </w:rPr>
            </w:pPr>
            <w:r w:rsidRPr="00744346">
              <w:rPr>
                <w:rFonts w:ascii="Times New Roman" w:hAnsi="Times New Roman" w:cs="Times New Roman"/>
                <w:sz w:val="22"/>
                <w:szCs w:val="22"/>
              </w:rPr>
              <w:t>Федеральные законы от  29.12.1994 №78-ФЗ «О библиотечном деле», от 25.06.2002 №73-ФЗ «Об объектах культурного наследия (памятниках истории и культуры) народов Российской Федерации», ст.16 Федерального закона от 06.10.2003 № 131-ФЗ «Об общих принципах организации местного самоуправления в Российской Федерации», Закон Республики Татарстан от 03.07.1998  №1705 «О культуре»,  Устав города</w:t>
            </w:r>
            <w:r>
              <w:rPr>
                <w:rFonts w:ascii="Times New Roman" w:hAnsi="Times New Roman" w:cs="Times New Roman"/>
                <w:sz w:val="22"/>
                <w:szCs w:val="22"/>
              </w:rPr>
              <w:t>, п</w:t>
            </w:r>
            <w:r w:rsidRPr="00744346">
              <w:rPr>
                <w:rFonts w:ascii="Times New Roman" w:hAnsi="Times New Roman" w:cs="Times New Roman"/>
                <w:sz w:val="22"/>
                <w:szCs w:val="22"/>
              </w:rPr>
              <w:t>остановление Исполнительного комитета от 11.12.2013  № 7511 «Об утверждении порядка разработки, реализации и оценки эффективности муниципальных программ».</w:t>
            </w:r>
          </w:p>
        </w:tc>
      </w:tr>
      <w:tr w:rsidR="004B4A33" w:rsidRPr="00744346" w:rsidTr="00635AF5">
        <w:trPr>
          <w:cantSplit/>
          <w:trHeight w:val="480"/>
          <w:jc w:val="center"/>
        </w:trPr>
        <w:tc>
          <w:tcPr>
            <w:tcW w:w="2880" w:type="dxa"/>
            <w:tcBorders>
              <w:top w:val="single" w:sz="6" w:space="0" w:color="auto"/>
              <w:left w:val="single" w:sz="6" w:space="0" w:color="auto"/>
              <w:bottom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sz w:val="22"/>
                <w:szCs w:val="22"/>
              </w:rPr>
            </w:pPr>
            <w:r w:rsidRPr="00744346">
              <w:rPr>
                <w:rFonts w:ascii="Times New Roman" w:hAnsi="Times New Roman" w:cs="Times New Roman"/>
                <w:sz w:val="22"/>
                <w:szCs w:val="22"/>
              </w:rPr>
              <w:t>Основные разработчики  Программы</w:t>
            </w:r>
          </w:p>
        </w:tc>
        <w:tc>
          <w:tcPr>
            <w:tcW w:w="6782" w:type="dxa"/>
            <w:gridSpan w:val="5"/>
            <w:tcBorders>
              <w:top w:val="single" w:sz="6" w:space="0" w:color="auto"/>
              <w:left w:val="single" w:sz="6" w:space="0" w:color="auto"/>
              <w:bottom w:val="single" w:sz="6" w:space="0" w:color="auto"/>
              <w:right w:val="single" w:sz="6" w:space="0" w:color="auto"/>
            </w:tcBorders>
          </w:tcPr>
          <w:p w:rsidR="004B4A33" w:rsidRPr="00744346" w:rsidRDefault="004B4A33" w:rsidP="00635AF5">
            <w:pPr>
              <w:pStyle w:val="ConsPlusCell"/>
              <w:widowControl/>
              <w:jc w:val="both"/>
              <w:rPr>
                <w:rFonts w:ascii="Times New Roman" w:hAnsi="Times New Roman" w:cs="Times New Roman"/>
                <w:sz w:val="22"/>
                <w:szCs w:val="22"/>
              </w:rPr>
            </w:pPr>
            <w:r w:rsidRPr="00744346">
              <w:rPr>
                <w:rFonts w:ascii="Times New Roman" w:hAnsi="Times New Roman" w:cs="Times New Roman"/>
                <w:sz w:val="22"/>
                <w:szCs w:val="22"/>
              </w:rPr>
              <w:t xml:space="preserve">Управление культуры Исполнительного комитета (далее - </w:t>
            </w:r>
            <w:r>
              <w:rPr>
                <w:rFonts w:ascii="Times New Roman" w:hAnsi="Times New Roman" w:cs="Times New Roman"/>
                <w:sz w:val="22"/>
                <w:szCs w:val="22"/>
              </w:rPr>
              <w:t>у</w:t>
            </w:r>
            <w:r w:rsidRPr="00744346">
              <w:rPr>
                <w:rFonts w:ascii="Times New Roman" w:hAnsi="Times New Roman" w:cs="Times New Roman"/>
                <w:sz w:val="22"/>
                <w:szCs w:val="22"/>
              </w:rPr>
              <w:t>правление культуры)</w:t>
            </w:r>
          </w:p>
        </w:tc>
      </w:tr>
      <w:tr w:rsidR="004B4A33" w:rsidRPr="00744346" w:rsidTr="00635AF5">
        <w:trPr>
          <w:cantSplit/>
          <w:trHeight w:val="480"/>
          <w:jc w:val="center"/>
        </w:trPr>
        <w:tc>
          <w:tcPr>
            <w:tcW w:w="2880" w:type="dxa"/>
            <w:tcBorders>
              <w:top w:val="single" w:sz="6" w:space="0" w:color="auto"/>
              <w:left w:val="single" w:sz="6" w:space="0" w:color="auto"/>
              <w:bottom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sz w:val="22"/>
                <w:szCs w:val="22"/>
              </w:rPr>
            </w:pPr>
            <w:r w:rsidRPr="00744346">
              <w:rPr>
                <w:rFonts w:ascii="Times New Roman" w:hAnsi="Times New Roman" w:cs="Times New Roman"/>
                <w:sz w:val="22"/>
                <w:szCs w:val="22"/>
              </w:rPr>
              <w:t>Исполнители  Программы</w:t>
            </w:r>
          </w:p>
        </w:tc>
        <w:tc>
          <w:tcPr>
            <w:tcW w:w="6782" w:type="dxa"/>
            <w:gridSpan w:val="5"/>
            <w:tcBorders>
              <w:top w:val="single" w:sz="6" w:space="0" w:color="auto"/>
              <w:left w:val="single" w:sz="6" w:space="0" w:color="auto"/>
              <w:bottom w:val="single" w:sz="6" w:space="0" w:color="auto"/>
              <w:right w:val="single" w:sz="6" w:space="0" w:color="auto"/>
            </w:tcBorders>
          </w:tcPr>
          <w:p w:rsidR="004B4A33" w:rsidRPr="005802A1" w:rsidRDefault="004B4A33" w:rsidP="001B1B90">
            <w:pPr>
              <w:pStyle w:val="ConsPlusCell"/>
              <w:widowControl/>
              <w:jc w:val="both"/>
              <w:rPr>
                <w:rFonts w:ascii="Times New Roman" w:hAnsi="Times New Roman" w:cs="Times New Roman"/>
                <w:sz w:val="22"/>
                <w:szCs w:val="22"/>
              </w:rPr>
            </w:pPr>
            <w:r w:rsidRPr="005802A1">
              <w:rPr>
                <w:rFonts w:ascii="Times New Roman" w:hAnsi="Times New Roman" w:cs="Times New Roman"/>
                <w:sz w:val="22"/>
                <w:szCs w:val="22"/>
              </w:rPr>
              <w:t xml:space="preserve">Управление культуры, муниципальные учреждения культуры </w:t>
            </w:r>
          </w:p>
        </w:tc>
      </w:tr>
      <w:tr w:rsidR="004B4A33" w:rsidRPr="00744346" w:rsidTr="00635AF5">
        <w:trPr>
          <w:cantSplit/>
          <w:trHeight w:val="240"/>
          <w:jc w:val="center"/>
        </w:trPr>
        <w:tc>
          <w:tcPr>
            <w:tcW w:w="2880" w:type="dxa"/>
            <w:tcBorders>
              <w:top w:val="single" w:sz="6" w:space="0" w:color="auto"/>
              <w:left w:val="single" w:sz="6" w:space="0" w:color="auto"/>
              <w:bottom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sz w:val="22"/>
                <w:szCs w:val="22"/>
              </w:rPr>
            </w:pPr>
            <w:r w:rsidRPr="00744346">
              <w:rPr>
                <w:rFonts w:ascii="Times New Roman" w:hAnsi="Times New Roman" w:cs="Times New Roman"/>
                <w:sz w:val="22"/>
                <w:szCs w:val="22"/>
              </w:rPr>
              <w:t xml:space="preserve">Цель Программы  </w:t>
            </w:r>
          </w:p>
        </w:tc>
        <w:tc>
          <w:tcPr>
            <w:tcW w:w="6782" w:type="dxa"/>
            <w:gridSpan w:val="5"/>
            <w:tcBorders>
              <w:top w:val="single" w:sz="6" w:space="0" w:color="auto"/>
              <w:left w:val="single" w:sz="6" w:space="0" w:color="auto"/>
              <w:bottom w:val="single" w:sz="6" w:space="0" w:color="auto"/>
              <w:right w:val="single" w:sz="6" w:space="0" w:color="auto"/>
            </w:tcBorders>
          </w:tcPr>
          <w:p w:rsidR="004B4A33" w:rsidRPr="00744346" w:rsidRDefault="004B4A33" w:rsidP="00ED2D69">
            <w:pPr>
              <w:jc w:val="both"/>
            </w:pPr>
            <w:r>
              <w:rPr>
                <w:sz w:val="22"/>
              </w:rPr>
              <w:t xml:space="preserve">Удовлетворение текущих и формирование новых потребностей жителей </w:t>
            </w:r>
            <w:r w:rsidRPr="00744346">
              <w:rPr>
                <w:sz w:val="22"/>
                <w:szCs w:val="22"/>
              </w:rPr>
              <w:t>города Набережные Челны</w:t>
            </w:r>
            <w:r>
              <w:rPr>
                <w:sz w:val="22"/>
              </w:rPr>
              <w:t xml:space="preserve"> в сфере культуры и искусства, </w:t>
            </w:r>
            <w:r w:rsidRPr="00744346">
              <w:rPr>
                <w:sz w:val="22"/>
                <w:szCs w:val="22"/>
              </w:rPr>
              <w:t>сохранение и развитие культурного пот</w:t>
            </w:r>
            <w:r>
              <w:rPr>
                <w:sz w:val="22"/>
                <w:szCs w:val="22"/>
              </w:rPr>
              <w:t>енциала города Набережные Челны.</w:t>
            </w:r>
          </w:p>
        </w:tc>
      </w:tr>
      <w:tr w:rsidR="004B4A33" w:rsidRPr="00744346" w:rsidTr="00635AF5">
        <w:trPr>
          <w:cantSplit/>
          <w:trHeight w:val="240"/>
          <w:jc w:val="center"/>
        </w:trPr>
        <w:tc>
          <w:tcPr>
            <w:tcW w:w="2880" w:type="dxa"/>
            <w:tcBorders>
              <w:top w:val="single" w:sz="6" w:space="0" w:color="auto"/>
              <w:left w:val="single" w:sz="6" w:space="0" w:color="auto"/>
              <w:bottom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sz w:val="22"/>
                <w:szCs w:val="22"/>
              </w:rPr>
            </w:pPr>
            <w:r w:rsidRPr="00744346">
              <w:rPr>
                <w:rFonts w:ascii="Times New Roman" w:hAnsi="Times New Roman" w:cs="Times New Roman"/>
                <w:sz w:val="22"/>
                <w:szCs w:val="22"/>
              </w:rPr>
              <w:t>Задачи Программы</w:t>
            </w:r>
          </w:p>
        </w:tc>
        <w:tc>
          <w:tcPr>
            <w:tcW w:w="6782" w:type="dxa"/>
            <w:gridSpan w:val="5"/>
            <w:tcBorders>
              <w:top w:val="single" w:sz="6" w:space="0" w:color="auto"/>
              <w:left w:val="single" w:sz="6" w:space="0" w:color="auto"/>
              <w:bottom w:val="single" w:sz="6" w:space="0" w:color="auto"/>
              <w:right w:val="single" w:sz="6" w:space="0" w:color="auto"/>
            </w:tcBorders>
          </w:tcPr>
          <w:p w:rsidR="004B4A33" w:rsidRPr="00C25B4D" w:rsidRDefault="004B4A33" w:rsidP="00635AF5">
            <w:pPr>
              <w:pStyle w:val="ConsPlusNormal"/>
              <w:ind w:firstLine="251"/>
              <w:jc w:val="both"/>
              <w:rPr>
                <w:rFonts w:ascii="Times New Roman" w:hAnsi="Times New Roman" w:cs="Times New Roman"/>
                <w:szCs w:val="22"/>
              </w:rPr>
            </w:pPr>
            <w:r w:rsidRPr="00C25B4D">
              <w:rPr>
                <w:rFonts w:ascii="Times New Roman" w:hAnsi="Times New Roman" w:cs="Times New Roman"/>
              </w:rPr>
              <w:t xml:space="preserve">1. Развитие системы библиотечного обслуживания, способной обеспечить гражданам </w:t>
            </w:r>
            <w:r w:rsidRPr="00C25B4D">
              <w:rPr>
                <w:rFonts w:ascii="Times New Roman" w:hAnsi="Times New Roman" w:cs="Times New Roman"/>
                <w:szCs w:val="22"/>
              </w:rPr>
              <w:t xml:space="preserve">реализацию их конституционных прав на свободный доступ к информации и знаниям, а также </w:t>
            </w:r>
            <w:r>
              <w:rPr>
                <w:rFonts w:ascii="Times New Roman" w:hAnsi="Times New Roman"/>
                <w:szCs w:val="22"/>
              </w:rPr>
              <w:t>сохранение</w:t>
            </w:r>
            <w:r w:rsidRPr="00C25B4D">
              <w:rPr>
                <w:rFonts w:ascii="Times New Roman" w:hAnsi="Times New Roman"/>
                <w:szCs w:val="22"/>
              </w:rPr>
              <w:t xml:space="preserve"> и развитие библиотечных фондов</w:t>
            </w:r>
            <w:r>
              <w:rPr>
                <w:rFonts w:ascii="Times New Roman" w:hAnsi="Times New Roman"/>
                <w:szCs w:val="22"/>
              </w:rPr>
              <w:t>.</w:t>
            </w:r>
          </w:p>
          <w:p w:rsidR="004B4A33" w:rsidRDefault="004B4A33" w:rsidP="00635AF5">
            <w:pPr>
              <w:pStyle w:val="ConsPlusNormal"/>
              <w:ind w:firstLine="251"/>
              <w:jc w:val="both"/>
              <w:rPr>
                <w:rFonts w:ascii="Times New Roman" w:hAnsi="Times New Roman" w:cs="Times New Roman"/>
              </w:rPr>
            </w:pPr>
            <w:r w:rsidRPr="00C25B4D">
              <w:rPr>
                <w:rFonts w:ascii="Times New Roman" w:hAnsi="Times New Roman" w:cs="Times New Roman"/>
                <w:szCs w:val="22"/>
              </w:rPr>
              <w:t>2. Создание условий для развития</w:t>
            </w:r>
            <w:r w:rsidRPr="00C25B4D">
              <w:rPr>
                <w:rFonts w:ascii="Times New Roman" w:hAnsi="Times New Roman" w:cs="Times New Roman"/>
              </w:rPr>
              <w:t xml:space="preserve"> музеев </w:t>
            </w:r>
            <w:r>
              <w:rPr>
                <w:rFonts w:ascii="Times New Roman" w:hAnsi="Times New Roman" w:cs="Times New Roman"/>
              </w:rPr>
              <w:t>и музейного дела</w:t>
            </w:r>
            <w:r w:rsidRPr="00C25B4D">
              <w:rPr>
                <w:rFonts w:ascii="Times New Roman" w:hAnsi="Times New Roman" w:cs="Times New Roman"/>
              </w:rPr>
              <w:t>и осуществления ими социокультурных функций как важнейшего ресурса развития общества.</w:t>
            </w:r>
            <w:r>
              <w:rPr>
                <w:rFonts w:ascii="Times New Roman" w:hAnsi="Times New Roman" w:cs="Times New Roman"/>
              </w:rPr>
              <w:t xml:space="preserve"> Сохранение и использование историко-культурного наследия.</w:t>
            </w:r>
          </w:p>
          <w:p w:rsidR="004B4A33" w:rsidRDefault="004B4A33" w:rsidP="00A32ED3">
            <w:pPr>
              <w:pStyle w:val="ConsPlusNormal"/>
              <w:ind w:firstLine="251"/>
              <w:jc w:val="both"/>
              <w:rPr>
                <w:rFonts w:ascii="Times New Roman" w:hAnsi="Times New Roman" w:cs="Times New Roman"/>
              </w:rPr>
            </w:pPr>
            <w:r>
              <w:rPr>
                <w:rFonts w:ascii="Times New Roman" w:hAnsi="Times New Roman" w:cs="Times New Roman"/>
              </w:rPr>
              <w:t>3. С</w:t>
            </w:r>
            <w:r w:rsidRPr="00A32ED3">
              <w:rPr>
                <w:rFonts w:ascii="Times New Roman" w:hAnsi="Times New Roman" w:cs="Times New Roman"/>
              </w:rPr>
              <w:t>охранение и развитие профессионального искусства, создание условий для профессионального роста и развития творческих коллективов</w:t>
            </w:r>
            <w:r>
              <w:rPr>
                <w:rFonts w:ascii="Times New Roman" w:hAnsi="Times New Roman" w:cs="Times New Roman"/>
              </w:rPr>
              <w:t>.</w:t>
            </w:r>
          </w:p>
          <w:p w:rsidR="004B4A33" w:rsidRPr="00C25B4D" w:rsidRDefault="004B4A33" w:rsidP="00A32ED3">
            <w:pPr>
              <w:pStyle w:val="ConsPlusNormal"/>
              <w:ind w:firstLine="251"/>
              <w:jc w:val="both"/>
              <w:rPr>
                <w:rFonts w:ascii="Times New Roman" w:hAnsi="Times New Roman" w:cs="Times New Roman"/>
              </w:rPr>
            </w:pPr>
            <w:r>
              <w:rPr>
                <w:rFonts w:ascii="Times New Roman" w:hAnsi="Times New Roman" w:cs="Times New Roman"/>
                <w:szCs w:val="22"/>
              </w:rPr>
              <w:t>4. С</w:t>
            </w:r>
            <w:r w:rsidRPr="00B14004">
              <w:rPr>
                <w:rFonts w:ascii="Times New Roman" w:hAnsi="Times New Roman" w:cs="Times New Roman"/>
                <w:szCs w:val="22"/>
              </w:rPr>
              <w:t>охранение и развитие национальных, российских, мировых музыкальных</w:t>
            </w:r>
            <w:r>
              <w:rPr>
                <w:rFonts w:ascii="Times New Roman" w:hAnsi="Times New Roman" w:cs="Times New Roman"/>
                <w:szCs w:val="22"/>
              </w:rPr>
              <w:t xml:space="preserve">, </w:t>
            </w:r>
            <w:r w:rsidRPr="00B14004">
              <w:rPr>
                <w:rFonts w:ascii="Times New Roman" w:hAnsi="Times New Roman" w:cs="Times New Roman"/>
                <w:szCs w:val="22"/>
              </w:rPr>
              <w:t>цирковых традиций, развитие современного искусства</w:t>
            </w:r>
            <w:r>
              <w:rPr>
                <w:rFonts w:ascii="Times New Roman" w:hAnsi="Times New Roman" w:cs="Times New Roman"/>
                <w:szCs w:val="22"/>
              </w:rPr>
              <w:t>.</w:t>
            </w:r>
          </w:p>
          <w:p w:rsidR="004B4A33" w:rsidRPr="001444BE" w:rsidRDefault="004B4A33" w:rsidP="00635AF5">
            <w:pPr>
              <w:pStyle w:val="ConsPlusNormal"/>
              <w:ind w:firstLine="251"/>
              <w:jc w:val="both"/>
              <w:rPr>
                <w:rFonts w:ascii="Times New Roman" w:hAnsi="Times New Roman" w:cs="Times New Roman"/>
              </w:rPr>
            </w:pPr>
            <w:r>
              <w:rPr>
                <w:rFonts w:ascii="Times New Roman" w:hAnsi="Times New Roman" w:cs="Times New Roman"/>
              </w:rPr>
              <w:t>5</w:t>
            </w:r>
            <w:r w:rsidRPr="006F7921">
              <w:rPr>
                <w:rFonts w:ascii="Times New Roman" w:hAnsi="Times New Roman" w:cs="Times New Roman"/>
              </w:rPr>
              <w:t>. Создание условий для эффективного функционирования и качественного развития муниципальных культурно-досуговых учреждений, поддержка инициатив и активности населения для вовлечения его в процесс социально-культурного творчества, внедрение новых форм и методов культурного обслуживания молодежи и подростков.</w:t>
            </w:r>
          </w:p>
          <w:p w:rsidR="004B4A33" w:rsidRPr="003B2AFA" w:rsidRDefault="004B4A33" w:rsidP="00635AF5">
            <w:pPr>
              <w:pStyle w:val="ConsPlusNormal"/>
              <w:ind w:firstLine="251"/>
              <w:jc w:val="both"/>
              <w:rPr>
                <w:rFonts w:ascii="Times New Roman" w:hAnsi="Times New Roman" w:cs="Times New Roman"/>
                <w:szCs w:val="22"/>
              </w:rPr>
            </w:pPr>
            <w:r>
              <w:rPr>
                <w:rFonts w:ascii="Times New Roman" w:hAnsi="Times New Roman" w:cs="Times New Roman"/>
                <w:szCs w:val="22"/>
              </w:rPr>
              <w:t>6</w:t>
            </w:r>
            <w:r w:rsidRPr="003B2AFA">
              <w:rPr>
                <w:rFonts w:ascii="Times New Roman" w:hAnsi="Times New Roman" w:cs="Times New Roman"/>
                <w:szCs w:val="22"/>
              </w:rPr>
              <w:t>. Кадровое обеспечение отрасли квалифицированным персоналом, создание стимулирующих условий для работы и тв</w:t>
            </w:r>
            <w:r>
              <w:rPr>
                <w:rFonts w:ascii="Times New Roman" w:hAnsi="Times New Roman" w:cs="Times New Roman"/>
                <w:szCs w:val="22"/>
              </w:rPr>
              <w:t>орческой деятельности в отрасли, поддержка молодых дарований.</w:t>
            </w:r>
          </w:p>
          <w:p w:rsidR="004B4A33" w:rsidRDefault="004B4A33" w:rsidP="00635AF5">
            <w:pPr>
              <w:pStyle w:val="ConsPlusNormal"/>
              <w:ind w:firstLine="251"/>
              <w:jc w:val="both"/>
              <w:rPr>
                <w:rFonts w:ascii="Times New Roman" w:hAnsi="Times New Roman" w:cs="Times New Roman"/>
                <w:szCs w:val="22"/>
              </w:rPr>
            </w:pPr>
            <w:r>
              <w:rPr>
                <w:rFonts w:ascii="Times New Roman" w:hAnsi="Times New Roman" w:cs="Times New Roman"/>
                <w:szCs w:val="22"/>
              </w:rPr>
              <w:t>7</w:t>
            </w:r>
            <w:r w:rsidRPr="004337BE">
              <w:rPr>
                <w:rFonts w:ascii="Times New Roman" w:hAnsi="Times New Roman" w:cs="Times New Roman"/>
                <w:szCs w:val="22"/>
              </w:rPr>
              <w:t>. Сохранение и развитие национальных культур народов, проживающих на территории города, укрепление их духовной общности, развитие культурных межрегиональных, международных связей.</w:t>
            </w:r>
          </w:p>
          <w:p w:rsidR="004B4A33" w:rsidRPr="004337BE" w:rsidRDefault="004B4A33" w:rsidP="00635AF5">
            <w:pPr>
              <w:pStyle w:val="ConsPlusNormal"/>
              <w:ind w:firstLine="251"/>
              <w:jc w:val="both"/>
              <w:rPr>
                <w:rFonts w:ascii="Times New Roman" w:hAnsi="Times New Roman" w:cs="Times New Roman"/>
                <w:szCs w:val="22"/>
              </w:rPr>
            </w:pPr>
            <w:r>
              <w:rPr>
                <w:rFonts w:ascii="Times New Roman" w:hAnsi="Times New Roman" w:cs="Times New Roman"/>
                <w:szCs w:val="22"/>
              </w:rPr>
              <w:t>8. Сохранение и популяризация объектов культурного наследия.</w:t>
            </w:r>
          </w:p>
        </w:tc>
      </w:tr>
      <w:tr w:rsidR="004B4A33" w:rsidRPr="00744346" w:rsidTr="00635AF5">
        <w:trPr>
          <w:cantSplit/>
          <w:trHeight w:val="480"/>
          <w:jc w:val="center"/>
        </w:trPr>
        <w:tc>
          <w:tcPr>
            <w:tcW w:w="2880" w:type="dxa"/>
            <w:tcBorders>
              <w:top w:val="single" w:sz="6" w:space="0" w:color="auto"/>
              <w:left w:val="single" w:sz="6" w:space="0" w:color="auto"/>
              <w:bottom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sz w:val="22"/>
                <w:szCs w:val="22"/>
              </w:rPr>
            </w:pPr>
            <w:r>
              <w:rPr>
                <w:rFonts w:ascii="Times New Roman" w:hAnsi="Times New Roman" w:cs="Times New Roman"/>
                <w:sz w:val="22"/>
                <w:szCs w:val="22"/>
              </w:rPr>
              <w:t xml:space="preserve">Сроки и  </w:t>
            </w:r>
            <w:r w:rsidRPr="00744346">
              <w:rPr>
                <w:rFonts w:ascii="Times New Roman" w:hAnsi="Times New Roman" w:cs="Times New Roman"/>
                <w:sz w:val="22"/>
                <w:szCs w:val="22"/>
              </w:rPr>
              <w:t xml:space="preserve">этапы реализации Программы       </w:t>
            </w:r>
          </w:p>
        </w:tc>
        <w:tc>
          <w:tcPr>
            <w:tcW w:w="6782" w:type="dxa"/>
            <w:gridSpan w:val="5"/>
            <w:tcBorders>
              <w:top w:val="single" w:sz="6" w:space="0" w:color="auto"/>
              <w:left w:val="single" w:sz="6" w:space="0" w:color="auto"/>
              <w:bottom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sz w:val="22"/>
                <w:szCs w:val="22"/>
              </w:rPr>
            </w:pPr>
            <w:r>
              <w:rPr>
                <w:rFonts w:ascii="Times New Roman" w:hAnsi="Times New Roman" w:cs="Times New Roman"/>
                <w:sz w:val="22"/>
                <w:szCs w:val="22"/>
              </w:rPr>
              <w:t>2017-2019</w:t>
            </w:r>
            <w:r w:rsidRPr="00744346">
              <w:rPr>
                <w:rFonts w:ascii="Times New Roman" w:hAnsi="Times New Roman" w:cs="Times New Roman"/>
                <w:sz w:val="22"/>
                <w:szCs w:val="22"/>
              </w:rPr>
              <w:t xml:space="preserve"> годы</w:t>
            </w:r>
          </w:p>
        </w:tc>
      </w:tr>
      <w:tr w:rsidR="004B4A33" w:rsidRPr="00744346" w:rsidTr="00635AF5">
        <w:trPr>
          <w:cantSplit/>
          <w:trHeight w:val="480"/>
          <w:jc w:val="center"/>
        </w:trPr>
        <w:tc>
          <w:tcPr>
            <w:tcW w:w="2880" w:type="dxa"/>
            <w:tcBorders>
              <w:top w:val="single" w:sz="6" w:space="0" w:color="auto"/>
              <w:left w:val="single" w:sz="6" w:space="0" w:color="auto"/>
              <w:bottom w:val="single" w:sz="6" w:space="0" w:color="auto"/>
              <w:right w:val="single" w:sz="6" w:space="0" w:color="auto"/>
            </w:tcBorders>
          </w:tcPr>
          <w:p w:rsidR="004B4A33" w:rsidRPr="00DC02FF" w:rsidRDefault="004B4A33" w:rsidP="00635AF5">
            <w:pPr>
              <w:pStyle w:val="ConsPlusCell"/>
              <w:widowControl/>
              <w:rPr>
                <w:rFonts w:ascii="Times New Roman" w:hAnsi="Times New Roman" w:cs="Times New Roman"/>
                <w:sz w:val="22"/>
                <w:szCs w:val="22"/>
              </w:rPr>
            </w:pPr>
            <w:r w:rsidRPr="00DC02FF">
              <w:rPr>
                <w:rFonts w:ascii="Times New Roman" w:hAnsi="Times New Roman" w:cs="Times New Roman"/>
                <w:sz w:val="22"/>
                <w:szCs w:val="22"/>
              </w:rPr>
              <w:lastRenderedPageBreak/>
              <w:t>Перечень подпрограмм</w:t>
            </w:r>
          </w:p>
        </w:tc>
        <w:tc>
          <w:tcPr>
            <w:tcW w:w="6782" w:type="dxa"/>
            <w:gridSpan w:val="5"/>
            <w:tcBorders>
              <w:top w:val="single" w:sz="6" w:space="0" w:color="auto"/>
              <w:left w:val="single" w:sz="6" w:space="0" w:color="auto"/>
              <w:bottom w:val="single" w:sz="6" w:space="0" w:color="auto"/>
              <w:right w:val="single" w:sz="6" w:space="0" w:color="auto"/>
            </w:tcBorders>
          </w:tcPr>
          <w:p w:rsidR="004B4A33" w:rsidRPr="0010002D" w:rsidRDefault="004B4A33" w:rsidP="00635AF5">
            <w:pPr>
              <w:jc w:val="center"/>
              <w:rPr>
                <w:color w:val="000000"/>
                <w:lang w:eastAsia="en-US"/>
              </w:rPr>
            </w:pPr>
            <w:r w:rsidRPr="0010002D">
              <w:rPr>
                <w:sz w:val="22"/>
                <w:szCs w:val="22"/>
              </w:rPr>
              <w:t xml:space="preserve">1. Подпрограмма </w:t>
            </w:r>
            <w:r w:rsidRPr="0010002D">
              <w:rPr>
                <w:color w:val="000000"/>
                <w:sz w:val="22"/>
                <w:szCs w:val="22"/>
                <w:lang w:eastAsia="en-US"/>
              </w:rPr>
              <w:t>«Раз</w:t>
            </w:r>
            <w:r>
              <w:rPr>
                <w:color w:val="000000"/>
                <w:sz w:val="22"/>
                <w:szCs w:val="22"/>
                <w:lang w:eastAsia="en-US"/>
              </w:rPr>
              <w:t>витие библиотечного дела на 2017 - 2019</w:t>
            </w:r>
            <w:r w:rsidRPr="0010002D">
              <w:rPr>
                <w:color w:val="000000"/>
                <w:sz w:val="22"/>
                <w:szCs w:val="22"/>
                <w:lang w:eastAsia="en-US"/>
              </w:rPr>
              <w:t xml:space="preserve"> годы»;</w:t>
            </w:r>
          </w:p>
          <w:p w:rsidR="004B4A33" w:rsidRPr="0010002D" w:rsidRDefault="004B4A33" w:rsidP="00635AF5">
            <w:pPr>
              <w:pStyle w:val="ConsPlusNormal"/>
              <w:jc w:val="both"/>
              <w:rPr>
                <w:rFonts w:ascii="Times New Roman" w:hAnsi="Times New Roman" w:cs="Times New Roman"/>
              </w:rPr>
            </w:pPr>
            <w:r w:rsidRPr="0010002D">
              <w:rPr>
                <w:rFonts w:ascii="Times New Roman" w:hAnsi="Times New Roman" w:cs="Times New Roman"/>
                <w:color w:val="000000"/>
                <w:szCs w:val="22"/>
                <w:lang w:eastAsia="en-US"/>
              </w:rPr>
              <w:t xml:space="preserve">2.  </w:t>
            </w:r>
            <w:r w:rsidRPr="0010002D">
              <w:rPr>
                <w:rFonts w:ascii="Times New Roman" w:hAnsi="Times New Roman" w:cs="Times New Roman"/>
              </w:rPr>
              <w:t xml:space="preserve">Подпрограмма </w:t>
            </w:r>
            <w:r>
              <w:rPr>
                <w:rFonts w:ascii="Times New Roman" w:hAnsi="Times New Roman" w:cs="Times New Roman"/>
              </w:rPr>
              <w:t>«Развитие музейного дела на 2017</w:t>
            </w:r>
            <w:r w:rsidRPr="0010002D">
              <w:rPr>
                <w:rFonts w:ascii="Times New Roman" w:hAnsi="Times New Roman" w:cs="Times New Roman"/>
              </w:rPr>
              <w:t xml:space="preserve"> - </w:t>
            </w:r>
            <w:r>
              <w:rPr>
                <w:rFonts w:ascii="Times New Roman" w:hAnsi="Times New Roman" w:cs="Times New Roman"/>
              </w:rPr>
              <w:t>2019</w:t>
            </w:r>
            <w:r w:rsidRPr="0010002D">
              <w:rPr>
                <w:rFonts w:ascii="Times New Roman" w:hAnsi="Times New Roman" w:cs="Times New Roman"/>
              </w:rPr>
              <w:t xml:space="preserve"> годы»;</w:t>
            </w:r>
          </w:p>
          <w:p w:rsidR="004B4A33" w:rsidRDefault="004B4A33" w:rsidP="00635AF5">
            <w:pPr>
              <w:pStyle w:val="ConsPlusNormal"/>
              <w:jc w:val="both"/>
              <w:rPr>
                <w:rFonts w:ascii="Times New Roman" w:hAnsi="Times New Roman" w:cs="Times New Roman"/>
              </w:rPr>
            </w:pPr>
            <w:r w:rsidRPr="0010002D">
              <w:rPr>
                <w:rFonts w:ascii="Times New Roman" w:hAnsi="Times New Roman" w:cs="Times New Roman"/>
              </w:rPr>
              <w:t>3. Подпрограмма «Развитие муниципальных театрал</w:t>
            </w:r>
            <w:r>
              <w:rPr>
                <w:rFonts w:ascii="Times New Roman" w:hAnsi="Times New Roman" w:cs="Times New Roman"/>
              </w:rPr>
              <w:t>ьно-зрелищных учреждений на 2017-2019</w:t>
            </w:r>
            <w:r w:rsidRPr="0010002D">
              <w:rPr>
                <w:rFonts w:ascii="Times New Roman" w:hAnsi="Times New Roman" w:cs="Times New Roman"/>
              </w:rPr>
              <w:t xml:space="preserve"> годы»</w:t>
            </w:r>
            <w:r>
              <w:rPr>
                <w:rFonts w:ascii="Times New Roman" w:hAnsi="Times New Roman" w:cs="Times New Roman"/>
              </w:rPr>
              <w:t>;</w:t>
            </w:r>
          </w:p>
          <w:p w:rsidR="004B4A33" w:rsidRPr="00CE77D1" w:rsidRDefault="004B4A33" w:rsidP="00635AF5">
            <w:pPr>
              <w:pStyle w:val="ConsPlusNormal"/>
              <w:jc w:val="both"/>
              <w:rPr>
                <w:rFonts w:ascii="Times New Roman" w:hAnsi="Times New Roman" w:cs="Times New Roman"/>
              </w:rPr>
            </w:pPr>
            <w:r>
              <w:rPr>
                <w:rFonts w:ascii="Times New Roman" w:hAnsi="Times New Roman" w:cs="Times New Roman"/>
              </w:rPr>
              <w:t>4. Подпрограмма «</w:t>
            </w:r>
            <w:r w:rsidRPr="00CE77D1">
              <w:rPr>
                <w:rFonts w:ascii="Times New Roman" w:hAnsi="Times New Roman" w:cs="Times New Roman"/>
              </w:rPr>
              <w:t>Развитие муниципальн</w:t>
            </w:r>
            <w:r>
              <w:rPr>
                <w:rFonts w:ascii="Times New Roman" w:hAnsi="Times New Roman" w:cs="Times New Roman"/>
              </w:rPr>
              <w:t>ых концертных учреждений на 2017 – 2019 годы»;</w:t>
            </w:r>
          </w:p>
          <w:p w:rsidR="004B4A33" w:rsidRPr="0010002D" w:rsidRDefault="004B4A33" w:rsidP="00635AF5">
            <w:pPr>
              <w:pStyle w:val="ConsPlusNormal"/>
              <w:jc w:val="both"/>
              <w:rPr>
                <w:rFonts w:ascii="Times New Roman" w:hAnsi="Times New Roman" w:cs="Times New Roman"/>
              </w:rPr>
            </w:pPr>
            <w:r>
              <w:rPr>
                <w:rFonts w:ascii="Times New Roman" w:hAnsi="Times New Roman" w:cs="Times New Roman"/>
                <w:szCs w:val="22"/>
              </w:rPr>
              <w:t>5</w:t>
            </w:r>
            <w:r w:rsidRPr="0010002D">
              <w:rPr>
                <w:rFonts w:ascii="Times New Roman" w:hAnsi="Times New Roman" w:cs="Times New Roman"/>
                <w:szCs w:val="22"/>
              </w:rPr>
              <w:t>. Подпрограмма «Развитие</w:t>
            </w:r>
            <w:r w:rsidRPr="0010002D">
              <w:rPr>
                <w:rFonts w:ascii="Times New Roman" w:hAnsi="Times New Roman" w:cs="Times New Roman"/>
              </w:rPr>
              <w:t xml:space="preserve"> культурно-досуговых </w:t>
            </w:r>
            <w:r>
              <w:rPr>
                <w:rFonts w:ascii="Times New Roman" w:hAnsi="Times New Roman" w:cs="Times New Roman"/>
              </w:rPr>
              <w:t>учреждений на 2017 - 2019 годы»;</w:t>
            </w:r>
          </w:p>
          <w:p w:rsidR="004B4A33" w:rsidRPr="0010002D" w:rsidRDefault="004B4A33" w:rsidP="00635AF5">
            <w:pPr>
              <w:pStyle w:val="ConsPlusNormal"/>
              <w:jc w:val="both"/>
              <w:rPr>
                <w:rFonts w:ascii="Times New Roman" w:hAnsi="Times New Roman" w:cs="Times New Roman"/>
                <w:szCs w:val="22"/>
              </w:rPr>
            </w:pPr>
            <w:r w:rsidRPr="0010002D">
              <w:rPr>
                <w:rFonts w:ascii="Times New Roman" w:hAnsi="Times New Roman" w:cs="Times New Roman"/>
                <w:szCs w:val="22"/>
              </w:rPr>
              <w:t>6. Подпрограмма «Развитие кадрового потенциала отрасли, создание стимулирующих условий для работы и творческой деятельности в отрасли»</w:t>
            </w:r>
            <w:r>
              <w:rPr>
                <w:rFonts w:ascii="Times New Roman" w:hAnsi="Times New Roman" w:cs="Times New Roman"/>
                <w:szCs w:val="22"/>
              </w:rPr>
              <w:t>;</w:t>
            </w:r>
          </w:p>
          <w:p w:rsidR="004B4A33" w:rsidRDefault="004B4A33" w:rsidP="00635AF5">
            <w:pPr>
              <w:pStyle w:val="ConsPlusNormal"/>
              <w:jc w:val="both"/>
              <w:rPr>
                <w:rFonts w:ascii="Times New Roman" w:hAnsi="Times New Roman" w:cs="Times New Roman"/>
                <w:szCs w:val="22"/>
              </w:rPr>
            </w:pPr>
            <w:r w:rsidRPr="0010002D">
              <w:rPr>
                <w:rFonts w:ascii="Times New Roman" w:hAnsi="Times New Roman" w:cs="Times New Roman"/>
                <w:szCs w:val="22"/>
              </w:rPr>
              <w:t>7. Подпрограмма «Сохранение и развитие культур народов, проживающих в</w:t>
            </w:r>
            <w:r>
              <w:rPr>
                <w:rFonts w:ascii="Times New Roman" w:hAnsi="Times New Roman" w:cs="Times New Roman"/>
                <w:szCs w:val="22"/>
              </w:rPr>
              <w:t xml:space="preserve"> городе Набережные Челны на 2017-2019</w:t>
            </w:r>
            <w:r w:rsidRPr="0010002D">
              <w:rPr>
                <w:rFonts w:ascii="Times New Roman" w:hAnsi="Times New Roman" w:cs="Times New Roman"/>
                <w:szCs w:val="22"/>
              </w:rPr>
              <w:t xml:space="preserve"> годы».</w:t>
            </w:r>
          </w:p>
          <w:p w:rsidR="00A73A97" w:rsidRPr="0010002D" w:rsidRDefault="00A73A97" w:rsidP="00635AF5">
            <w:pPr>
              <w:pStyle w:val="ConsPlusNormal"/>
              <w:jc w:val="both"/>
              <w:rPr>
                <w:rFonts w:ascii="Times New Roman" w:hAnsi="Times New Roman" w:cs="Times New Roman"/>
                <w:szCs w:val="22"/>
              </w:rPr>
            </w:pPr>
            <w:r>
              <w:rPr>
                <w:rFonts w:ascii="Times New Roman" w:hAnsi="Times New Roman" w:cs="Times New Roman"/>
                <w:szCs w:val="22"/>
              </w:rPr>
              <w:t xml:space="preserve">8. </w:t>
            </w:r>
            <w:r w:rsidRPr="008F6099">
              <w:rPr>
                <w:rFonts w:ascii="Times New Roman" w:hAnsi="Times New Roman" w:cs="Times New Roman"/>
                <w:szCs w:val="22"/>
              </w:rPr>
              <w:t>Подпрограмма «Сохранение и популяризация объектов культурного наследия на 2017-2019 годы»</w:t>
            </w:r>
          </w:p>
        </w:tc>
      </w:tr>
      <w:tr w:rsidR="004B4A33" w:rsidRPr="00744346" w:rsidTr="00635AF5">
        <w:trPr>
          <w:cantSplit/>
          <w:trHeight w:val="240"/>
          <w:jc w:val="center"/>
        </w:trPr>
        <w:tc>
          <w:tcPr>
            <w:tcW w:w="2880" w:type="dxa"/>
            <w:vMerge w:val="restart"/>
            <w:tcBorders>
              <w:top w:val="single" w:sz="6" w:space="0" w:color="auto"/>
              <w:left w:val="single" w:sz="6" w:space="0" w:color="auto"/>
              <w:right w:val="single" w:sz="6" w:space="0" w:color="auto"/>
            </w:tcBorders>
          </w:tcPr>
          <w:p w:rsidR="004B4A33" w:rsidRDefault="004B4A33" w:rsidP="00635AF5">
            <w:pPr>
              <w:pStyle w:val="ConsPlusCell"/>
              <w:widowControl/>
              <w:rPr>
                <w:rFonts w:ascii="Times New Roman" w:hAnsi="Times New Roman" w:cs="Times New Roman"/>
                <w:sz w:val="22"/>
                <w:szCs w:val="22"/>
              </w:rPr>
            </w:pPr>
            <w:r>
              <w:rPr>
                <w:rFonts w:ascii="Times New Roman" w:hAnsi="Times New Roman" w:cs="Times New Roman"/>
                <w:sz w:val="22"/>
                <w:szCs w:val="22"/>
              </w:rPr>
              <w:t xml:space="preserve">Объемы </w:t>
            </w:r>
            <w:r w:rsidR="004E5A0F">
              <w:rPr>
                <w:rFonts w:ascii="Times New Roman" w:hAnsi="Times New Roman" w:cs="Times New Roman"/>
                <w:sz w:val="22"/>
                <w:szCs w:val="22"/>
              </w:rPr>
              <w:t xml:space="preserve">и источники      финансирования  </w:t>
            </w:r>
            <w:r w:rsidRPr="00744346">
              <w:rPr>
                <w:rFonts w:ascii="Times New Roman" w:hAnsi="Times New Roman" w:cs="Times New Roman"/>
                <w:sz w:val="22"/>
                <w:szCs w:val="22"/>
              </w:rPr>
              <w:t>Программы</w:t>
            </w:r>
            <w:r>
              <w:rPr>
                <w:rFonts w:ascii="Times New Roman" w:hAnsi="Times New Roman" w:cs="Times New Roman"/>
                <w:sz w:val="22"/>
                <w:szCs w:val="22"/>
              </w:rPr>
              <w:t xml:space="preserve"> с разбивкой </w:t>
            </w:r>
          </w:p>
          <w:p w:rsidR="004B4A33" w:rsidRPr="00744346" w:rsidRDefault="004B4A33" w:rsidP="00635AF5">
            <w:pPr>
              <w:pStyle w:val="ConsPlusCell"/>
              <w:widowControl/>
              <w:rPr>
                <w:rFonts w:ascii="Times New Roman" w:hAnsi="Times New Roman" w:cs="Times New Roman"/>
                <w:sz w:val="22"/>
                <w:szCs w:val="22"/>
              </w:rPr>
            </w:pPr>
            <w:r>
              <w:rPr>
                <w:rFonts w:ascii="Times New Roman" w:hAnsi="Times New Roman" w:cs="Times New Roman"/>
                <w:sz w:val="22"/>
                <w:szCs w:val="22"/>
              </w:rPr>
              <w:t>по годам</w:t>
            </w:r>
          </w:p>
        </w:tc>
        <w:tc>
          <w:tcPr>
            <w:tcW w:w="2340" w:type="dxa"/>
            <w:vMerge w:val="restart"/>
            <w:tcBorders>
              <w:top w:val="single" w:sz="6" w:space="0" w:color="auto"/>
              <w:left w:val="single" w:sz="6" w:space="0" w:color="auto"/>
              <w:bottom w:val="nil"/>
              <w:right w:val="single" w:sz="6" w:space="0" w:color="auto"/>
            </w:tcBorders>
          </w:tcPr>
          <w:p w:rsidR="004B4A33" w:rsidRPr="00744346" w:rsidRDefault="004B4A33" w:rsidP="00635AF5">
            <w:pPr>
              <w:pStyle w:val="ConsPlusCell"/>
              <w:widowControl/>
              <w:rPr>
                <w:rFonts w:ascii="Times New Roman" w:hAnsi="Times New Roman" w:cs="Times New Roman"/>
              </w:rPr>
            </w:pPr>
            <w:r w:rsidRPr="00744346">
              <w:rPr>
                <w:rFonts w:ascii="Times New Roman" w:hAnsi="Times New Roman" w:cs="Times New Roman"/>
              </w:rPr>
              <w:t xml:space="preserve">Источники     </w:t>
            </w:r>
            <w:r w:rsidRPr="00744346">
              <w:rPr>
                <w:rFonts w:ascii="Times New Roman" w:hAnsi="Times New Roman" w:cs="Times New Roman"/>
              </w:rPr>
              <w:br/>
              <w:t xml:space="preserve">финансирования  </w:t>
            </w:r>
          </w:p>
        </w:tc>
        <w:tc>
          <w:tcPr>
            <w:tcW w:w="4442" w:type="dxa"/>
            <w:gridSpan w:val="4"/>
            <w:tcBorders>
              <w:top w:val="single" w:sz="6" w:space="0" w:color="auto"/>
              <w:left w:val="single" w:sz="6" w:space="0" w:color="auto"/>
              <w:bottom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rPr>
            </w:pPr>
            <w:r>
              <w:rPr>
                <w:rFonts w:ascii="Times New Roman" w:hAnsi="Times New Roman" w:cs="Times New Roman"/>
              </w:rPr>
              <w:t>Годы</w:t>
            </w:r>
            <w:r w:rsidRPr="00744346">
              <w:rPr>
                <w:rFonts w:ascii="Times New Roman" w:hAnsi="Times New Roman" w:cs="Times New Roman"/>
              </w:rPr>
              <w:t xml:space="preserve"> реализации Программы                </w:t>
            </w:r>
          </w:p>
        </w:tc>
      </w:tr>
      <w:tr w:rsidR="004B4A33" w:rsidRPr="00744346" w:rsidTr="00635AF5">
        <w:trPr>
          <w:cantSplit/>
          <w:trHeight w:val="480"/>
          <w:jc w:val="center"/>
        </w:trPr>
        <w:tc>
          <w:tcPr>
            <w:tcW w:w="2880" w:type="dxa"/>
            <w:vMerge/>
            <w:tcBorders>
              <w:left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sz w:val="22"/>
                <w:szCs w:val="22"/>
              </w:rPr>
            </w:pPr>
          </w:p>
        </w:tc>
        <w:tc>
          <w:tcPr>
            <w:tcW w:w="2340" w:type="dxa"/>
            <w:vMerge/>
            <w:tcBorders>
              <w:top w:val="nil"/>
              <w:left w:val="single" w:sz="6" w:space="0" w:color="auto"/>
              <w:bottom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rPr>
            </w:pPr>
          </w:p>
        </w:tc>
        <w:tc>
          <w:tcPr>
            <w:tcW w:w="1140" w:type="dxa"/>
            <w:tcBorders>
              <w:top w:val="single" w:sz="6" w:space="0" w:color="auto"/>
              <w:left w:val="single" w:sz="6" w:space="0" w:color="auto"/>
              <w:bottom w:val="single" w:sz="6" w:space="0" w:color="auto"/>
              <w:right w:val="single" w:sz="6" w:space="0" w:color="auto"/>
            </w:tcBorders>
          </w:tcPr>
          <w:p w:rsidR="004B4A33" w:rsidRPr="00744346" w:rsidRDefault="004B4A33" w:rsidP="00CA0C70">
            <w:pPr>
              <w:pStyle w:val="ConsPlusCell"/>
              <w:widowControl/>
              <w:jc w:val="center"/>
              <w:rPr>
                <w:rFonts w:ascii="Times New Roman" w:hAnsi="Times New Roman" w:cs="Times New Roman"/>
              </w:rPr>
            </w:pPr>
            <w:r>
              <w:rPr>
                <w:rFonts w:ascii="Times New Roman" w:hAnsi="Times New Roman" w:cs="Times New Roman"/>
              </w:rPr>
              <w:t>2017</w:t>
            </w:r>
            <w:r w:rsidRPr="00744346">
              <w:rPr>
                <w:rFonts w:ascii="Times New Roman" w:hAnsi="Times New Roman" w:cs="Times New Roman"/>
              </w:rPr>
              <w:t xml:space="preserve"> год</w:t>
            </w:r>
            <w:r w:rsidRPr="00744346">
              <w:rPr>
                <w:rFonts w:ascii="Times New Roman" w:hAnsi="Times New Roman" w:cs="Times New Roman"/>
              </w:rPr>
              <w:br/>
            </w:r>
          </w:p>
        </w:tc>
        <w:tc>
          <w:tcPr>
            <w:tcW w:w="943" w:type="dxa"/>
            <w:tcBorders>
              <w:top w:val="single" w:sz="6" w:space="0" w:color="auto"/>
              <w:left w:val="single" w:sz="6" w:space="0" w:color="auto"/>
              <w:bottom w:val="single" w:sz="6" w:space="0" w:color="auto"/>
              <w:right w:val="single" w:sz="6" w:space="0" w:color="auto"/>
            </w:tcBorders>
          </w:tcPr>
          <w:p w:rsidR="004B4A33" w:rsidRPr="00744346" w:rsidRDefault="004B4A33" w:rsidP="00CA0C70">
            <w:pPr>
              <w:pStyle w:val="ConsPlusCell"/>
              <w:widowControl/>
              <w:jc w:val="center"/>
              <w:rPr>
                <w:rFonts w:ascii="Times New Roman" w:hAnsi="Times New Roman" w:cs="Times New Roman"/>
              </w:rPr>
            </w:pPr>
            <w:r>
              <w:rPr>
                <w:rFonts w:ascii="Times New Roman" w:hAnsi="Times New Roman" w:cs="Times New Roman"/>
              </w:rPr>
              <w:t>2018</w:t>
            </w:r>
            <w:r w:rsidRPr="00744346">
              <w:rPr>
                <w:rFonts w:ascii="Times New Roman" w:hAnsi="Times New Roman" w:cs="Times New Roman"/>
              </w:rPr>
              <w:t xml:space="preserve"> год   </w:t>
            </w:r>
            <w:r w:rsidRPr="00744346">
              <w:rPr>
                <w:rFonts w:ascii="Times New Roman" w:hAnsi="Times New Roman" w:cs="Times New Roman"/>
              </w:rPr>
              <w:br/>
            </w:r>
          </w:p>
        </w:tc>
        <w:tc>
          <w:tcPr>
            <w:tcW w:w="1036" w:type="dxa"/>
            <w:tcBorders>
              <w:top w:val="single" w:sz="6" w:space="0" w:color="auto"/>
              <w:left w:val="single" w:sz="6" w:space="0" w:color="auto"/>
              <w:bottom w:val="single" w:sz="6" w:space="0" w:color="auto"/>
              <w:right w:val="single" w:sz="6" w:space="0" w:color="auto"/>
            </w:tcBorders>
          </w:tcPr>
          <w:p w:rsidR="004B4A33" w:rsidRPr="00744346" w:rsidRDefault="004B4A33" w:rsidP="00CA0C70">
            <w:pPr>
              <w:pStyle w:val="ConsPlusCell"/>
              <w:widowControl/>
              <w:jc w:val="center"/>
              <w:rPr>
                <w:rFonts w:ascii="Times New Roman" w:hAnsi="Times New Roman" w:cs="Times New Roman"/>
              </w:rPr>
            </w:pPr>
            <w:r>
              <w:rPr>
                <w:rFonts w:ascii="Times New Roman" w:hAnsi="Times New Roman" w:cs="Times New Roman"/>
              </w:rPr>
              <w:t>2019</w:t>
            </w:r>
            <w:r w:rsidRPr="00744346">
              <w:rPr>
                <w:rFonts w:ascii="Times New Roman" w:hAnsi="Times New Roman" w:cs="Times New Roman"/>
              </w:rPr>
              <w:t xml:space="preserve"> год</w:t>
            </w:r>
          </w:p>
        </w:tc>
        <w:tc>
          <w:tcPr>
            <w:tcW w:w="1323" w:type="dxa"/>
            <w:tcBorders>
              <w:top w:val="single" w:sz="6" w:space="0" w:color="auto"/>
              <w:left w:val="single" w:sz="6" w:space="0" w:color="auto"/>
              <w:bottom w:val="single" w:sz="6" w:space="0" w:color="auto"/>
              <w:right w:val="single" w:sz="6" w:space="0" w:color="auto"/>
            </w:tcBorders>
          </w:tcPr>
          <w:p w:rsidR="004B4A33" w:rsidRPr="00744346" w:rsidRDefault="004B4A33" w:rsidP="00635AF5">
            <w:pPr>
              <w:pStyle w:val="ConsPlusCell"/>
              <w:widowControl/>
              <w:rPr>
                <w:rFonts w:ascii="Times New Roman" w:hAnsi="Times New Roman" w:cs="Times New Roman"/>
              </w:rPr>
            </w:pPr>
            <w:r w:rsidRPr="00744346">
              <w:rPr>
                <w:rFonts w:ascii="Times New Roman" w:hAnsi="Times New Roman" w:cs="Times New Roman"/>
              </w:rPr>
              <w:t xml:space="preserve">Всего за </w:t>
            </w:r>
            <w:r w:rsidRPr="00744346">
              <w:rPr>
                <w:rFonts w:ascii="Times New Roman" w:hAnsi="Times New Roman" w:cs="Times New Roman"/>
              </w:rPr>
              <w:br/>
              <w:t xml:space="preserve">период  </w:t>
            </w:r>
            <w:r w:rsidRPr="00744346">
              <w:rPr>
                <w:rFonts w:ascii="Times New Roman" w:hAnsi="Times New Roman" w:cs="Times New Roman"/>
              </w:rPr>
              <w:br/>
              <w:t>реализации (тыс. рублей)</w:t>
            </w:r>
          </w:p>
        </w:tc>
      </w:tr>
      <w:tr w:rsidR="004B4A33" w:rsidRPr="00744346" w:rsidTr="00635AF5">
        <w:trPr>
          <w:cantSplit/>
          <w:trHeight w:val="324"/>
          <w:jc w:val="center"/>
        </w:trPr>
        <w:tc>
          <w:tcPr>
            <w:tcW w:w="2880" w:type="dxa"/>
            <w:vMerge/>
            <w:tcBorders>
              <w:left w:val="single" w:sz="6" w:space="0" w:color="auto"/>
              <w:right w:val="single" w:sz="6" w:space="0" w:color="auto"/>
            </w:tcBorders>
          </w:tcPr>
          <w:p w:rsidR="004B4A33" w:rsidRPr="00744346" w:rsidRDefault="004B4A33" w:rsidP="00E207F2">
            <w:pPr>
              <w:pStyle w:val="ConsPlusCell"/>
              <w:widowControl/>
              <w:rPr>
                <w:rFonts w:ascii="Times New Roman" w:hAnsi="Times New Roman" w:cs="Times New Roman"/>
                <w:sz w:val="22"/>
                <w:szCs w:val="22"/>
              </w:rPr>
            </w:pPr>
          </w:p>
        </w:tc>
        <w:tc>
          <w:tcPr>
            <w:tcW w:w="2340" w:type="dxa"/>
            <w:tcBorders>
              <w:top w:val="single" w:sz="6" w:space="0" w:color="auto"/>
              <w:left w:val="single" w:sz="6" w:space="0" w:color="auto"/>
              <w:bottom w:val="single" w:sz="6" w:space="0" w:color="auto"/>
              <w:right w:val="single" w:sz="6" w:space="0" w:color="auto"/>
            </w:tcBorders>
          </w:tcPr>
          <w:p w:rsidR="004B4A33" w:rsidRPr="004F0F81" w:rsidRDefault="004B4A33" w:rsidP="00E207F2">
            <w:pPr>
              <w:pStyle w:val="ConsPlusCell"/>
              <w:widowControl/>
              <w:rPr>
                <w:rFonts w:ascii="Times New Roman" w:hAnsi="Times New Roman" w:cs="Times New Roman"/>
              </w:rPr>
            </w:pPr>
            <w:r w:rsidRPr="004F0F81">
              <w:rPr>
                <w:rFonts w:ascii="Times New Roman" w:hAnsi="Times New Roman" w:cs="Times New Roman"/>
              </w:rPr>
              <w:t xml:space="preserve">Муниципальный бюджет            </w:t>
            </w:r>
          </w:p>
        </w:tc>
        <w:tc>
          <w:tcPr>
            <w:tcW w:w="1140" w:type="dxa"/>
            <w:tcBorders>
              <w:top w:val="single" w:sz="6" w:space="0" w:color="auto"/>
              <w:left w:val="single" w:sz="6" w:space="0" w:color="auto"/>
              <w:bottom w:val="single" w:sz="6" w:space="0" w:color="auto"/>
              <w:right w:val="single" w:sz="6" w:space="0" w:color="auto"/>
            </w:tcBorders>
          </w:tcPr>
          <w:p w:rsidR="004B4A33" w:rsidRPr="00302F67" w:rsidRDefault="004B4A33" w:rsidP="00AD6D40">
            <w:pPr>
              <w:jc w:val="center"/>
              <w:rPr>
                <w:sz w:val="20"/>
                <w:szCs w:val="20"/>
              </w:rPr>
            </w:pPr>
            <w:r>
              <w:rPr>
                <w:bCs/>
                <w:sz w:val="20"/>
                <w:szCs w:val="20"/>
              </w:rPr>
              <w:t>210 568,7</w:t>
            </w:r>
          </w:p>
        </w:tc>
        <w:tc>
          <w:tcPr>
            <w:tcW w:w="943" w:type="dxa"/>
            <w:tcBorders>
              <w:top w:val="single" w:sz="6" w:space="0" w:color="auto"/>
              <w:left w:val="single" w:sz="6" w:space="0" w:color="auto"/>
              <w:bottom w:val="single" w:sz="6" w:space="0" w:color="auto"/>
              <w:right w:val="single" w:sz="6" w:space="0" w:color="auto"/>
            </w:tcBorders>
          </w:tcPr>
          <w:p w:rsidR="004B4A33" w:rsidRPr="00302F67" w:rsidRDefault="004B4A33" w:rsidP="00AD6D40">
            <w:pPr>
              <w:jc w:val="center"/>
              <w:rPr>
                <w:sz w:val="20"/>
                <w:szCs w:val="20"/>
              </w:rPr>
            </w:pPr>
            <w:r>
              <w:rPr>
                <w:bCs/>
                <w:sz w:val="20"/>
                <w:szCs w:val="20"/>
              </w:rPr>
              <w:t>211 355,8</w:t>
            </w:r>
          </w:p>
        </w:tc>
        <w:tc>
          <w:tcPr>
            <w:tcW w:w="1036" w:type="dxa"/>
            <w:tcBorders>
              <w:top w:val="single" w:sz="6" w:space="0" w:color="auto"/>
              <w:left w:val="single" w:sz="6" w:space="0" w:color="auto"/>
              <w:bottom w:val="single" w:sz="6" w:space="0" w:color="auto"/>
              <w:right w:val="single" w:sz="6" w:space="0" w:color="auto"/>
            </w:tcBorders>
          </w:tcPr>
          <w:p w:rsidR="004B4A33" w:rsidRPr="00302F67" w:rsidRDefault="004B4A33" w:rsidP="00AD6D40">
            <w:pPr>
              <w:jc w:val="center"/>
              <w:rPr>
                <w:sz w:val="20"/>
                <w:szCs w:val="20"/>
              </w:rPr>
            </w:pPr>
            <w:r>
              <w:rPr>
                <w:bCs/>
                <w:sz w:val="20"/>
                <w:szCs w:val="20"/>
              </w:rPr>
              <w:t>212 088,7</w:t>
            </w:r>
          </w:p>
        </w:tc>
        <w:tc>
          <w:tcPr>
            <w:tcW w:w="1323" w:type="dxa"/>
            <w:tcBorders>
              <w:top w:val="single" w:sz="6" w:space="0" w:color="auto"/>
              <w:left w:val="single" w:sz="6" w:space="0" w:color="auto"/>
              <w:bottom w:val="single" w:sz="6" w:space="0" w:color="auto"/>
              <w:right w:val="single" w:sz="6" w:space="0" w:color="auto"/>
            </w:tcBorders>
          </w:tcPr>
          <w:p w:rsidR="004B4A33" w:rsidRPr="00302F67" w:rsidRDefault="004B4A33" w:rsidP="00AD6D40">
            <w:pPr>
              <w:jc w:val="center"/>
              <w:rPr>
                <w:sz w:val="20"/>
                <w:szCs w:val="20"/>
              </w:rPr>
            </w:pPr>
            <w:r>
              <w:rPr>
                <w:sz w:val="20"/>
                <w:szCs w:val="20"/>
              </w:rPr>
              <w:t>634 013,2</w:t>
            </w:r>
          </w:p>
        </w:tc>
      </w:tr>
      <w:tr w:rsidR="0034252C" w:rsidRPr="00744346" w:rsidTr="00635AF5">
        <w:trPr>
          <w:cantSplit/>
          <w:trHeight w:val="324"/>
          <w:jc w:val="center"/>
        </w:trPr>
        <w:tc>
          <w:tcPr>
            <w:tcW w:w="2880" w:type="dxa"/>
            <w:vMerge/>
            <w:tcBorders>
              <w:left w:val="single" w:sz="6" w:space="0" w:color="auto"/>
              <w:right w:val="single" w:sz="6" w:space="0" w:color="auto"/>
            </w:tcBorders>
          </w:tcPr>
          <w:p w:rsidR="0034252C" w:rsidRPr="00744346" w:rsidRDefault="0034252C" w:rsidP="00E207F2">
            <w:pPr>
              <w:pStyle w:val="ConsPlusCell"/>
              <w:widowControl/>
              <w:rPr>
                <w:rFonts w:ascii="Times New Roman" w:hAnsi="Times New Roman" w:cs="Times New Roman"/>
                <w:sz w:val="22"/>
                <w:szCs w:val="22"/>
              </w:rPr>
            </w:pPr>
          </w:p>
        </w:tc>
        <w:tc>
          <w:tcPr>
            <w:tcW w:w="2340" w:type="dxa"/>
            <w:tcBorders>
              <w:top w:val="single" w:sz="6" w:space="0" w:color="auto"/>
              <w:left w:val="single" w:sz="6" w:space="0" w:color="auto"/>
              <w:bottom w:val="single" w:sz="6" w:space="0" w:color="auto"/>
              <w:right w:val="single" w:sz="6" w:space="0" w:color="auto"/>
            </w:tcBorders>
          </w:tcPr>
          <w:p w:rsidR="0034252C" w:rsidRPr="004F0F81" w:rsidRDefault="0034252C" w:rsidP="00E207F2">
            <w:pPr>
              <w:pStyle w:val="ConsPlusCell"/>
              <w:widowControl/>
              <w:rPr>
                <w:rFonts w:ascii="Times New Roman" w:hAnsi="Times New Roman" w:cs="Times New Roman"/>
              </w:rPr>
            </w:pPr>
            <w:r>
              <w:rPr>
                <w:rFonts w:ascii="Times New Roman" w:hAnsi="Times New Roman" w:cs="Times New Roman"/>
              </w:rPr>
              <w:t>Федеральный бюджет</w:t>
            </w:r>
          </w:p>
        </w:tc>
        <w:tc>
          <w:tcPr>
            <w:tcW w:w="1140"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bCs/>
                <w:sz w:val="20"/>
                <w:szCs w:val="20"/>
              </w:rPr>
            </w:pPr>
            <w:r>
              <w:rPr>
                <w:bCs/>
                <w:sz w:val="20"/>
                <w:szCs w:val="20"/>
              </w:rPr>
              <w:t>-</w:t>
            </w:r>
          </w:p>
        </w:tc>
        <w:tc>
          <w:tcPr>
            <w:tcW w:w="943"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bCs/>
                <w:sz w:val="20"/>
                <w:szCs w:val="20"/>
              </w:rPr>
            </w:pPr>
            <w:r>
              <w:rPr>
                <w:bCs/>
                <w:sz w:val="20"/>
                <w:szCs w:val="20"/>
              </w:rPr>
              <w:t>-</w:t>
            </w:r>
          </w:p>
        </w:tc>
        <w:tc>
          <w:tcPr>
            <w:tcW w:w="1036"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bCs/>
                <w:sz w:val="20"/>
                <w:szCs w:val="20"/>
              </w:rPr>
            </w:pPr>
            <w:r>
              <w:rPr>
                <w:bCs/>
                <w:sz w:val="20"/>
                <w:szCs w:val="20"/>
              </w:rPr>
              <w:t>-</w:t>
            </w:r>
          </w:p>
        </w:tc>
        <w:tc>
          <w:tcPr>
            <w:tcW w:w="1323"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sz w:val="20"/>
                <w:szCs w:val="20"/>
              </w:rPr>
            </w:pPr>
            <w:r>
              <w:rPr>
                <w:sz w:val="20"/>
                <w:szCs w:val="20"/>
              </w:rPr>
              <w:t>-</w:t>
            </w:r>
          </w:p>
        </w:tc>
      </w:tr>
      <w:tr w:rsidR="0034252C" w:rsidRPr="00744346" w:rsidTr="00635AF5">
        <w:trPr>
          <w:cantSplit/>
          <w:trHeight w:val="324"/>
          <w:jc w:val="center"/>
        </w:trPr>
        <w:tc>
          <w:tcPr>
            <w:tcW w:w="2880" w:type="dxa"/>
            <w:vMerge/>
            <w:tcBorders>
              <w:left w:val="single" w:sz="6" w:space="0" w:color="auto"/>
              <w:right w:val="single" w:sz="6" w:space="0" w:color="auto"/>
            </w:tcBorders>
          </w:tcPr>
          <w:p w:rsidR="0034252C" w:rsidRPr="00744346" w:rsidRDefault="0034252C" w:rsidP="00E207F2">
            <w:pPr>
              <w:pStyle w:val="ConsPlusCell"/>
              <w:widowControl/>
              <w:rPr>
                <w:rFonts w:ascii="Times New Roman" w:hAnsi="Times New Roman" w:cs="Times New Roman"/>
                <w:sz w:val="22"/>
                <w:szCs w:val="22"/>
              </w:rPr>
            </w:pPr>
          </w:p>
        </w:tc>
        <w:tc>
          <w:tcPr>
            <w:tcW w:w="2340" w:type="dxa"/>
            <w:tcBorders>
              <w:top w:val="single" w:sz="6" w:space="0" w:color="auto"/>
              <w:left w:val="single" w:sz="6" w:space="0" w:color="auto"/>
              <w:bottom w:val="single" w:sz="6" w:space="0" w:color="auto"/>
              <w:right w:val="single" w:sz="6" w:space="0" w:color="auto"/>
            </w:tcBorders>
          </w:tcPr>
          <w:p w:rsidR="0034252C" w:rsidRDefault="0034252C" w:rsidP="00E207F2">
            <w:pPr>
              <w:pStyle w:val="ConsPlusCell"/>
              <w:widowControl/>
              <w:rPr>
                <w:rFonts w:ascii="Times New Roman" w:hAnsi="Times New Roman" w:cs="Times New Roman"/>
              </w:rPr>
            </w:pPr>
            <w:r>
              <w:rPr>
                <w:rFonts w:ascii="Times New Roman" w:hAnsi="Times New Roman" w:cs="Times New Roman"/>
              </w:rPr>
              <w:t>Республиканский бюджет</w:t>
            </w:r>
          </w:p>
        </w:tc>
        <w:tc>
          <w:tcPr>
            <w:tcW w:w="1140"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bCs/>
                <w:sz w:val="20"/>
                <w:szCs w:val="20"/>
              </w:rPr>
            </w:pPr>
            <w:r>
              <w:rPr>
                <w:bCs/>
                <w:sz w:val="20"/>
                <w:szCs w:val="20"/>
              </w:rPr>
              <w:t>-</w:t>
            </w:r>
          </w:p>
        </w:tc>
        <w:tc>
          <w:tcPr>
            <w:tcW w:w="943"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bCs/>
                <w:sz w:val="20"/>
                <w:szCs w:val="20"/>
              </w:rPr>
            </w:pPr>
            <w:r>
              <w:rPr>
                <w:bCs/>
                <w:sz w:val="20"/>
                <w:szCs w:val="20"/>
              </w:rPr>
              <w:t>-</w:t>
            </w:r>
          </w:p>
        </w:tc>
        <w:tc>
          <w:tcPr>
            <w:tcW w:w="1036"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bCs/>
                <w:sz w:val="20"/>
                <w:szCs w:val="20"/>
              </w:rPr>
            </w:pPr>
            <w:r>
              <w:rPr>
                <w:bCs/>
                <w:sz w:val="20"/>
                <w:szCs w:val="20"/>
              </w:rPr>
              <w:t>-</w:t>
            </w:r>
          </w:p>
        </w:tc>
        <w:tc>
          <w:tcPr>
            <w:tcW w:w="1323"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sz w:val="20"/>
                <w:szCs w:val="20"/>
              </w:rPr>
            </w:pPr>
            <w:r>
              <w:rPr>
                <w:sz w:val="20"/>
                <w:szCs w:val="20"/>
              </w:rPr>
              <w:t>-</w:t>
            </w:r>
          </w:p>
        </w:tc>
      </w:tr>
      <w:tr w:rsidR="0034252C" w:rsidRPr="00744346" w:rsidTr="00635AF5">
        <w:trPr>
          <w:cantSplit/>
          <w:trHeight w:val="324"/>
          <w:jc w:val="center"/>
        </w:trPr>
        <w:tc>
          <w:tcPr>
            <w:tcW w:w="2880" w:type="dxa"/>
            <w:vMerge/>
            <w:tcBorders>
              <w:left w:val="single" w:sz="6" w:space="0" w:color="auto"/>
              <w:right w:val="single" w:sz="6" w:space="0" w:color="auto"/>
            </w:tcBorders>
          </w:tcPr>
          <w:p w:rsidR="0034252C" w:rsidRPr="00744346" w:rsidRDefault="0034252C" w:rsidP="00E207F2">
            <w:pPr>
              <w:pStyle w:val="ConsPlusCell"/>
              <w:widowControl/>
              <w:rPr>
                <w:rFonts w:ascii="Times New Roman" w:hAnsi="Times New Roman" w:cs="Times New Roman"/>
                <w:sz w:val="22"/>
                <w:szCs w:val="22"/>
              </w:rPr>
            </w:pPr>
          </w:p>
        </w:tc>
        <w:tc>
          <w:tcPr>
            <w:tcW w:w="2340" w:type="dxa"/>
            <w:tcBorders>
              <w:top w:val="single" w:sz="6" w:space="0" w:color="auto"/>
              <w:left w:val="single" w:sz="6" w:space="0" w:color="auto"/>
              <w:bottom w:val="single" w:sz="6" w:space="0" w:color="auto"/>
              <w:right w:val="single" w:sz="6" w:space="0" w:color="auto"/>
            </w:tcBorders>
          </w:tcPr>
          <w:p w:rsidR="0034252C" w:rsidRDefault="0034252C" w:rsidP="00E207F2">
            <w:pPr>
              <w:pStyle w:val="ConsPlusCell"/>
              <w:widowControl/>
              <w:rPr>
                <w:rFonts w:ascii="Times New Roman" w:hAnsi="Times New Roman" w:cs="Times New Roman"/>
              </w:rPr>
            </w:pPr>
            <w:r>
              <w:rPr>
                <w:rFonts w:ascii="Times New Roman" w:hAnsi="Times New Roman" w:cs="Times New Roman"/>
              </w:rPr>
              <w:t>Прочие источники</w:t>
            </w:r>
          </w:p>
        </w:tc>
        <w:tc>
          <w:tcPr>
            <w:tcW w:w="1140"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bCs/>
                <w:sz w:val="20"/>
                <w:szCs w:val="20"/>
              </w:rPr>
            </w:pPr>
            <w:r>
              <w:rPr>
                <w:bCs/>
                <w:sz w:val="20"/>
                <w:szCs w:val="20"/>
              </w:rPr>
              <w:t>-</w:t>
            </w:r>
          </w:p>
        </w:tc>
        <w:tc>
          <w:tcPr>
            <w:tcW w:w="943"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bCs/>
                <w:sz w:val="20"/>
                <w:szCs w:val="20"/>
              </w:rPr>
            </w:pPr>
            <w:r>
              <w:rPr>
                <w:bCs/>
                <w:sz w:val="20"/>
                <w:szCs w:val="20"/>
              </w:rPr>
              <w:t>-</w:t>
            </w:r>
          </w:p>
        </w:tc>
        <w:tc>
          <w:tcPr>
            <w:tcW w:w="1036"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bCs/>
                <w:sz w:val="20"/>
                <w:szCs w:val="20"/>
              </w:rPr>
            </w:pPr>
            <w:r>
              <w:rPr>
                <w:bCs/>
                <w:sz w:val="20"/>
                <w:szCs w:val="20"/>
              </w:rPr>
              <w:t>-</w:t>
            </w:r>
          </w:p>
        </w:tc>
        <w:tc>
          <w:tcPr>
            <w:tcW w:w="1323" w:type="dxa"/>
            <w:tcBorders>
              <w:top w:val="single" w:sz="6" w:space="0" w:color="auto"/>
              <w:left w:val="single" w:sz="6" w:space="0" w:color="auto"/>
              <w:bottom w:val="single" w:sz="6" w:space="0" w:color="auto"/>
              <w:right w:val="single" w:sz="6" w:space="0" w:color="auto"/>
            </w:tcBorders>
          </w:tcPr>
          <w:p w:rsidR="0034252C" w:rsidRDefault="0034252C" w:rsidP="00AD6D40">
            <w:pPr>
              <w:jc w:val="center"/>
              <w:rPr>
                <w:sz w:val="20"/>
                <w:szCs w:val="20"/>
              </w:rPr>
            </w:pPr>
            <w:r>
              <w:rPr>
                <w:sz w:val="20"/>
                <w:szCs w:val="20"/>
              </w:rPr>
              <w:t>-</w:t>
            </w:r>
          </w:p>
        </w:tc>
      </w:tr>
      <w:tr w:rsidR="004B4A33" w:rsidRPr="00744346" w:rsidTr="00635AF5">
        <w:trPr>
          <w:cantSplit/>
          <w:trHeight w:val="271"/>
          <w:jc w:val="center"/>
        </w:trPr>
        <w:tc>
          <w:tcPr>
            <w:tcW w:w="2880" w:type="dxa"/>
            <w:vMerge/>
            <w:tcBorders>
              <w:left w:val="single" w:sz="6" w:space="0" w:color="auto"/>
              <w:right w:val="single" w:sz="6" w:space="0" w:color="auto"/>
            </w:tcBorders>
          </w:tcPr>
          <w:p w:rsidR="004B4A33" w:rsidRPr="00744346" w:rsidRDefault="004B4A33" w:rsidP="00E207F2">
            <w:pPr>
              <w:pStyle w:val="ConsPlusCell"/>
              <w:widowControl/>
              <w:rPr>
                <w:rFonts w:ascii="Times New Roman" w:hAnsi="Times New Roman" w:cs="Times New Roman"/>
                <w:sz w:val="22"/>
                <w:szCs w:val="22"/>
              </w:rPr>
            </w:pPr>
          </w:p>
        </w:tc>
        <w:tc>
          <w:tcPr>
            <w:tcW w:w="2340" w:type="dxa"/>
            <w:tcBorders>
              <w:top w:val="single" w:sz="6" w:space="0" w:color="auto"/>
              <w:left w:val="single" w:sz="6" w:space="0" w:color="auto"/>
              <w:bottom w:val="single" w:sz="4" w:space="0" w:color="auto"/>
              <w:right w:val="single" w:sz="6" w:space="0" w:color="auto"/>
            </w:tcBorders>
          </w:tcPr>
          <w:p w:rsidR="004B4A33" w:rsidRPr="004F0F81" w:rsidRDefault="004B4A33" w:rsidP="00E207F2">
            <w:pPr>
              <w:pStyle w:val="ConsPlusCell"/>
              <w:widowControl/>
              <w:rPr>
                <w:rFonts w:ascii="Times New Roman" w:hAnsi="Times New Roman" w:cs="Times New Roman"/>
              </w:rPr>
            </w:pPr>
            <w:r w:rsidRPr="004F0F81">
              <w:rPr>
                <w:rFonts w:ascii="Times New Roman" w:hAnsi="Times New Roman" w:cs="Times New Roman"/>
              </w:rPr>
              <w:t xml:space="preserve">Всего             </w:t>
            </w:r>
          </w:p>
        </w:tc>
        <w:tc>
          <w:tcPr>
            <w:tcW w:w="1140" w:type="dxa"/>
            <w:tcBorders>
              <w:top w:val="single" w:sz="6" w:space="0" w:color="auto"/>
              <w:left w:val="single" w:sz="6" w:space="0" w:color="auto"/>
              <w:bottom w:val="single" w:sz="4" w:space="0" w:color="auto"/>
              <w:right w:val="single" w:sz="6" w:space="0" w:color="auto"/>
            </w:tcBorders>
          </w:tcPr>
          <w:p w:rsidR="004B4A33" w:rsidRPr="00302F67" w:rsidRDefault="004B4A33" w:rsidP="00AD6D40">
            <w:pPr>
              <w:jc w:val="center"/>
              <w:rPr>
                <w:sz w:val="20"/>
                <w:szCs w:val="20"/>
              </w:rPr>
            </w:pPr>
            <w:r>
              <w:rPr>
                <w:bCs/>
                <w:sz w:val="20"/>
                <w:szCs w:val="20"/>
              </w:rPr>
              <w:t>210 568,7</w:t>
            </w:r>
          </w:p>
        </w:tc>
        <w:tc>
          <w:tcPr>
            <w:tcW w:w="943" w:type="dxa"/>
            <w:tcBorders>
              <w:top w:val="single" w:sz="6" w:space="0" w:color="auto"/>
              <w:left w:val="single" w:sz="6" w:space="0" w:color="auto"/>
              <w:bottom w:val="single" w:sz="4" w:space="0" w:color="auto"/>
              <w:right w:val="single" w:sz="6" w:space="0" w:color="auto"/>
            </w:tcBorders>
          </w:tcPr>
          <w:p w:rsidR="004B4A33" w:rsidRPr="00302F67" w:rsidRDefault="004B4A33" w:rsidP="00AD6D40">
            <w:pPr>
              <w:jc w:val="center"/>
              <w:rPr>
                <w:sz w:val="20"/>
                <w:szCs w:val="20"/>
              </w:rPr>
            </w:pPr>
            <w:r>
              <w:rPr>
                <w:bCs/>
                <w:sz w:val="20"/>
                <w:szCs w:val="20"/>
              </w:rPr>
              <w:t>211 355,8</w:t>
            </w:r>
          </w:p>
        </w:tc>
        <w:tc>
          <w:tcPr>
            <w:tcW w:w="1036" w:type="dxa"/>
            <w:tcBorders>
              <w:top w:val="single" w:sz="6" w:space="0" w:color="auto"/>
              <w:left w:val="single" w:sz="6" w:space="0" w:color="auto"/>
              <w:bottom w:val="single" w:sz="4" w:space="0" w:color="auto"/>
              <w:right w:val="single" w:sz="6" w:space="0" w:color="auto"/>
            </w:tcBorders>
          </w:tcPr>
          <w:p w:rsidR="004B4A33" w:rsidRPr="00302F67" w:rsidRDefault="004B4A33" w:rsidP="00AD6D40">
            <w:pPr>
              <w:jc w:val="center"/>
              <w:rPr>
                <w:sz w:val="20"/>
                <w:szCs w:val="20"/>
              </w:rPr>
            </w:pPr>
            <w:r>
              <w:rPr>
                <w:bCs/>
                <w:sz w:val="20"/>
                <w:szCs w:val="20"/>
              </w:rPr>
              <w:t>212 088,7</w:t>
            </w:r>
          </w:p>
        </w:tc>
        <w:tc>
          <w:tcPr>
            <w:tcW w:w="1323" w:type="dxa"/>
            <w:tcBorders>
              <w:top w:val="single" w:sz="6" w:space="0" w:color="auto"/>
              <w:left w:val="single" w:sz="6" w:space="0" w:color="auto"/>
              <w:bottom w:val="single" w:sz="4" w:space="0" w:color="auto"/>
              <w:right w:val="single" w:sz="6" w:space="0" w:color="auto"/>
            </w:tcBorders>
          </w:tcPr>
          <w:p w:rsidR="004B4A33" w:rsidRPr="00302F67" w:rsidRDefault="004B4A33" w:rsidP="00AD6D40">
            <w:pPr>
              <w:jc w:val="center"/>
              <w:rPr>
                <w:sz w:val="20"/>
                <w:szCs w:val="20"/>
              </w:rPr>
            </w:pPr>
            <w:r>
              <w:rPr>
                <w:sz w:val="20"/>
                <w:szCs w:val="20"/>
              </w:rPr>
              <w:t>634 013,2</w:t>
            </w:r>
          </w:p>
        </w:tc>
      </w:tr>
      <w:tr w:rsidR="004B4A33" w:rsidRPr="00744346" w:rsidTr="00635AF5">
        <w:trPr>
          <w:cantSplit/>
          <w:trHeight w:val="1005"/>
          <w:jc w:val="center"/>
        </w:trPr>
        <w:tc>
          <w:tcPr>
            <w:tcW w:w="2880" w:type="dxa"/>
            <w:vMerge/>
            <w:tcBorders>
              <w:left w:val="single" w:sz="6" w:space="0" w:color="auto"/>
              <w:bottom w:val="single" w:sz="6" w:space="0" w:color="auto"/>
              <w:right w:val="single" w:sz="6" w:space="0" w:color="auto"/>
            </w:tcBorders>
          </w:tcPr>
          <w:p w:rsidR="004B4A33" w:rsidRPr="00744346" w:rsidRDefault="004B4A33" w:rsidP="003A51C3">
            <w:pPr>
              <w:pStyle w:val="ConsPlusCell"/>
              <w:widowControl/>
              <w:rPr>
                <w:rFonts w:ascii="Times New Roman" w:hAnsi="Times New Roman" w:cs="Times New Roman"/>
                <w:sz w:val="22"/>
                <w:szCs w:val="22"/>
              </w:rPr>
            </w:pPr>
          </w:p>
        </w:tc>
        <w:tc>
          <w:tcPr>
            <w:tcW w:w="6782" w:type="dxa"/>
            <w:gridSpan w:val="5"/>
            <w:tcBorders>
              <w:top w:val="single" w:sz="4" w:space="0" w:color="auto"/>
              <w:left w:val="single" w:sz="6" w:space="0" w:color="auto"/>
              <w:bottom w:val="single" w:sz="6" w:space="0" w:color="auto"/>
              <w:right w:val="single" w:sz="6" w:space="0" w:color="auto"/>
            </w:tcBorders>
          </w:tcPr>
          <w:p w:rsidR="004B4A33" w:rsidRPr="00F807DF" w:rsidRDefault="004B4A33" w:rsidP="003A51C3">
            <w:pPr>
              <w:pStyle w:val="ConsPlusCell"/>
              <w:jc w:val="both"/>
              <w:rPr>
                <w:rFonts w:ascii="Times New Roman" w:hAnsi="Times New Roman" w:cs="Times New Roman"/>
              </w:rPr>
            </w:pPr>
            <w:r w:rsidRPr="00F807DF">
              <w:rPr>
                <w:rFonts w:ascii="Times New Roman" w:hAnsi="Times New Roman" w:cs="Times New Roman"/>
              </w:rPr>
              <w:t>При</w:t>
            </w:r>
            <w:r>
              <w:rPr>
                <w:rFonts w:ascii="Times New Roman" w:hAnsi="Times New Roman" w:cs="Times New Roman"/>
              </w:rPr>
              <w:t xml:space="preserve">мечание: Объемы финансирования Программы носят прогнозный характер и подлежат ежегодному уточнению при формировании проекта   бюджета муниципального </w:t>
            </w:r>
            <w:r w:rsidRPr="00F807DF">
              <w:rPr>
                <w:rFonts w:ascii="Times New Roman" w:hAnsi="Times New Roman" w:cs="Times New Roman"/>
              </w:rPr>
              <w:t>обр</w:t>
            </w:r>
            <w:r w:rsidR="00D14E5C">
              <w:rPr>
                <w:rFonts w:ascii="Times New Roman" w:hAnsi="Times New Roman" w:cs="Times New Roman"/>
              </w:rPr>
              <w:t xml:space="preserve">азования город Набережные Челны на </w:t>
            </w:r>
            <w:r>
              <w:rPr>
                <w:rFonts w:ascii="Times New Roman" w:hAnsi="Times New Roman" w:cs="Times New Roman"/>
              </w:rPr>
              <w:t>соответствующий финансовый</w:t>
            </w:r>
            <w:r w:rsidR="004E5A0F">
              <w:rPr>
                <w:rFonts w:ascii="Times New Roman" w:hAnsi="Times New Roman" w:cs="Times New Roman"/>
              </w:rPr>
              <w:t xml:space="preserve"> год и плановый период.</w:t>
            </w:r>
          </w:p>
        </w:tc>
      </w:tr>
      <w:tr w:rsidR="004B4A33" w:rsidRPr="00744346" w:rsidTr="00635AF5">
        <w:trPr>
          <w:cantSplit/>
          <w:trHeight w:val="840"/>
          <w:jc w:val="center"/>
        </w:trPr>
        <w:tc>
          <w:tcPr>
            <w:tcW w:w="2880" w:type="dxa"/>
            <w:tcBorders>
              <w:top w:val="single" w:sz="6" w:space="0" w:color="auto"/>
              <w:left w:val="single" w:sz="6" w:space="0" w:color="auto"/>
              <w:bottom w:val="single" w:sz="6" w:space="0" w:color="auto"/>
              <w:right w:val="single" w:sz="6" w:space="0" w:color="auto"/>
            </w:tcBorders>
          </w:tcPr>
          <w:p w:rsidR="004B4A33" w:rsidRPr="00744346" w:rsidRDefault="004B4A33" w:rsidP="003A51C3">
            <w:pPr>
              <w:pStyle w:val="ConsPlusCell"/>
              <w:widowControl/>
              <w:rPr>
                <w:rFonts w:ascii="Times New Roman" w:hAnsi="Times New Roman" w:cs="Times New Roman"/>
                <w:sz w:val="22"/>
                <w:szCs w:val="22"/>
              </w:rPr>
            </w:pPr>
            <w:r>
              <w:rPr>
                <w:rFonts w:ascii="Times New Roman" w:hAnsi="Times New Roman" w:cs="Times New Roman"/>
                <w:sz w:val="22"/>
                <w:szCs w:val="22"/>
              </w:rPr>
              <w:t xml:space="preserve">Ожидаемые </w:t>
            </w:r>
            <w:r w:rsidR="00D14E5C">
              <w:rPr>
                <w:rFonts w:ascii="Times New Roman" w:hAnsi="Times New Roman" w:cs="Times New Roman"/>
                <w:sz w:val="22"/>
                <w:szCs w:val="22"/>
              </w:rPr>
              <w:t xml:space="preserve">результаты </w:t>
            </w:r>
            <w:r w:rsidRPr="00744346">
              <w:rPr>
                <w:rFonts w:ascii="Times New Roman" w:hAnsi="Times New Roman" w:cs="Times New Roman"/>
                <w:sz w:val="22"/>
                <w:szCs w:val="22"/>
              </w:rPr>
              <w:t>реа</w:t>
            </w:r>
            <w:r>
              <w:rPr>
                <w:rFonts w:ascii="Times New Roman" w:hAnsi="Times New Roman" w:cs="Times New Roman"/>
                <w:sz w:val="22"/>
                <w:szCs w:val="22"/>
              </w:rPr>
              <w:t xml:space="preserve">лизации Программы и показатели </w:t>
            </w:r>
            <w:r w:rsidRPr="00744346">
              <w:rPr>
                <w:rFonts w:ascii="Times New Roman" w:hAnsi="Times New Roman" w:cs="Times New Roman"/>
                <w:sz w:val="22"/>
                <w:szCs w:val="22"/>
              </w:rPr>
              <w:t xml:space="preserve">эффективности   </w:t>
            </w:r>
          </w:p>
        </w:tc>
        <w:tc>
          <w:tcPr>
            <w:tcW w:w="6782" w:type="dxa"/>
            <w:gridSpan w:val="5"/>
            <w:tcBorders>
              <w:top w:val="single" w:sz="6" w:space="0" w:color="auto"/>
              <w:left w:val="single" w:sz="6" w:space="0" w:color="auto"/>
              <w:bottom w:val="single" w:sz="6" w:space="0" w:color="auto"/>
              <w:right w:val="single" w:sz="6" w:space="0" w:color="auto"/>
            </w:tcBorders>
          </w:tcPr>
          <w:p w:rsidR="004B4A33" w:rsidRDefault="005F33D3" w:rsidP="003A51C3">
            <w:pPr>
              <w:pStyle w:val="ConsPlusNormal"/>
              <w:jc w:val="both"/>
              <w:rPr>
                <w:rFonts w:ascii="Times New Roman" w:hAnsi="Times New Roman" w:cs="Times New Roman"/>
              </w:rPr>
            </w:pPr>
            <w:r>
              <w:rPr>
                <w:rFonts w:ascii="Times New Roman" w:hAnsi="Times New Roman" w:cs="Times New Roman"/>
              </w:rPr>
              <w:t>-</w:t>
            </w:r>
            <w:r w:rsidR="00ED1CE4">
              <w:rPr>
                <w:rFonts w:ascii="Times New Roman" w:hAnsi="Times New Roman" w:cs="Times New Roman"/>
              </w:rPr>
              <w:t>обеспечение сохранности б</w:t>
            </w:r>
            <w:r w:rsidR="00FB7A5B">
              <w:rPr>
                <w:rFonts w:ascii="Times New Roman" w:hAnsi="Times New Roman" w:cs="Times New Roman"/>
              </w:rPr>
              <w:t>иблиотечных фондов (количество), %;</w:t>
            </w:r>
          </w:p>
          <w:p w:rsidR="004B4A33" w:rsidRDefault="005F33D3" w:rsidP="003A51C3">
            <w:pPr>
              <w:pStyle w:val="ConsPlusNormal"/>
              <w:jc w:val="both"/>
              <w:rPr>
                <w:rFonts w:ascii="Times New Roman" w:hAnsi="Times New Roman" w:cs="Times New Roman"/>
              </w:rPr>
            </w:pPr>
            <w:r>
              <w:rPr>
                <w:rFonts w:ascii="Times New Roman" w:hAnsi="Times New Roman" w:cs="Times New Roman"/>
              </w:rPr>
              <w:t>-</w:t>
            </w:r>
            <w:r w:rsidR="00D14E5C">
              <w:rPr>
                <w:rFonts w:ascii="Times New Roman" w:hAnsi="Times New Roman" w:cs="Times New Roman"/>
              </w:rPr>
              <w:t>доля экспонируемых (во всех) формах музейных предметов основного фонда, %;</w:t>
            </w:r>
          </w:p>
          <w:p w:rsidR="00ED1CE4" w:rsidRDefault="005F33D3" w:rsidP="003A51C3">
            <w:pPr>
              <w:pStyle w:val="ConsPlusNormal"/>
              <w:jc w:val="both"/>
              <w:rPr>
                <w:rFonts w:ascii="Times New Roman" w:hAnsi="Times New Roman" w:cs="Times New Roman"/>
              </w:rPr>
            </w:pPr>
            <w:r>
              <w:rPr>
                <w:rFonts w:ascii="Times New Roman" w:hAnsi="Times New Roman" w:cs="Times New Roman"/>
              </w:rPr>
              <w:t>-</w:t>
            </w:r>
            <w:r w:rsidR="00D14E5C">
              <w:rPr>
                <w:rFonts w:ascii="Times New Roman" w:hAnsi="Times New Roman" w:cs="Times New Roman"/>
              </w:rPr>
              <w:t>количество зрителей,</w:t>
            </w:r>
            <w:r>
              <w:rPr>
                <w:rFonts w:ascii="Times New Roman" w:hAnsi="Times New Roman" w:cs="Times New Roman"/>
              </w:rPr>
              <w:t xml:space="preserve"> посетивших концерты, спектакли, человек;</w:t>
            </w:r>
          </w:p>
          <w:p w:rsidR="00D14E5C" w:rsidRDefault="00D14E5C" w:rsidP="003A51C3">
            <w:pPr>
              <w:pStyle w:val="ConsPlusNormal"/>
              <w:jc w:val="both"/>
              <w:rPr>
                <w:rFonts w:ascii="Times New Roman" w:hAnsi="Times New Roman" w:cs="Times New Roman"/>
              </w:rPr>
            </w:pPr>
            <w:r>
              <w:rPr>
                <w:rFonts w:ascii="Times New Roman" w:hAnsi="Times New Roman" w:cs="Times New Roman"/>
              </w:rPr>
              <w:t>-количество зрителей, посетившие концер</w:t>
            </w:r>
            <w:r w:rsidR="005F33D3">
              <w:rPr>
                <w:rFonts w:ascii="Times New Roman" w:hAnsi="Times New Roman" w:cs="Times New Roman"/>
              </w:rPr>
              <w:t>тные, цирковые и иные программы, человек;</w:t>
            </w:r>
          </w:p>
          <w:p w:rsidR="004B4A33" w:rsidRDefault="005F33D3" w:rsidP="003A51C3">
            <w:pPr>
              <w:pStyle w:val="ConsPlusNormal"/>
              <w:jc w:val="both"/>
              <w:rPr>
                <w:rFonts w:ascii="Times New Roman" w:hAnsi="Times New Roman" w:cs="Times New Roman"/>
                <w:szCs w:val="22"/>
              </w:rPr>
            </w:pPr>
            <w:r>
              <w:rPr>
                <w:rFonts w:ascii="Times New Roman" w:hAnsi="Times New Roman" w:cs="Times New Roman"/>
              </w:rPr>
              <w:t>-</w:t>
            </w:r>
            <w:r w:rsidR="00D14E5C">
              <w:rPr>
                <w:rFonts w:ascii="Times New Roman" w:hAnsi="Times New Roman" w:cs="Times New Roman"/>
              </w:rPr>
              <w:t>количество посетител</w:t>
            </w:r>
            <w:r>
              <w:rPr>
                <w:rFonts w:ascii="Times New Roman" w:hAnsi="Times New Roman" w:cs="Times New Roman"/>
              </w:rPr>
              <w:t>е</w:t>
            </w:r>
            <w:r w:rsidR="006E0284">
              <w:rPr>
                <w:rFonts w:ascii="Times New Roman" w:hAnsi="Times New Roman" w:cs="Times New Roman"/>
              </w:rPr>
              <w:t>й</w:t>
            </w:r>
            <w:r w:rsidR="00FB7A5B">
              <w:rPr>
                <w:rFonts w:ascii="Times New Roman" w:hAnsi="Times New Roman" w:cs="Times New Roman"/>
              </w:rPr>
              <w:t xml:space="preserve"> мероприятий</w:t>
            </w:r>
            <w:r w:rsidR="006E0284">
              <w:rPr>
                <w:rFonts w:ascii="Times New Roman" w:hAnsi="Times New Roman" w:cs="Times New Roman"/>
              </w:rPr>
              <w:t>,</w:t>
            </w:r>
            <w:r w:rsidR="00FB7A5B">
              <w:rPr>
                <w:rFonts w:ascii="Times New Roman" w:hAnsi="Times New Roman" w:cs="Times New Roman"/>
              </w:rPr>
              <w:t xml:space="preserve"> человек;</w:t>
            </w:r>
          </w:p>
          <w:p w:rsidR="004B4A33" w:rsidRDefault="005F33D3" w:rsidP="003A51C3">
            <w:pPr>
              <w:pStyle w:val="ConsPlusNormal"/>
              <w:jc w:val="both"/>
              <w:rPr>
                <w:rFonts w:ascii="Times New Roman" w:hAnsi="Times New Roman" w:cs="Times New Roman"/>
              </w:rPr>
            </w:pPr>
            <w:r>
              <w:rPr>
                <w:rFonts w:ascii="Times New Roman" w:hAnsi="Times New Roman" w:cs="Times New Roman"/>
              </w:rPr>
              <w:t>-количество проведенных мероприятий, направленных на повышение кадрового потенциала (профессиональной компетенции, знаний и навыков работников), единиц;</w:t>
            </w:r>
          </w:p>
          <w:p w:rsidR="005224DF" w:rsidRDefault="004E5A0F" w:rsidP="005224DF">
            <w:pPr>
              <w:pStyle w:val="ConsPlusNormal"/>
              <w:jc w:val="both"/>
              <w:rPr>
                <w:rFonts w:ascii="Times New Roman" w:hAnsi="Times New Roman" w:cs="Times New Roman"/>
              </w:rPr>
            </w:pPr>
            <w:r>
              <w:rPr>
                <w:rFonts w:ascii="Times New Roman" w:hAnsi="Times New Roman" w:cs="Times New Roman"/>
              </w:rPr>
              <w:t>-</w:t>
            </w:r>
            <w:r w:rsidR="005F33D3">
              <w:rPr>
                <w:rFonts w:ascii="Times New Roman" w:hAnsi="Times New Roman" w:cs="Times New Roman"/>
              </w:rPr>
              <w:t>количество проведенных мероприятий, направленных на сохранение и развитие культур народов, проживающих на территории города, укрепление их духовной общности, развитие культурных межрегиональных, международных связей, единиц;</w:t>
            </w:r>
          </w:p>
          <w:p w:rsidR="005224DF" w:rsidRPr="00FB7A5B" w:rsidRDefault="004E5A0F" w:rsidP="005224DF">
            <w:pPr>
              <w:pStyle w:val="ConsPlusNormal"/>
              <w:jc w:val="both"/>
              <w:rPr>
                <w:rFonts w:ascii="Times New Roman" w:hAnsi="Times New Roman" w:cs="Times New Roman"/>
              </w:rPr>
            </w:pPr>
            <w:r>
              <w:rPr>
                <w:rFonts w:ascii="Times New Roman" w:hAnsi="Times New Roman" w:cs="Times New Roman"/>
              </w:rPr>
              <w:t>-</w:t>
            </w:r>
            <w:r w:rsidR="00FB7A5B">
              <w:rPr>
                <w:rFonts w:ascii="Times New Roman" w:hAnsi="Times New Roman" w:cs="Times New Roman"/>
              </w:rPr>
              <w:t>количество объектов, обладающих признаками объектов культурного наследия, и выявленных объектов культурного наследия.</w:t>
            </w:r>
          </w:p>
        </w:tc>
      </w:tr>
      <w:tr w:rsidR="004B4A33" w:rsidRPr="00744346" w:rsidTr="00635AF5">
        <w:trPr>
          <w:cantSplit/>
          <w:trHeight w:val="404"/>
          <w:jc w:val="center"/>
        </w:trPr>
        <w:tc>
          <w:tcPr>
            <w:tcW w:w="2880" w:type="dxa"/>
            <w:tcBorders>
              <w:top w:val="single" w:sz="6" w:space="0" w:color="auto"/>
              <w:left w:val="single" w:sz="6" w:space="0" w:color="auto"/>
              <w:bottom w:val="single" w:sz="6" w:space="0" w:color="auto"/>
              <w:right w:val="single" w:sz="6" w:space="0" w:color="auto"/>
            </w:tcBorders>
          </w:tcPr>
          <w:p w:rsidR="004B4A33" w:rsidRPr="00744346" w:rsidRDefault="004B4A33" w:rsidP="003A51C3">
            <w:pPr>
              <w:pStyle w:val="ConsPlusCell"/>
              <w:widowControl/>
              <w:rPr>
                <w:rFonts w:ascii="Times New Roman" w:hAnsi="Times New Roman" w:cs="Times New Roman"/>
                <w:sz w:val="22"/>
                <w:szCs w:val="22"/>
              </w:rPr>
            </w:pPr>
            <w:r>
              <w:rPr>
                <w:rFonts w:ascii="Times New Roman" w:hAnsi="Times New Roman" w:cs="Times New Roman"/>
                <w:sz w:val="22"/>
                <w:szCs w:val="22"/>
              </w:rPr>
              <w:t>Система</w:t>
            </w:r>
            <w:r w:rsidRPr="00744346">
              <w:rPr>
                <w:rFonts w:ascii="Times New Roman" w:hAnsi="Times New Roman" w:cs="Times New Roman"/>
                <w:sz w:val="22"/>
                <w:szCs w:val="22"/>
              </w:rPr>
              <w:t xml:space="preserve"> организации </w:t>
            </w:r>
            <w:proofErr w:type="gramStart"/>
            <w:r w:rsidRPr="00744346">
              <w:rPr>
                <w:rFonts w:ascii="Times New Roman" w:hAnsi="Times New Roman" w:cs="Times New Roman"/>
                <w:sz w:val="22"/>
                <w:szCs w:val="22"/>
              </w:rPr>
              <w:t>контроля за</w:t>
            </w:r>
            <w:proofErr w:type="gramEnd"/>
            <w:r w:rsidRPr="00744346">
              <w:rPr>
                <w:rFonts w:ascii="Times New Roman" w:hAnsi="Times New Roman" w:cs="Times New Roman"/>
                <w:sz w:val="22"/>
                <w:szCs w:val="22"/>
              </w:rPr>
              <w:t xml:space="preserve"> реализацией  Программы</w:t>
            </w:r>
          </w:p>
        </w:tc>
        <w:tc>
          <w:tcPr>
            <w:tcW w:w="6782" w:type="dxa"/>
            <w:gridSpan w:val="5"/>
            <w:tcBorders>
              <w:top w:val="single" w:sz="6" w:space="0" w:color="auto"/>
              <w:left w:val="single" w:sz="6" w:space="0" w:color="auto"/>
              <w:bottom w:val="single" w:sz="6" w:space="0" w:color="auto"/>
              <w:right w:val="single" w:sz="6" w:space="0" w:color="auto"/>
            </w:tcBorders>
          </w:tcPr>
          <w:p w:rsidR="004B4A33" w:rsidRPr="00744346" w:rsidRDefault="004B4A33" w:rsidP="003A51C3">
            <w:r w:rsidRPr="00744346">
              <w:rPr>
                <w:sz w:val="22"/>
                <w:szCs w:val="22"/>
              </w:rPr>
              <w:t>Контроль за исполнением Программы осуществляет Исполнительный комитет города.</w:t>
            </w:r>
          </w:p>
        </w:tc>
      </w:tr>
    </w:tbl>
    <w:p w:rsidR="004B4A33" w:rsidRDefault="004B4A33" w:rsidP="00F3621F">
      <w:pPr>
        <w:jc w:val="both"/>
        <w:rPr>
          <w:b/>
          <w:sz w:val="22"/>
          <w:szCs w:val="22"/>
        </w:rPr>
      </w:pPr>
    </w:p>
    <w:p w:rsidR="00E751B0" w:rsidRPr="00744346" w:rsidRDefault="00E751B0" w:rsidP="00F3621F">
      <w:pPr>
        <w:jc w:val="both"/>
        <w:rPr>
          <w:b/>
          <w:sz w:val="22"/>
          <w:szCs w:val="22"/>
        </w:rPr>
      </w:pPr>
    </w:p>
    <w:p w:rsidR="004B4A33" w:rsidRDefault="004B4A33" w:rsidP="00F3621F">
      <w:pPr>
        <w:jc w:val="both"/>
        <w:rPr>
          <w:sz w:val="22"/>
          <w:szCs w:val="22"/>
        </w:rPr>
      </w:pPr>
    </w:p>
    <w:p w:rsidR="00714351" w:rsidRDefault="00714351" w:rsidP="005224DF">
      <w:pPr>
        <w:keepNext/>
        <w:jc w:val="center"/>
        <w:rPr>
          <w:sz w:val="22"/>
          <w:szCs w:val="22"/>
        </w:rPr>
      </w:pPr>
    </w:p>
    <w:p w:rsidR="004B4A33" w:rsidRDefault="004B4A33" w:rsidP="005224DF">
      <w:pPr>
        <w:keepNext/>
        <w:jc w:val="center"/>
        <w:rPr>
          <w:sz w:val="22"/>
          <w:szCs w:val="22"/>
        </w:rPr>
      </w:pPr>
      <w:r w:rsidRPr="00744346">
        <w:rPr>
          <w:sz w:val="22"/>
          <w:szCs w:val="22"/>
        </w:rPr>
        <w:t xml:space="preserve">Глава 2. Содержание проблемы и обоснование необходимости </w:t>
      </w:r>
    </w:p>
    <w:p w:rsidR="004B4A33" w:rsidRDefault="004B4A33" w:rsidP="005224DF">
      <w:pPr>
        <w:keepNext/>
        <w:jc w:val="center"/>
        <w:rPr>
          <w:sz w:val="22"/>
          <w:szCs w:val="22"/>
        </w:rPr>
      </w:pPr>
      <w:r w:rsidRPr="00744346">
        <w:rPr>
          <w:sz w:val="22"/>
          <w:szCs w:val="22"/>
        </w:rPr>
        <w:t>ее р</w:t>
      </w:r>
      <w:r>
        <w:rPr>
          <w:sz w:val="22"/>
          <w:szCs w:val="22"/>
        </w:rPr>
        <w:t>ешения программным методом</w:t>
      </w:r>
    </w:p>
    <w:p w:rsidR="004B4A33" w:rsidRPr="00744346" w:rsidRDefault="004B4A33" w:rsidP="005224DF">
      <w:pPr>
        <w:keepNext/>
        <w:jc w:val="center"/>
        <w:rPr>
          <w:sz w:val="22"/>
          <w:szCs w:val="22"/>
        </w:rPr>
      </w:pPr>
    </w:p>
    <w:p w:rsidR="004B4A33" w:rsidRPr="00F807DF" w:rsidRDefault="004B4A33" w:rsidP="005224DF">
      <w:pPr>
        <w:keepNext/>
        <w:ind w:firstLine="720"/>
        <w:jc w:val="both"/>
        <w:rPr>
          <w:sz w:val="22"/>
          <w:szCs w:val="22"/>
        </w:rPr>
      </w:pPr>
      <w:r>
        <w:rPr>
          <w:sz w:val="22"/>
          <w:szCs w:val="22"/>
        </w:rPr>
        <w:t xml:space="preserve">На сегодняшний день </w:t>
      </w:r>
      <w:r w:rsidRPr="00744346">
        <w:rPr>
          <w:sz w:val="22"/>
          <w:szCs w:val="22"/>
        </w:rPr>
        <w:t xml:space="preserve">сеть учреждений культуры </w:t>
      </w:r>
      <w:r w:rsidRPr="00F807DF">
        <w:rPr>
          <w:sz w:val="22"/>
          <w:szCs w:val="22"/>
        </w:rPr>
        <w:t>города составляет 29 учреждений, в том числе 3 государственных учреждения в оперативном управлении:</w:t>
      </w:r>
    </w:p>
    <w:p w:rsidR="004B4A33" w:rsidRPr="00F807DF" w:rsidRDefault="004B4A33" w:rsidP="00F3621F">
      <w:pPr>
        <w:numPr>
          <w:ilvl w:val="0"/>
          <w:numId w:val="21"/>
        </w:numPr>
        <w:jc w:val="both"/>
        <w:rPr>
          <w:sz w:val="22"/>
          <w:szCs w:val="22"/>
        </w:rPr>
      </w:pPr>
      <w:r w:rsidRPr="00F807DF">
        <w:rPr>
          <w:sz w:val="22"/>
          <w:szCs w:val="22"/>
        </w:rPr>
        <w:t>Государственный татарский драматический театр;</w:t>
      </w:r>
    </w:p>
    <w:p w:rsidR="004B4A33" w:rsidRPr="00744346" w:rsidRDefault="004B4A33" w:rsidP="00F3621F">
      <w:pPr>
        <w:numPr>
          <w:ilvl w:val="0"/>
          <w:numId w:val="21"/>
        </w:numPr>
        <w:jc w:val="both"/>
        <w:rPr>
          <w:color w:val="000000"/>
          <w:sz w:val="22"/>
          <w:szCs w:val="22"/>
        </w:rPr>
      </w:pPr>
      <w:r w:rsidRPr="00744346">
        <w:rPr>
          <w:color w:val="000000"/>
          <w:sz w:val="22"/>
          <w:szCs w:val="22"/>
        </w:rPr>
        <w:t>Государственный театр кукол;</w:t>
      </w:r>
    </w:p>
    <w:p w:rsidR="004B4A33" w:rsidRPr="00744346" w:rsidRDefault="004B4A33" w:rsidP="00F3621F">
      <w:pPr>
        <w:numPr>
          <w:ilvl w:val="0"/>
          <w:numId w:val="21"/>
        </w:numPr>
        <w:jc w:val="both"/>
        <w:rPr>
          <w:sz w:val="22"/>
          <w:szCs w:val="22"/>
        </w:rPr>
      </w:pPr>
      <w:proofErr w:type="spellStart"/>
      <w:r w:rsidRPr="00744346">
        <w:rPr>
          <w:sz w:val="22"/>
          <w:szCs w:val="22"/>
        </w:rPr>
        <w:t>Набережночелнинский</w:t>
      </w:r>
      <w:proofErr w:type="spellEnd"/>
      <w:r w:rsidRPr="00744346">
        <w:rPr>
          <w:sz w:val="22"/>
          <w:szCs w:val="22"/>
        </w:rPr>
        <w:t xml:space="preserve">  колледж искусств.</w:t>
      </w:r>
    </w:p>
    <w:p w:rsidR="004B4A33" w:rsidRPr="00744346" w:rsidRDefault="004B4A33" w:rsidP="00F3621F">
      <w:pPr>
        <w:jc w:val="both"/>
        <w:rPr>
          <w:sz w:val="22"/>
          <w:szCs w:val="22"/>
        </w:rPr>
      </w:pPr>
      <w:r w:rsidRPr="00744346">
        <w:rPr>
          <w:sz w:val="22"/>
          <w:szCs w:val="22"/>
        </w:rPr>
        <w:tab/>
        <w:t xml:space="preserve">Управление культуры курирует деятельность творческих общественных организаций: </w:t>
      </w:r>
    </w:p>
    <w:p w:rsidR="004B4A33" w:rsidRPr="00744346" w:rsidRDefault="004B4A33" w:rsidP="00F3621F">
      <w:pPr>
        <w:numPr>
          <w:ilvl w:val="0"/>
          <w:numId w:val="28"/>
        </w:numPr>
        <w:jc w:val="both"/>
        <w:rPr>
          <w:sz w:val="22"/>
          <w:szCs w:val="22"/>
        </w:rPr>
      </w:pPr>
      <w:proofErr w:type="spellStart"/>
      <w:r w:rsidRPr="00744346">
        <w:rPr>
          <w:sz w:val="22"/>
          <w:szCs w:val="22"/>
        </w:rPr>
        <w:t>Набережночелнинской</w:t>
      </w:r>
      <w:proofErr w:type="spellEnd"/>
      <w:r w:rsidRPr="00744346">
        <w:rPr>
          <w:sz w:val="22"/>
          <w:szCs w:val="22"/>
        </w:rPr>
        <w:t xml:space="preserve">  организации «Союз художников России и Татарстана»;</w:t>
      </w:r>
    </w:p>
    <w:p w:rsidR="004B4A33" w:rsidRPr="00744346" w:rsidRDefault="004B4A33" w:rsidP="00F3621F">
      <w:pPr>
        <w:numPr>
          <w:ilvl w:val="0"/>
          <w:numId w:val="28"/>
        </w:numPr>
        <w:jc w:val="both"/>
        <w:rPr>
          <w:sz w:val="22"/>
          <w:szCs w:val="22"/>
        </w:rPr>
      </w:pPr>
      <w:proofErr w:type="spellStart"/>
      <w:r w:rsidRPr="00744346">
        <w:rPr>
          <w:sz w:val="22"/>
          <w:szCs w:val="22"/>
        </w:rPr>
        <w:t>Набережночелнинских</w:t>
      </w:r>
      <w:proofErr w:type="spellEnd"/>
      <w:r w:rsidRPr="00744346">
        <w:rPr>
          <w:sz w:val="22"/>
          <w:szCs w:val="22"/>
        </w:rPr>
        <w:t xml:space="preserve"> отделений Союз</w:t>
      </w:r>
      <w:r>
        <w:rPr>
          <w:sz w:val="22"/>
          <w:szCs w:val="22"/>
        </w:rPr>
        <w:t>а писателей Татарстана и России.</w:t>
      </w:r>
    </w:p>
    <w:p w:rsidR="004B4A33" w:rsidRDefault="004B4A33" w:rsidP="004654BB">
      <w:pPr>
        <w:ind w:firstLine="720"/>
        <w:jc w:val="both"/>
        <w:rPr>
          <w:sz w:val="22"/>
          <w:szCs w:val="22"/>
        </w:rPr>
      </w:pPr>
      <w:r w:rsidRPr="00744346">
        <w:rPr>
          <w:sz w:val="22"/>
          <w:szCs w:val="22"/>
        </w:rPr>
        <w:t>Происходящие в последние годы в обществе процессы совершенствования политической, э</w:t>
      </w:r>
      <w:r>
        <w:rPr>
          <w:sz w:val="22"/>
          <w:szCs w:val="22"/>
        </w:rPr>
        <w:t xml:space="preserve">кономической и социальной сфер </w:t>
      </w:r>
      <w:r w:rsidRPr="00744346">
        <w:rPr>
          <w:sz w:val="22"/>
          <w:szCs w:val="22"/>
        </w:rPr>
        <w:t>жизни выявил</w:t>
      </w:r>
      <w:r>
        <w:rPr>
          <w:sz w:val="22"/>
          <w:szCs w:val="22"/>
        </w:rPr>
        <w:t>и глубокий разрыв между имеющим</w:t>
      </w:r>
      <w:r w:rsidRPr="00744346">
        <w:rPr>
          <w:sz w:val="22"/>
          <w:szCs w:val="22"/>
        </w:rPr>
        <w:t>ся культурным потенциал</w:t>
      </w:r>
      <w:r>
        <w:rPr>
          <w:sz w:val="22"/>
          <w:szCs w:val="22"/>
        </w:rPr>
        <w:t xml:space="preserve">ом </w:t>
      </w:r>
      <w:r w:rsidRPr="00744346">
        <w:rPr>
          <w:sz w:val="22"/>
          <w:szCs w:val="22"/>
        </w:rPr>
        <w:t>и состоянием материально-технического и организационно-правового обеспечения сферы культуры. Неблагоприятную ситуацию для</w:t>
      </w:r>
      <w:r>
        <w:rPr>
          <w:sz w:val="22"/>
          <w:szCs w:val="22"/>
        </w:rPr>
        <w:t xml:space="preserve"> развития культуры и искусства обуславливают</w:t>
      </w:r>
      <w:r w:rsidRPr="00744346">
        <w:rPr>
          <w:sz w:val="22"/>
          <w:szCs w:val="22"/>
        </w:rPr>
        <w:t xml:space="preserve"> и устойчивый дефицит бюджета, и тенденция к снижению реальных доходов населения. Ни одна ранее утвержден</w:t>
      </w:r>
      <w:r>
        <w:rPr>
          <w:sz w:val="22"/>
          <w:szCs w:val="22"/>
        </w:rPr>
        <w:t xml:space="preserve">ная Программа развития культуры города не была реализована </w:t>
      </w:r>
      <w:r w:rsidRPr="00744346">
        <w:rPr>
          <w:sz w:val="22"/>
          <w:szCs w:val="22"/>
        </w:rPr>
        <w:t>в полной мере. Это привело к ухудш</w:t>
      </w:r>
      <w:r>
        <w:rPr>
          <w:sz w:val="22"/>
          <w:szCs w:val="22"/>
        </w:rPr>
        <w:t xml:space="preserve">ению состояния ряда памятников </w:t>
      </w:r>
      <w:r w:rsidRPr="00744346">
        <w:rPr>
          <w:sz w:val="22"/>
          <w:szCs w:val="22"/>
        </w:rPr>
        <w:t>а</w:t>
      </w:r>
      <w:r>
        <w:rPr>
          <w:sz w:val="22"/>
          <w:szCs w:val="22"/>
        </w:rPr>
        <w:t xml:space="preserve">рхитектуры, истории и культуры </w:t>
      </w:r>
      <w:r w:rsidRPr="00744346">
        <w:rPr>
          <w:sz w:val="22"/>
          <w:szCs w:val="22"/>
        </w:rPr>
        <w:t xml:space="preserve">на территории города. Отсутствует необходимая инфраструктура для использования </w:t>
      </w:r>
      <w:r>
        <w:rPr>
          <w:sz w:val="22"/>
          <w:szCs w:val="22"/>
        </w:rPr>
        <w:t>памятников</w:t>
      </w:r>
      <w:r w:rsidRPr="00744346">
        <w:rPr>
          <w:sz w:val="22"/>
          <w:szCs w:val="22"/>
        </w:rPr>
        <w:t xml:space="preserve"> истории и культуры как объектов научного исследования и туризма. Преобразование отношений собственности на землю порождает принципиальную угрозу дальнейшему существованию многих памятников, которые могут быть разрушены новыми владельцами. Не отвечают требованиям </w:t>
      </w:r>
      <w:r w:rsidRPr="00F807DF">
        <w:rPr>
          <w:sz w:val="22"/>
          <w:szCs w:val="22"/>
        </w:rPr>
        <w:t>состояние и развитие музейного фонда города (</w:t>
      </w:r>
      <w:r>
        <w:rPr>
          <w:sz w:val="22"/>
          <w:szCs w:val="22"/>
        </w:rPr>
        <w:t>Историко-краеведческий музей и К</w:t>
      </w:r>
      <w:r w:rsidRPr="00F807DF">
        <w:rPr>
          <w:sz w:val="22"/>
          <w:szCs w:val="22"/>
        </w:rPr>
        <w:t xml:space="preserve">артинная галерея) и </w:t>
      </w:r>
      <w:r w:rsidRPr="00744346">
        <w:rPr>
          <w:sz w:val="22"/>
          <w:szCs w:val="22"/>
        </w:rPr>
        <w:t xml:space="preserve">музеев как традиционных мест сохранения и трансляции культурного наследия. Слабая техническая оснащенность музеев не позволяет </w:t>
      </w:r>
      <w:r>
        <w:rPr>
          <w:sz w:val="22"/>
          <w:szCs w:val="22"/>
        </w:rPr>
        <w:t>эффективно проводить компьютеризацию музейного фонда. Снижае</w:t>
      </w:r>
      <w:r w:rsidRPr="00744346">
        <w:rPr>
          <w:sz w:val="22"/>
          <w:szCs w:val="22"/>
        </w:rPr>
        <w:t>тся популярность и значимость досуговых учреждений культуры. Серьезное положение сложилось в дальнейшей эксплуатации клубных</w:t>
      </w:r>
      <w:r>
        <w:rPr>
          <w:sz w:val="22"/>
          <w:szCs w:val="22"/>
        </w:rPr>
        <w:t>, концертных</w:t>
      </w:r>
      <w:r w:rsidRPr="00744346">
        <w:rPr>
          <w:sz w:val="22"/>
          <w:szCs w:val="22"/>
        </w:rPr>
        <w:t xml:space="preserve"> учреждений, библиот</w:t>
      </w:r>
      <w:r>
        <w:rPr>
          <w:sz w:val="22"/>
          <w:szCs w:val="22"/>
        </w:rPr>
        <w:t xml:space="preserve">ек, музеев и учебных заведений </w:t>
      </w:r>
      <w:r w:rsidRPr="00744346">
        <w:rPr>
          <w:sz w:val="22"/>
          <w:szCs w:val="22"/>
        </w:rPr>
        <w:t>искусств. Многим из них требуется капитальный рем</w:t>
      </w:r>
      <w:r>
        <w:rPr>
          <w:sz w:val="22"/>
          <w:szCs w:val="22"/>
        </w:rPr>
        <w:t>онт:</w:t>
      </w:r>
      <w:r w:rsidRPr="004654BB">
        <w:rPr>
          <w:sz w:val="22"/>
          <w:szCs w:val="22"/>
        </w:rPr>
        <w:t xml:space="preserve"> МАУК «ДК «КАМАЗ», МАУК «ДК «Энергетик», МАУК «Концертный зал имени Сары Садыковой», МБУ «</w:t>
      </w:r>
      <w:proofErr w:type="spellStart"/>
      <w:r w:rsidRPr="004654BB">
        <w:rPr>
          <w:sz w:val="22"/>
          <w:szCs w:val="22"/>
        </w:rPr>
        <w:t>Набережночелнинская</w:t>
      </w:r>
      <w:proofErr w:type="spellEnd"/>
      <w:r w:rsidRPr="004654BB">
        <w:rPr>
          <w:sz w:val="22"/>
          <w:szCs w:val="22"/>
        </w:rPr>
        <w:t xml:space="preserve"> картинная галерея», МБУ «Централизованная библиотечная система»,МАУДО «Детская музыкальная школа №6», МАУК «Органный зал», МАУК «ДДН «Родник», МАУДО «Детская школа театрального искусства» и др.</w:t>
      </w:r>
    </w:p>
    <w:p w:rsidR="004B4A33" w:rsidRPr="00744346" w:rsidRDefault="004B4A33" w:rsidP="00F3621F">
      <w:pPr>
        <w:ind w:firstLine="720"/>
        <w:jc w:val="both"/>
        <w:rPr>
          <w:sz w:val="22"/>
          <w:szCs w:val="22"/>
        </w:rPr>
      </w:pPr>
      <w:r w:rsidRPr="004654BB">
        <w:rPr>
          <w:sz w:val="22"/>
          <w:szCs w:val="22"/>
        </w:rPr>
        <w:t>19 городских библиотек нуждаются в обеспечении</w:t>
      </w:r>
      <w:r>
        <w:rPr>
          <w:sz w:val="22"/>
          <w:szCs w:val="22"/>
        </w:rPr>
        <w:t>,</w:t>
      </w:r>
      <w:r w:rsidRPr="004654BB">
        <w:rPr>
          <w:sz w:val="22"/>
          <w:szCs w:val="22"/>
        </w:rPr>
        <w:t xml:space="preserve"> соответствующим требованиям</w:t>
      </w:r>
      <w:r>
        <w:rPr>
          <w:sz w:val="22"/>
          <w:szCs w:val="22"/>
        </w:rPr>
        <w:t>,</w:t>
      </w:r>
      <w:r w:rsidRPr="004654BB">
        <w:rPr>
          <w:sz w:val="22"/>
          <w:szCs w:val="22"/>
        </w:rPr>
        <w:t xml:space="preserve"> помещениях. Сокращается объем поступлений литературы в городские библиотеки. Средняя </w:t>
      </w:r>
      <w:proofErr w:type="spellStart"/>
      <w:r w:rsidRPr="004654BB">
        <w:rPr>
          <w:sz w:val="22"/>
          <w:szCs w:val="22"/>
        </w:rPr>
        <w:t>книгообеспеченность</w:t>
      </w:r>
      <w:proofErr w:type="spellEnd"/>
      <w:r w:rsidRPr="004654BB">
        <w:rPr>
          <w:sz w:val="22"/>
          <w:szCs w:val="22"/>
        </w:rPr>
        <w:t xml:space="preserve"> на 1 жителя города составляет лишь 1,4 (в Российской Федерации - 7,0; </w:t>
      </w:r>
      <w:r>
        <w:rPr>
          <w:sz w:val="22"/>
          <w:szCs w:val="22"/>
        </w:rPr>
        <w:t xml:space="preserve">в </w:t>
      </w:r>
      <w:r w:rsidRPr="004654BB">
        <w:rPr>
          <w:sz w:val="22"/>
          <w:szCs w:val="22"/>
        </w:rPr>
        <w:t xml:space="preserve">Республике Татарстан – 6,1); на 1 читателя – 10,7 книг (в Российской Федерации - 17,5; </w:t>
      </w:r>
      <w:r>
        <w:rPr>
          <w:sz w:val="22"/>
          <w:szCs w:val="22"/>
        </w:rPr>
        <w:t xml:space="preserve">в </w:t>
      </w:r>
      <w:r w:rsidRPr="004654BB">
        <w:rPr>
          <w:sz w:val="22"/>
          <w:szCs w:val="22"/>
        </w:rPr>
        <w:t xml:space="preserve">Республике Татарстан – 15,9). </w:t>
      </w:r>
      <w:r w:rsidRPr="00F807DF">
        <w:rPr>
          <w:sz w:val="22"/>
          <w:szCs w:val="22"/>
        </w:rPr>
        <w:t xml:space="preserve">Остаются невыполненными запросы читателей на популярную отраслевую, детскую, художественную и справочную литературу. Смена экономических ориентиров, сокращение бюджетного финансирования, сказывается, </w:t>
      </w:r>
      <w:r w:rsidRPr="00744346">
        <w:rPr>
          <w:sz w:val="22"/>
          <w:szCs w:val="22"/>
        </w:rPr>
        <w:t>прежде всего, на качестве и объемах культурного обслуживания населения, может привести к разрушению сложившейся</w:t>
      </w:r>
      <w:r>
        <w:rPr>
          <w:sz w:val="22"/>
          <w:szCs w:val="22"/>
        </w:rPr>
        <w:t xml:space="preserve"> за многие годы единой системы </w:t>
      </w:r>
      <w:r w:rsidRPr="00744346">
        <w:rPr>
          <w:sz w:val="22"/>
          <w:szCs w:val="22"/>
        </w:rPr>
        <w:t>эстетического воспитания населения.</w:t>
      </w:r>
    </w:p>
    <w:p w:rsidR="004B4A33" w:rsidRPr="00EC603E" w:rsidRDefault="004B4A33" w:rsidP="00F3621F">
      <w:pPr>
        <w:ind w:firstLine="720"/>
        <w:jc w:val="both"/>
        <w:rPr>
          <w:sz w:val="22"/>
          <w:szCs w:val="22"/>
        </w:rPr>
      </w:pPr>
      <w:r w:rsidRPr="00EC603E">
        <w:rPr>
          <w:sz w:val="22"/>
          <w:szCs w:val="22"/>
        </w:rPr>
        <w:t>Система художественного образования на сегодняшний день функционирует успешно, но и здесь существуют проблемы.</w:t>
      </w:r>
    </w:p>
    <w:p w:rsidR="004B4A33" w:rsidRPr="00DF1DB3" w:rsidRDefault="004B4A33" w:rsidP="00F3621F">
      <w:pPr>
        <w:ind w:firstLine="720"/>
        <w:jc w:val="both"/>
        <w:rPr>
          <w:sz w:val="22"/>
          <w:szCs w:val="22"/>
        </w:rPr>
      </w:pPr>
      <w:r w:rsidRPr="00DF1DB3">
        <w:rPr>
          <w:sz w:val="22"/>
          <w:szCs w:val="22"/>
        </w:rPr>
        <w:t xml:space="preserve">Услуги детских школ искусств остаются востребованными. Юных </w:t>
      </w:r>
      <w:proofErr w:type="spellStart"/>
      <w:r w:rsidRPr="00DF1DB3">
        <w:rPr>
          <w:sz w:val="22"/>
          <w:szCs w:val="22"/>
        </w:rPr>
        <w:t>челнинцев</w:t>
      </w:r>
      <w:proofErr w:type="spellEnd"/>
      <w:r w:rsidRPr="00DF1DB3">
        <w:rPr>
          <w:sz w:val="22"/>
          <w:szCs w:val="22"/>
        </w:rPr>
        <w:t xml:space="preserve"> обучают по 23 специальностям, но при этом наблюдается спад интереса к таким инструментам, как балалайка, виолончель, </w:t>
      </w:r>
      <w:r>
        <w:rPr>
          <w:sz w:val="22"/>
          <w:szCs w:val="22"/>
        </w:rPr>
        <w:t xml:space="preserve">медные </w:t>
      </w:r>
      <w:r w:rsidRPr="00DF1DB3">
        <w:rPr>
          <w:sz w:val="22"/>
          <w:szCs w:val="22"/>
        </w:rPr>
        <w:t xml:space="preserve">духовые инструменты. Помимо общеразвивающих программ, в школах искусств реализуются дополнительные предпрофессиональные общеобразовательные программы в области искусства, прием на которые происходит на конкурсной основе. </w:t>
      </w:r>
    </w:p>
    <w:p w:rsidR="004B4A33" w:rsidRPr="00DF1DB3" w:rsidRDefault="004B4A33" w:rsidP="00F3621F">
      <w:pPr>
        <w:ind w:firstLine="720"/>
        <w:jc w:val="both"/>
        <w:rPr>
          <w:sz w:val="22"/>
          <w:szCs w:val="22"/>
        </w:rPr>
      </w:pPr>
      <w:r w:rsidRPr="00DF1DB3">
        <w:rPr>
          <w:sz w:val="22"/>
          <w:szCs w:val="22"/>
        </w:rPr>
        <w:t xml:space="preserve">Стабильными остаются и основные показатели деятельности учебных заведений искусств -успеваемость, качество обучения и поступление в </w:t>
      </w:r>
      <w:proofErr w:type="spellStart"/>
      <w:r>
        <w:rPr>
          <w:sz w:val="22"/>
          <w:szCs w:val="22"/>
        </w:rPr>
        <w:t>ССУЗы</w:t>
      </w:r>
      <w:proofErr w:type="spellEnd"/>
      <w:r w:rsidRPr="00DF1DB3">
        <w:rPr>
          <w:sz w:val="22"/>
          <w:szCs w:val="22"/>
        </w:rPr>
        <w:t xml:space="preserve"> и ВУЗы.</w:t>
      </w:r>
    </w:p>
    <w:p w:rsidR="004B4A33" w:rsidRDefault="004B4A33" w:rsidP="00F3621F">
      <w:pPr>
        <w:ind w:firstLine="720"/>
        <w:jc w:val="both"/>
        <w:rPr>
          <w:sz w:val="22"/>
          <w:szCs w:val="22"/>
        </w:rPr>
      </w:pPr>
      <w:r w:rsidRPr="00EC603E">
        <w:rPr>
          <w:sz w:val="22"/>
          <w:szCs w:val="22"/>
        </w:rPr>
        <w:t xml:space="preserve">Ежегодно растет творческий и исполнительский уровень, как учащихся, так и их преподавателей. </w:t>
      </w:r>
    </w:p>
    <w:p w:rsidR="004B4A33" w:rsidRDefault="004B4A33" w:rsidP="00F3621F">
      <w:pPr>
        <w:ind w:firstLine="720"/>
        <w:jc w:val="both"/>
        <w:rPr>
          <w:sz w:val="22"/>
          <w:szCs w:val="22"/>
        </w:rPr>
      </w:pPr>
      <w:r w:rsidRPr="00F807DF">
        <w:rPr>
          <w:sz w:val="22"/>
          <w:szCs w:val="22"/>
        </w:rPr>
        <w:t xml:space="preserve">В 2015 году воспитанники учебных заведений искусств принесли городу и республике более 750 побед на конкурсах республиканского, всероссийского и международного уровня. </w:t>
      </w:r>
    </w:p>
    <w:p w:rsidR="004B4A33" w:rsidRPr="00EC603E" w:rsidRDefault="004B4A33" w:rsidP="00F3621F">
      <w:pPr>
        <w:ind w:firstLine="720"/>
        <w:jc w:val="both"/>
        <w:rPr>
          <w:sz w:val="22"/>
          <w:szCs w:val="22"/>
        </w:rPr>
      </w:pPr>
      <w:r w:rsidRPr="00EC603E">
        <w:rPr>
          <w:sz w:val="22"/>
          <w:szCs w:val="22"/>
        </w:rPr>
        <w:t>В целях поддержки одаренных детей и дальнейшего их стимулирования были назначены 5 именных стипендий Мэра г. Набережные Челны</w:t>
      </w:r>
      <w:r w:rsidRPr="00F971E4">
        <w:rPr>
          <w:sz w:val="22"/>
          <w:szCs w:val="22"/>
        </w:rPr>
        <w:t>,двоеучащихся являются стипендиатами Министерства культуры РТ. Трое учащихся стали лауреатами Общероссийского</w:t>
      </w:r>
      <w:r w:rsidRPr="00EC603E">
        <w:rPr>
          <w:sz w:val="22"/>
          <w:szCs w:val="22"/>
        </w:rPr>
        <w:t xml:space="preserve"> конкурса «Молодые дарования России» и получили стипендии Министерства культуры РФ. В рамках реализации Республиканской программы «Дети Татарстана» Министерством культуры РТ были частично профинансированы </w:t>
      </w:r>
      <w:r>
        <w:rPr>
          <w:sz w:val="22"/>
          <w:szCs w:val="22"/>
        </w:rPr>
        <w:t xml:space="preserve">поездки учащихся школ искусств </w:t>
      </w:r>
      <w:r w:rsidRPr="00EC603E">
        <w:rPr>
          <w:sz w:val="22"/>
          <w:szCs w:val="22"/>
        </w:rPr>
        <w:t xml:space="preserve">города в летней творческой смене </w:t>
      </w:r>
      <w:r>
        <w:rPr>
          <w:sz w:val="22"/>
          <w:szCs w:val="22"/>
        </w:rPr>
        <w:t xml:space="preserve">(п. Витязево, Анапа). ДМШ №1, ДШИ, ДМШ №3 </w:t>
      </w:r>
      <w:r w:rsidRPr="00EC603E">
        <w:rPr>
          <w:sz w:val="22"/>
          <w:szCs w:val="22"/>
        </w:rPr>
        <w:t>- выделены музыкальные инструменты</w:t>
      </w:r>
      <w:r>
        <w:rPr>
          <w:sz w:val="22"/>
          <w:szCs w:val="22"/>
        </w:rPr>
        <w:t xml:space="preserve"> и оргтехника</w:t>
      </w:r>
      <w:r w:rsidRPr="00EC603E">
        <w:rPr>
          <w:sz w:val="22"/>
          <w:szCs w:val="22"/>
        </w:rPr>
        <w:t>.</w:t>
      </w:r>
    </w:p>
    <w:p w:rsidR="004B4A33" w:rsidRPr="00EC603E" w:rsidRDefault="004B4A33" w:rsidP="00F3621F">
      <w:pPr>
        <w:ind w:firstLine="720"/>
        <w:jc w:val="both"/>
        <w:rPr>
          <w:sz w:val="22"/>
          <w:szCs w:val="22"/>
        </w:rPr>
      </w:pPr>
      <w:r w:rsidRPr="00EC603E">
        <w:rPr>
          <w:sz w:val="22"/>
          <w:szCs w:val="22"/>
        </w:rPr>
        <w:lastRenderedPageBreak/>
        <w:t>Но, несмотря на перечисленные меры поддержки одаренных детей, финансирование художественного образования остается недостаточным. В этой связи школам искусств необходимо проводить работу по привлечению внебюджетных средств и работу с грантами.</w:t>
      </w:r>
    </w:p>
    <w:p w:rsidR="004B4A33" w:rsidRPr="00EC603E" w:rsidRDefault="004B4A33" w:rsidP="00F3621F">
      <w:pPr>
        <w:ind w:firstLine="720"/>
        <w:jc w:val="both"/>
        <w:rPr>
          <w:sz w:val="22"/>
          <w:szCs w:val="22"/>
        </w:rPr>
      </w:pPr>
      <w:r w:rsidRPr="00EC603E">
        <w:rPr>
          <w:sz w:val="22"/>
          <w:szCs w:val="22"/>
        </w:rPr>
        <w:t xml:space="preserve">Медленными темпами идет процесс внедрения новых обучающих технологий в образовательный процесс. </w:t>
      </w:r>
    </w:p>
    <w:p w:rsidR="004B4A33" w:rsidRPr="00EC603E" w:rsidRDefault="004B4A33" w:rsidP="00F3621F">
      <w:pPr>
        <w:ind w:firstLine="720"/>
        <w:jc w:val="both"/>
        <w:rPr>
          <w:sz w:val="22"/>
          <w:szCs w:val="22"/>
        </w:rPr>
      </w:pPr>
      <w:r w:rsidRPr="00EC603E">
        <w:rPr>
          <w:sz w:val="22"/>
          <w:szCs w:val="22"/>
        </w:rPr>
        <w:t xml:space="preserve">Существующая проблема износа музыкального инструментария также требует серьезного внимания. Потребность в приобретении инструментов составляет более </w:t>
      </w:r>
      <w:r>
        <w:rPr>
          <w:sz w:val="22"/>
          <w:szCs w:val="22"/>
        </w:rPr>
        <w:t>10</w:t>
      </w:r>
      <w:r w:rsidRPr="00EC603E">
        <w:rPr>
          <w:sz w:val="22"/>
          <w:szCs w:val="22"/>
        </w:rPr>
        <w:t xml:space="preserve"> млн. руб.</w:t>
      </w:r>
    </w:p>
    <w:p w:rsidR="004B4A33" w:rsidRPr="00744346" w:rsidRDefault="004B4A33" w:rsidP="00F3621F">
      <w:pPr>
        <w:jc w:val="both"/>
        <w:rPr>
          <w:sz w:val="22"/>
          <w:szCs w:val="22"/>
        </w:rPr>
      </w:pPr>
      <w:r w:rsidRPr="00744346">
        <w:rPr>
          <w:sz w:val="22"/>
          <w:szCs w:val="22"/>
        </w:rPr>
        <w:tab/>
        <w:t>Профессиональные творческие коллективы города на сегодняшний момент также испытывают трудности, общие для творческих коллективов города: это слаба</w:t>
      </w:r>
      <w:r>
        <w:rPr>
          <w:sz w:val="22"/>
          <w:szCs w:val="22"/>
        </w:rPr>
        <w:t xml:space="preserve">я материально-техническая база, недостаточное финансирование гастрольной деятельности, отсутствие </w:t>
      </w:r>
      <w:proofErr w:type="spellStart"/>
      <w:r>
        <w:rPr>
          <w:sz w:val="22"/>
          <w:szCs w:val="22"/>
        </w:rPr>
        <w:t>грантовой</w:t>
      </w:r>
      <w:proofErr w:type="spellEnd"/>
      <w:r>
        <w:rPr>
          <w:sz w:val="22"/>
          <w:szCs w:val="22"/>
        </w:rPr>
        <w:t xml:space="preserve"> поддержки.</w:t>
      </w:r>
    </w:p>
    <w:p w:rsidR="004B4A33" w:rsidRPr="00744346" w:rsidRDefault="004B4A33" w:rsidP="00F3621F">
      <w:pPr>
        <w:jc w:val="both"/>
        <w:rPr>
          <w:sz w:val="22"/>
          <w:szCs w:val="22"/>
        </w:rPr>
      </w:pPr>
      <w:r w:rsidRPr="00744346">
        <w:rPr>
          <w:sz w:val="22"/>
          <w:szCs w:val="22"/>
        </w:rPr>
        <w:tab/>
        <w:t>С другой стороны, для них характерны все те же проблемы, что и для всей культуры в целом:</w:t>
      </w:r>
    </w:p>
    <w:p w:rsidR="004B4A33" w:rsidRPr="00744346" w:rsidRDefault="004B4A33" w:rsidP="00F3621F">
      <w:pPr>
        <w:numPr>
          <w:ilvl w:val="0"/>
          <w:numId w:val="30"/>
        </w:numPr>
        <w:jc w:val="both"/>
        <w:rPr>
          <w:sz w:val="22"/>
          <w:szCs w:val="22"/>
        </w:rPr>
      </w:pPr>
      <w:r w:rsidRPr="00744346">
        <w:rPr>
          <w:sz w:val="22"/>
          <w:szCs w:val="22"/>
        </w:rPr>
        <w:t>отсутствие системы рекламных мероприятий п</w:t>
      </w:r>
      <w:r>
        <w:rPr>
          <w:sz w:val="22"/>
          <w:szCs w:val="22"/>
        </w:rPr>
        <w:t xml:space="preserve">о пропаганде профессионального </w:t>
      </w:r>
      <w:r w:rsidRPr="00744346">
        <w:rPr>
          <w:sz w:val="22"/>
          <w:szCs w:val="22"/>
        </w:rPr>
        <w:t>искусства и воспитанию зрительской культуры;</w:t>
      </w:r>
    </w:p>
    <w:p w:rsidR="004B4A33" w:rsidRPr="00744346" w:rsidRDefault="004B4A33" w:rsidP="00F3621F">
      <w:pPr>
        <w:numPr>
          <w:ilvl w:val="0"/>
          <w:numId w:val="30"/>
        </w:numPr>
        <w:jc w:val="both"/>
        <w:rPr>
          <w:sz w:val="22"/>
          <w:szCs w:val="22"/>
        </w:rPr>
      </w:pPr>
      <w:r w:rsidRPr="00744346">
        <w:rPr>
          <w:sz w:val="22"/>
          <w:szCs w:val="22"/>
        </w:rPr>
        <w:t>кадровые проблемы;</w:t>
      </w:r>
    </w:p>
    <w:p w:rsidR="004B4A33" w:rsidRPr="00744346" w:rsidRDefault="004B4A33" w:rsidP="00F3621F">
      <w:pPr>
        <w:numPr>
          <w:ilvl w:val="0"/>
          <w:numId w:val="30"/>
        </w:numPr>
        <w:jc w:val="both"/>
        <w:rPr>
          <w:sz w:val="22"/>
          <w:szCs w:val="22"/>
        </w:rPr>
      </w:pPr>
      <w:r w:rsidRPr="00744346">
        <w:rPr>
          <w:sz w:val="22"/>
          <w:szCs w:val="22"/>
        </w:rPr>
        <w:t>отсутствие системы организации гастролей профессиональных коллективов.</w:t>
      </w:r>
    </w:p>
    <w:p w:rsidR="004B4A33" w:rsidRPr="00744346" w:rsidRDefault="004B4A33" w:rsidP="00F3621F">
      <w:pPr>
        <w:jc w:val="both"/>
        <w:rPr>
          <w:sz w:val="22"/>
          <w:szCs w:val="22"/>
        </w:rPr>
      </w:pPr>
      <w:r w:rsidRPr="00744346">
        <w:rPr>
          <w:sz w:val="22"/>
          <w:szCs w:val="22"/>
        </w:rPr>
        <w:tab/>
        <w:t xml:space="preserve">В условиях перехода на муниципальное управление и модернизации сферы культуры, кадровая проблема становится одной из ключевых, так как экономический потенциал отрасли культуры в первую очередь определяют трудовые ресурсы. </w:t>
      </w:r>
    </w:p>
    <w:p w:rsidR="004B4A33" w:rsidRPr="00744346" w:rsidRDefault="004B4A33" w:rsidP="00F3621F">
      <w:pPr>
        <w:jc w:val="both"/>
        <w:rPr>
          <w:sz w:val="22"/>
          <w:szCs w:val="22"/>
        </w:rPr>
      </w:pPr>
      <w:r w:rsidRPr="00744346">
        <w:rPr>
          <w:sz w:val="22"/>
          <w:szCs w:val="22"/>
        </w:rPr>
        <w:tab/>
        <w:t xml:space="preserve">На сегодняшний день наиболее обеспечены профессиональными кадрами учебные заведения искусств. Культурно-досуговые учреждения (клубы, музеи, библиотеки, театры, хореографические коллективы) нуждаются в укреплении кадровой базы. </w:t>
      </w:r>
    </w:p>
    <w:p w:rsidR="004B4A33" w:rsidRPr="00744346" w:rsidRDefault="004B4A33" w:rsidP="00F3621F">
      <w:pPr>
        <w:jc w:val="both"/>
        <w:rPr>
          <w:sz w:val="22"/>
          <w:szCs w:val="22"/>
        </w:rPr>
      </w:pPr>
      <w:r w:rsidRPr="00744346">
        <w:rPr>
          <w:sz w:val="22"/>
          <w:szCs w:val="22"/>
        </w:rPr>
        <w:tab/>
        <w:t>Из-за низкой заработной платы молодые специалисты не всегда идут с желанием в вышеперечисленные учреждения. Сохранение и пополнение кадрового потенциала с каждым годом становится все сложнее.</w:t>
      </w:r>
    </w:p>
    <w:p w:rsidR="004B4A33" w:rsidRPr="00744346" w:rsidRDefault="004B4A33" w:rsidP="00F3621F">
      <w:pPr>
        <w:jc w:val="both"/>
        <w:rPr>
          <w:sz w:val="22"/>
          <w:szCs w:val="22"/>
        </w:rPr>
      </w:pPr>
      <w:r w:rsidRPr="00744346">
        <w:rPr>
          <w:sz w:val="22"/>
          <w:szCs w:val="22"/>
        </w:rPr>
        <w:tab/>
        <w:t>С введением в действие Федерального Закона от 06.10.2003 №131-ФЗ «Об общих принципах организации местного самоуправления в Российской Ф</w:t>
      </w:r>
      <w:r>
        <w:rPr>
          <w:sz w:val="22"/>
          <w:szCs w:val="22"/>
        </w:rPr>
        <w:t xml:space="preserve">едерации» государство передало </w:t>
      </w:r>
      <w:r w:rsidRPr="00744346">
        <w:rPr>
          <w:sz w:val="22"/>
          <w:szCs w:val="22"/>
        </w:rPr>
        <w:t>полномочия муниципальным образованиям и возложило на них ответственность за формирова</w:t>
      </w:r>
      <w:r>
        <w:rPr>
          <w:sz w:val="22"/>
          <w:szCs w:val="22"/>
        </w:rPr>
        <w:t xml:space="preserve">ние и реализацию муниципальной культурной </w:t>
      </w:r>
      <w:r w:rsidRPr="00744346">
        <w:rPr>
          <w:sz w:val="22"/>
          <w:szCs w:val="22"/>
        </w:rPr>
        <w:t xml:space="preserve">политики и обеспечение жизнедеятельности муниципальных учреждений культуры. </w:t>
      </w:r>
    </w:p>
    <w:p w:rsidR="004B4A33" w:rsidRPr="00744346" w:rsidRDefault="004B4A33" w:rsidP="00F3621F">
      <w:pPr>
        <w:jc w:val="both"/>
        <w:rPr>
          <w:sz w:val="22"/>
          <w:szCs w:val="22"/>
        </w:rPr>
      </w:pPr>
      <w:r w:rsidRPr="00744346">
        <w:rPr>
          <w:sz w:val="22"/>
          <w:szCs w:val="22"/>
        </w:rPr>
        <w:tab/>
        <w:t xml:space="preserve">Это способствует началу активного совершенствования управления культурными процессами на муниципальном уровне. </w:t>
      </w:r>
    </w:p>
    <w:p w:rsidR="004B4A33" w:rsidRDefault="004B4A33" w:rsidP="00F3621F">
      <w:pPr>
        <w:jc w:val="both"/>
        <w:rPr>
          <w:sz w:val="22"/>
          <w:szCs w:val="22"/>
        </w:rPr>
      </w:pPr>
      <w:r w:rsidRPr="00744346">
        <w:rPr>
          <w:sz w:val="22"/>
          <w:szCs w:val="22"/>
        </w:rPr>
        <w:tab/>
        <w:t xml:space="preserve">С финансовой точки зрения сфера культуры сегодня является единственной сферой социального блока, где происходит хранение, накопление, производство весьма значительных материальных ценностей, составляющих национальное достояние. По своей реальной стоимости эта часть национального достояния превосходит стоимость основных фондов многих отраслей хозяйства и уникальна тем, что не подвержена инфляции и является реальным средством накопления. </w:t>
      </w:r>
      <w:r w:rsidRPr="00744346">
        <w:rPr>
          <w:sz w:val="22"/>
          <w:szCs w:val="22"/>
        </w:rPr>
        <w:tab/>
      </w:r>
    </w:p>
    <w:p w:rsidR="004B4A33" w:rsidRDefault="004B4A33" w:rsidP="00F3621F">
      <w:pPr>
        <w:ind w:firstLine="720"/>
        <w:jc w:val="both"/>
        <w:rPr>
          <w:sz w:val="22"/>
          <w:szCs w:val="22"/>
        </w:rPr>
      </w:pPr>
      <w:r w:rsidRPr="00744346">
        <w:rPr>
          <w:sz w:val="22"/>
          <w:szCs w:val="22"/>
        </w:rPr>
        <w:t>Решение актуальных задач сохранения и развития культуры и искусства требует комплексного подхода, современной организации всей работы, четкого перспективного планирования. Реализация данной программы позволит преодолеть существующие трудности в деятельности учреждений сферы культуры, обеспечить целенаправленную работу по сохранению культурного наследия и развитию культурного потенциала города. Программа предусматривает объединение интеллектуальных, творческих, организационных и финансовых возможностей.</w:t>
      </w:r>
    </w:p>
    <w:p w:rsidR="004B4A33" w:rsidRDefault="004B4A33" w:rsidP="00A80D5B">
      <w:pPr>
        <w:pStyle w:val="ConsPlusNormal"/>
        <w:ind w:firstLine="709"/>
        <w:jc w:val="both"/>
        <w:rPr>
          <w:rFonts w:ascii="Times New Roman" w:hAnsi="Times New Roman" w:cs="Times New Roman"/>
          <w:szCs w:val="22"/>
        </w:rPr>
      </w:pPr>
      <w:r w:rsidRPr="00A80D5B">
        <w:rPr>
          <w:rFonts w:ascii="Times New Roman" w:hAnsi="Times New Roman" w:cs="Times New Roman"/>
          <w:szCs w:val="22"/>
        </w:rPr>
        <w:t xml:space="preserve">Главная особенность культуры </w:t>
      </w:r>
      <w:r>
        <w:rPr>
          <w:rFonts w:ascii="Times New Roman" w:hAnsi="Times New Roman" w:cs="Times New Roman"/>
          <w:szCs w:val="22"/>
        </w:rPr>
        <w:t xml:space="preserve">заключается </w:t>
      </w:r>
      <w:r w:rsidRPr="00A80D5B">
        <w:rPr>
          <w:rFonts w:ascii="Times New Roman" w:hAnsi="Times New Roman" w:cs="Times New Roman"/>
          <w:szCs w:val="22"/>
        </w:rPr>
        <w:t>в том, что результаты культурной деятельности выражаются в отложенном по времени социальном эффекте и проявляются в увеличении интеллектуального потенциала, изменении ценностных ориентиров и норм поведения индивидуумов, что в конечном итоге влечет за собой изменения в основах функционирования общества.</w:t>
      </w:r>
    </w:p>
    <w:p w:rsidR="004B4A33" w:rsidRPr="00124ACB" w:rsidRDefault="004B4A33" w:rsidP="00124ACB">
      <w:pPr>
        <w:pStyle w:val="ConsPlusNormal"/>
        <w:ind w:firstLine="709"/>
        <w:jc w:val="both"/>
        <w:rPr>
          <w:rFonts w:ascii="Times New Roman" w:hAnsi="Times New Roman" w:cs="Times New Roman"/>
        </w:rPr>
      </w:pPr>
      <w:r w:rsidRPr="00124ACB">
        <w:rPr>
          <w:rFonts w:ascii="Times New Roman" w:hAnsi="Times New Roman" w:cs="Times New Roman"/>
        </w:rPr>
        <w:t xml:space="preserve">В Программе предполагается использовать систему индикаторов и цифровых показателей, характеризующих лишь текущие результаты культурной деятельности. При этом конкретные Подпрограммы могут содержать свои собственные показатели результативности. </w:t>
      </w:r>
    </w:p>
    <w:p w:rsidR="004B4A33" w:rsidRDefault="004B4A33" w:rsidP="00124ACB">
      <w:pPr>
        <w:pStyle w:val="ConsPlusNormal"/>
        <w:ind w:firstLine="709"/>
        <w:jc w:val="both"/>
        <w:rPr>
          <w:rFonts w:ascii="Times New Roman" w:hAnsi="Times New Roman" w:cs="Times New Roman"/>
        </w:rPr>
      </w:pPr>
      <w:r w:rsidRPr="00124ACB">
        <w:rPr>
          <w:rFonts w:ascii="Times New Roman" w:hAnsi="Times New Roman" w:cs="Times New Roman"/>
        </w:rPr>
        <w:t xml:space="preserve">Главный социально-экономический эффект от реализации Программы выражается в повышении социальной роли культуры в жизни </w:t>
      </w:r>
      <w:r>
        <w:rPr>
          <w:rFonts w:ascii="Times New Roman" w:hAnsi="Times New Roman" w:cs="Times New Roman"/>
        </w:rPr>
        <w:t>жителей муниципального образования город Набережные Челны</w:t>
      </w:r>
      <w:r w:rsidRPr="00124ACB">
        <w:rPr>
          <w:rFonts w:ascii="Times New Roman" w:hAnsi="Times New Roman" w:cs="Times New Roman"/>
        </w:rPr>
        <w:t xml:space="preserve"> и, соответственно, в повышении качества жизни в </w:t>
      </w:r>
      <w:r>
        <w:rPr>
          <w:rFonts w:ascii="Times New Roman" w:hAnsi="Times New Roman" w:cs="Times New Roman"/>
        </w:rPr>
        <w:t>городе Набережные Челны</w:t>
      </w:r>
      <w:r w:rsidRPr="00124ACB">
        <w:rPr>
          <w:rFonts w:ascii="Times New Roman" w:hAnsi="Times New Roman" w:cs="Times New Roman"/>
        </w:rPr>
        <w:t xml:space="preserve">, создании благоприятной общественной атмосферы для осуществления курса на </w:t>
      </w:r>
      <w:r>
        <w:rPr>
          <w:rFonts w:ascii="Times New Roman" w:hAnsi="Times New Roman" w:cs="Times New Roman"/>
        </w:rPr>
        <w:t>модернизацию в сфере культуры. Э</w:t>
      </w:r>
      <w:r w:rsidRPr="00124ACB">
        <w:rPr>
          <w:rFonts w:ascii="Times New Roman" w:hAnsi="Times New Roman" w:cs="Times New Roman"/>
        </w:rPr>
        <w:t>тот эффект будет выражаться в частности:</w:t>
      </w:r>
    </w:p>
    <w:p w:rsidR="004B4A33" w:rsidRDefault="004B4A33" w:rsidP="00124ACB">
      <w:pPr>
        <w:pStyle w:val="ConsPlusNormal"/>
        <w:ind w:firstLine="709"/>
        <w:jc w:val="both"/>
        <w:rPr>
          <w:rFonts w:ascii="Times New Roman" w:hAnsi="Times New Roman" w:cs="Times New Roman"/>
        </w:rPr>
      </w:pPr>
      <w:r>
        <w:rPr>
          <w:rFonts w:ascii="Times New Roman" w:hAnsi="Times New Roman" w:cs="Times New Roman"/>
        </w:rPr>
        <w:t xml:space="preserve">- </w:t>
      </w:r>
      <w:r w:rsidRPr="00124ACB">
        <w:rPr>
          <w:rFonts w:ascii="Times New Roman" w:hAnsi="Times New Roman" w:cs="Times New Roman"/>
        </w:rPr>
        <w:t>в создании благоприятных условий для творче</w:t>
      </w:r>
      <w:r>
        <w:rPr>
          <w:rFonts w:ascii="Times New Roman" w:hAnsi="Times New Roman" w:cs="Times New Roman"/>
        </w:rPr>
        <w:t xml:space="preserve">ской деятельности, разнообразия </w:t>
      </w:r>
      <w:r w:rsidRPr="00124ACB">
        <w:rPr>
          <w:rFonts w:ascii="Times New Roman" w:hAnsi="Times New Roman" w:cs="Times New Roman"/>
        </w:rPr>
        <w:t xml:space="preserve">и </w:t>
      </w:r>
      <w:proofErr w:type="gramStart"/>
      <w:r w:rsidRPr="00124ACB">
        <w:rPr>
          <w:rFonts w:ascii="Times New Roman" w:hAnsi="Times New Roman" w:cs="Times New Roman"/>
        </w:rPr>
        <w:t>доступности</w:t>
      </w:r>
      <w:proofErr w:type="gramEnd"/>
      <w:r w:rsidRPr="00124ACB">
        <w:rPr>
          <w:rFonts w:ascii="Times New Roman" w:hAnsi="Times New Roman" w:cs="Times New Roman"/>
        </w:rPr>
        <w:t xml:space="preserve"> предлагаемых населению культурных благ и информации в культуре и искусстве;</w:t>
      </w:r>
    </w:p>
    <w:p w:rsidR="004B4A33" w:rsidRPr="00124ACB" w:rsidRDefault="004B4A33" w:rsidP="00124ACB">
      <w:pPr>
        <w:pStyle w:val="ConsPlusNormal"/>
        <w:ind w:firstLine="709"/>
        <w:jc w:val="both"/>
        <w:rPr>
          <w:rFonts w:ascii="Times New Roman" w:hAnsi="Times New Roman" w:cs="Times New Roman"/>
        </w:rPr>
      </w:pPr>
      <w:r>
        <w:rPr>
          <w:rFonts w:ascii="Times New Roman" w:hAnsi="Times New Roman" w:cs="Times New Roman"/>
        </w:rPr>
        <w:t>- в обеспечении сохранения и трансляции культурного наследия;</w:t>
      </w:r>
    </w:p>
    <w:p w:rsidR="004B4A33" w:rsidRPr="00124ACB" w:rsidRDefault="004B4A33" w:rsidP="00124ACB">
      <w:pPr>
        <w:pStyle w:val="ConsPlusNormal"/>
        <w:ind w:firstLine="709"/>
        <w:jc w:val="both"/>
        <w:rPr>
          <w:rFonts w:ascii="Times New Roman" w:hAnsi="Times New Roman" w:cs="Times New Roman"/>
        </w:rPr>
      </w:pPr>
      <w:r>
        <w:rPr>
          <w:rFonts w:ascii="Times New Roman" w:hAnsi="Times New Roman" w:cs="Times New Roman"/>
        </w:rPr>
        <w:t xml:space="preserve">- </w:t>
      </w:r>
      <w:r w:rsidRPr="00124ACB">
        <w:rPr>
          <w:rFonts w:ascii="Times New Roman" w:hAnsi="Times New Roman" w:cs="Times New Roman"/>
        </w:rPr>
        <w:t>в активизации процессов экономического развития культуры;</w:t>
      </w:r>
    </w:p>
    <w:p w:rsidR="004B4A33" w:rsidRDefault="004B4A33" w:rsidP="00124ACB">
      <w:pPr>
        <w:pStyle w:val="ConsPlusNormal"/>
        <w:ind w:firstLine="709"/>
        <w:jc w:val="both"/>
        <w:rPr>
          <w:rFonts w:ascii="Times New Roman" w:hAnsi="Times New Roman" w:cs="Times New Roman"/>
          <w:szCs w:val="22"/>
        </w:rPr>
      </w:pPr>
      <w:r>
        <w:rPr>
          <w:rFonts w:ascii="Times New Roman" w:hAnsi="Times New Roman" w:cs="Times New Roman"/>
        </w:rPr>
        <w:t xml:space="preserve">- </w:t>
      </w:r>
      <w:r w:rsidRPr="00124ACB">
        <w:rPr>
          <w:rFonts w:ascii="Times New Roman" w:hAnsi="Times New Roman" w:cs="Times New Roman"/>
        </w:rPr>
        <w:t xml:space="preserve">в </w:t>
      </w:r>
      <w:r>
        <w:rPr>
          <w:rFonts w:ascii="Times New Roman" w:hAnsi="Times New Roman" w:cs="Times New Roman"/>
        </w:rPr>
        <w:t xml:space="preserve">кадровом </w:t>
      </w:r>
      <w:r w:rsidRPr="00124ACB">
        <w:rPr>
          <w:rFonts w:ascii="Times New Roman" w:hAnsi="Times New Roman" w:cs="Times New Roman"/>
        </w:rPr>
        <w:t xml:space="preserve">обеспечении </w:t>
      </w:r>
      <w:r w:rsidRPr="003B2AFA">
        <w:rPr>
          <w:rFonts w:ascii="Times New Roman" w:hAnsi="Times New Roman" w:cs="Times New Roman"/>
          <w:szCs w:val="22"/>
        </w:rPr>
        <w:t>отрасли квалиф</w:t>
      </w:r>
      <w:r>
        <w:rPr>
          <w:rFonts w:ascii="Times New Roman" w:hAnsi="Times New Roman" w:cs="Times New Roman"/>
          <w:szCs w:val="22"/>
        </w:rPr>
        <w:t>ицированным персоналом, создании</w:t>
      </w:r>
      <w:r w:rsidRPr="003B2AFA">
        <w:rPr>
          <w:rFonts w:ascii="Times New Roman" w:hAnsi="Times New Roman" w:cs="Times New Roman"/>
          <w:szCs w:val="22"/>
        </w:rPr>
        <w:t xml:space="preserve"> стимулирующих </w:t>
      </w:r>
      <w:r w:rsidRPr="003B2AFA">
        <w:rPr>
          <w:rFonts w:ascii="Times New Roman" w:hAnsi="Times New Roman" w:cs="Times New Roman"/>
          <w:szCs w:val="22"/>
        </w:rPr>
        <w:lastRenderedPageBreak/>
        <w:t>условий для работы и тв</w:t>
      </w:r>
      <w:r>
        <w:rPr>
          <w:rFonts w:ascii="Times New Roman" w:hAnsi="Times New Roman" w:cs="Times New Roman"/>
          <w:szCs w:val="22"/>
        </w:rPr>
        <w:t>орческой деятельности в отрасли, поддержке молодых дарований;</w:t>
      </w:r>
    </w:p>
    <w:p w:rsidR="004B4A33" w:rsidRDefault="004B4A33" w:rsidP="00B92097">
      <w:pPr>
        <w:pStyle w:val="ConsPlusNormal"/>
        <w:ind w:firstLine="709"/>
        <w:jc w:val="both"/>
        <w:rPr>
          <w:rFonts w:ascii="Times New Roman" w:hAnsi="Times New Roman" w:cs="Times New Roman"/>
        </w:rPr>
      </w:pPr>
      <w:r>
        <w:rPr>
          <w:rFonts w:ascii="Times New Roman" w:hAnsi="Times New Roman" w:cs="Times New Roman"/>
        </w:rPr>
        <w:t>-</w:t>
      </w:r>
      <w:r w:rsidRPr="00124ACB">
        <w:rPr>
          <w:rFonts w:ascii="Times New Roman" w:hAnsi="Times New Roman" w:cs="Times New Roman"/>
        </w:rPr>
        <w:t xml:space="preserve">в укреплении единства культурного пространства, способствующего сохранению самобытности народов, </w:t>
      </w:r>
      <w:r>
        <w:rPr>
          <w:rFonts w:ascii="Times New Roman" w:hAnsi="Times New Roman" w:cs="Times New Roman"/>
        </w:rPr>
        <w:t>прожив</w:t>
      </w:r>
      <w:r w:rsidR="005224DF">
        <w:rPr>
          <w:rFonts w:ascii="Times New Roman" w:hAnsi="Times New Roman" w:cs="Times New Roman"/>
        </w:rPr>
        <w:t>ающих в городе Набережные Челны;</w:t>
      </w:r>
    </w:p>
    <w:p w:rsidR="005224DF" w:rsidRDefault="005224DF" w:rsidP="00B92097">
      <w:pPr>
        <w:pStyle w:val="ConsPlusNormal"/>
        <w:ind w:firstLine="709"/>
        <w:jc w:val="both"/>
        <w:rPr>
          <w:rFonts w:ascii="Times New Roman" w:hAnsi="Times New Roman" w:cs="Times New Roman"/>
        </w:rPr>
      </w:pPr>
      <w:r>
        <w:rPr>
          <w:rFonts w:ascii="Times New Roman" w:hAnsi="Times New Roman" w:cs="Times New Roman"/>
        </w:rPr>
        <w:t xml:space="preserve">-в сохранении объектов монументального, историко-культурного наследия города. </w:t>
      </w:r>
    </w:p>
    <w:p w:rsidR="005224DF" w:rsidRPr="00B92097" w:rsidRDefault="005224DF" w:rsidP="00B92097">
      <w:pPr>
        <w:pStyle w:val="ConsPlusNormal"/>
        <w:ind w:firstLine="709"/>
        <w:jc w:val="both"/>
        <w:rPr>
          <w:rFonts w:ascii="Times New Roman" w:hAnsi="Times New Roman" w:cs="Times New Roman"/>
          <w:szCs w:val="22"/>
        </w:rPr>
      </w:pPr>
    </w:p>
    <w:p w:rsidR="004B4A33" w:rsidRDefault="004B4A33" w:rsidP="00F3621F">
      <w:pPr>
        <w:jc w:val="both"/>
        <w:rPr>
          <w:sz w:val="22"/>
          <w:szCs w:val="22"/>
        </w:rPr>
      </w:pPr>
    </w:p>
    <w:p w:rsidR="004B4A33" w:rsidRPr="00744346" w:rsidRDefault="004B4A33" w:rsidP="00F3621F">
      <w:pPr>
        <w:jc w:val="both"/>
        <w:rPr>
          <w:sz w:val="22"/>
          <w:szCs w:val="22"/>
        </w:rPr>
      </w:pPr>
    </w:p>
    <w:p w:rsidR="004B4A33" w:rsidRPr="00744346" w:rsidRDefault="004B4A33" w:rsidP="00F3621F">
      <w:pPr>
        <w:jc w:val="center"/>
        <w:rPr>
          <w:sz w:val="22"/>
          <w:szCs w:val="22"/>
        </w:rPr>
      </w:pPr>
      <w:r w:rsidRPr="00744346">
        <w:rPr>
          <w:sz w:val="22"/>
          <w:szCs w:val="22"/>
        </w:rPr>
        <w:t>Глава 3. Це</w:t>
      </w:r>
      <w:r>
        <w:rPr>
          <w:sz w:val="22"/>
          <w:szCs w:val="22"/>
        </w:rPr>
        <w:t xml:space="preserve">ли и задачи Программы, </w:t>
      </w:r>
      <w:r>
        <w:rPr>
          <w:sz w:val="22"/>
        </w:rPr>
        <w:t>перечень и краткое описание подпрограмм</w:t>
      </w:r>
    </w:p>
    <w:p w:rsidR="004B4A33" w:rsidRPr="00744346" w:rsidRDefault="004B4A33" w:rsidP="00F3621F">
      <w:pPr>
        <w:jc w:val="both"/>
        <w:rPr>
          <w:sz w:val="22"/>
          <w:szCs w:val="22"/>
        </w:rPr>
      </w:pPr>
    </w:p>
    <w:p w:rsidR="004B4A33" w:rsidRPr="00744346" w:rsidRDefault="004B4A33" w:rsidP="004D2F74">
      <w:pPr>
        <w:ind w:firstLine="709"/>
        <w:jc w:val="both"/>
        <w:rPr>
          <w:sz w:val="22"/>
          <w:szCs w:val="22"/>
        </w:rPr>
      </w:pPr>
      <w:r w:rsidRPr="00A32BE5">
        <w:rPr>
          <w:i/>
          <w:sz w:val="22"/>
          <w:szCs w:val="22"/>
        </w:rPr>
        <w:t>Цель программы</w:t>
      </w:r>
      <w:r>
        <w:rPr>
          <w:sz w:val="22"/>
          <w:szCs w:val="22"/>
        </w:rPr>
        <w:t xml:space="preserve"> - </w:t>
      </w:r>
      <w:r>
        <w:rPr>
          <w:sz w:val="22"/>
        </w:rPr>
        <w:t xml:space="preserve">удовлетворение текущих и формирование новых потребностей жителей </w:t>
      </w:r>
      <w:r w:rsidRPr="00744346">
        <w:rPr>
          <w:sz w:val="22"/>
          <w:szCs w:val="22"/>
        </w:rPr>
        <w:t>города Набережные Челны</w:t>
      </w:r>
      <w:r>
        <w:rPr>
          <w:sz w:val="22"/>
        </w:rPr>
        <w:t xml:space="preserve"> в сфере культуры и искусства, </w:t>
      </w:r>
      <w:r w:rsidRPr="00744346">
        <w:rPr>
          <w:sz w:val="22"/>
          <w:szCs w:val="22"/>
        </w:rPr>
        <w:t>сохранение и развитие культурного пот</w:t>
      </w:r>
      <w:r>
        <w:rPr>
          <w:sz w:val="22"/>
          <w:szCs w:val="22"/>
        </w:rPr>
        <w:t>енциала города Набережные Челны.</w:t>
      </w:r>
    </w:p>
    <w:p w:rsidR="004B4A33" w:rsidRPr="00744346" w:rsidRDefault="004B4A33" w:rsidP="00F3621F">
      <w:pPr>
        <w:ind w:left="360"/>
        <w:jc w:val="both"/>
        <w:rPr>
          <w:sz w:val="22"/>
          <w:szCs w:val="22"/>
        </w:rPr>
      </w:pPr>
    </w:p>
    <w:p w:rsidR="004B4A33" w:rsidRPr="00351C8A" w:rsidRDefault="004B4A33" w:rsidP="004D2F74">
      <w:pPr>
        <w:ind w:firstLine="709"/>
        <w:jc w:val="both"/>
        <w:rPr>
          <w:i/>
          <w:sz w:val="22"/>
          <w:szCs w:val="22"/>
        </w:rPr>
      </w:pPr>
      <w:r w:rsidRPr="00351C8A">
        <w:rPr>
          <w:i/>
          <w:sz w:val="22"/>
          <w:szCs w:val="22"/>
        </w:rPr>
        <w:t>Задачи программы:</w:t>
      </w:r>
    </w:p>
    <w:p w:rsidR="004B4A33" w:rsidRPr="00F807DF" w:rsidRDefault="004B4A33" w:rsidP="00F3621F">
      <w:pPr>
        <w:ind w:left="360"/>
        <w:jc w:val="both"/>
        <w:rPr>
          <w:i/>
          <w:color w:val="FF0000"/>
          <w:sz w:val="22"/>
          <w:szCs w:val="22"/>
        </w:rPr>
      </w:pPr>
    </w:p>
    <w:p w:rsidR="004B4A33" w:rsidRDefault="004B4A33" w:rsidP="004D2F74">
      <w:pPr>
        <w:pStyle w:val="ConsPlusNormal"/>
        <w:ind w:firstLine="709"/>
        <w:jc w:val="both"/>
        <w:rPr>
          <w:rFonts w:ascii="Times New Roman" w:hAnsi="Times New Roman" w:cs="Times New Roman"/>
          <w:szCs w:val="22"/>
        </w:rPr>
      </w:pPr>
      <w:r w:rsidRPr="00C25B4D">
        <w:rPr>
          <w:rFonts w:ascii="Times New Roman" w:hAnsi="Times New Roman" w:cs="Times New Roman"/>
        </w:rPr>
        <w:t xml:space="preserve">1. Развитие системы библиотечного обслуживания, способной обеспечить гражданам </w:t>
      </w:r>
      <w:r w:rsidRPr="00C25B4D">
        <w:rPr>
          <w:rFonts w:ascii="Times New Roman" w:hAnsi="Times New Roman" w:cs="Times New Roman"/>
          <w:szCs w:val="22"/>
        </w:rPr>
        <w:t xml:space="preserve">реализацию их конституционных прав на свободный доступ к информации и знаниям, а также </w:t>
      </w:r>
      <w:r>
        <w:rPr>
          <w:rFonts w:ascii="Times New Roman" w:hAnsi="Times New Roman"/>
          <w:szCs w:val="22"/>
        </w:rPr>
        <w:t xml:space="preserve">сохранение и </w:t>
      </w:r>
      <w:r w:rsidRPr="00C25B4D">
        <w:rPr>
          <w:rFonts w:ascii="Times New Roman" w:hAnsi="Times New Roman"/>
          <w:szCs w:val="22"/>
        </w:rPr>
        <w:t>развитие библиотечных фондов</w:t>
      </w:r>
      <w:r>
        <w:rPr>
          <w:rFonts w:ascii="Times New Roman" w:hAnsi="Times New Roman"/>
          <w:szCs w:val="22"/>
        </w:rPr>
        <w:t>.</w:t>
      </w:r>
    </w:p>
    <w:p w:rsidR="004B4A33" w:rsidRDefault="004B4A33" w:rsidP="004D2F74">
      <w:pPr>
        <w:pStyle w:val="ConsPlusNormal"/>
        <w:ind w:firstLine="709"/>
        <w:jc w:val="both"/>
        <w:rPr>
          <w:rFonts w:ascii="Times New Roman" w:hAnsi="Times New Roman" w:cs="Times New Roman"/>
          <w:szCs w:val="22"/>
        </w:rPr>
      </w:pPr>
      <w:r w:rsidRPr="00C25B4D">
        <w:rPr>
          <w:rFonts w:ascii="Times New Roman" w:hAnsi="Times New Roman" w:cs="Times New Roman"/>
          <w:szCs w:val="22"/>
        </w:rPr>
        <w:t>2. Создание условий для развития</w:t>
      </w:r>
      <w:r w:rsidRPr="00C25B4D">
        <w:rPr>
          <w:rFonts w:ascii="Times New Roman" w:hAnsi="Times New Roman" w:cs="Times New Roman"/>
        </w:rPr>
        <w:t xml:space="preserve"> музеев </w:t>
      </w:r>
      <w:r>
        <w:rPr>
          <w:rFonts w:ascii="Times New Roman" w:hAnsi="Times New Roman" w:cs="Times New Roman"/>
        </w:rPr>
        <w:t>и музейного дела</w:t>
      </w:r>
      <w:r w:rsidRPr="00C25B4D">
        <w:rPr>
          <w:rFonts w:ascii="Times New Roman" w:hAnsi="Times New Roman" w:cs="Times New Roman"/>
        </w:rPr>
        <w:t>и осуществления ими социокультурных функций как важнейшего ресурса развития общества.</w:t>
      </w:r>
      <w:r>
        <w:rPr>
          <w:rFonts w:ascii="Times New Roman" w:hAnsi="Times New Roman" w:cs="Times New Roman"/>
        </w:rPr>
        <w:t xml:space="preserve"> Сохранение и использование историко-культурного </w:t>
      </w:r>
      <w:r w:rsidRPr="00A32ED3">
        <w:rPr>
          <w:rFonts w:ascii="Times New Roman" w:hAnsi="Times New Roman" w:cs="Times New Roman"/>
          <w:szCs w:val="22"/>
        </w:rPr>
        <w:t>наследия.</w:t>
      </w:r>
    </w:p>
    <w:p w:rsidR="004B4A33" w:rsidRDefault="004B4A33" w:rsidP="004D2F74">
      <w:pPr>
        <w:pStyle w:val="ConsPlusNormal"/>
        <w:ind w:firstLine="709"/>
        <w:jc w:val="both"/>
        <w:rPr>
          <w:rFonts w:ascii="Times New Roman" w:hAnsi="Times New Roman" w:cs="Times New Roman"/>
          <w:szCs w:val="22"/>
        </w:rPr>
      </w:pPr>
      <w:r w:rsidRPr="00A32ED3">
        <w:rPr>
          <w:rFonts w:ascii="Times New Roman" w:hAnsi="Times New Roman" w:cs="Times New Roman"/>
          <w:szCs w:val="22"/>
        </w:rPr>
        <w:t>3. Сохранение и развитие профессионального искусства, создание условий для профессионального роста и развития творческих коллективов</w:t>
      </w:r>
      <w:r>
        <w:rPr>
          <w:rFonts w:ascii="Times New Roman" w:hAnsi="Times New Roman" w:cs="Times New Roman"/>
          <w:szCs w:val="22"/>
        </w:rPr>
        <w:t>.</w:t>
      </w:r>
    </w:p>
    <w:p w:rsidR="004B4A33" w:rsidRPr="00A32ED3" w:rsidRDefault="004B4A33" w:rsidP="004D2F74">
      <w:pPr>
        <w:pStyle w:val="ConsPlusNormal"/>
        <w:ind w:firstLine="709"/>
        <w:jc w:val="both"/>
        <w:rPr>
          <w:rFonts w:ascii="Times New Roman" w:hAnsi="Times New Roman" w:cs="Times New Roman"/>
          <w:szCs w:val="22"/>
        </w:rPr>
      </w:pPr>
      <w:r>
        <w:rPr>
          <w:rFonts w:ascii="Times New Roman" w:hAnsi="Times New Roman" w:cs="Times New Roman"/>
          <w:szCs w:val="22"/>
        </w:rPr>
        <w:t>4. С</w:t>
      </w:r>
      <w:r w:rsidRPr="00B14004">
        <w:rPr>
          <w:rFonts w:ascii="Times New Roman" w:hAnsi="Times New Roman" w:cs="Times New Roman"/>
          <w:szCs w:val="22"/>
        </w:rPr>
        <w:t>охранение и развитие национальных, российских, мировых музыкальных</w:t>
      </w:r>
      <w:r>
        <w:rPr>
          <w:rFonts w:ascii="Times New Roman" w:hAnsi="Times New Roman" w:cs="Times New Roman"/>
          <w:szCs w:val="22"/>
        </w:rPr>
        <w:t xml:space="preserve">, </w:t>
      </w:r>
      <w:r w:rsidRPr="00B14004">
        <w:rPr>
          <w:rFonts w:ascii="Times New Roman" w:hAnsi="Times New Roman" w:cs="Times New Roman"/>
          <w:szCs w:val="22"/>
        </w:rPr>
        <w:t>цирковых традиций, развитие современного искусства</w:t>
      </w:r>
      <w:r>
        <w:rPr>
          <w:rFonts w:ascii="Times New Roman" w:hAnsi="Times New Roman" w:cs="Times New Roman"/>
          <w:szCs w:val="22"/>
        </w:rPr>
        <w:t>.</w:t>
      </w:r>
    </w:p>
    <w:p w:rsidR="004B4A33" w:rsidRPr="001444BE" w:rsidRDefault="004B4A33" w:rsidP="004D2F74">
      <w:pPr>
        <w:pStyle w:val="ConsPlusNormal"/>
        <w:ind w:firstLine="709"/>
        <w:jc w:val="both"/>
        <w:rPr>
          <w:rFonts w:ascii="Times New Roman" w:hAnsi="Times New Roman" w:cs="Times New Roman"/>
        </w:rPr>
      </w:pPr>
      <w:r>
        <w:rPr>
          <w:rFonts w:ascii="Times New Roman" w:hAnsi="Times New Roman" w:cs="Times New Roman"/>
        </w:rPr>
        <w:t>5</w:t>
      </w:r>
      <w:r w:rsidRPr="006F7921">
        <w:rPr>
          <w:rFonts w:ascii="Times New Roman" w:hAnsi="Times New Roman" w:cs="Times New Roman"/>
        </w:rPr>
        <w:t>. Создание условий для эффективного функционирования и качественного развития муниципальных культурно-досуговых учреждений, поддержка инициатив и активности населения для вовлечения его в процесс социально-культурного творчества, внедрение новых форм и методов культурного обслуживания молодежи и подростков.</w:t>
      </w:r>
    </w:p>
    <w:p w:rsidR="004B4A33" w:rsidRDefault="004B4A33" w:rsidP="004D2F74">
      <w:pPr>
        <w:pStyle w:val="ConsPlusNormal"/>
        <w:ind w:firstLine="709"/>
        <w:jc w:val="both"/>
        <w:rPr>
          <w:rFonts w:ascii="Times New Roman" w:hAnsi="Times New Roman" w:cs="Times New Roman"/>
          <w:szCs w:val="22"/>
        </w:rPr>
      </w:pPr>
      <w:r>
        <w:rPr>
          <w:rFonts w:ascii="Times New Roman" w:hAnsi="Times New Roman" w:cs="Times New Roman"/>
          <w:szCs w:val="22"/>
        </w:rPr>
        <w:t>6</w:t>
      </w:r>
      <w:r w:rsidRPr="003B2AFA">
        <w:rPr>
          <w:rFonts w:ascii="Times New Roman" w:hAnsi="Times New Roman" w:cs="Times New Roman"/>
          <w:szCs w:val="22"/>
        </w:rPr>
        <w:t>. Кадровое обеспечение отрасли квалифицированным персоналом, создание стимулирующих условий для работы и тв</w:t>
      </w:r>
      <w:r>
        <w:rPr>
          <w:rFonts w:ascii="Times New Roman" w:hAnsi="Times New Roman" w:cs="Times New Roman"/>
          <w:szCs w:val="22"/>
        </w:rPr>
        <w:t>орческой деятельности в отрасли, поддержка молодых дарований.</w:t>
      </w:r>
    </w:p>
    <w:p w:rsidR="004B4A33" w:rsidRDefault="004B4A33" w:rsidP="004D2F74">
      <w:pPr>
        <w:pStyle w:val="ConsPlusNormal"/>
        <w:ind w:firstLine="709"/>
        <w:jc w:val="both"/>
        <w:rPr>
          <w:rFonts w:ascii="Times New Roman" w:hAnsi="Times New Roman" w:cs="Times New Roman"/>
          <w:szCs w:val="22"/>
        </w:rPr>
      </w:pPr>
      <w:r>
        <w:rPr>
          <w:rFonts w:ascii="Times New Roman" w:hAnsi="Times New Roman" w:cs="Times New Roman"/>
          <w:szCs w:val="22"/>
        </w:rPr>
        <w:t xml:space="preserve">7. </w:t>
      </w:r>
      <w:r w:rsidRPr="004337BE">
        <w:rPr>
          <w:rFonts w:ascii="Times New Roman" w:hAnsi="Times New Roman" w:cs="Times New Roman"/>
          <w:szCs w:val="22"/>
        </w:rPr>
        <w:t>Сохранение и развитие национальных культур народов, проживающих на территории города, укрепление их духовной общности, развитие культурных межрегиональных, международных связей.</w:t>
      </w:r>
    </w:p>
    <w:p w:rsidR="004B4A33" w:rsidRDefault="004B4A33" w:rsidP="004D2F74">
      <w:pPr>
        <w:pStyle w:val="ConsPlusNormal"/>
        <w:ind w:firstLine="709"/>
        <w:jc w:val="both"/>
        <w:rPr>
          <w:rFonts w:ascii="Times New Roman" w:hAnsi="Times New Roman" w:cs="Times New Roman"/>
          <w:szCs w:val="22"/>
        </w:rPr>
      </w:pPr>
      <w:r>
        <w:rPr>
          <w:rFonts w:ascii="Times New Roman" w:hAnsi="Times New Roman" w:cs="Times New Roman"/>
          <w:szCs w:val="22"/>
        </w:rPr>
        <w:t>8. Сохранение и популяризация объектов культурного наследия.</w:t>
      </w:r>
    </w:p>
    <w:p w:rsidR="004B4A33" w:rsidRPr="003B2AFA" w:rsidRDefault="004B4A33" w:rsidP="00F3621F">
      <w:pPr>
        <w:pStyle w:val="ConsPlusNormal"/>
        <w:tabs>
          <w:tab w:val="left" w:pos="567"/>
        </w:tabs>
        <w:ind w:left="284"/>
        <w:jc w:val="both"/>
        <w:rPr>
          <w:rFonts w:ascii="Times New Roman" w:hAnsi="Times New Roman" w:cs="Times New Roman"/>
          <w:szCs w:val="22"/>
        </w:rPr>
      </w:pPr>
    </w:p>
    <w:p w:rsidR="004B4A33" w:rsidRPr="001B1B90" w:rsidRDefault="004B4A33" w:rsidP="008E0D77">
      <w:pPr>
        <w:pStyle w:val="ConsPlusNormal"/>
        <w:ind w:firstLine="709"/>
        <w:jc w:val="both"/>
        <w:rPr>
          <w:rFonts w:ascii="Times New Roman" w:hAnsi="Times New Roman" w:cs="Times New Roman"/>
        </w:rPr>
      </w:pPr>
      <w:r w:rsidRPr="001B1B90">
        <w:rPr>
          <w:rFonts w:ascii="Times New Roman" w:hAnsi="Times New Roman" w:cs="Times New Roman"/>
        </w:rPr>
        <w:t>Программа предусматривает муниципальный уровень реализации программных мероприятий, специфические задачи которых отражены в соответствующих подпрограммах.</w:t>
      </w:r>
    </w:p>
    <w:p w:rsidR="004B4A33" w:rsidRPr="006F7921" w:rsidRDefault="004B4A33" w:rsidP="0079439B">
      <w:pPr>
        <w:pStyle w:val="ConsPlusNormal"/>
        <w:ind w:firstLine="709"/>
        <w:jc w:val="both"/>
        <w:rPr>
          <w:rFonts w:ascii="Times New Roman" w:hAnsi="Times New Roman" w:cs="Times New Roman"/>
          <w:szCs w:val="22"/>
        </w:rPr>
      </w:pPr>
      <w:r>
        <w:rPr>
          <w:rFonts w:ascii="Times New Roman" w:hAnsi="Times New Roman" w:cs="Times New Roman"/>
        </w:rPr>
        <w:t>Подпрограмма «</w:t>
      </w:r>
      <w:r w:rsidRPr="001444BE">
        <w:rPr>
          <w:rFonts w:ascii="Times New Roman" w:hAnsi="Times New Roman" w:cs="Times New Roman"/>
        </w:rPr>
        <w:t>Раз</w:t>
      </w:r>
      <w:r>
        <w:rPr>
          <w:rFonts w:ascii="Times New Roman" w:hAnsi="Times New Roman" w:cs="Times New Roman"/>
        </w:rPr>
        <w:t>витие библиотечного дела на 2017 - 2019 годы»</w:t>
      </w:r>
      <w:r w:rsidRPr="001444BE">
        <w:rPr>
          <w:rFonts w:ascii="Times New Roman" w:hAnsi="Times New Roman" w:cs="Times New Roman"/>
        </w:rPr>
        <w:t xml:space="preserve"> направлена на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w:t>
      </w:r>
      <w:r>
        <w:rPr>
          <w:rFonts w:ascii="Times New Roman" w:hAnsi="Times New Roman"/>
          <w:szCs w:val="22"/>
        </w:rPr>
        <w:t>сохранение</w:t>
      </w:r>
      <w:r w:rsidRPr="00C25B4D">
        <w:rPr>
          <w:rFonts w:ascii="Times New Roman" w:hAnsi="Times New Roman"/>
          <w:szCs w:val="22"/>
        </w:rPr>
        <w:t xml:space="preserve"> и развитие библиотечных фондов</w:t>
      </w:r>
      <w:r>
        <w:rPr>
          <w:rFonts w:ascii="Times New Roman" w:hAnsi="Times New Roman"/>
          <w:szCs w:val="22"/>
        </w:rPr>
        <w:t>.</w:t>
      </w:r>
    </w:p>
    <w:p w:rsidR="004B4A33" w:rsidRDefault="004B4A33" w:rsidP="008E0D77">
      <w:pPr>
        <w:pStyle w:val="ConsPlusNormal"/>
        <w:ind w:firstLine="708"/>
        <w:jc w:val="both"/>
        <w:rPr>
          <w:rFonts w:ascii="Times New Roman" w:hAnsi="Times New Roman" w:cs="Times New Roman"/>
        </w:rPr>
      </w:pPr>
      <w:r w:rsidRPr="006F7921">
        <w:rPr>
          <w:rFonts w:ascii="Times New Roman" w:hAnsi="Times New Roman" w:cs="Times New Roman"/>
        </w:rPr>
        <w:t xml:space="preserve">Подпрограмма </w:t>
      </w:r>
      <w:r>
        <w:rPr>
          <w:rFonts w:ascii="Times New Roman" w:hAnsi="Times New Roman" w:cs="Times New Roman"/>
        </w:rPr>
        <w:t>«Развитие музейного дела на 2017 - 2019</w:t>
      </w:r>
      <w:r w:rsidRPr="006F7921">
        <w:rPr>
          <w:rFonts w:ascii="Times New Roman" w:hAnsi="Times New Roman" w:cs="Times New Roman"/>
        </w:rPr>
        <w:t xml:space="preserve"> годы» </w:t>
      </w:r>
      <w:r>
        <w:rPr>
          <w:rFonts w:ascii="Times New Roman" w:hAnsi="Times New Roman" w:cs="Times New Roman"/>
        </w:rPr>
        <w:t>ставит целью</w:t>
      </w:r>
      <w:r w:rsidRPr="006F7921">
        <w:rPr>
          <w:rFonts w:ascii="Times New Roman" w:hAnsi="Times New Roman" w:cs="Times New Roman"/>
        </w:rPr>
        <w:t xml:space="preserve"> сохранение, изучение и комплектование музейного фонда, а также развитие музеев в целях создания благоприятных условий для осуществления ими социокультурных функций как важнейшего ресурса развития общества путем проведения культурно-просветительской и образовательной деятельности.</w:t>
      </w:r>
    </w:p>
    <w:p w:rsidR="004B4A33" w:rsidRDefault="004B4A33" w:rsidP="008E0D77">
      <w:pPr>
        <w:pStyle w:val="ConsPlusNormal"/>
        <w:ind w:firstLine="708"/>
        <w:jc w:val="both"/>
        <w:rPr>
          <w:rFonts w:ascii="Times New Roman" w:hAnsi="Times New Roman" w:cs="Times New Roman"/>
        </w:rPr>
      </w:pPr>
      <w:r w:rsidRPr="006F7921">
        <w:rPr>
          <w:rFonts w:ascii="Times New Roman" w:hAnsi="Times New Roman" w:cs="Times New Roman"/>
        </w:rPr>
        <w:t>Подпрограмма «</w:t>
      </w:r>
      <w:r>
        <w:rPr>
          <w:rFonts w:ascii="Times New Roman" w:hAnsi="Times New Roman" w:cs="Times New Roman"/>
        </w:rPr>
        <w:t>Развитие муниципальных театрально-зрелищных учреждений на 2017-2019</w:t>
      </w:r>
      <w:r w:rsidRPr="006F7921">
        <w:rPr>
          <w:rFonts w:ascii="Times New Roman" w:hAnsi="Times New Roman" w:cs="Times New Roman"/>
        </w:rPr>
        <w:t xml:space="preserve"> годы» </w:t>
      </w:r>
      <w:r>
        <w:rPr>
          <w:rFonts w:ascii="Times New Roman" w:hAnsi="Times New Roman" w:cs="Times New Roman"/>
        </w:rPr>
        <w:t xml:space="preserve">направлена на </w:t>
      </w:r>
      <w:r>
        <w:rPr>
          <w:rFonts w:ascii="Times New Roman" w:hAnsi="Times New Roman" w:cs="Times New Roman"/>
          <w:szCs w:val="22"/>
        </w:rPr>
        <w:t>с</w:t>
      </w:r>
      <w:r w:rsidRPr="00A32ED3">
        <w:rPr>
          <w:rFonts w:ascii="Times New Roman" w:hAnsi="Times New Roman" w:cs="Times New Roman"/>
          <w:szCs w:val="22"/>
        </w:rPr>
        <w:t>охранение и развитие профессионального искусства, создание условий для профессионального роста и развития творческих коллективов</w:t>
      </w:r>
      <w:r>
        <w:rPr>
          <w:rFonts w:ascii="Times New Roman" w:hAnsi="Times New Roman" w:cs="Times New Roman"/>
          <w:szCs w:val="22"/>
        </w:rPr>
        <w:t>.</w:t>
      </w:r>
    </w:p>
    <w:p w:rsidR="004B4A33" w:rsidRPr="0090326A" w:rsidRDefault="004B4A33" w:rsidP="008E0D77">
      <w:pPr>
        <w:pStyle w:val="ConsPlusNormal"/>
        <w:ind w:firstLine="708"/>
        <w:jc w:val="both"/>
        <w:rPr>
          <w:rFonts w:ascii="Times New Roman" w:hAnsi="Times New Roman" w:cs="Times New Roman"/>
        </w:rPr>
      </w:pPr>
      <w:r>
        <w:rPr>
          <w:rFonts w:ascii="Times New Roman" w:hAnsi="Times New Roman" w:cs="Times New Roman"/>
        </w:rPr>
        <w:t>Подпрограмма «</w:t>
      </w:r>
      <w:r w:rsidRPr="00CE77D1">
        <w:rPr>
          <w:rFonts w:ascii="Times New Roman" w:hAnsi="Times New Roman" w:cs="Times New Roman"/>
        </w:rPr>
        <w:t>Развитие муниципальн</w:t>
      </w:r>
      <w:r>
        <w:rPr>
          <w:rFonts w:ascii="Times New Roman" w:hAnsi="Times New Roman" w:cs="Times New Roman"/>
        </w:rPr>
        <w:t>ых концертных учреждений на 2017 – 2019</w:t>
      </w:r>
      <w:r w:rsidRPr="00CE77D1">
        <w:rPr>
          <w:rFonts w:ascii="Times New Roman" w:hAnsi="Times New Roman" w:cs="Times New Roman"/>
        </w:rPr>
        <w:t xml:space="preserve"> годы» </w:t>
      </w:r>
      <w:r>
        <w:rPr>
          <w:rFonts w:ascii="Times New Roman" w:hAnsi="Times New Roman" w:cs="Times New Roman"/>
        </w:rPr>
        <w:t xml:space="preserve">ставит целью </w:t>
      </w:r>
      <w:r>
        <w:rPr>
          <w:rFonts w:ascii="Times New Roman" w:hAnsi="Times New Roman" w:cs="Times New Roman"/>
          <w:szCs w:val="22"/>
        </w:rPr>
        <w:t>с</w:t>
      </w:r>
      <w:r w:rsidRPr="00B14004">
        <w:rPr>
          <w:rFonts w:ascii="Times New Roman" w:hAnsi="Times New Roman" w:cs="Times New Roman"/>
          <w:szCs w:val="22"/>
        </w:rPr>
        <w:t>охранение и развитие национальных, российских, мировых музыкальных</w:t>
      </w:r>
      <w:r>
        <w:rPr>
          <w:rFonts w:ascii="Times New Roman" w:hAnsi="Times New Roman" w:cs="Times New Roman"/>
          <w:szCs w:val="22"/>
        </w:rPr>
        <w:t xml:space="preserve">, </w:t>
      </w:r>
      <w:r w:rsidRPr="00B14004">
        <w:rPr>
          <w:rFonts w:ascii="Times New Roman" w:hAnsi="Times New Roman" w:cs="Times New Roman"/>
          <w:szCs w:val="22"/>
        </w:rPr>
        <w:t>цирковых традиций, развитие современного искусства</w:t>
      </w:r>
      <w:r>
        <w:rPr>
          <w:rFonts w:ascii="Times New Roman" w:hAnsi="Times New Roman" w:cs="Times New Roman"/>
          <w:szCs w:val="22"/>
        </w:rPr>
        <w:t>.</w:t>
      </w:r>
    </w:p>
    <w:p w:rsidR="004B4A33" w:rsidRPr="004D25A1" w:rsidRDefault="004B4A33" w:rsidP="008E0D77">
      <w:pPr>
        <w:pStyle w:val="ConsPlusNormal"/>
        <w:ind w:firstLine="708"/>
        <w:jc w:val="both"/>
        <w:rPr>
          <w:rFonts w:ascii="Times New Roman" w:hAnsi="Times New Roman" w:cs="Times New Roman"/>
        </w:rPr>
      </w:pPr>
      <w:r w:rsidRPr="004D25A1">
        <w:rPr>
          <w:rFonts w:ascii="Times New Roman" w:hAnsi="Times New Roman" w:cs="Times New Roman"/>
          <w:szCs w:val="22"/>
        </w:rPr>
        <w:t>Подпрограмма «Развитие</w:t>
      </w:r>
      <w:r w:rsidRPr="004D25A1">
        <w:rPr>
          <w:rFonts w:ascii="Times New Roman" w:hAnsi="Times New Roman" w:cs="Times New Roman"/>
        </w:rPr>
        <w:t xml:space="preserve"> культу</w:t>
      </w:r>
      <w:r>
        <w:rPr>
          <w:rFonts w:ascii="Times New Roman" w:hAnsi="Times New Roman" w:cs="Times New Roman"/>
        </w:rPr>
        <w:t>рно-досуговых учреждений на 2017 - 2019</w:t>
      </w:r>
      <w:r w:rsidRPr="004D25A1">
        <w:rPr>
          <w:rFonts w:ascii="Times New Roman" w:hAnsi="Times New Roman" w:cs="Times New Roman"/>
        </w:rPr>
        <w:t xml:space="preserve"> годы» направлена на создание условий для эффективного функционирования и качественного развития муниципальных культурно-досуговых учреждений, поддержку инициатив и активности населения для вовлечения его в процесс социально-культурного творчества, художественного и эстетического воспитания, выявление инновационных форм работы с детьми и молодежью.</w:t>
      </w:r>
    </w:p>
    <w:p w:rsidR="004B4A33" w:rsidRDefault="004B4A33" w:rsidP="008E0D77">
      <w:pPr>
        <w:pStyle w:val="ConsPlusNormal"/>
        <w:ind w:firstLine="708"/>
        <w:jc w:val="both"/>
        <w:rPr>
          <w:rFonts w:ascii="Times New Roman" w:hAnsi="Times New Roman" w:cs="Times New Roman"/>
          <w:szCs w:val="22"/>
        </w:rPr>
      </w:pPr>
      <w:r>
        <w:rPr>
          <w:rFonts w:ascii="Times New Roman" w:hAnsi="Times New Roman" w:cs="Times New Roman"/>
          <w:szCs w:val="22"/>
        </w:rPr>
        <w:t>Подпрограмма</w:t>
      </w:r>
      <w:r w:rsidRPr="004D6C4E">
        <w:rPr>
          <w:rFonts w:ascii="Times New Roman" w:hAnsi="Times New Roman" w:cs="Times New Roman"/>
          <w:szCs w:val="22"/>
        </w:rPr>
        <w:t xml:space="preserve"> «Развитие кадрового потенциала отрасли, создание стимулирующих условий для работы и творческой деятельности в отрасли» </w:t>
      </w:r>
      <w:r w:rsidRPr="00157883">
        <w:rPr>
          <w:rFonts w:ascii="Times New Roman" w:hAnsi="Times New Roman" w:cs="Times New Roman"/>
          <w:szCs w:val="22"/>
        </w:rPr>
        <w:t xml:space="preserve">ставит целью </w:t>
      </w:r>
      <w:r>
        <w:rPr>
          <w:rFonts w:ascii="Times New Roman" w:hAnsi="Times New Roman" w:cs="Times New Roman"/>
          <w:szCs w:val="22"/>
        </w:rPr>
        <w:t>к</w:t>
      </w:r>
      <w:r w:rsidRPr="00157883">
        <w:rPr>
          <w:rFonts w:ascii="Times New Roman" w:hAnsi="Times New Roman" w:cs="Times New Roman"/>
          <w:szCs w:val="22"/>
        </w:rPr>
        <w:t xml:space="preserve">адровое обеспечение отрасли квалифицированным персоналом, создание стимулирующих условий для работы и творческой </w:t>
      </w:r>
      <w:r w:rsidRPr="00157883">
        <w:rPr>
          <w:rFonts w:ascii="Times New Roman" w:hAnsi="Times New Roman" w:cs="Times New Roman"/>
          <w:szCs w:val="22"/>
        </w:rPr>
        <w:lastRenderedPageBreak/>
        <w:t>деятельности в отрасли</w:t>
      </w:r>
      <w:r>
        <w:rPr>
          <w:rFonts w:ascii="Times New Roman" w:hAnsi="Times New Roman" w:cs="Times New Roman"/>
          <w:szCs w:val="22"/>
        </w:rPr>
        <w:t>, поддержку молодых дарований.</w:t>
      </w:r>
    </w:p>
    <w:p w:rsidR="004B4A33" w:rsidRPr="008F6099" w:rsidRDefault="004B4A33" w:rsidP="008E0D77">
      <w:pPr>
        <w:pStyle w:val="ConsPlusNormal"/>
        <w:ind w:firstLine="708"/>
        <w:jc w:val="both"/>
        <w:rPr>
          <w:rFonts w:ascii="Times New Roman" w:hAnsi="Times New Roman" w:cs="Times New Roman"/>
          <w:szCs w:val="22"/>
        </w:rPr>
      </w:pPr>
      <w:r w:rsidRPr="0090326A">
        <w:rPr>
          <w:rFonts w:ascii="Times New Roman" w:hAnsi="Times New Roman" w:cs="Times New Roman"/>
          <w:szCs w:val="22"/>
        </w:rPr>
        <w:t>Подпрограмма «Сохранение и развитие культур народов, проживающих в</w:t>
      </w:r>
      <w:r>
        <w:rPr>
          <w:rFonts w:ascii="Times New Roman" w:hAnsi="Times New Roman" w:cs="Times New Roman"/>
          <w:szCs w:val="22"/>
        </w:rPr>
        <w:t xml:space="preserve"> городе Набережные Челны на 2017-2019</w:t>
      </w:r>
      <w:r w:rsidRPr="0090326A">
        <w:rPr>
          <w:rFonts w:ascii="Times New Roman" w:hAnsi="Times New Roman" w:cs="Times New Roman"/>
          <w:szCs w:val="22"/>
        </w:rPr>
        <w:t xml:space="preserve"> годы» направлена на </w:t>
      </w:r>
      <w:r>
        <w:rPr>
          <w:rFonts w:ascii="Times New Roman" w:hAnsi="Times New Roman" w:cs="Times New Roman"/>
          <w:szCs w:val="22"/>
        </w:rPr>
        <w:t>с</w:t>
      </w:r>
      <w:r w:rsidRPr="004337BE">
        <w:rPr>
          <w:rFonts w:ascii="Times New Roman" w:hAnsi="Times New Roman" w:cs="Times New Roman"/>
          <w:szCs w:val="22"/>
        </w:rPr>
        <w:t xml:space="preserve">охранение и развитие культур народов, проживающих на территории города, укрепление их духовной общности, развитие культурных </w:t>
      </w:r>
      <w:r w:rsidRPr="008F6099">
        <w:rPr>
          <w:rFonts w:ascii="Times New Roman" w:hAnsi="Times New Roman" w:cs="Times New Roman"/>
          <w:szCs w:val="22"/>
        </w:rPr>
        <w:t>межрегиональных, международных связей.</w:t>
      </w:r>
    </w:p>
    <w:p w:rsidR="004B4A33" w:rsidRPr="008F6099" w:rsidRDefault="004B4A33" w:rsidP="008E0D77">
      <w:pPr>
        <w:pStyle w:val="ConsPlusNormal"/>
        <w:ind w:firstLine="708"/>
        <w:jc w:val="both"/>
        <w:rPr>
          <w:rFonts w:ascii="Times New Roman" w:hAnsi="Times New Roman" w:cs="Times New Roman"/>
          <w:szCs w:val="22"/>
        </w:rPr>
      </w:pPr>
      <w:r w:rsidRPr="008F6099">
        <w:rPr>
          <w:rFonts w:ascii="Times New Roman" w:hAnsi="Times New Roman" w:cs="Times New Roman"/>
          <w:szCs w:val="22"/>
        </w:rPr>
        <w:t xml:space="preserve">Подпрограмма «Сохранение и популяризация объектов культурного наследия на 2017-2019 годы» направлена на сохранение памятников истории и культуры, расположенных на территории города Набережные Челны, обеспечение государственной охраны объектов культурного наследия в соответствии с требованиями законодательства Российской Федерации и Республики Татарстан, популяризация объектов культурного наследия. </w:t>
      </w:r>
    </w:p>
    <w:p w:rsidR="004B4A33" w:rsidRDefault="004B4A33" w:rsidP="00F3621F">
      <w:pPr>
        <w:pStyle w:val="ConsPlusNormal"/>
        <w:ind w:firstLine="540"/>
        <w:jc w:val="both"/>
        <w:rPr>
          <w:rFonts w:ascii="Times New Roman" w:hAnsi="Times New Roman" w:cs="Times New Roman"/>
        </w:rPr>
      </w:pPr>
    </w:p>
    <w:p w:rsidR="004B4A33" w:rsidRPr="00157883" w:rsidRDefault="004B4A33" w:rsidP="00F3621F">
      <w:pPr>
        <w:pStyle w:val="ConsPlusNormal"/>
        <w:ind w:firstLine="540"/>
        <w:jc w:val="both"/>
        <w:rPr>
          <w:rFonts w:ascii="Times New Roman" w:hAnsi="Times New Roman" w:cs="Times New Roman"/>
        </w:rPr>
      </w:pPr>
      <w:r>
        <w:rPr>
          <w:rFonts w:ascii="Times New Roman" w:hAnsi="Times New Roman" w:cs="Times New Roman"/>
        </w:rPr>
        <w:t>Срок реализации Программы: 2017 - 2019</w:t>
      </w:r>
      <w:r w:rsidRPr="00157883">
        <w:rPr>
          <w:rFonts w:ascii="Times New Roman" w:hAnsi="Times New Roman" w:cs="Times New Roman"/>
        </w:rPr>
        <w:t xml:space="preserve"> годы.</w:t>
      </w:r>
    </w:p>
    <w:p w:rsidR="004B4A33" w:rsidRDefault="004B4A33" w:rsidP="00F3621F">
      <w:pPr>
        <w:jc w:val="both"/>
        <w:rPr>
          <w:b/>
          <w:sz w:val="22"/>
          <w:szCs w:val="22"/>
        </w:rPr>
      </w:pPr>
    </w:p>
    <w:p w:rsidR="004B4A33" w:rsidRDefault="004B4A33" w:rsidP="00F3621F">
      <w:pPr>
        <w:ind w:left="360" w:hanging="360"/>
        <w:jc w:val="center"/>
        <w:rPr>
          <w:sz w:val="22"/>
          <w:szCs w:val="22"/>
        </w:rPr>
      </w:pPr>
    </w:p>
    <w:p w:rsidR="004B4A33" w:rsidRDefault="004B4A33" w:rsidP="00F3621F">
      <w:pPr>
        <w:ind w:left="360" w:hanging="360"/>
        <w:jc w:val="center"/>
        <w:rPr>
          <w:sz w:val="22"/>
          <w:szCs w:val="22"/>
        </w:rPr>
      </w:pPr>
    </w:p>
    <w:p w:rsidR="004B4A33" w:rsidRPr="00744346" w:rsidRDefault="004B4A33" w:rsidP="005224DF">
      <w:pPr>
        <w:ind w:left="357" w:hanging="357"/>
        <w:jc w:val="center"/>
        <w:rPr>
          <w:sz w:val="22"/>
          <w:szCs w:val="22"/>
        </w:rPr>
      </w:pPr>
      <w:r w:rsidRPr="00744346">
        <w:rPr>
          <w:sz w:val="22"/>
          <w:szCs w:val="22"/>
        </w:rPr>
        <w:t>Глава 4. Сро</w:t>
      </w:r>
      <w:r>
        <w:rPr>
          <w:sz w:val="22"/>
          <w:szCs w:val="22"/>
        </w:rPr>
        <w:t>ки и этапы реализации Программы</w:t>
      </w:r>
    </w:p>
    <w:p w:rsidR="004B4A33" w:rsidRPr="00744346" w:rsidRDefault="004B4A33" w:rsidP="00F3621F">
      <w:pPr>
        <w:ind w:left="360" w:hanging="360"/>
        <w:jc w:val="both"/>
        <w:rPr>
          <w:b/>
          <w:sz w:val="22"/>
          <w:szCs w:val="22"/>
        </w:rPr>
      </w:pPr>
    </w:p>
    <w:tbl>
      <w:tblPr>
        <w:tblpPr w:leftFromText="180" w:rightFromText="180" w:vertAnchor="text" w:horzAnchor="margin" w:tblpY="147"/>
        <w:tblW w:w="10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3932"/>
        <w:gridCol w:w="5863"/>
      </w:tblGrid>
      <w:tr w:rsidR="004B4A33" w:rsidRPr="00F83023" w:rsidTr="00635AF5">
        <w:tc>
          <w:tcPr>
            <w:tcW w:w="513" w:type="dxa"/>
          </w:tcPr>
          <w:p w:rsidR="004B4A33" w:rsidRPr="00F83023" w:rsidRDefault="004B4A33" w:rsidP="00635AF5">
            <w:pPr>
              <w:jc w:val="both"/>
            </w:pPr>
            <w:r w:rsidRPr="00F83023">
              <w:rPr>
                <w:sz w:val="22"/>
                <w:szCs w:val="22"/>
              </w:rPr>
              <w:t>№</w:t>
            </w:r>
          </w:p>
          <w:p w:rsidR="004B4A33" w:rsidRPr="00F83023" w:rsidRDefault="004B4A33" w:rsidP="00635AF5">
            <w:pPr>
              <w:jc w:val="both"/>
            </w:pPr>
            <w:r w:rsidRPr="00F83023">
              <w:rPr>
                <w:sz w:val="22"/>
                <w:szCs w:val="22"/>
              </w:rPr>
              <w:t>п/п</w:t>
            </w:r>
          </w:p>
        </w:tc>
        <w:tc>
          <w:tcPr>
            <w:tcW w:w="3932" w:type="dxa"/>
          </w:tcPr>
          <w:p w:rsidR="004B4A33" w:rsidRPr="00F83023" w:rsidRDefault="004B4A33" w:rsidP="00635AF5">
            <w:pPr>
              <w:jc w:val="center"/>
            </w:pPr>
            <w:r w:rsidRPr="00F83023">
              <w:rPr>
                <w:sz w:val="22"/>
                <w:szCs w:val="22"/>
              </w:rPr>
              <w:t>Наименование этапа</w:t>
            </w:r>
          </w:p>
        </w:tc>
        <w:tc>
          <w:tcPr>
            <w:tcW w:w="5863" w:type="dxa"/>
          </w:tcPr>
          <w:p w:rsidR="004B4A33" w:rsidRPr="00F83023" w:rsidRDefault="004B4A33" w:rsidP="00635AF5">
            <w:pPr>
              <w:jc w:val="center"/>
            </w:pPr>
            <w:r w:rsidRPr="00F83023">
              <w:rPr>
                <w:sz w:val="22"/>
                <w:szCs w:val="22"/>
              </w:rPr>
              <w:t>Период реализации</w:t>
            </w:r>
          </w:p>
        </w:tc>
      </w:tr>
      <w:tr w:rsidR="004B4A33" w:rsidRPr="00F83023" w:rsidTr="00635AF5">
        <w:tc>
          <w:tcPr>
            <w:tcW w:w="513" w:type="dxa"/>
          </w:tcPr>
          <w:p w:rsidR="004B4A33" w:rsidRPr="00F83023" w:rsidRDefault="004B4A33" w:rsidP="00635AF5">
            <w:pPr>
              <w:numPr>
                <w:ilvl w:val="0"/>
                <w:numId w:val="12"/>
              </w:numPr>
              <w:jc w:val="both"/>
            </w:pPr>
          </w:p>
        </w:tc>
        <w:tc>
          <w:tcPr>
            <w:tcW w:w="3932" w:type="dxa"/>
          </w:tcPr>
          <w:p w:rsidR="004B4A33" w:rsidRPr="00F83023" w:rsidRDefault="004B4A33" w:rsidP="00635AF5">
            <w:pPr>
              <w:jc w:val="both"/>
            </w:pPr>
            <w:r w:rsidRPr="00F83023">
              <w:rPr>
                <w:sz w:val="22"/>
                <w:szCs w:val="22"/>
              </w:rPr>
              <w:t>Реализация Программы</w:t>
            </w:r>
          </w:p>
        </w:tc>
        <w:tc>
          <w:tcPr>
            <w:tcW w:w="5863" w:type="dxa"/>
          </w:tcPr>
          <w:p w:rsidR="004B4A33" w:rsidRPr="00F83023" w:rsidRDefault="004B4A33" w:rsidP="00635AF5">
            <w:pPr>
              <w:jc w:val="both"/>
            </w:pPr>
            <w:r>
              <w:rPr>
                <w:sz w:val="22"/>
                <w:szCs w:val="22"/>
              </w:rPr>
              <w:t>2017-2019</w:t>
            </w:r>
            <w:r w:rsidRPr="00F83023">
              <w:rPr>
                <w:sz w:val="22"/>
                <w:szCs w:val="22"/>
              </w:rPr>
              <w:t xml:space="preserve"> годы</w:t>
            </w:r>
          </w:p>
        </w:tc>
      </w:tr>
      <w:tr w:rsidR="004B4A33" w:rsidRPr="00F83023" w:rsidTr="00635AF5">
        <w:tc>
          <w:tcPr>
            <w:tcW w:w="513" w:type="dxa"/>
          </w:tcPr>
          <w:p w:rsidR="004B4A33" w:rsidRPr="00F83023" w:rsidRDefault="004B4A33" w:rsidP="00635AF5">
            <w:pPr>
              <w:numPr>
                <w:ilvl w:val="0"/>
                <w:numId w:val="12"/>
              </w:numPr>
              <w:jc w:val="both"/>
            </w:pPr>
          </w:p>
        </w:tc>
        <w:tc>
          <w:tcPr>
            <w:tcW w:w="3932" w:type="dxa"/>
          </w:tcPr>
          <w:p w:rsidR="004B4A33" w:rsidRPr="00F83023" w:rsidRDefault="004B4A33" w:rsidP="00635AF5">
            <w:pPr>
              <w:jc w:val="both"/>
            </w:pPr>
            <w:r w:rsidRPr="00F83023">
              <w:rPr>
                <w:sz w:val="22"/>
                <w:szCs w:val="22"/>
              </w:rPr>
              <w:t>Подведение итогов</w:t>
            </w:r>
          </w:p>
        </w:tc>
        <w:tc>
          <w:tcPr>
            <w:tcW w:w="5863" w:type="dxa"/>
          </w:tcPr>
          <w:p w:rsidR="004B4A33" w:rsidRPr="00F83023" w:rsidRDefault="004B4A33" w:rsidP="00635AF5">
            <w:pPr>
              <w:jc w:val="both"/>
            </w:pPr>
            <w:r w:rsidRPr="00F83023">
              <w:rPr>
                <w:sz w:val="22"/>
                <w:szCs w:val="22"/>
              </w:rPr>
              <w:t>4 кв.</w:t>
            </w:r>
            <w:r>
              <w:rPr>
                <w:sz w:val="22"/>
                <w:szCs w:val="22"/>
              </w:rPr>
              <w:t xml:space="preserve"> 2019</w:t>
            </w:r>
            <w:r w:rsidRPr="00F83023">
              <w:rPr>
                <w:sz w:val="22"/>
                <w:szCs w:val="22"/>
              </w:rPr>
              <w:t xml:space="preserve"> года</w:t>
            </w:r>
          </w:p>
        </w:tc>
      </w:tr>
    </w:tbl>
    <w:p w:rsidR="004B4A33" w:rsidRDefault="004B4A33" w:rsidP="0090326A">
      <w:pPr>
        <w:jc w:val="both"/>
        <w:rPr>
          <w:b/>
          <w:sz w:val="22"/>
          <w:szCs w:val="22"/>
        </w:rPr>
      </w:pPr>
    </w:p>
    <w:p w:rsidR="004B4A33" w:rsidRDefault="004B4A33" w:rsidP="00F3621F">
      <w:pPr>
        <w:ind w:left="360" w:hanging="360"/>
        <w:jc w:val="both"/>
        <w:rPr>
          <w:b/>
          <w:sz w:val="22"/>
          <w:szCs w:val="22"/>
        </w:rPr>
      </w:pPr>
    </w:p>
    <w:p w:rsidR="004B4A33" w:rsidRPr="00744346" w:rsidRDefault="004B4A33" w:rsidP="00F3621F">
      <w:pPr>
        <w:ind w:left="360" w:hanging="360"/>
        <w:jc w:val="center"/>
        <w:rPr>
          <w:sz w:val="22"/>
          <w:szCs w:val="22"/>
        </w:rPr>
      </w:pPr>
      <w:r w:rsidRPr="00744346">
        <w:rPr>
          <w:sz w:val="22"/>
          <w:szCs w:val="22"/>
        </w:rPr>
        <w:t>Глава 5. Объемы и ист</w:t>
      </w:r>
      <w:r>
        <w:rPr>
          <w:sz w:val="22"/>
          <w:szCs w:val="22"/>
        </w:rPr>
        <w:t>очники финансирования Программы</w:t>
      </w:r>
    </w:p>
    <w:p w:rsidR="004B4A33" w:rsidRPr="00744346" w:rsidRDefault="004B4A33" w:rsidP="00F3621F">
      <w:pPr>
        <w:ind w:left="360" w:hanging="360"/>
        <w:jc w:val="both"/>
        <w:rPr>
          <w:sz w:val="22"/>
          <w:szCs w:val="22"/>
        </w:rPr>
      </w:pPr>
    </w:p>
    <w:p w:rsidR="004B4A33" w:rsidRPr="001C0CA4" w:rsidRDefault="004B4A33" w:rsidP="00F3621F">
      <w:pPr>
        <w:rPr>
          <w:b/>
          <w:sz w:val="22"/>
          <w:szCs w:val="22"/>
        </w:rPr>
      </w:pPr>
      <w:r w:rsidRPr="00744346">
        <w:rPr>
          <w:sz w:val="22"/>
          <w:szCs w:val="22"/>
        </w:rPr>
        <w:tab/>
      </w:r>
      <w:r w:rsidRPr="00744346">
        <w:rPr>
          <w:b/>
          <w:sz w:val="22"/>
          <w:szCs w:val="22"/>
        </w:rPr>
        <w:tab/>
      </w:r>
      <w:r w:rsidRPr="00333A76">
        <w:rPr>
          <w:sz w:val="22"/>
          <w:szCs w:val="22"/>
        </w:rPr>
        <w:t>Структура финансирования</w:t>
      </w:r>
      <w:r w:rsidRPr="00333A76">
        <w:rPr>
          <w:b/>
          <w:sz w:val="22"/>
          <w:szCs w:val="22"/>
        </w:rPr>
        <w:tab/>
      </w:r>
      <w:r w:rsidRPr="00333A76">
        <w:rPr>
          <w:b/>
          <w:sz w:val="22"/>
          <w:szCs w:val="22"/>
        </w:rPr>
        <w:tab/>
      </w:r>
      <w:r w:rsidRPr="00333A76">
        <w:rPr>
          <w:b/>
          <w:sz w:val="22"/>
          <w:szCs w:val="22"/>
        </w:rPr>
        <w:tab/>
      </w:r>
      <w:r w:rsidRPr="00333A76">
        <w:rPr>
          <w:b/>
          <w:sz w:val="22"/>
          <w:szCs w:val="22"/>
        </w:rPr>
        <w:tab/>
      </w:r>
      <w:r w:rsidRPr="00333A76">
        <w:rPr>
          <w:b/>
          <w:sz w:val="22"/>
          <w:szCs w:val="22"/>
        </w:rPr>
        <w:tab/>
      </w:r>
      <w:r w:rsidRPr="00333A76">
        <w:rPr>
          <w:b/>
          <w:sz w:val="22"/>
          <w:szCs w:val="22"/>
        </w:rPr>
        <w:tab/>
      </w:r>
      <w:r w:rsidRPr="00333A76">
        <w:rPr>
          <w:sz w:val="22"/>
          <w:szCs w:val="22"/>
        </w:rPr>
        <w:t>тыс.руб.</w:t>
      </w:r>
      <w:r w:rsidRPr="00744346">
        <w:rPr>
          <w:b/>
          <w:sz w:val="22"/>
          <w:szCs w:val="22"/>
        </w:rPr>
        <w:tab/>
      </w:r>
    </w:p>
    <w:tbl>
      <w:tblPr>
        <w:tblpPr w:leftFromText="180" w:rightFromText="180" w:vertAnchor="text" w:horzAnchor="margin" w:tblpY="278"/>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73"/>
        <w:gridCol w:w="1276"/>
        <w:gridCol w:w="1276"/>
        <w:gridCol w:w="1417"/>
        <w:gridCol w:w="1418"/>
      </w:tblGrid>
      <w:tr w:rsidR="004B4A33" w:rsidRPr="001C0CA4" w:rsidTr="00A80D5B">
        <w:trPr>
          <w:trHeight w:val="360"/>
        </w:trPr>
        <w:tc>
          <w:tcPr>
            <w:tcW w:w="4673" w:type="dxa"/>
            <w:vMerge w:val="restart"/>
          </w:tcPr>
          <w:p w:rsidR="004B4A33" w:rsidRPr="001C0CA4" w:rsidRDefault="004B4A33" w:rsidP="00A80D5B">
            <w:pPr>
              <w:jc w:val="both"/>
            </w:pPr>
          </w:p>
          <w:p w:rsidR="004B4A33" w:rsidRPr="001C0CA4" w:rsidRDefault="004B4A33" w:rsidP="00A80D5B">
            <w:pPr>
              <w:jc w:val="both"/>
            </w:pPr>
          </w:p>
          <w:p w:rsidR="004B4A33" w:rsidRPr="001C0CA4" w:rsidRDefault="004B4A33" w:rsidP="00A80D5B">
            <w:pPr>
              <w:jc w:val="both"/>
            </w:pPr>
            <w:r w:rsidRPr="001C0CA4">
              <w:rPr>
                <w:sz w:val="22"/>
                <w:szCs w:val="22"/>
              </w:rPr>
              <w:t>Источники и направления расходов</w:t>
            </w:r>
          </w:p>
        </w:tc>
        <w:tc>
          <w:tcPr>
            <w:tcW w:w="5387" w:type="dxa"/>
            <w:gridSpan w:val="4"/>
          </w:tcPr>
          <w:p w:rsidR="004B4A33" w:rsidRPr="001C0CA4" w:rsidRDefault="004B4A33" w:rsidP="00A80D5B">
            <w:pPr>
              <w:jc w:val="center"/>
            </w:pPr>
            <w:r w:rsidRPr="001C0CA4">
              <w:rPr>
                <w:sz w:val="22"/>
                <w:szCs w:val="22"/>
              </w:rPr>
              <w:t>Объем финансирования</w:t>
            </w:r>
          </w:p>
        </w:tc>
      </w:tr>
      <w:tr w:rsidR="004B4A33" w:rsidRPr="001C0CA4" w:rsidTr="00A80D5B">
        <w:trPr>
          <w:trHeight w:val="165"/>
        </w:trPr>
        <w:tc>
          <w:tcPr>
            <w:tcW w:w="4673" w:type="dxa"/>
            <w:vMerge/>
          </w:tcPr>
          <w:p w:rsidR="004B4A33" w:rsidRPr="001C0CA4" w:rsidRDefault="004B4A33" w:rsidP="00A80D5B">
            <w:pPr>
              <w:jc w:val="both"/>
            </w:pPr>
          </w:p>
        </w:tc>
        <w:tc>
          <w:tcPr>
            <w:tcW w:w="1276" w:type="dxa"/>
            <w:vMerge w:val="restart"/>
          </w:tcPr>
          <w:p w:rsidR="004B4A33" w:rsidRPr="001C0CA4" w:rsidRDefault="004B4A33" w:rsidP="00A80D5B">
            <w:pPr>
              <w:ind w:left="-1319" w:firstLine="1319"/>
              <w:jc w:val="center"/>
            </w:pPr>
            <w:r w:rsidRPr="001C0CA4">
              <w:rPr>
                <w:sz w:val="22"/>
                <w:szCs w:val="22"/>
              </w:rPr>
              <w:t>Всего</w:t>
            </w:r>
          </w:p>
        </w:tc>
        <w:tc>
          <w:tcPr>
            <w:tcW w:w="4111" w:type="dxa"/>
            <w:gridSpan w:val="3"/>
          </w:tcPr>
          <w:p w:rsidR="004B4A33" w:rsidRPr="001C0CA4" w:rsidRDefault="004B4A33" w:rsidP="00A80D5B">
            <w:pPr>
              <w:jc w:val="center"/>
            </w:pPr>
            <w:r w:rsidRPr="001C0CA4">
              <w:rPr>
                <w:sz w:val="22"/>
                <w:szCs w:val="22"/>
              </w:rPr>
              <w:t>В том числе по годам</w:t>
            </w:r>
          </w:p>
        </w:tc>
      </w:tr>
      <w:tr w:rsidR="004B4A33" w:rsidRPr="001C0CA4" w:rsidTr="00A80D5B">
        <w:trPr>
          <w:trHeight w:val="285"/>
        </w:trPr>
        <w:tc>
          <w:tcPr>
            <w:tcW w:w="4673" w:type="dxa"/>
            <w:vMerge/>
          </w:tcPr>
          <w:p w:rsidR="004B4A33" w:rsidRPr="001C0CA4" w:rsidRDefault="004B4A33" w:rsidP="00A80D5B">
            <w:pPr>
              <w:jc w:val="both"/>
            </w:pPr>
          </w:p>
        </w:tc>
        <w:tc>
          <w:tcPr>
            <w:tcW w:w="1276" w:type="dxa"/>
            <w:vMerge/>
          </w:tcPr>
          <w:p w:rsidR="004B4A33" w:rsidRPr="001C0CA4" w:rsidRDefault="004B4A33" w:rsidP="00A80D5B">
            <w:pPr>
              <w:jc w:val="both"/>
            </w:pPr>
          </w:p>
        </w:tc>
        <w:tc>
          <w:tcPr>
            <w:tcW w:w="1276" w:type="dxa"/>
          </w:tcPr>
          <w:p w:rsidR="004B4A33" w:rsidRPr="001C0CA4" w:rsidRDefault="004B4A33" w:rsidP="00A80D5B">
            <w:pPr>
              <w:jc w:val="center"/>
            </w:pPr>
            <w:r w:rsidRPr="001C0CA4">
              <w:rPr>
                <w:sz w:val="22"/>
                <w:szCs w:val="22"/>
              </w:rPr>
              <w:t>2</w:t>
            </w:r>
            <w:r>
              <w:rPr>
                <w:sz w:val="22"/>
                <w:szCs w:val="22"/>
              </w:rPr>
              <w:t>017</w:t>
            </w:r>
            <w:r w:rsidRPr="001C0CA4">
              <w:rPr>
                <w:sz w:val="22"/>
                <w:szCs w:val="22"/>
              </w:rPr>
              <w:t xml:space="preserve"> год</w:t>
            </w:r>
          </w:p>
        </w:tc>
        <w:tc>
          <w:tcPr>
            <w:tcW w:w="1417" w:type="dxa"/>
          </w:tcPr>
          <w:p w:rsidR="004B4A33" w:rsidRPr="001C0CA4" w:rsidRDefault="004B4A33" w:rsidP="00A80D5B">
            <w:pPr>
              <w:jc w:val="center"/>
            </w:pPr>
            <w:r>
              <w:rPr>
                <w:sz w:val="22"/>
                <w:szCs w:val="22"/>
              </w:rPr>
              <w:t>2018</w:t>
            </w:r>
            <w:r w:rsidRPr="001C0CA4">
              <w:rPr>
                <w:sz w:val="22"/>
                <w:szCs w:val="22"/>
              </w:rPr>
              <w:t xml:space="preserve"> год</w:t>
            </w:r>
          </w:p>
        </w:tc>
        <w:tc>
          <w:tcPr>
            <w:tcW w:w="1418" w:type="dxa"/>
          </w:tcPr>
          <w:p w:rsidR="004B4A33" w:rsidRPr="001C0CA4" w:rsidRDefault="004B4A33" w:rsidP="00A80D5B">
            <w:pPr>
              <w:jc w:val="center"/>
            </w:pPr>
            <w:r>
              <w:rPr>
                <w:sz w:val="22"/>
                <w:szCs w:val="22"/>
              </w:rPr>
              <w:t>2019</w:t>
            </w:r>
            <w:r w:rsidRPr="001C0CA4">
              <w:rPr>
                <w:sz w:val="22"/>
                <w:szCs w:val="22"/>
              </w:rPr>
              <w:t xml:space="preserve"> год</w:t>
            </w:r>
          </w:p>
        </w:tc>
      </w:tr>
      <w:tr w:rsidR="004B4A33" w:rsidRPr="001C0CA4" w:rsidTr="00A80D5B">
        <w:tc>
          <w:tcPr>
            <w:tcW w:w="4673" w:type="dxa"/>
          </w:tcPr>
          <w:p w:rsidR="004B4A33" w:rsidRPr="001C0CA4" w:rsidRDefault="004B4A33" w:rsidP="000E696D">
            <w:pPr>
              <w:jc w:val="both"/>
            </w:pPr>
            <w:r w:rsidRPr="001C0CA4">
              <w:rPr>
                <w:sz w:val="22"/>
                <w:szCs w:val="22"/>
              </w:rPr>
              <w:t>Бюджет муниципального образования город Набережные Челны</w:t>
            </w:r>
          </w:p>
        </w:tc>
        <w:tc>
          <w:tcPr>
            <w:tcW w:w="1276" w:type="dxa"/>
          </w:tcPr>
          <w:p w:rsidR="004B4A33" w:rsidRPr="00AD6D40" w:rsidRDefault="004B4A33" w:rsidP="00AD6D40">
            <w:pPr>
              <w:jc w:val="center"/>
              <w:rPr>
                <w:sz w:val="22"/>
                <w:szCs w:val="22"/>
              </w:rPr>
            </w:pPr>
            <w:r w:rsidRPr="00AD6D40">
              <w:rPr>
                <w:sz w:val="22"/>
                <w:szCs w:val="22"/>
              </w:rPr>
              <w:t>634 013,2</w:t>
            </w:r>
          </w:p>
        </w:tc>
        <w:tc>
          <w:tcPr>
            <w:tcW w:w="1276" w:type="dxa"/>
          </w:tcPr>
          <w:p w:rsidR="004B4A33" w:rsidRPr="00AD6D40" w:rsidRDefault="004B4A33" w:rsidP="00AD6D40">
            <w:pPr>
              <w:jc w:val="center"/>
              <w:rPr>
                <w:sz w:val="22"/>
                <w:szCs w:val="22"/>
              </w:rPr>
            </w:pPr>
            <w:r w:rsidRPr="00AD6D40">
              <w:rPr>
                <w:bCs/>
                <w:sz w:val="22"/>
                <w:szCs w:val="22"/>
              </w:rPr>
              <w:t>210 568,7</w:t>
            </w:r>
          </w:p>
        </w:tc>
        <w:tc>
          <w:tcPr>
            <w:tcW w:w="1417" w:type="dxa"/>
          </w:tcPr>
          <w:p w:rsidR="004B4A33" w:rsidRPr="00AD6D40" w:rsidRDefault="004B4A33" w:rsidP="00AD6D40">
            <w:pPr>
              <w:jc w:val="center"/>
              <w:rPr>
                <w:sz w:val="22"/>
                <w:szCs w:val="22"/>
              </w:rPr>
            </w:pPr>
            <w:r w:rsidRPr="00AD6D40">
              <w:rPr>
                <w:bCs/>
                <w:sz w:val="22"/>
                <w:szCs w:val="22"/>
              </w:rPr>
              <w:t>211 355,8</w:t>
            </w:r>
          </w:p>
        </w:tc>
        <w:tc>
          <w:tcPr>
            <w:tcW w:w="1418" w:type="dxa"/>
          </w:tcPr>
          <w:p w:rsidR="004B4A33" w:rsidRPr="00AD6D40" w:rsidRDefault="004B4A33" w:rsidP="00AD6D40">
            <w:pPr>
              <w:jc w:val="center"/>
              <w:rPr>
                <w:sz w:val="22"/>
                <w:szCs w:val="22"/>
              </w:rPr>
            </w:pPr>
            <w:r w:rsidRPr="00AD6D40">
              <w:rPr>
                <w:bCs/>
                <w:sz w:val="22"/>
                <w:szCs w:val="22"/>
              </w:rPr>
              <w:t>212 088,7</w:t>
            </w:r>
          </w:p>
        </w:tc>
      </w:tr>
      <w:tr w:rsidR="004B4A33" w:rsidRPr="001C0CA4" w:rsidTr="00A80D5B">
        <w:tc>
          <w:tcPr>
            <w:tcW w:w="4673" w:type="dxa"/>
          </w:tcPr>
          <w:p w:rsidR="004B4A33" w:rsidRDefault="004B4A33" w:rsidP="000E696D">
            <w:pPr>
              <w:jc w:val="both"/>
            </w:pPr>
            <w:r w:rsidRPr="001C0CA4">
              <w:rPr>
                <w:sz w:val="22"/>
                <w:szCs w:val="22"/>
              </w:rPr>
              <w:t>Всего</w:t>
            </w:r>
          </w:p>
          <w:p w:rsidR="004B4A33" w:rsidRPr="001C0CA4" w:rsidRDefault="004B4A33" w:rsidP="000E696D">
            <w:pPr>
              <w:jc w:val="both"/>
            </w:pPr>
          </w:p>
        </w:tc>
        <w:tc>
          <w:tcPr>
            <w:tcW w:w="1276" w:type="dxa"/>
          </w:tcPr>
          <w:p w:rsidR="004B4A33" w:rsidRPr="00AD6D40" w:rsidRDefault="004B4A33" w:rsidP="00AD6D40">
            <w:pPr>
              <w:jc w:val="center"/>
              <w:rPr>
                <w:sz w:val="22"/>
                <w:szCs w:val="22"/>
              </w:rPr>
            </w:pPr>
            <w:r w:rsidRPr="00AD6D40">
              <w:rPr>
                <w:sz w:val="22"/>
                <w:szCs w:val="22"/>
              </w:rPr>
              <w:t>634 013,2</w:t>
            </w:r>
          </w:p>
        </w:tc>
        <w:tc>
          <w:tcPr>
            <w:tcW w:w="1276" w:type="dxa"/>
          </w:tcPr>
          <w:p w:rsidR="004B4A33" w:rsidRPr="00AD6D40" w:rsidRDefault="004B4A33" w:rsidP="00AD6D40">
            <w:pPr>
              <w:jc w:val="center"/>
              <w:rPr>
                <w:sz w:val="22"/>
                <w:szCs w:val="22"/>
              </w:rPr>
            </w:pPr>
            <w:r w:rsidRPr="00AD6D40">
              <w:rPr>
                <w:bCs/>
                <w:sz w:val="22"/>
                <w:szCs w:val="22"/>
              </w:rPr>
              <w:t>210 568,7</w:t>
            </w:r>
          </w:p>
        </w:tc>
        <w:tc>
          <w:tcPr>
            <w:tcW w:w="1417" w:type="dxa"/>
          </w:tcPr>
          <w:p w:rsidR="004B4A33" w:rsidRPr="00AD6D40" w:rsidRDefault="004B4A33" w:rsidP="00AD6D40">
            <w:pPr>
              <w:jc w:val="center"/>
              <w:rPr>
                <w:sz w:val="22"/>
                <w:szCs w:val="22"/>
              </w:rPr>
            </w:pPr>
            <w:r w:rsidRPr="00AD6D40">
              <w:rPr>
                <w:bCs/>
                <w:sz w:val="22"/>
                <w:szCs w:val="22"/>
              </w:rPr>
              <w:t>211 355,8</w:t>
            </w:r>
          </w:p>
        </w:tc>
        <w:tc>
          <w:tcPr>
            <w:tcW w:w="1418" w:type="dxa"/>
          </w:tcPr>
          <w:p w:rsidR="004B4A33" w:rsidRPr="00AD6D40" w:rsidRDefault="004B4A33" w:rsidP="00AD6D40">
            <w:pPr>
              <w:jc w:val="center"/>
              <w:rPr>
                <w:sz w:val="22"/>
                <w:szCs w:val="22"/>
              </w:rPr>
            </w:pPr>
            <w:r w:rsidRPr="00AD6D40">
              <w:rPr>
                <w:bCs/>
                <w:sz w:val="22"/>
                <w:szCs w:val="22"/>
              </w:rPr>
              <w:t>212 088,7</w:t>
            </w:r>
          </w:p>
        </w:tc>
      </w:tr>
    </w:tbl>
    <w:p w:rsidR="004B4A33" w:rsidRDefault="004B4A33" w:rsidP="00801E34">
      <w:pPr>
        <w:rPr>
          <w:color w:val="FF0000"/>
          <w:sz w:val="22"/>
          <w:szCs w:val="22"/>
        </w:rPr>
      </w:pPr>
    </w:p>
    <w:p w:rsidR="004B4A33" w:rsidRDefault="004B4A33" w:rsidP="00801E34">
      <w:pPr>
        <w:rPr>
          <w:color w:val="FF0000"/>
          <w:sz w:val="22"/>
          <w:szCs w:val="22"/>
        </w:rPr>
      </w:pPr>
    </w:p>
    <w:p w:rsidR="004B4A33" w:rsidRDefault="004B4A33" w:rsidP="00801E34">
      <w:pPr>
        <w:rPr>
          <w:color w:val="FF0000"/>
          <w:sz w:val="22"/>
          <w:szCs w:val="22"/>
        </w:rPr>
      </w:pPr>
    </w:p>
    <w:p w:rsidR="004B4A33" w:rsidRPr="001C0CA4" w:rsidRDefault="004B4A33" w:rsidP="00F3621F">
      <w:pPr>
        <w:jc w:val="center"/>
        <w:rPr>
          <w:sz w:val="22"/>
          <w:szCs w:val="22"/>
        </w:rPr>
      </w:pPr>
      <w:r w:rsidRPr="001C0CA4">
        <w:rPr>
          <w:sz w:val="22"/>
          <w:szCs w:val="22"/>
        </w:rPr>
        <w:t>Глава 6. Методы реализации П</w:t>
      </w:r>
      <w:r>
        <w:rPr>
          <w:sz w:val="22"/>
          <w:szCs w:val="22"/>
        </w:rPr>
        <w:t>рограммы и ожидаемые результаты</w:t>
      </w:r>
    </w:p>
    <w:p w:rsidR="004B4A33" w:rsidRPr="00F807DF" w:rsidRDefault="004B4A33" w:rsidP="00F3621F">
      <w:pPr>
        <w:rPr>
          <w:color w:val="FF0000"/>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2310"/>
        <w:gridCol w:w="3927"/>
        <w:gridCol w:w="1985"/>
      </w:tblGrid>
      <w:tr w:rsidR="004B4A33" w:rsidRPr="00411DA6" w:rsidTr="00212F88">
        <w:tc>
          <w:tcPr>
            <w:tcW w:w="1951" w:type="dxa"/>
          </w:tcPr>
          <w:p w:rsidR="004B4A33" w:rsidRPr="00411DA6" w:rsidRDefault="004B4A33" w:rsidP="00635AF5">
            <w:pPr>
              <w:jc w:val="center"/>
              <w:rPr>
                <w:b/>
              </w:rPr>
            </w:pPr>
            <w:r w:rsidRPr="00411DA6">
              <w:rPr>
                <w:b/>
                <w:sz w:val="22"/>
                <w:szCs w:val="22"/>
              </w:rPr>
              <w:t>Наименование задачи</w:t>
            </w:r>
          </w:p>
        </w:tc>
        <w:tc>
          <w:tcPr>
            <w:tcW w:w="2310" w:type="dxa"/>
          </w:tcPr>
          <w:p w:rsidR="004B4A33" w:rsidRPr="00411DA6" w:rsidRDefault="004B4A33" w:rsidP="00635AF5">
            <w:pPr>
              <w:jc w:val="center"/>
              <w:rPr>
                <w:b/>
              </w:rPr>
            </w:pPr>
            <w:r w:rsidRPr="00411DA6">
              <w:rPr>
                <w:b/>
                <w:sz w:val="22"/>
                <w:szCs w:val="22"/>
              </w:rPr>
              <w:t>Наименование индикатора</w:t>
            </w:r>
          </w:p>
        </w:tc>
        <w:tc>
          <w:tcPr>
            <w:tcW w:w="3927" w:type="dxa"/>
          </w:tcPr>
          <w:p w:rsidR="004B4A33" w:rsidRPr="00411DA6" w:rsidRDefault="004B4A33" w:rsidP="00635AF5">
            <w:pPr>
              <w:jc w:val="center"/>
              <w:rPr>
                <w:b/>
              </w:rPr>
            </w:pPr>
            <w:r w:rsidRPr="00411DA6">
              <w:rPr>
                <w:b/>
                <w:sz w:val="22"/>
                <w:szCs w:val="22"/>
              </w:rPr>
              <w:t>Формула расчета</w:t>
            </w:r>
          </w:p>
        </w:tc>
        <w:tc>
          <w:tcPr>
            <w:tcW w:w="1985" w:type="dxa"/>
          </w:tcPr>
          <w:p w:rsidR="004B4A33" w:rsidRPr="00411DA6" w:rsidRDefault="004B4A33" w:rsidP="00635AF5">
            <w:pPr>
              <w:jc w:val="center"/>
              <w:rPr>
                <w:b/>
              </w:rPr>
            </w:pPr>
            <w:r w:rsidRPr="00411DA6">
              <w:rPr>
                <w:b/>
                <w:sz w:val="22"/>
                <w:szCs w:val="22"/>
              </w:rPr>
              <w:t>Источник информации о значении показателя</w:t>
            </w:r>
          </w:p>
        </w:tc>
      </w:tr>
      <w:tr w:rsidR="004B4A33" w:rsidRPr="00411DA6" w:rsidTr="00212F88">
        <w:tc>
          <w:tcPr>
            <w:tcW w:w="10173" w:type="dxa"/>
            <w:gridSpan w:val="4"/>
          </w:tcPr>
          <w:p w:rsidR="004B4A33" w:rsidRPr="00411DA6" w:rsidRDefault="004B4A33" w:rsidP="00212F88">
            <w:pPr>
              <w:jc w:val="both"/>
              <w:rPr>
                <w:sz w:val="10"/>
                <w:szCs w:val="10"/>
                <w:lang w:eastAsia="en-US"/>
              </w:rPr>
            </w:pPr>
          </w:p>
          <w:p w:rsidR="004B4A33" w:rsidRPr="00411DA6" w:rsidRDefault="004B4A33" w:rsidP="00212F88">
            <w:pPr>
              <w:jc w:val="both"/>
              <w:rPr>
                <w:lang w:eastAsia="en-US"/>
              </w:rPr>
            </w:pPr>
            <w:r w:rsidRPr="00411DA6">
              <w:rPr>
                <w:sz w:val="22"/>
                <w:szCs w:val="22"/>
                <w:lang w:eastAsia="en-US"/>
              </w:rPr>
              <w:t>Цель: удовлетворение текущих и формирование новых потребностей жителей города Набережные Челны в сфере культуры и искусства, сохранение и развитие культурного потенциала города Набережные Челны.</w:t>
            </w:r>
          </w:p>
          <w:p w:rsidR="004B4A33" w:rsidRPr="00411DA6" w:rsidRDefault="004B4A33" w:rsidP="00212F88">
            <w:pPr>
              <w:jc w:val="both"/>
              <w:rPr>
                <w:sz w:val="10"/>
                <w:szCs w:val="10"/>
              </w:rPr>
            </w:pPr>
          </w:p>
        </w:tc>
      </w:tr>
      <w:tr w:rsidR="004B4A33" w:rsidRPr="00411DA6" w:rsidTr="00212F88">
        <w:tc>
          <w:tcPr>
            <w:tcW w:w="1951" w:type="dxa"/>
            <w:vMerge w:val="restart"/>
          </w:tcPr>
          <w:p w:rsidR="004B4A33" w:rsidRPr="00411DA6" w:rsidRDefault="004B4A33" w:rsidP="00416CC9">
            <w:pPr>
              <w:pStyle w:val="ConsPlusNormal"/>
              <w:ind w:firstLine="53"/>
              <w:rPr>
                <w:rFonts w:ascii="Times New Roman" w:hAnsi="Times New Roman" w:cs="Times New Roman"/>
                <w:szCs w:val="22"/>
                <w:lang w:eastAsia="en-US"/>
              </w:rPr>
            </w:pPr>
            <w:r w:rsidRPr="00411DA6">
              <w:rPr>
                <w:rFonts w:ascii="Times New Roman" w:hAnsi="Times New Roman" w:cs="Times New Roman"/>
                <w:szCs w:val="22"/>
                <w:lang w:eastAsia="en-US"/>
              </w:rPr>
              <w:t xml:space="preserve">1. Развитие системы библиотечного обслуживания, способной обеспечить гражданам реализацию их конституционных прав на свободный доступ </w:t>
            </w:r>
            <w:r w:rsidRPr="00411DA6">
              <w:rPr>
                <w:rFonts w:ascii="Times New Roman" w:hAnsi="Times New Roman" w:cs="Times New Roman"/>
                <w:szCs w:val="22"/>
                <w:lang w:eastAsia="en-US"/>
              </w:rPr>
              <w:lastRenderedPageBreak/>
              <w:t>к информации и знаниям, а также сохранение</w:t>
            </w:r>
            <w:r>
              <w:rPr>
                <w:rFonts w:ascii="Times New Roman" w:hAnsi="Times New Roman" w:cs="Times New Roman"/>
                <w:szCs w:val="22"/>
                <w:lang w:eastAsia="en-US"/>
              </w:rPr>
              <w:t xml:space="preserve"> и развитие библиотечных фондов</w:t>
            </w:r>
          </w:p>
          <w:p w:rsidR="004B4A33" w:rsidRPr="00411DA6" w:rsidRDefault="004B4A33" w:rsidP="00416CC9">
            <w:pPr>
              <w:pStyle w:val="af1"/>
              <w:jc w:val="left"/>
              <w:rPr>
                <w:rFonts w:ascii="Times New Roman" w:hAnsi="Times New Roman"/>
                <w:lang w:eastAsia="en-US"/>
              </w:rPr>
            </w:pPr>
          </w:p>
        </w:tc>
        <w:tc>
          <w:tcPr>
            <w:tcW w:w="2310" w:type="dxa"/>
          </w:tcPr>
          <w:p w:rsidR="004B4A33" w:rsidRPr="00411DA6" w:rsidRDefault="004B4A33" w:rsidP="00B9306F">
            <w:pPr>
              <w:rPr>
                <w:lang w:eastAsia="en-US"/>
              </w:rPr>
            </w:pPr>
            <w:r w:rsidRPr="00411DA6">
              <w:rPr>
                <w:sz w:val="22"/>
                <w:szCs w:val="22"/>
                <w:lang w:eastAsia="en-US"/>
              </w:rPr>
              <w:lastRenderedPageBreak/>
              <w:t>Обеспечение сохранности библиотечных фондов (количество), %</w:t>
            </w:r>
          </w:p>
        </w:tc>
        <w:tc>
          <w:tcPr>
            <w:tcW w:w="3927" w:type="dxa"/>
          </w:tcPr>
          <w:p w:rsidR="004B4A33" w:rsidRPr="00411DA6" w:rsidRDefault="004B4A33" w:rsidP="00B9306F">
            <w:pPr>
              <w:jc w:val="both"/>
              <w:rPr>
                <w:lang w:eastAsia="en-US"/>
              </w:rPr>
            </w:pPr>
            <w:r w:rsidRPr="00411DA6">
              <w:rPr>
                <w:sz w:val="22"/>
                <w:szCs w:val="22"/>
                <w:lang w:eastAsia="en-US"/>
              </w:rPr>
              <w:t>V = A/В*100, где:</w:t>
            </w:r>
          </w:p>
          <w:p w:rsidR="004B4A33" w:rsidRPr="00411DA6" w:rsidRDefault="004B4A33" w:rsidP="00B9306F">
            <w:pPr>
              <w:jc w:val="both"/>
              <w:rPr>
                <w:lang w:eastAsia="en-US"/>
              </w:rPr>
            </w:pPr>
            <w:r w:rsidRPr="00411DA6">
              <w:rPr>
                <w:sz w:val="22"/>
                <w:szCs w:val="22"/>
                <w:lang w:eastAsia="en-US"/>
              </w:rPr>
              <w:t xml:space="preserve">А – книжный фонд на конец года, </w:t>
            </w:r>
          </w:p>
          <w:p w:rsidR="004B4A33" w:rsidRPr="00411DA6" w:rsidRDefault="004B4A33" w:rsidP="00B9306F">
            <w:pPr>
              <w:jc w:val="both"/>
              <w:rPr>
                <w:lang w:eastAsia="en-US"/>
              </w:rPr>
            </w:pPr>
            <w:r w:rsidRPr="00411DA6">
              <w:rPr>
                <w:sz w:val="22"/>
                <w:szCs w:val="22"/>
                <w:lang w:eastAsia="en-US"/>
              </w:rPr>
              <w:t>В – книжный фонд на начало года.</w:t>
            </w:r>
          </w:p>
        </w:tc>
        <w:tc>
          <w:tcPr>
            <w:tcW w:w="1985" w:type="dxa"/>
            <w:vMerge w:val="restart"/>
          </w:tcPr>
          <w:p w:rsidR="004B4A33" w:rsidRPr="00411DA6" w:rsidRDefault="004B4A33" w:rsidP="00727A94">
            <w:pPr>
              <w:rPr>
                <w:lang w:eastAsia="en-US"/>
              </w:rPr>
            </w:pPr>
            <w:r w:rsidRPr="00411DA6">
              <w:rPr>
                <w:sz w:val="22"/>
                <w:szCs w:val="22"/>
                <w:lang w:eastAsia="en-US"/>
              </w:rPr>
              <w:t xml:space="preserve">Форма федерального государственного статистического наблюдения </w:t>
            </w:r>
          </w:p>
          <w:p w:rsidR="004B4A33" w:rsidRPr="00411DA6" w:rsidRDefault="004B4A33" w:rsidP="00727A94">
            <w:pPr>
              <w:rPr>
                <w:lang w:eastAsia="en-US"/>
              </w:rPr>
            </w:pPr>
            <w:r w:rsidRPr="00411DA6">
              <w:rPr>
                <w:sz w:val="22"/>
                <w:szCs w:val="22"/>
                <w:lang w:eastAsia="en-US"/>
              </w:rPr>
              <w:t xml:space="preserve">№6-НК «Сведения </w:t>
            </w:r>
          </w:p>
          <w:p w:rsidR="004B4A33" w:rsidRPr="00411DA6" w:rsidRDefault="004B4A33" w:rsidP="00727A94">
            <w:pPr>
              <w:rPr>
                <w:lang w:eastAsia="en-US"/>
              </w:rPr>
            </w:pPr>
            <w:r w:rsidRPr="00411DA6">
              <w:rPr>
                <w:sz w:val="22"/>
                <w:szCs w:val="22"/>
                <w:lang w:eastAsia="en-US"/>
              </w:rPr>
              <w:t xml:space="preserve">об общедоступной (публичной) библиотеке, отчет </w:t>
            </w:r>
          </w:p>
          <w:p w:rsidR="004B4A33" w:rsidRPr="00411DA6" w:rsidRDefault="004B4A33" w:rsidP="00727A94">
            <w:pPr>
              <w:rPr>
                <w:lang w:eastAsia="en-US"/>
              </w:rPr>
            </w:pPr>
            <w:r w:rsidRPr="00411DA6">
              <w:rPr>
                <w:sz w:val="22"/>
                <w:szCs w:val="22"/>
                <w:lang w:eastAsia="en-US"/>
              </w:rPr>
              <w:t xml:space="preserve">об исполнении муниципального </w:t>
            </w:r>
            <w:r w:rsidRPr="00411DA6">
              <w:rPr>
                <w:sz w:val="22"/>
                <w:szCs w:val="22"/>
                <w:lang w:eastAsia="en-US"/>
              </w:rPr>
              <w:lastRenderedPageBreak/>
              <w:t>задания</w:t>
            </w:r>
            <w:r>
              <w:rPr>
                <w:sz w:val="22"/>
                <w:szCs w:val="22"/>
                <w:lang w:eastAsia="en-US"/>
              </w:rPr>
              <w:t>, контрольные показатели деятельности учреждений</w:t>
            </w:r>
          </w:p>
        </w:tc>
      </w:tr>
      <w:tr w:rsidR="004B4A33" w:rsidRPr="00411DA6" w:rsidTr="00212F88">
        <w:tc>
          <w:tcPr>
            <w:tcW w:w="1951" w:type="dxa"/>
            <w:vMerge/>
          </w:tcPr>
          <w:p w:rsidR="004B4A33" w:rsidRPr="00411DA6" w:rsidRDefault="004B4A33" w:rsidP="00F8662C">
            <w:pPr>
              <w:pStyle w:val="af1"/>
              <w:rPr>
                <w:rFonts w:ascii="Times New Roman" w:hAnsi="Times New Roman"/>
                <w:lang w:eastAsia="en-US"/>
              </w:rPr>
            </w:pPr>
          </w:p>
        </w:tc>
        <w:tc>
          <w:tcPr>
            <w:tcW w:w="2310" w:type="dxa"/>
          </w:tcPr>
          <w:p w:rsidR="004B4A33" w:rsidRPr="00411DA6" w:rsidRDefault="004B4A33" w:rsidP="00F8662C">
            <w:pPr>
              <w:pStyle w:val="af1"/>
              <w:rPr>
                <w:rFonts w:ascii="Times New Roman" w:hAnsi="Times New Roman"/>
                <w:lang w:eastAsia="en-US"/>
              </w:rPr>
            </w:pPr>
            <w:r w:rsidRPr="00411DA6">
              <w:rPr>
                <w:rFonts w:ascii="Times New Roman" w:hAnsi="Times New Roman"/>
                <w:sz w:val="22"/>
                <w:szCs w:val="22"/>
                <w:lang w:eastAsia="en-US"/>
              </w:rPr>
              <w:t xml:space="preserve">Доля каталогов библиотечных фондов, переведенных в цифровой формат и доступных через сайт </w:t>
            </w:r>
            <w:r w:rsidRPr="00411DA6">
              <w:rPr>
                <w:rFonts w:ascii="Times New Roman" w:hAnsi="Times New Roman"/>
                <w:sz w:val="22"/>
                <w:szCs w:val="22"/>
                <w:lang w:eastAsia="en-US"/>
              </w:rPr>
              <w:lastRenderedPageBreak/>
              <w:t>библиотеки, от общего объема каталогов, %</w:t>
            </w:r>
          </w:p>
        </w:tc>
        <w:tc>
          <w:tcPr>
            <w:tcW w:w="3927" w:type="dxa"/>
          </w:tcPr>
          <w:p w:rsidR="004B4A33" w:rsidRPr="00411DA6" w:rsidRDefault="004B4A33" w:rsidP="00F8662C">
            <w:pPr>
              <w:jc w:val="both"/>
              <w:rPr>
                <w:lang w:eastAsia="en-US"/>
              </w:rPr>
            </w:pPr>
            <w:r w:rsidRPr="00411DA6">
              <w:rPr>
                <w:sz w:val="22"/>
                <w:szCs w:val="22"/>
                <w:lang w:eastAsia="en-US"/>
              </w:rPr>
              <w:lastRenderedPageBreak/>
              <w:t>V = A/В*100, где:</w:t>
            </w:r>
          </w:p>
          <w:p w:rsidR="004B4A33" w:rsidRPr="00411DA6" w:rsidRDefault="004B4A33" w:rsidP="00F8662C">
            <w:pPr>
              <w:jc w:val="both"/>
              <w:rPr>
                <w:lang w:eastAsia="en-US"/>
              </w:rPr>
            </w:pPr>
            <w:r w:rsidRPr="00411DA6">
              <w:rPr>
                <w:sz w:val="22"/>
                <w:szCs w:val="22"/>
                <w:lang w:eastAsia="en-US"/>
              </w:rPr>
              <w:t xml:space="preserve">А - количество записей каталогов библиотечных фондов, переведенных в цифровой формат, </w:t>
            </w:r>
          </w:p>
          <w:p w:rsidR="004B4A33" w:rsidRPr="00411DA6" w:rsidRDefault="004B4A33" w:rsidP="00F8662C">
            <w:pPr>
              <w:jc w:val="both"/>
              <w:rPr>
                <w:lang w:eastAsia="en-US"/>
              </w:rPr>
            </w:pPr>
            <w:r w:rsidRPr="00411DA6">
              <w:rPr>
                <w:sz w:val="22"/>
                <w:szCs w:val="22"/>
                <w:lang w:eastAsia="en-US"/>
              </w:rPr>
              <w:t>В – общий объем записей каталогов.</w:t>
            </w:r>
          </w:p>
        </w:tc>
        <w:tc>
          <w:tcPr>
            <w:tcW w:w="1985" w:type="dxa"/>
            <w:vMerge/>
          </w:tcPr>
          <w:p w:rsidR="004B4A33" w:rsidRPr="00411DA6" w:rsidRDefault="004B4A33" w:rsidP="00F8662C">
            <w:pPr>
              <w:jc w:val="both"/>
              <w:rPr>
                <w:lang w:eastAsia="en-US"/>
              </w:rPr>
            </w:pPr>
          </w:p>
        </w:tc>
      </w:tr>
      <w:tr w:rsidR="004B4A33" w:rsidRPr="00411DA6" w:rsidTr="00212F88">
        <w:tc>
          <w:tcPr>
            <w:tcW w:w="1951" w:type="dxa"/>
            <w:vMerge/>
          </w:tcPr>
          <w:p w:rsidR="004B4A33" w:rsidRPr="00411DA6" w:rsidRDefault="004B4A33" w:rsidP="00F8662C">
            <w:pPr>
              <w:pStyle w:val="af1"/>
              <w:rPr>
                <w:rFonts w:ascii="Times New Roman" w:hAnsi="Times New Roman"/>
                <w:lang w:eastAsia="en-US"/>
              </w:rPr>
            </w:pPr>
          </w:p>
        </w:tc>
        <w:tc>
          <w:tcPr>
            <w:tcW w:w="2310" w:type="dxa"/>
          </w:tcPr>
          <w:p w:rsidR="004B4A33" w:rsidRPr="00411DA6" w:rsidRDefault="004B4A33" w:rsidP="00F8662C">
            <w:pPr>
              <w:pStyle w:val="af1"/>
              <w:rPr>
                <w:rFonts w:ascii="Times New Roman" w:hAnsi="Times New Roman"/>
                <w:lang w:eastAsia="en-US"/>
              </w:rPr>
            </w:pPr>
            <w:r w:rsidRPr="00411DA6">
              <w:rPr>
                <w:rFonts w:ascii="Times New Roman" w:hAnsi="Times New Roman"/>
                <w:sz w:val="22"/>
                <w:szCs w:val="22"/>
                <w:lang w:eastAsia="en-US"/>
              </w:rPr>
              <w:t>Количество городских массовых мероприятий, направленных на развитие библиотечного дела и популяризацию чтения, единиц</w:t>
            </w:r>
          </w:p>
        </w:tc>
        <w:tc>
          <w:tcPr>
            <w:tcW w:w="3927" w:type="dxa"/>
          </w:tcPr>
          <w:p w:rsidR="004B4A33" w:rsidRPr="00411DA6" w:rsidRDefault="004B4A33" w:rsidP="004D2F74">
            <w:pPr>
              <w:jc w:val="both"/>
              <w:rPr>
                <w:lang w:eastAsia="en-US"/>
              </w:rPr>
            </w:pPr>
            <w:r w:rsidRPr="00411DA6">
              <w:rPr>
                <w:sz w:val="22"/>
                <w:szCs w:val="22"/>
                <w:lang w:eastAsia="en-US"/>
              </w:rPr>
              <w:t xml:space="preserve">Индикатор «Количество городских массовых мероприятий, направленных на развитие библиотечного дела и популяризацию чтения» - абсолютная величина, утвержденная в муниципальном задании на отчетный период (суммарное количество). Индикатор рассчитывается ежегодно. </w:t>
            </w:r>
          </w:p>
        </w:tc>
        <w:tc>
          <w:tcPr>
            <w:tcW w:w="1985" w:type="dxa"/>
            <w:vMerge/>
          </w:tcPr>
          <w:p w:rsidR="004B4A33" w:rsidRPr="00411DA6" w:rsidRDefault="004B4A33" w:rsidP="004D2F74">
            <w:pPr>
              <w:jc w:val="both"/>
              <w:rPr>
                <w:lang w:eastAsia="en-US"/>
              </w:rPr>
            </w:pPr>
          </w:p>
        </w:tc>
      </w:tr>
      <w:tr w:rsidR="004B4A33" w:rsidRPr="00411DA6" w:rsidTr="00212F88">
        <w:tc>
          <w:tcPr>
            <w:tcW w:w="1951" w:type="dxa"/>
            <w:vMerge/>
          </w:tcPr>
          <w:p w:rsidR="004B4A33" w:rsidRPr="00411DA6" w:rsidRDefault="004B4A33" w:rsidP="001521CD">
            <w:pPr>
              <w:pStyle w:val="af1"/>
              <w:rPr>
                <w:rFonts w:ascii="Times New Roman" w:hAnsi="Times New Roman"/>
                <w:lang w:eastAsia="en-US"/>
              </w:rPr>
            </w:pPr>
          </w:p>
        </w:tc>
        <w:tc>
          <w:tcPr>
            <w:tcW w:w="2310" w:type="dxa"/>
          </w:tcPr>
          <w:p w:rsidR="004B4A33" w:rsidRPr="00411DA6" w:rsidRDefault="004B4A33" w:rsidP="001521CD">
            <w:pPr>
              <w:pStyle w:val="af1"/>
              <w:rPr>
                <w:rFonts w:ascii="Times New Roman" w:hAnsi="Times New Roman"/>
                <w:lang w:eastAsia="en-US"/>
              </w:rPr>
            </w:pPr>
            <w:r w:rsidRPr="00411DA6">
              <w:rPr>
                <w:rFonts w:ascii="Times New Roman" w:hAnsi="Times New Roman"/>
                <w:sz w:val="22"/>
                <w:szCs w:val="22"/>
                <w:lang w:eastAsia="en-US"/>
              </w:rPr>
              <w:t>Количество посещений мероприятий библиотек, человек</w:t>
            </w:r>
          </w:p>
        </w:tc>
        <w:tc>
          <w:tcPr>
            <w:tcW w:w="3927" w:type="dxa"/>
          </w:tcPr>
          <w:p w:rsidR="004B4A33" w:rsidRPr="00411DA6" w:rsidRDefault="004B4A33" w:rsidP="00727A94">
            <w:pPr>
              <w:pStyle w:val="af1"/>
              <w:rPr>
                <w:rFonts w:ascii="Times New Roman" w:hAnsi="Times New Roman"/>
                <w:lang w:eastAsia="en-US"/>
              </w:rPr>
            </w:pPr>
            <w:r w:rsidRPr="00411DA6">
              <w:rPr>
                <w:rFonts w:ascii="Times New Roman" w:hAnsi="Times New Roman"/>
                <w:sz w:val="22"/>
                <w:szCs w:val="22"/>
                <w:lang w:eastAsia="en-US"/>
              </w:rPr>
              <w:t>Индикатор «Количество посещений мероприятий библиотек»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tcPr>
          <w:p w:rsidR="004B4A33" w:rsidRPr="00411DA6" w:rsidRDefault="004B4A33" w:rsidP="001521CD">
            <w:pPr>
              <w:jc w:val="both"/>
              <w:rPr>
                <w:lang w:eastAsia="en-US"/>
              </w:rPr>
            </w:pPr>
          </w:p>
        </w:tc>
      </w:tr>
      <w:tr w:rsidR="004B4A33" w:rsidRPr="00411DA6" w:rsidTr="00212F88">
        <w:tc>
          <w:tcPr>
            <w:tcW w:w="1951" w:type="dxa"/>
            <w:vMerge w:val="restart"/>
          </w:tcPr>
          <w:p w:rsidR="004B4A33" w:rsidRPr="00411DA6" w:rsidRDefault="004B4A33" w:rsidP="001521CD">
            <w:pPr>
              <w:pStyle w:val="ConsPlusNormal"/>
              <w:rPr>
                <w:rFonts w:ascii="Times New Roman" w:hAnsi="Times New Roman" w:cs="Times New Roman"/>
                <w:szCs w:val="22"/>
                <w:lang w:eastAsia="en-US"/>
              </w:rPr>
            </w:pPr>
            <w:r w:rsidRPr="00411DA6">
              <w:rPr>
                <w:rFonts w:ascii="Times New Roman" w:hAnsi="Times New Roman" w:cs="Times New Roman"/>
                <w:szCs w:val="22"/>
                <w:lang w:eastAsia="en-US"/>
              </w:rPr>
              <w:t>2. Создание условий для развития музеев и музейного дела и осуществления ими социокультурных функций как важнейшего ресурса развития общества. Сохранение и использовани</w:t>
            </w:r>
            <w:r>
              <w:rPr>
                <w:rFonts w:ascii="Times New Roman" w:hAnsi="Times New Roman" w:cs="Times New Roman"/>
                <w:szCs w:val="22"/>
                <w:lang w:eastAsia="en-US"/>
              </w:rPr>
              <w:t>е историко-культурного наследия</w:t>
            </w:r>
          </w:p>
        </w:tc>
        <w:tc>
          <w:tcPr>
            <w:tcW w:w="2310" w:type="dxa"/>
          </w:tcPr>
          <w:p w:rsidR="009652EB" w:rsidRPr="00411DA6" w:rsidRDefault="009652EB" w:rsidP="009652EB">
            <w:pPr>
              <w:pStyle w:val="af1"/>
              <w:jc w:val="left"/>
              <w:rPr>
                <w:rFonts w:ascii="Times New Roman" w:hAnsi="Times New Roman"/>
                <w:lang w:eastAsia="en-US"/>
              </w:rPr>
            </w:pPr>
            <w:r w:rsidRPr="00411DA6">
              <w:rPr>
                <w:rFonts w:ascii="Times New Roman" w:hAnsi="Times New Roman"/>
                <w:sz w:val="22"/>
                <w:szCs w:val="22"/>
                <w:lang w:eastAsia="en-US"/>
              </w:rPr>
              <w:t xml:space="preserve">Доля экспонируемых </w:t>
            </w:r>
          </w:p>
          <w:p w:rsidR="004B4A33" w:rsidRPr="00411DA6" w:rsidRDefault="009652EB" w:rsidP="009652EB">
            <w:pPr>
              <w:pStyle w:val="af1"/>
              <w:jc w:val="left"/>
              <w:rPr>
                <w:rFonts w:ascii="Times New Roman" w:hAnsi="Times New Roman"/>
                <w:lang w:eastAsia="en-US"/>
              </w:rPr>
            </w:pPr>
            <w:r w:rsidRPr="00411DA6">
              <w:rPr>
                <w:rFonts w:ascii="Times New Roman" w:hAnsi="Times New Roman"/>
                <w:sz w:val="22"/>
                <w:szCs w:val="22"/>
                <w:lang w:eastAsia="en-US"/>
              </w:rPr>
              <w:t>(во всех формах) музейных предметов основного фонда, %</w:t>
            </w:r>
          </w:p>
        </w:tc>
        <w:tc>
          <w:tcPr>
            <w:tcW w:w="3927" w:type="dxa"/>
          </w:tcPr>
          <w:p w:rsidR="009652EB" w:rsidRPr="00411DA6" w:rsidRDefault="009652EB" w:rsidP="009652EB">
            <w:pPr>
              <w:jc w:val="both"/>
              <w:rPr>
                <w:lang w:eastAsia="en-US"/>
              </w:rPr>
            </w:pPr>
            <w:r w:rsidRPr="00411DA6">
              <w:rPr>
                <w:sz w:val="22"/>
                <w:szCs w:val="22"/>
                <w:lang w:eastAsia="en-US"/>
              </w:rPr>
              <w:t xml:space="preserve">V = A/В*100, где: </w:t>
            </w:r>
          </w:p>
          <w:p w:rsidR="009652EB" w:rsidRDefault="009652EB" w:rsidP="009652EB">
            <w:pPr>
              <w:jc w:val="both"/>
              <w:rPr>
                <w:sz w:val="22"/>
                <w:szCs w:val="22"/>
                <w:lang w:eastAsia="en-US"/>
              </w:rPr>
            </w:pPr>
            <w:r w:rsidRPr="00411DA6">
              <w:rPr>
                <w:sz w:val="22"/>
                <w:szCs w:val="22"/>
                <w:lang w:eastAsia="en-US"/>
              </w:rPr>
              <w:t>А - число экспонировавшихся предметов основного фонда, В – число предметов основного фонда.</w:t>
            </w:r>
          </w:p>
          <w:p w:rsidR="004B4A33" w:rsidRPr="00411DA6" w:rsidRDefault="004B4A33" w:rsidP="001521CD">
            <w:pPr>
              <w:pStyle w:val="af1"/>
              <w:rPr>
                <w:rFonts w:ascii="Times New Roman" w:hAnsi="Times New Roman"/>
              </w:rPr>
            </w:pPr>
          </w:p>
        </w:tc>
        <w:tc>
          <w:tcPr>
            <w:tcW w:w="1985" w:type="dxa"/>
            <w:vMerge w:val="restart"/>
          </w:tcPr>
          <w:p w:rsidR="004B4A33" w:rsidRPr="00411DA6" w:rsidRDefault="004B4A33" w:rsidP="0037400B">
            <w:pPr>
              <w:rPr>
                <w:lang w:eastAsia="en-US"/>
              </w:rPr>
            </w:pPr>
            <w:r w:rsidRPr="00411DA6">
              <w:rPr>
                <w:sz w:val="22"/>
                <w:szCs w:val="22"/>
                <w:lang w:eastAsia="en-US"/>
              </w:rPr>
              <w:t xml:space="preserve">Форма федерального государственного статистического наблюдения </w:t>
            </w:r>
          </w:p>
          <w:p w:rsidR="004B4A33" w:rsidRPr="00411DA6" w:rsidRDefault="004B4A33" w:rsidP="00212F88">
            <w:pPr>
              <w:rPr>
                <w:lang w:eastAsia="en-US"/>
              </w:rPr>
            </w:pPr>
            <w:r w:rsidRPr="00411DA6">
              <w:rPr>
                <w:sz w:val="22"/>
                <w:szCs w:val="22"/>
                <w:lang w:eastAsia="en-US"/>
              </w:rPr>
              <w:t>№8-НК «Сведения о деятельности музея», отчеты об исполнении муниципальных заданий</w:t>
            </w:r>
            <w:r>
              <w:rPr>
                <w:sz w:val="22"/>
                <w:szCs w:val="22"/>
                <w:lang w:eastAsia="en-US"/>
              </w:rPr>
              <w:t>, контрольные показатели деятельности учреждений</w:t>
            </w:r>
          </w:p>
        </w:tc>
      </w:tr>
      <w:tr w:rsidR="004B4A33" w:rsidRPr="00411DA6" w:rsidTr="009652EB">
        <w:trPr>
          <w:trHeight w:val="1320"/>
        </w:trPr>
        <w:tc>
          <w:tcPr>
            <w:tcW w:w="1951" w:type="dxa"/>
            <w:vMerge/>
          </w:tcPr>
          <w:p w:rsidR="004B4A33" w:rsidRPr="00411DA6" w:rsidRDefault="004B4A33" w:rsidP="001521CD">
            <w:pPr>
              <w:pStyle w:val="ConsPlusNormal"/>
              <w:rPr>
                <w:rFonts w:ascii="Times New Roman" w:hAnsi="Times New Roman" w:cs="Times New Roman"/>
                <w:szCs w:val="22"/>
                <w:lang w:eastAsia="en-US"/>
              </w:rPr>
            </w:pPr>
          </w:p>
        </w:tc>
        <w:tc>
          <w:tcPr>
            <w:tcW w:w="2310" w:type="dxa"/>
          </w:tcPr>
          <w:p w:rsidR="009652EB" w:rsidRPr="00411DA6" w:rsidRDefault="009652EB" w:rsidP="009652EB">
            <w:pPr>
              <w:pStyle w:val="af1"/>
              <w:jc w:val="left"/>
              <w:rPr>
                <w:rFonts w:ascii="Times New Roman" w:hAnsi="Times New Roman"/>
              </w:rPr>
            </w:pPr>
            <w:r w:rsidRPr="00411DA6">
              <w:rPr>
                <w:rFonts w:ascii="Times New Roman" w:hAnsi="Times New Roman"/>
                <w:sz w:val="22"/>
                <w:szCs w:val="22"/>
              </w:rPr>
              <w:t xml:space="preserve">Число музейных предметов, введенных </w:t>
            </w:r>
          </w:p>
          <w:p w:rsidR="004B4A33" w:rsidRPr="00411DA6" w:rsidRDefault="009652EB" w:rsidP="009652EB">
            <w:pPr>
              <w:pStyle w:val="af1"/>
              <w:jc w:val="left"/>
              <w:rPr>
                <w:rFonts w:ascii="Times New Roman" w:hAnsi="Times New Roman"/>
                <w:lang w:eastAsia="en-US"/>
              </w:rPr>
            </w:pPr>
            <w:r w:rsidRPr="00411DA6">
              <w:rPr>
                <w:rFonts w:ascii="Times New Roman" w:hAnsi="Times New Roman"/>
                <w:sz w:val="22"/>
                <w:szCs w:val="22"/>
              </w:rPr>
              <w:t>в электронный каталог, единиц предметов</w:t>
            </w:r>
          </w:p>
        </w:tc>
        <w:tc>
          <w:tcPr>
            <w:tcW w:w="3927" w:type="dxa"/>
          </w:tcPr>
          <w:p w:rsidR="009652EB" w:rsidRDefault="009652EB" w:rsidP="009652EB">
            <w:pPr>
              <w:jc w:val="both"/>
              <w:rPr>
                <w:sz w:val="22"/>
                <w:szCs w:val="22"/>
                <w:lang w:eastAsia="en-US"/>
              </w:rPr>
            </w:pPr>
            <w:r w:rsidRPr="00411DA6">
              <w:rPr>
                <w:sz w:val="22"/>
                <w:szCs w:val="22"/>
                <w:lang w:eastAsia="en-US"/>
              </w:rPr>
              <w:t xml:space="preserve">Индикатор «Число </w:t>
            </w:r>
            <w:r w:rsidRPr="00411DA6">
              <w:rPr>
                <w:sz w:val="22"/>
                <w:szCs w:val="22"/>
              </w:rPr>
              <w:t>музейных предметов, введенных в электронный каталог»</w:t>
            </w:r>
            <w:r w:rsidRPr="00411DA6">
              <w:rPr>
                <w:sz w:val="22"/>
                <w:szCs w:val="22"/>
                <w:lang w:eastAsia="en-US"/>
              </w:rPr>
              <w:t xml:space="preserve"> - абсолютная величина, утвержденная в муниципальном задании на отчетный период (суммарное количество). Индикатор рассчитывается ежегодно.</w:t>
            </w:r>
          </w:p>
          <w:p w:rsidR="009652EB" w:rsidRDefault="009652EB" w:rsidP="009652EB">
            <w:pPr>
              <w:jc w:val="both"/>
              <w:rPr>
                <w:sz w:val="22"/>
                <w:szCs w:val="22"/>
                <w:lang w:eastAsia="en-US"/>
              </w:rPr>
            </w:pPr>
          </w:p>
          <w:p w:rsidR="009652EB" w:rsidRPr="00411DA6" w:rsidRDefault="009652EB" w:rsidP="009652EB">
            <w:pPr>
              <w:jc w:val="both"/>
              <w:rPr>
                <w:lang w:eastAsia="en-US"/>
              </w:rPr>
            </w:pPr>
          </w:p>
        </w:tc>
        <w:tc>
          <w:tcPr>
            <w:tcW w:w="1985" w:type="dxa"/>
            <w:vMerge/>
          </w:tcPr>
          <w:p w:rsidR="004B4A33" w:rsidRPr="00411DA6" w:rsidRDefault="004B4A33" w:rsidP="001521CD">
            <w:pPr>
              <w:jc w:val="both"/>
              <w:rPr>
                <w:lang w:eastAsia="en-US"/>
              </w:rPr>
            </w:pPr>
          </w:p>
        </w:tc>
      </w:tr>
      <w:tr w:rsidR="004B4A33" w:rsidRPr="00411DA6" w:rsidTr="00212F88">
        <w:tc>
          <w:tcPr>
            <w:tcW w:w="1951" w:type="dxa"/>
            <w:vMerge/>
          </w:tcPr>
          <w:p w:rsidR="004B4A33" w:rsidRPr="00411DA6" w:rsidRDefault="004B4A33" w:rsidP="001521CD">
            <w:pPr>
              <w:pStyle w:val="af1"/>
              <w:rPr>
                <w:rFonts w:ascii="Times New Roman" w:hAnsi="Times New Roman"/>
                <w:lang w:eastAsia="en-US"/>
              </w:rPr>
            </w:pPr>
          </w:p>
        </w:tc>
        <w:tc>
          <w:tcPr>
            <w:tcW w:w="2310" w:type="dxa"/>
          </w:tcPr>
          <w:p w:rsidR="004B4A33" w:rsidRPr="00411DA6" w:rsidRDefault="004B4A33" w:rsidP="001521CD">
            <w:pPr>
              <w:pStyle w:val="af1"/>
              <w:rPr>
                <w:rFonts w:ascii="Times New Roman" w:hAnsi="Times New Roman"/>
                <w:lang w:eastAsia="en-US"/>
              </w:rPr>
            </w:pPr>
            <w:r w:rsidRPr="00411DA6">
              <w:rPr>
                <w:rFonts w:ascii="Times New Roman" w:hAnsi="Times New Roman"/>
                <w:sz w:val="22"/>
                <w:szCs w:val="22"/>
                <w:lang w:eastAsia="en-US"/>
              </w:rPr>
              <w:t>Количество выставок, единиц</w:t>
            </w:r>
          </w:p>
        </w:tc>
        <w:tc>
          <w:tcPr>
            <w:tcW w:w="3927" w:type="dxa"/>
          </w:tcPr>
          <w:p w:rsidR="004B4A33" w:rsidRPr="00411DA6" w:rsidRDefault="004B4A33" w:rsidP="001521CD">
            <w:pPr>
              <w:jc w:val="both"/>
              <w:rPr>
                <w:lang w:eastAsia="en-US"/>
              </w:rPr>
            </w:pPr>
            <w:r w:rsidRPr="00411DA6">
              <w:rPr>
                <w:sz w:val="22"/>
                <w:szCs w:val="22"/>
                <w:lang w:eastAsia="en-US"/>
              </w:rPr>
              <w:t>Индикатор «Количество выставок»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tcPr>
          <w:p w:rsidR="004B4A33" w:rsidRPr="00411DA6" w:rsidRDefault="004B4A33" w:rsidP="001521CD">
            <w:pPr>
              <w:jc w:val="both"/>
              <w:rPr>
                <w:lang w:eastAsia="en-US"/>
              </w:rPr>
            </w:pPr>
          </w:p>
        </w:tc>
      </w:tr>
      <w:tr w:rsidR="004B4A33" w:rsidRPr="00411DA6" w:rsidTr="00212F88">
        <w:tc>
          <w:tcPr>
            <w:tcW w:w="1951" w:type="dxa"/>
            <w:vMerge/>
          </w:tcPr>
          <w:p w:rsidR="004B4A33" w:rsidRPr="00411DA6" w:rsidRDefault="004B4A33" w:rsidP="001521CD">
            <w:pPr>
              <w:pStyle w:val="af1"/>
              <w:rPr>
                <w:rFonts w:ascii="Times New Roman" w:hAnsi="Times New Roman"/>
                <w:lang w:eastAsia="en-US"/>
              </w:rPr>
            </w:pPr>
          </w:p>
        </w:tc>
        <w:tc>
          <w:tcPr>
            <w:tcW w:w="2310" w:type="dxa"/>
          </w:tcPr>
          <w:p w:rsidR="004B4A33" w:rsidRPr="00411DA6" w:rsidRDefault="004B4A33" w:rsidP="00FC74A4">
            <w:pPr>
              <w:pStyle w:val="af1"/>
              <w:rPr>
                <w:rFonts w:ascii="Times New Roman" w:hAnsi="Times New Roman"/>
                <w:lang w:eastAsia="en-US"/>
              </w:rPr>
            </w:pPr>
            <w:r w:rsidRPr="00411DA6">
              <w:rPr>
                <w:rFonts w:ascii="Times New Roman" w:hAnsi="Times New Roman"/>
                <w:sz w:val="22"/>
                <w:szCs w:val="22"/>
                <w:lang w:eastAsia="en-US"/>
              </w:rPr>
              <w:t>Количество посещений музеев, человек</w:t>
            </w:r>
          </w:p>
        </w:tc>
        <w:tc>
          <w:tcPr>
            <w:tcW w:w="3927" w:type="dxa"/>
          </w:tcPr>
          <w:p w:rsidR="004B4A33" w:rsidRPr="00411DA6" w:rsidRDefault="004B4A33" w:rsidP="001521CD">
            <w:pPr>
              <w:jc w:val="both"/>
              <w:rPr>
                <w:lang w:eastAsia="en-US"/>
              </w:rPr>
            </w:pPr>
            <w:r w:rsidRPr="00411DA6">
              <w:rPr>
                <w:sz w:val="22"/>
                <w:szCs w:val="22"/>
                <w:lang w:eastAsia="en-US"/>
              </w:rPr>
              <w:t>Индикатор «Количество посещений музеев»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tcPr>
          <w:p w:rsidR="004B4A33" w:rsidRPr="00411DA6" w:rsidRDefault="004B4A33" w:rsidP="001521CD">
            <w:pPr>
              <w:jc w:val="both"/>
              <w:rPr>
                <w:lang w:eastAsia="en-US"/>
              </w:rPr>
            </w:pPr>
          </w:p>
        </w:tc>
      </w:tr>
      <w:tr w:rsidR="004B4A33" w:rsidRPr="00411DA6" w:rsidTr="005B71D7">
        <w:trPr>
          <w:trHeight w:val="1215"/>
        </w:trPr>
        <w:tc>
          <w:tcPr>
            <w:tcW w:w="1951" w:type="dxa"/>
            <w:vMerge w:val="restart"/>
          </w:tcPr>
          <w:p w:rsidR="004B4A33" w:rsidRPr="00411DA6" w:rsidRDefault="004B4A33" w:rsidP="001521CD">
            <w:pPr>
              <w:rPr>
                <w:lang w:eastAsia="en-US"/>
              </w:rPr>
            </w:pPr>
            <w:r w:rsidRPr="00411DA6">
              <w:rPr>
                <w:sz w:val="22"/>
                <w:szCs w:val="22"/>
                <w:lang w:eastAsia="en-US"/>
              </w:rPr>
              <w:t xml:space="preserve">3. Сохранение </w:t>
            </w:r>
          </w:p>
          <w:p w:rsidR="004B4A33" w:rsidRPr="00411DA6" w:rsidRDefault="004B4A33" w:rsidP="001521CD">
            <w:pPr>
              <w:rPr>
                <w:lang w:eastAsia="en-US"/>
              </w:rPr>
            </w:pPr>
            <w:r w:rsidRPr="00411DA6">
              <w:rPr>
                <w:sz w:val="22"/>
                <w:szCs w:val="22"/>
                <w:lang w:eastAsia="en-US"/>
              </w:rPr>
              <w:t>и развитие профессионального искусства</w:t>
            </w:r>
            <w:r w:rsidR="005B71D7">
              <w:rPr>
                <w:sz w:val="22"/>
                <w:szCs w:val="22"/>
                <w:lang w:eastAsia="en-US"/>
              </w:rPr>
              <w:t>, создание условий для професси</w:t>
            </w:r>
            <w:r w:rsidRPr="00411DA6">
              <w:rPr>
                <w:sz w:val="22"/>
                <w:szCs w:val="22"/>
                <w:lang w:eastAsia="en-US"/>
              </w:rPr>
              <w:t xml:space="preserve">онального роста </w:t>
            </w:r>
          </w:p>
          <w:p w:rsidR="004B4A33" w:rsidRPr="00411DA6" w:rsidRDefault="004B4A33" w:rsidP="001521CD">
            <w:pPr>
              <w:rPr>
                <w:lang w:eastAsia="en-US"/>
              </w:rPr>
            </w:pPr>
            <w:r w:rsidRPr="00411DA6">
              <w:rPr>
                <w:sz w:val="22"/>
                <w:szCs w:val="22"/>
                <w:lang w:eastAsia="en-US"/>
              </w:rPr>
              <w:t>и развития творческих коллективов</w:t>
            </w:r>
          </w:p>
        </w:tc>
        <w:tc>
          <w:tcPr>
            <w:tcW w:w="2310" w:type="dxa"/>
          </w:tcPr>
          <w:p w:rsidR="004B4A33" w:rsidRPr="00411DA6" w:rsidRDefault="005B71D7" w:rsidP="001521CD">
            <w:pPr>
              <w:rPr>
                <w:lang w:eastAsia="en-US"/>
              </w:rPr>
            </w:pPr>
            <w:r w:rsidRPr="00411DA6">
              <w:rPr>
                <w:sz w:val="22"/>
                <w:szCs w:val="22"/>
                <w:lang w:eastAsia="en-US"/>
              </w:rPr>
              <w:t>Количество зрителей, посетивших концерты, спектакли, человек</w:t>
            </w:r>
          </w:p>
        </w:tc>
        <w:tc>
          <w:tcPr>
            <w:tcW w:w="3927" w:type="dxa"/>
          </w:tcPr>
          <w:p w:rsidR="005B71D7" w:rsidRPr="00411DA6" w:rsidRDefault="005B71D7" w:rsidP="001521CD">
            <w:pPr>
              <w:jc w:val="both"/>
              <w:rPr>
                <w:lang w:eastAsia="en-US"/>
              </w:rPr>
            </w:pPr>
            <w:r w:rsidRPr="00411DA6">
              <w:rPr>
                <w:sz w:val="22"/>
                <w:szCs w:val="22"/>
                <w:lang w:eastAsia="en-US"/>
              </w:rPr>
              <w:t>Индикатор «Количество зрителей, посетивших концерты, спектакли»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val="restart"/>
          </w:tcPr>
          <w:p w:rsidR="004B4A33" w:rsidRPr="00411DA6" w:rsidRDefault="004B4A33" w:rsidP="00514C25">
            <w:pPr>
              <w:rPr>
                <w:lang w:eastAsia="en-US"/>
              </w:rPr>
            </w:pPr>
            <w:r w:rsidRPr="00411DA6">
              <w:rPr>
                <w:sz w:val="22"/>
                <w:szCs w:val="22"/>
                <w:lang w:eastAsia="en-US"/>
              </w:rPr>
              <w:t xml:space="preserve">Отчеты об исполнении муниципальных заданий, </w:t>
            </w:r>
          </w:p>
          <w:p w:rsidR="004B4A33" w:rsidRPr="00411DA6" w:rsidRDefault="004B4A33" w:rsidP="00514C25">
            <w:pPr>
              <w:rPr>
                <w:lang w:eastAsia="en-US"/>
              </w:rPr>
            </w:pPr>
            <w:r w:rsidRPr="00411DA6">
              <w:rPr>
                <w:sz w:val="22"/>
                <w:szCs w:val="22"/>
                <w:lang w:eastAsia="en-US"/>
              </w:rPr>
              <w:t>годовые отчеты учреждений</w:t>
            </w:r>
            <w:r>
              <w:rPr>
                <w:sz w:val="22"/>
                <w:szCs w:val="22"/>
                <w:lang w:eastAsia="en-US"/>
              </w:rPr>
              <w:t>, контрольные показатели деятельности учреждений</w:t>
            </w:r>
          </w:p>
          <w:p w:rsidR="004B4A33" w:rsidRPr="00411DA6" w:rsidRDefault="004B4A33" w:rsidP="00514C25">
            <w:pPr>
              <w:rPr>
                <w:lang w:eastAsia="en-US"/>
              </w:rPr>
            </w:pPr>
          </w:p>
        </w:tc>
      </w:tr>
      <w:tr w:rsidR="005B71D7" w:rsidRPr="00411DA6" w:rsidTr="00612693">
        <w:trPr>
          <w:trHeight w:val="817"/>
        </w:trPr>
        <w:tc>
          <w:tcPr>
            <w:tcW w:w="1951" w:type="dxa"/>
            <w:vMerge/>
          </w:tcPr>
          <w:p w:rsidR="005B71D7" w:rsidRPr="00411DA6" w:rsidRDefault="005B71D7" w:rsidP="001521CD">
            <w:pPr>
              <w:rPr>
                <w:sz w:val="22"/>
                <w:szCs w:val="22"/>
                <w:lang w:eastAsia="en-US"/>
              </w:rPr>
            </w:pPr>
          </w:p>
        </w:tc>
        <w:tc>
          <w:tcPr>
            <w:tcW w:w="2310" w:type="dxa"/>
          </w:tcPr>
          <w:p w:rsidR="005B71D7" w:rsidRPr="00411DA6" w:rsidRDefault="005B71D7" w:rsidP="005B71D7">
            <w:pPr>
              <w:rPr>
                <w:lang w:eastAsia="en-US"/>
              </w:rPr>
            </w:pPr>
            <w:r w:rsidRPr="00411DA6">
              <w:rPr>
                <w:sz w:val="22"/>
                <w:szCs w:val="22"/>
                <w:lang w:eastAsia="en-US"/>
              </w:rPr>
              <w:t xml:space="preserve">Количество выступлений, </w:t>
            </w:r>
          </w:p>
          <w:p w:rsidR="005B71D7" w:rsidRPr="00411DA6" w:rsidRDefault="005B71D7" w:rsidP="005B71D7">
            <w:pPr>
              <w:rPr>
                <w:sz w:val="22"/>
                <w:szCs w:val="22"/>
                <w:lang w:eastAsia="en-US"/>
              </w:rPr>
            </w:pPr>
            <w:r w:rsidRPr="00411DA6">
              <w:rPr>
                <w:sz w:val="22"/>
                <w:szCs w:val="22"/>
                <w:lang w:eastAsia="en-US"/>
              </w:rPr>
              <w:t>час/в год</w:t>
            </w:r>
          </w:p>
        </w:tc>
        <w:tc>
          <w:tcPr>
            <w:tcW w:w="3927" w:type="dxa"/>
          </w:tcPr>
          <w:p w:rsidR="005B71D7" w:rsidRPr="00411DA6" w:rsidRDefault="005B71D7" w:rsidP="001521CD">
            <w:pPr>
              <w:jc w:val="both"/>
              <w:rPr>
                <w:sz w:val="22"/>
                <w:szCs w:val="22"/>
                <w:lang w:eastAsia="en-US"/>
              </w:rPr>
            </w:pPr>
            <w:r w:rsidRPr="00411DA6">
              <w:rPr>
                <w:sz w:val="22"/>
                <w:szCs w:val="22"/>
                <w:lang w:eastAsia="en-US"/>
              </w:rPr>
              <w:t>Индикатор «Количество выступлений»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tcPr>
          <w:p w:rsidR="005B71D7" w:rsidRPr="00411DA6" w:rsidRDefault="005B71D7" w:rsidP="00514C25">
            <w:pPr>
              <w:rPr>
                <w:sz w:val="22"/>
                <w:szCs w:val="22"/>
                <w:lang w:eastAsia="en-US"/>
              </w:rPr>
            </w:pPr>
          </w:p>
        </w:tc>
      </w:tr>
      <w:tr w:rsidR="004B4A33" w:rsidRPr="00411DA6" w:rsidTr="00212F88">
        <w:tc>
          <w:tcPr>
            <w:tcW w:w="1951" w:type="dxa"/>
            <w:vMerge/>
          </w:tcPr>
          <w:p w:rsidR="004B4A33" w:rsidRPr="00411DA6" w:rsidRDefault="004B4A33" w:rsidP="001521CD">
            <w:pPr>
              <w:pStyle w:val="af1"/>
              <w:jc w:val="left"/>
              <w:rPr>
                <w:rFonts w:ascii="Times New Roman" w:hAnsi="Times New Roman"/>
                <w:lang w:eastAsia="en-US"/>
              </w:rPr>
            </w:pPr>
          </w:p>
        </w:tc>
        <w:tc>
          <w:tcPr>
            <w:tcW w:w="2310" w:type="dxa"/>
          </w:tcPr>
          <w:p w:rsidR="004B4A33" w:rsidRPr="00411DA6" w:rsidRDefault="004B4A33" w:rsidP="001521CD">
            <w:pPr>
              <w:pStyle w:val="af1"/>
              <w:jc w:val="left"/>
              <w:rPr>
                <w:rFonts w:ascii="Times New Roman" w:hAnsi="Times New Roman"/>
                <w:lang w:eastAsia="en-US"/>
              </w:rPr>
            </w:pPr>
            <w:r w:rsidRPr="00411DA6">
              <w:rPr>
                <w:rFonts w:ascii="Times New Roman" w:hAnsi="Times New Roman"/>
                <w:sz w:val="22"/>
                <w:szCs w:val="22"/>
                <w:lang w:eastAsia="en-US"/>
              </w:rPr>
              <w:t>Число спектаклей, единиц</w:t>
            </w:r>
          </w:p>
        </w:tc>
        <w:tc>
          <w:tcPr>
            <w:tcW w:w="3927" w:type="dxa"/>
          </w:tcPr>
          <w:p w:rsidR="004B4A33" w:rsidRPr="00411DA6" w:rsidRDefault="004B4A33" w:rsidP="001521CD">
            <w:pPr>
              <w:jc w:val="both"/>
              <w:rPr>
                <w:lang w:eastAsia="en-US"/>
              </w:rPr>
            </w:pPr>
            <w:r w:rsidRPr="00411DA6">
              <w:rPr>
                <w:sz w:val="22"/>
                <w:szCs w:val="22"/>
                <w:lang w:eastAsia="en-US"/>
              </w:rPr>
              <w:t>Индикатор «Число спектаклей»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tcPr>
          <w:p w:rsidR="004B4A33" w:rsidRPr="00411DA6" w:rsidRDefault="004B4A33" w:rsidP="001521CD">
            <w:pPr>
              <w:jc w:val="both"/>
              <w:rPr>
                <w:lang w:eastAsia="en-US"/>
              </w:rPr>
            </w:pPr>
          </w:p>
        </w:tc>
      </w:tr>
      <w:tr w:rsidR="004B4A33" w:rsidRPr="00411DA6" w:rsidTr="005E2DD5">
        <w:trPr>
          <w:trHeight w:val="1518"/>
        </w:trPr>
        <w:tc>
          <w:tcPr>
            <w:tcW w:w="1951" w:type="dxa"/>
            <w:vMerge w:val="restart"/>
          </w:tcPr>
          <w:p w:rsidR="004B4A33" w:rsidRPr="00411DA6" w:rsidRDefault="004B4A33" w:rsidP="00F17728">
            <w:pPr>
              <w:pStyle w:val="af1"/>
              <w:jc w:val="left"/>
              <w:rPr>
                <w:rFonts w:ascii="Times New Roman" w:hAnsi="Times New Roman"/>
                <w:lang w:eastAsia="en-US"/>
              </w:rPr>
            </w:pPr>
            <w:r w:rsidRPr="00411DA6">
              <w:rPr>
                <w:rFonts w:ascii="Times New Roman" w:hAnsi="Times New Roman"/>
                <w:sz w:val="22"/>
                <w:szCs w:val="22"/>
                <w:lang w:eastAsia="en-US"/>
              </w:rPr>
              <w:lastRenderedPageBreak/>
              <w:t xml:space="preserve">4. Сохранение </w:t>
            </w:r>
          </w:p>
          <w:p w:rsidR="004B4A33" w:rsidRPr="00411DA6" w:rsidRDefault="004B4A33" w:rsidP="00F17728">
            <w:pPr>
              <w:pStyle w:val="af1"/>
              <w:jc w:val="left"/>
              <w:rPr>
                <w:rFonts w:ascii="Times New Roman" w:hAnsi="Times New Roman"/>
                <w:lang w:eastAsia="en-US"/>
              </w:rPr>
            </w:pPr>
            <w:r w:rsidRPr="00411DA6">
              <w:rPr>
                <w:rFonts w:ascii="Times New Roman" w:hAnsi="Times New Roman"/>
                <w:sz w:val="22"/>
                <w:szCs w:val="22"/>
                <w:lang w:eastAsia="en-US"/>
              </w:rPr>
              <w:t>и развитие национальных, российских, мировых музыкальных, цирковых традиций,</w:t>
            </w:r>
          </w:p>
          <w:p w:rsidR="004B4A33" w:rsidRPr="00411DA6" w:rsidRDefault="004B4A33" w:rsidP="00F17728">
            <w:pPr>
              <w:rPr>
                <w:lang w:eastAsia="en-US"/>
              </w:rPr>
            </w:pPr>
            <w:r w:rsidRPr="00411DA6">
              <w:rPr>
                <w:sz w:val="22"/>
                <w:szCs w:val="22"/>
                <w:lang w:eastAsia="en-US"/>
              </w:rPr>
              <w:t>развитие современного искусства</w:t>
            </w:r>
          </w:p>
        </w:tc>
        <w:tc>
          <w:tcPr>
            <w:tcW w:w="2310" w:type="dxa"/>
          </w:tcPr>
          <w:p w:rsidR="00786129" w:rsidRPr="00411DA6" w:rsidRDefault="00786129" w:rsidP="00786129">
            <w:pPr>
              <w:pStyle w:val="af1"/>
              <w:jc w:val="left"/>
              <w:rPr>
                <w:rFonts w:ascii="Times New Roman" w:hAnsi="Times New Roman"/>
                <w:lang w:eastAsia="en-US"/>
              </w:rPr>
            </w:pPr>
            <w:r w:rsidRPr="00411DA6">
              <w:rPr>
                <w:rFonts w:ascii="Times New Roman" w:hAnsi="Times New Roman"/>
                <w:sz w:val="22"/>
                <w:szCs w:val="22"/>
                <w:lang w:eastAsia="en-US"/>
              </w:rPr>
              <w:t>Количество зрителей, посетивших концертные, цирковые и иные</w:t>
            </w:r>
          </w:p>
          <w:p w:rsidR="004B4A33" w:rsidRPr="00411DA6" w:rsidRDefault="00786129" w:rsidP="00786129">
            <w:pPr>
              <w:rPr>
                <w:lang w:eastAsia="en-US"/>
              </w:rPr>
            </w:pPr>
            <w:r w:rsidRPr="00411DA6">
              <w:rPr>
                <w:sz w:val="22"/>
                <w:szCs w:val="22"/>
                <w:lang w:eastAsia="en-US"/>
              </w:rPr>
              <w:t>программы, человек</w:t>
            </w:r>
          </w:p>
        </w:tc>
        <w:tc>
          <w:tcPr>
            <w:tcW w:w="3927" w:type="dxa"/>
          </w:tcPr>
          <w:p w:rsidR="004B4A33" w:rsidRPr="00786129" w:rsidRDefault="00786129" w:rsidP="00786129">
            <w:pPr>
              <w:pStyle w:val="af1"/>
              <w:rPr>
                <w:rFonts w:ascii="Times New Roman" w:hAnsi="Times New Roman"/>
                <w:sz w:val="22"/>
                <w:szCs w:val="22"/>
                <w:lang w:eastAsia="en-US"/>
              </w:rPr>
            </w:pPr>
            <w:r w:rsidRPr="00411DA6">
              <w:rPr>
                <w:rFonts w:ascii="Times New Roman" w:hAnsi="Times New Roman"/>
                <w:sz w:val="22"/>
                <w:szCs w:val="22"/>
                <w:lang w:eastAsia="en-US"/>
              </w:rPr>
              <w:t>Индикатор «Количество зрителей, посетивших концертные, цирковые и иные программы»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val="restart"/>
          </w:tcPr>
          <w:p w:rsidR="004B4A33" w:rsidRPr="00411DA6" w:rsidRDefault="004B4A33" w:rsidP="00F17728">
            <w:pPr>
              <w:rPr>
                <w:lang w:eastAsia="en-US"/>
              </w:rPr>
            </w:pPr>
            <w:r w:rsidRPr="00411DA6">
              <w:rPr>
                <w:sz w:val="22"/>
                <w:szCs w:val="22"/>
                <w:lang w:eastAsia="en-US"/>
              </w:rPr>
              <w:t xml:space="preserve">Отчеты об исполнении муниципальных заданий, </w:t>
            </w:r>
          </w:p>
          <w:p w:rsidR="004B4A33" w:rsidRPr="00411DA6" w:rsidRDefault="004B4A33" w:rsidP="00F17728">
            <w:pPr>
              <w:rPr>
                <w:lang w:eastAsia="en-US"/>
              </w:rPr>
            </w:pPr>
            <w:r w:rsidRPr="00411DA6">
              <w:rPr>
                <w:sz w:val="22"/>
                <w:szCs w:val="22"/>
                <w:lang w:eastAsia="en-US"/>
              </w:rPr>
              <w:t>годовые отчеты учреждений</w:t>
            </w:r>
            <w:r>
              <w:rPr>
                <w:sz w:val="22"/>
                <w:szCs w:val="22"/>
                <w:lang w:eastAsia="en-US"/>
              </w:rPr>
              <w:t>, контрольные показатели деятельности учреждений</w:t>
            </w:r>
          </w:p>
          <w:p w:rsidR="004B4A33" w:rsidRPr="00411DA6" w:rsidRDefault="004B4A33" w:rsidP="00F17728">
            <w:pPr>
              <w:rPr>
                <w:lang w:eastAsia="en-US"/>
              </w:rPr>
            </w:pPr>
          </w:p>
        </w:tc>
      </w:tr>
      <w:tr w:rsidR="004B4A33" w:rsidRPr="00411DA6" w:rsidTr="00212F88">
        <w:tc>
          <w:tcPr>
            <w:tcW w:w="1951" w:type="dxa"/>
            <w:vMerge/>
          </w:tcPr>
          <w:p w:rsidR="004B4A33" w:rsidRPr="00411DA6" w:rsidRDefault="004B4A33" w:rsidP="00F17728">
            <w:pPr>
              <w:pStyle w:val="af1"/>
              <w:jc w:val="left"/>
              <w:rPr>
                <w:rFonts w:ascii="Times New Roman" w:hAnsi="Times New Roman"/>
                <w:lang w:eastAsia="en-US"/>
              </w:rPr>
            </w:pPr>
          </w:p>
        </w:tc>
        <w:tc>
          <w:tcPr>
            <w:tcW w:w="2310" w:type="dxa"/>
          </w:tcPr>
          <w:p w:rsidR="004B4A33" w:rsidRPr="00411DA6" w:rsidRDefault="004B4A33" w:rsidP="00E070DB">
            <w:pPr>
              <w:pStyle w:val="af1"/>
              <w:jc w:val="left"/>
              <w:rPr>
                <w:rFonts w:ascii="Times New Roman" w:hAnsi="Times New Roman"/>
                <w:lang w:eastAsia="en-US"/>
              </w:rPr>
            </w:pPr>
            <w:r w:rsidRPr="00411DA6">
              <w:rPr>
                <w:rFonts w:ascii="Times New Roman" w:hAnsi="Times New Roman"/>
                <w:sz w:val="22"/>
                <w:szCs w:val="22"/>
                <w:lang w:eastAsia="en-US"/>
              </w:rPr>
              <w:t>Количество представлений, цирковых номеров, единиц</w:t>
            </w:r>
          </w:p>
        </w:tc>
        <w:tc>
          <w:tcPr>
            <w:tcW w:w="3927" w:type="dxa"/>
          </w:tcPr>
          <w:p w:rsidR="004B4A33" w:rsidRPr="00411DA6" w:rsidRDefault="004B4A33" w:rsidP="00E070DB">
            <w:pPr>
              <w:pStyle w:val="af1"/>
              <w:rPr>
                <w:rFonts w:ascii="Times New Roman" w:hAnsi="Times New Roman"/>
                <w:lang w:eastAsia="en-US"/>
              </w:rPr>
            </w:pPr>
            <w:r w:rsidRPr="00411DA6">
              <w:rPr>
                <w:rFonts w:ascii="Times New Roman" w:hAnsi="Times New Roman"/>
                <w:sz w:val="22"/>
                <w:szCs w:val="22"/>
                <w:lang w:eastAsia="en-US"/>
              </w:rPr>
              <w:t xml:space="preserve">Индикатор «Количество </w:t>
            </w:r>
            <w:r>
              <w:rPr>
                <w:rFonts w:ascii="Times New Roman" w:hAnsi="Times New Roman"/>
                <w:sz w:val="22"/>
                <w:szCs w:val="22"/>
                <w:lang w:eastAsia="en-US"/>
              </w:rPr>
              <w:t>представ</w:t>
            </w:r>
            <w:r w:rsidRPr="00411DA6">
              <w:rPr>
                <w:rFonts w:ascii="Times New Roman" w:hAnsi="Times New Roman"/>
                <w:sz w:val="22"/>
                <w:szCs w:val="22"/>
                <w:lang w:eastAsia="en-US"/>
              </w:rPr>
              <w:t>лений, цирковых номеров»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tcPr>
          <w:p w:rsidR="004B4A33" w:rsidRPr="00411DA6" w:rsidRDefault="004B4A33" w:rsidP="00F17728">
            <w:pPr>
              <w:pStyle w:val="af1"/>
              <w:rPr>
                <w:rFonts w:ascii="Times New Roman" w:hAnsi="Times New Roman"/>
                <w:lang w:eastAsia="en-US"/>
              </w:rPr>
            </w:pPr>
          </w:p>
        </w:tc>
      </w:tr>
      <w:tr w:rsidR="004B4A33" w:rsidRPr="00411DA6" w:rsidTr="00212F88">
        <w:tc>
          <w:tcPr>
            <w:tcW w:w="1951" w:type="dxa"/>
            <w:vMerge/>
          </w:tcPr>
          <w:p w:rsidR="004B4A33" w:rsidRPr="00411DA6" w:rsidRDefault="004B4A33" w:rsidP="00F17728">
            <w:pPr>
              <w:pStyle w:val="af1"/>
              <w:jc w:val="left"/>
              <w:rPr>
                <w:rFonts w:ascii="Times New Roman" w:hAnsi="Times New Roman"/>
                <w:lang w:eastAsia="en-US"/>
              </w:rPr>
            </w:pPr>
          </w:p>
        </w:tc>
        <w:tc>
          <w:tcPr>
            <w:tcW w:w="2310" w:type="dxa"/>
          </w:tcPr>
          <w:p w:rsidR="004B4A33" w:rsidRPr="00786129" w:rsidRDefault="00786129" w:rsidP="00F17728">
            <w:pPr>
              <w:pStyle w:val="af1"/>
              <w:jc w:val="left"/>
              <w:rPr>
                <w:rFonts w:ascii="Times New Roman" w:hAnsi="Times New Roman"/>
                <w:lang w:eastAsia="en-US"/>
              </w:rPr>
            </w:pPr>
            <w:r w:rsidRPr="00786129">
              <w:rPr>
                <w:rFonts w:ascii="Times New Roman" w:hAnsi="Times New Roman"/>
                <w:sz w:val="22"/>
                <w:szCs w:val="22"/>
                <w:lang w:eastAsia="en-US"/>
              </w:rPr>
              <w:t>Количество концертов и иных программ, единиц</w:t>
            </w:r>
          </w:p>
        </w:tc>
        <w:tc>
          <w:tcPr>
            <w:tcW w:w="3927" w:type="dxa"/>
          </w:tcPr>
          <w:p w:rsidR="00786129" w:rsidRPr="00786129" w:rsidRDefault="00786129" w:rsidP="00786129">
            <w:pPr>
              <w:rPr>
                <w:lang w:eastAsia="en-US"/>
              </w:rPr>
            </w:pPr>
            <w:r w:rsidRPr="00411DA6">
              <w:rPr>
                <w:sz w:val="22"/>
                <w:szCs w:val="22"/>
                <w:lang w:eastAsia="en-US"/>
              </w:rPr>
              <w:t>Индикатор «Количество концертов и иных программ»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tcPr>
          <w:p w:rsidR="004B4A33" w:rsidRPr="00411DA6" w:rsidRDefault="004B4A33" w:rsidP="00F17728">
            <w:pPr>
              <w:pStyle w:val="af1"/>
              <w:rPr>
                <w:rFonts w:ascii="Times New Roman" w:hAnsi="Times New Roman"/>
                <w:lang w:eastAsia="en-US"/>
              </w:rPr>
            </w:pPr>
          </w:p>
        </w:tc>
      </w:tr>
      <w:tr w:rsidR="004B4A33" w:rsidRPr="00411DA6" w:rsidTr="00212F88">
        <w:tc>
          <w:tcPr>
            <w:tcW w:w="1951" w:type="dxa"/>
            <w:vMerge w:val="restart"/>
          </w:tcPr>
          <w:p w:rsidR="004B4A33" w:rsidRPr="00411DA6" w:rsidRDefault="004B4A33" w:rsidP="00F17728">
            <w:pPr>
              <w:pStyle w:val="af1"/>
              <w:jc w:val="left"/>
              <w:rPr>
                <w:rFonts w:ascii="Times New Roman" w:hAnsi="Times New Roman"/>
                <w:lang w:eastAsia="en-US"/>
              </w:rPr>
            </w:pPr>
            <w:r w:rsidRPr="00411DA6">
              <w:rPr>
                <w:rFonts w:ascii="Times New Roman" w:hAnsi="Times New Roman"/>
                <w:sz w:val="22"/>
                <w:szCs w:val="22"/>
                <w:lang w:eastAsia="en-US"/>
              </w:rPr>
              <w:t>5.  Создание условий для эффективного функционирования и качественного развития муниципальных культурно-досуговых учреждений, поддержка инициатив и активности населения для вовлечения его в процесс социально-</w:t>
            </w:r>
          </w:p>
          <w:p w:rsidR="004B4A33" w:rsidRPr="00411DA6" w:rsidRDefault="004B4A33" w:rsidP="00F17728">
            <w:pPr>
              <w:rPr>
                <w:lang w:eastAsia="en-US"/>
              </w:rPr>
            </w:pPr>
            <w:r w:rsidRPr="00411DA6">
              <w:rPr>
                <w:sz w:val="22"/>
                <w:szCs w:val="22"/>
                <w:lang w:eastAsia="en-US"/>
              </w:rPr>
              <w:t>культурного творчества, внедрение новых форм и методов культурного обслуживания молодежи и подростков</w:t>
            </w:r>
          </w:p>
        </w:tc>
        <w:tc>
          <w:tcPr>
            <w:tcW w:w="2310" w:type="dxa"/>
          </w:tcPr>
          <w:p w:rsidR="004B4A33" w:rsidRPr="00411DA6" w:rsidRDefault="00EA60D1" w:rsidP="00F17728">
            <w:pPr>
              <w:rPr>
                <w:lang w:eastAsia="en-US"/>
              </w:rPr>
            </w:pPr>
            <w:r w:rsidRPr="00411DA6">
              <w:rPr>
                <w:sz w:val="22"/>
                <w:szCs w:val="22"/>
                <w:lang w:eastAsia="en-US"/>
              </w:rPr>
              <w:t>Количество посетителей мероприятий, человек</w:t>
            </w:r>
          </w:p>
        </w:tc>
        <w:tc>
          <w:tcPr>
            <w:tcW w:w="3927" w:type="dxa"/>
          </w:tcPr>
          <w:p w:rsidR="004B4A33" w:rsidRPr="00411DA6" w:rsidRDefault="00EA60D1" w:rsidP="00F17728">
            <w:pPr>
              <w:jc w:val="both"/>
              <w:rPr>
                <w:lang w:eastAsia="en-US"/>
              </w:rPr>
            </w:pPr>
            <w:r w:rsidRPr="00411DA6">
              <w:rPr>
                <w:sz w:val="22"/>
                <w:szCs w:val="22"/>
                <w:lang w:eastAsia="en-US"/>
              </w:rPr>
              <w:t>Индикатор «Количество посетителей мероприятий»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val="restart"/>
          </w:tcPr>
          <w:p w:rsidR="004B4A33" w:rsidRPr="00411DA6" w:rsidRDefault="004B4A33" w:rsidP="00F17728">
            <w:pPr>
              <w:rPr>
                <w:lang w:eastAsia="en-US"/>
              </w:rPr>
            </w:pPr>
            <w:r w:rsidRPr="00411DA6">
              <w:rPr>
                <w:sz w:val="22"/>
                <w:szCs w:val="22"/>
              </w:rPr>
              <w:t>О</w:t>
            </w:r>
            <w:r w:rsidRPr="00411DA6">
              <w:rPr>
                <w:sz w:val="22"/>
                <w:szCs w:val="22"/>
                <w:lang w:eastAsia="en-US"/>
              </w:rPr>
              <w:t>тчеты об исполнении муниципальных заданий</w:t>
            </w:r>
            <w:r>
              <w:rPr>
                <w:sz w:val="22"/>
                <w:szCs w:val="22"/>
                <w:lang w:eastAsia="en-US"/>
              </w:rPr>
              <w:t>, контрольные показатели деятельности учреждений</w:t>
            </w:r>
          </w:p>
        </w:tc>
      </w:tr>
      <w:tr w:rsidR="004B4A33" w:rsidRPr="00411DA6" w:rsidTr="00212F88">
        <w:tc>
          <w:tcPr>
            <w:tcW w:w="1951" w:type="dxa"/>
            <w:vMerge/>
          </w:tcPr>
          <w:p w:rsidR="004B4A33" w:rsidRPr="00411DA6" w:rsidRDefault="004B4A33" w:rsidP="00F17728">
            <w:pPr>
              <w:pStyle w:val="af1"/>
              <w:jc w:val="left"/>
              <w:rPr>
                <w:rFonts w:ascii="Times New Roman" w:hAnsi="Times New Roman"/>
                <w:lang w:eastAsia="en-US"/>
              </w:rPr>
            </w:pPr>
          </w:p>
        </w:tc>
        <w:tc>
          <w:tcPr>
            <w:tcW w:w="2310" w:type="dxa"/>
          </w:tcPr>
          <w:p w:rsidR="00EA60D1" w:rsidRDefault="00EA60D1" w:rsidP="00F17728">
            <w:pPr>
              <w:rPr>
                <w:sz w:val="22"/>
                <w:szCs w:val="22"/>
                <w:lang w:eastAsia="en-US"/>
              </w:rPr>
            </w:pPr>
            <w:r w:rsidRPr="00411DA6">
              <w:rPr>
                <w:sz w:val="22"/>
                <w:szCs w:val="22"/>
                <w:lang w:eastAsia="en-US"/>
              </w:rPr>
              <w:t>Число клубных формирований, единиц, в т.ч.:</w:t>
            </w:r>
          </w:p>
          <w:p w:rsidR="00EA60D1" w:rsidRDefault="00EA60D1" w:rsidP="00F17728">
            <w:pPr>
              <w:rPr>
                <w:sz w:val="22"/>
                <w:szCs w:val="22"/>
                <w:lang w:eastAsia="en-US"/>
              </w:rPr>
            </w:pPr>
          </w:p>
          <w:p w:rsidR="004B4A33" w:rsidRPr="00411DA6" w:rsidRDefault="004B4A33" w:rsidP="00F17728">
            <w:pPr>
              <w:rPr>
                <w:lang w:eastAsia="en-US"/>
              </w:rPr>
            </w:pPr>
          </w:p>
        </w:tc>
        <w:tc>
          <w:tcPr>
            <w:tcW w:w="3927" w:type="dxa"/>
          </w:tcPr>
          <w:p w:rsidR="004B4A33" w:rsidRPr="00EA60D1" w:rsidRDefault="00EA60D1" w:rsidP="00F17728">
            <w:pPr>
              <w:jc w:val="both"/>
              <w:rPr>
                <w:sz w:val="22"/>
                <w:szCs w:val="22"/>
                <w:lang w:eastAsia="en-US"/>
              </w:rPr>
            </w:pPr>
            <w:r w:rsidRPr="00411DA6">
              <w:rPr>
                <w:sz w:val="22"/>
                <w:szCs w:val="22"/>
                <w:lang w:eastAsia="en-US"/>
              </w:rPr>
              <w:t>Индикатор «Число клубных формирований»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tcPr>
          <w:p w:rsidR="004B4A33" w:rsidRPr="00411DA6" w:rsidRDefault="004B4A33" w:rsidP="00F17728">
            <w:pPr>
              <w:rPr>
                <w:lang w:eastAsia="en-US"/>
              </w:rPr>
            </w:pPr>
          </w:p>
        </w:tc>
      </w:tr>
      <w:tr w:rsidR="004B4A33" w:rsidRPr="00411DA6" w:rsidTr="00D90A3E">
        <w:trPr>
          <w:trHeight w:val="1405"/>
        </w:trPr>
        <w:tc>
          <w:tcPr>
            <w:tcW w:w="1951" w:type="dxa"/>
            <w:vMerge/>
          </w:tcPr>
          <w:p w:rsidR="004B4A33" w:rsidRPr="00411DA6" w:rsidRDefault="004B4A33" w:rsidP="00F17728">
            <w:pPr>
              <w:pStyle w:val="af1"/>
              <w:jc w:val="left"/>
              <w:rPr>
                <w:rFonts w:ascii="Times New Roman" w:hAnsi="Times New Roman"/>
                <w:lang w:eastAsia="en-US"/>
              </w:rPr>
            </w:pPr>
          </w:p>
        </w:tc>
        <w:tc>
          <w:tcPr>
            <w:tcW w:w="2310" w:type="dxa"/>
          </w:tcPr>
          <w:p w:rsidR="00EA60D1" w:rsidRPr="00411DA6" w:rsidRDefault="00EA60D1" w:rsidP="00EA60D1">
            <w:pPr>
              <w:rPr>
                <w:lang w:eastAsia="en-US"/>
              </w:rPr>
            </w:pPr>
            <w:r w:rsidRPr="00411DA6">
              <w:rPr>
                <w:sz w:val="22"/>
                <w:szCs w:val="22"/>
                <w:lang w:eastAsia="en-US"/>
              </w:rPr>
              <w:t xml:space="preserve">Число клубных формирований </w:t>
            </w:r>
          </w:p>
          <w:p w:rsidR="004B4A33" w:rsidRPr="00411DA6" w:rsidRDefault="00EA60D1" w:rsidP="00EA60D1">
            <w:pPr>
              <w:jc w:val="both"/>
              <w:rPr>
                <w:lang w:eastAsia="en-US"/>
              </w:rPr>
            </w:pPr>
            <w:r w:rsidRPr="00411DA6">
              <w:rPr>
                <w:sz w:val="22"/>
                <w:szCs w:val="22"/>
                <w:lang w:eastAsia="en-US"/>
              </w:rPr>
              <w:t>для детей до 14 лет включительно, единиц</w:t>
            </w:r>
          </w:p>
        </w:tc>
        <w:tc>
          <w:tcPr>
            <w:tcW w:w="3927" w:type="dxa"/>
          </w:tcPr>
          <w:p w:rsidR="004B4A33" w:rsidRPr="00411DA6" w:rsidRDefault="00EA60D1" w:rsidP="00F17728">
            <w:pPr>
              <w:jc w:val="both"/>
              <w:rPr>
                <w:lang w:eastAsia="en-US"/>
              </w:rPr>
            </w:pPr>
            <w:r w:rsidRPr="00411DA6">
              <w:rPr>
                <w:sz w:val="22"/>
                <w:szCs w:val="22"/>
                <w:lang w:eastAsia="en-US"/>
              </w:rPr>
              <w:t>Индикатор «Число клубных формирований для детей до 14 лет включительно» - абсолютная величина, утвержденная в муниципальном задании на отчетный период (суммарное количество). Индикатор рассчитывается ежегодно.</w:t>
            </w:r>
          </w:p>
        </w:tc>
        <w:tc>
          <w:tcPr>
            <w:tcW w:w="1985" w:type="dxa"/>
            <w:vMerge/>
          </w:tcPr>
          <w:p w:rsidR="004B4A33" w:rsidRPr="00411DA6" w:rsidRDefault="004B4A33" w:rsidP="00F17728">
            <w:pPr>
              <w:rPr>
                <w:lang w:eastAsia="en-US"/>
              </w:rPr>
            </w:pPr>
          </w:p>
        </w:tc>
      </w:tr>
      <w:tr w:rsidR="004B4A33" w:rsidRPr="00411DA6" w:rsidTr="00212F88">
        <w:trPr>
          <w:trHeight w:val="870"/>
        </w:trPr>
        <w:tc>
          <w:tcPr>
            <w:tcW w:w="1951" w:type="dxa"/>
            <w:vMerge/>
          </w:tcPr>
          <w:p w:rsidR="004B4A33" w:rsidRPr="00411DA6" w:rsidRDefault="004B4A33" w:rsidP="00F17728">
            <w:pPr>
              <w:pStyle w:val="af1"/>
              <w:jc w:val="left"/>
              <w:rPr>
                <w:rFonts w:ascii="Times New Roman" w:hAnsi="Times New Roman"/>
                <w:lang w:eastAsia="en-US"/>
              </w:rPr>
            </w:pPr>
          </w:p>
        </w:tc>
        <w:tc>
          <w:tcPr>
            <w:tcW w:w="2310" w:type="dxa"/>
          </w:tcPr>
          <w:p w:rsidR="004B4A33" w:rsidRPr="00411DA6" w:rsidRDefault="00EA60D1" w:rsidP="00F17728">
            <w:pPr>
              <w:jc w:val="both"/>
              <w:rPr>
                <w:lang w:eastAsia="en-US"/>
              </w:rPr>
            </w:pPr>
            <w:r w:rsidRPr="00411DA6">
              <w:rPr>
                <w:sz w:val="22"/>
                <w:szCs w:val="22"/>
                <w:lang w:eastAsia="en-US"/>
              </w:rPr>
              <w:t>Стабильность звания «народных» коллективов, %</w:t>
            </w:r>
          </w:p>
        </w:tc>
        <w:tc>
          <w:tcPr>
            <w:tcW w:w="3927" w:type="dxa"/>
          </w:tcPr>
          <w:p w:rsidR="00EA60D1" w:rsidRPr="00411DA6" w:rsidRDefault="00EA60D1" w:rsidP="00EA60D1">
            <w:pPr>
              <w:jc w:val="both"/>
              <w:rPr>
                <w:lang w:eastAsia="en-US"/>
              </w:rPr>
            </w:pPr>
            <w:r w:rsidRPr="00411DA6">
              <w:rPr>
                <w:sz w:val="22"/>
                <w:szCs w:val="22"/>
                <w:lang w:eastAsia="en-US"/>
              </w:rPr>
              <w:t>V = A/В*100, где:</w:t>
            </w:r>
          </w:p>
          <w:p w:rsidR="00EA60D1" w:rsidRPr="00411DA6" w:rsidRDefault="00EA60D1" w:rsidP="00EA60D1">
            <w:pPr>
              <w:jc w:val="both"/>
              <w:rPr>
                <w:lang w:eastAsia="en-US"/>
              </w:rPr>
            </w:pPr>
            <w:r w:rsidRPr="00411DA6">
              <w:rPr>
                <w:sz w:val="22"/>
                <w:szCs w:val="22"/>
                <w:lang w:eastAsia="en-US"/>
              </w:rPr>
              <w:t xml:space="preserve">А - количество коллективов в отчетном году, </w:t>
            </w:r>
          </w:p>
          <w:p w:rsidR="004B4A33" w:rsidRPr="00411DA6" w:rsidRDefault="00EA60D1" w:rsidP="00EA60D1">
            <w:pPr>
              <w:jc w:val="both"/>
              <w:rPr>
                <w:lang w:eastAsia="en-US"/>
              </w:rPr>
            </w:pPr>
            <w:r w:rsidRPr="00411DA6">
              <w:rPr>
                <w:sz w:val="22"/>
                <w:szCs w:val="22"/>
                <w:lang w:eastAsia="en-US"/>
              </w:rPr>
              <w:t>В -  количество коллективов в предыдущем году</w:t>
            </w:r>
          </w:p>
        </w:tc>
        <w:tc>
          <w:tcPr>
            <w:tcW w:w="1985" w:type="dxa"/>
            <w:vMerge/>
          </w:tcPr>
          <w:p w:rsidR="004B4A33" w:rsidRPr="00411DA6" w:rsidRDefault="004B4A33" w:rsidP="007D1556">
            <w:pPr>
              <w:rPr>
                <w:lang w:eastAsia="en-US"/>
              </w:rPr>
            </w:pPr>
          </w:p>
        </w:tc>
      </w:tr>
      <w:tr w:rsidR="004B4A33" w:rsidRPr="00411DA6" w:rsidTr="00212F88">
        <w:tc>
          <w:tcPr>
            <w:tcW w:w="1951" w:type="dxa"/>
            <w:vMerge w:val="restart"/>
          </w:tcPr>
          <w:p w:rsidR="004B4A33" w:rsidRPr="00411DA6" w:rsidRDefault="004B4A33" w:rsidP="00F17728">
            <w:pPr>
              <w:pStyle w:val="ConsPlusNormal"/>
              <w:rPr>
                <w:rFonts w:ascii="Times New Roman" w:hAnsi="Times New Roman" w:cs="Times New Roman"/>
                <w:szCs w:val="22"/>
                <w:lang w:eastAsia="en-US"/>
              </w:rPr>
            </w:pPr>
            <w:r w:rsidRPr="00411DA6">
              <w:rPr>
                <w:rFonts w:ascii="Times New Roman" w:hAnsi="Times New Roman" w:cs="Times New Roman"/>
                <w:szCs w:val="22"/>
                <w:lang w:eastAsia="en-US"/>
              </w:rPr>
              <w:t>6. Кадровое обеспечение отрасли квалифицированным персоналом, создание стимулирующих условий для работы и творческой деятельности в отрас</w:t>
            </w:r>
            <w:r>
              <w:rPr>
                <w:rFonts w:ascii="Times New Roman" w:hAnsi="Times New Roman" w:cs="Times New Roman"/>
                <w:szCs w:val="22"/>
                <w:lang w:eastAsia="en-US"/>
              </w:rPr>
              <w:t>ли, поддержка молодых дарований</w:t>
            </w:r>
          </w:p>
        </w:tc>
        <w:tc>
          <w:tcPr>
            <w:tcW w:w="2310" w:type="dxa"/>
          </w:tcPr>
          <w:p w:rsidR="004B4A33" w:rsidRPr="00411DA6" w:rsidRDefault="004B4A33" w:rsidP="00F17728">
            <w:pPr>
              <w:pStyle w:val="af1"/>
              <w:ind w:right="-108"/>
              <w:jc w:val="left"/>
              <w:rPr>
                <w:rFonts w:ascii="Times New Roman" w:hAnsi="Times New Roman"/>
              </w:rPr>
            </w:pPr>
            <w:r w:rsidRPr="00411DA6">
              <w:rPr>
                <w:rFonts w:ascii="Times New Roman" w:hAnsi="Times New Roman"/>
                <w:sz w:val="22"/>
                <w:szCs w:val="22"/>
                <w:lang w:eastAsia="en-US"/>
              </w:rPr>
              <w:t>Количество проведенных мероприятий, направленных на</w:t>
            </w:r>
            <w:r w:rsidRPr="00411DA6">
              <w:rPr>
                <w:rFonts w:ascii="Times New Roman" w:hAnsi="Times New Roman"/>
                <w:sz w:val="22"/>
                <w:szCs w:val="22"/>
              </w:rPr>
              <w:t xml:space="preserve"> повышение кадрового потенциала (профессиональной компетенции, знаний и навыков работников), единиц</w:t>
            </w:r>
          </w:p>
        </w:tc>
        <w:tc>
          <w:tcPr>
            <w:tcW w:w="3927" w:type="dxa"/>
          </w:tcPr>
          <w:p w:rsidR="004B4A33" w:rsidRPr="00411DA6" w:rsidRDefault="004B4A33" w:rsidP="00F17728">
            <w:pPr>
              <w:jc w:val="both"/>
              <w:rPr>
                <w:lang w:eastAsia="en-US"/>
              </w:rPr>
            </w:pPr>
            <w:r w:rsidRPr="00411DA6">
              <w:rPr>
                <w:sz w:val="22"/>
                <w:szCs w:val="22"/>
                <w:lang w:eastAsia="en-US"/>
              </w:rPr>
              <w:t>Индикатор «Количество проведенных мероприятий, направленных на</w:t>
            </w:r>
            <w:r w:rsidRPr="00411DA6">
              <w:rPr>
                <w:sz w:val="22"/>
                <w:szCs w:val="22"/>
              </w:rPr>
              <w:t xml:space="preserve"> повышение кадрового потенциала (профессиональной компетенции, знаний и навыков работников)» - </w:t>
            </w:r>
            <w:r w:rsidRPr="00411DA6">
              <w:rPr>
                <w:sz w:val="22"/>
                <w:szCs w:val="22"/>
                <w:lang w:eastAsia="en-US"/>
              </w:rPr>
              <w:t>абсолютная величина, отражающая суммарное количество проведенных мероприятий. Индикатор рассчитывается ежегодно.</w:t>
            </w:r>
          </w:p>
        </w:tc>
        <w:tc>
          <w:tcPr>
            <w:tcW w:w="1985" w:type="dxa"/>
            <w:vMerge w:val="restart"/>
          </w:tcPr>
          <w:p w:rsidR="004B4A33" w:rsidRPr="00411DA6" w:rsidRDefault="004B4A33" w:rsidP="00F17728">
            <w:pPr>
              <w:rPr>
                <w:lang w:eastAsia="en-US"/>
              </w:rPr>
            </w:pPr>
            <w:r w:rsidRPr="00411DA6">
              <w:rPr>
                <w:sz w:val="22"/>
                <w:szCs w:val="22"/>
                <w:lang w:eastAsia="en-US"/>
              </w:rPr>
              <w:t>Годовой отчет управления культуры Исполнительного комитета, постановления Исполнительного комитета</w:t>
            </w:r>
          </w:p>
        </w:tc>
      </w:tr>
      <w:tr w:rsidR="004B4A33" w:rsidRPr="00411DA6" w:rsidTr="00212F88">
        <w:tc>
          <w:tcPr>
            <w:tcW w:w="1951" w:type="dxa"/>
            <w:vMerge/>
          </w:tcPr>
          <w:p w:rsidR="004B4A33" w:rsidRPr="00411DA6" w:rsidRDefault="004B4A33" w:rsidP="00F17728">
            <w:pPr>
              <w:pStyle w:val="ConsPlusNormal"/>
              <w:rPr>
                <w:rFonts w:ascii="Times New Roman" w:hAnsi="Times New Roman" w:cs="Times New Roman"/>
                <w:szCs w:val="22"/>
                <w:lang w:eastAsia="en-US"/>
              </w:rPr>
            </w:pPr>
          </w:p>
        </w:tc>
        <w:tc>
          <w:tcPr>
            <w:tcW w:w="2310" w:type="dxa"/>
          </w:tcPr>
          <w:p w:rsidR="004B4A33" w:rsidRPr="00411DA6" w:rsidRDefault="004B4A33" w:rsidP="00F17728">
            <w:pPr>
              <w:pStyle w:val="af1"/>
              <w:ind w:right="-108"/>
              <w:jc w:val="left"/>
              <w:rPr>
                <w:rFonts w:ascii="Times New Roman" w:hAnsi="Times New Roman"/>
              </w:rPr>
            </w:pPr>
            <w:r w:rsidRPr="00411DA6">
              <w:rPr>
                <w:rFonts w:ascii="Times New Roman" w:hAnsi="Times New Roman"/>
                <w:sz w:val="22"/>
                <w:szCs w:val="22"/>
              </w:rPr>
              <w:t xml:space="preserve">Количество специалистов учреждений культуры, </w:t>
            </w:r>
          </w:p>
          <w:p w:rsidR="004B4A33" w:rsidRPr="00411DA6" w:rsidRDefault="004B4A33" w:rsidP="00F17728">
            <w:pPr>
              <w:pStyle w:val="af1"/>
              <w:ind w:right="-108"/>
              <w:jc w:val="left"/>
              <w:rPr>
                <w:rFonts w:ascii="Times New Roman" w:hAnsi="Times New Roman"/>
              </w:rPr>
            </w:pPr>
            <w:r w:rsidRPr="00411DA6">
              <w:rPr>
                <w:rFonts w:ascii="Times New Roman" w:hAnsi="Times New Roman"/>
                <w:sz w:val="22"/>
                <w:szCs w:val="22"/>
              </w:rPr>
              <w:t xml:space="preserve">лиц, осуществляющих деятельность в области </w:t>
            </w:r>
            <w:r w:rsidRPr="00411DA6">
              <w:rPr>
                <w:rFonts w:ascii="Times New Roman" w:hAnsi="Times New Roman"/>
                <w:sz w:val="22"/>
                <w:szCs w:val="22"/>
              </w:rPr>
              <w:lastRenderedPageBreak/>
              <w:t>литературы и искусства,</w:t>
            </w:r>
          </w:p>
          <w:p w:rsidR="004B4A33" w:rsidRPr="00411DA6" w:rsidRDefault="004B4A33" w:rsidP="00F17728">
            <w:pPr>
              <w:pStyle w:val="af1"/>
              <w:ind w:right="-108"/>
              <w:jc w:val="left"/>
              <w:rPr>
                <w:rFonts w:ascii="Times New Roman" w:hAnsi="Times New Roman"/>
              </w:rPr>
            </w:pPr>
            <w:r w:rsidRPr="00411DA6">
              <w:rPr>
                <w:rFonts w:ascii="Times New Roman" w:hAnsi="Times New Roman"/>
                <w:sz w:val="22"/>
                <w:szCs w:val="22"/>
              </w:rPr>
              <w:t>одаренных детей, получивших поддержку, человек</w:t>
            </w:r>
          </w:p>
        </w:tc>
        <w:tc>
          <w:tcPr>
            <w:tcW w:w="3927" w:type="dxa"/>
          </w:tcPr>
          <w:p w:rsidR="004B4A33" w:rsidRPr="00411DA6" w:rsidRDefault="004B4A33" w:rsidP="00F17728">
            <w:pPr>
              <w:pStyle w:val="af1"/>
              <w:ind w:right="33"/>
              <w:rPr>
                <w:rFonts w:ascii="Times New Roman" w:hAnsi="Times New Roman"/>
              </w:rPr>
            </w:pPr>
            <w:r w:rsidRPr="00411DA6">
              <w:rPr>
                <w:rFonts w:ascii="Times New Roman" w:hAnsi="Times New Roman"/>
                <w:sz w:val="22"/>
                <w:szCs w:val="22"/>
                <w:lang w:eastAsia="en-US"/>
              </w:rPr>
              <w:lastRenderedPageBreak/>
              <w:t>Индикатор «</w:t>
            </w:r>
            <w:r w:rsidRPr="00411DA6">
              <w:rPr>
                <w:rFonts w:ascii="Times New Roman" w:hAnsi="Times New Roman"/>
                <w:sz w:val="22"/>
                <w:szCs w:val="22"/>
              </w:rPr>
              <w:t xml:space="preserve">Количество специалистов учреждений культуры, лиц, осуществляющих деятельность в области литературы и искусства, одаренных детей, получивших меры </w:t>
            </w:r>
            <w:r w:rsidRPr="00411DA6">
              <w:rPr>
                <w:rFonts w:ascii="Times New Roman" w:hAnsi="Times New Roman"/>
                <w:sz w:val="22"/>
                <w:szCs w:val="22"/>
              </w:rPr>
              <w:lastRenderedPageBreak/>
              <w:t xml:space="preserve">поддержки» </w:t>
            </w:r>
            <w:r w:rsidRPr="00411DA6">
              <w:rPr>
                <w:rFonts w:ascii="Times New Roman" w:hAnsi="Times New Roman"/>
                <w:sz w:val="22"/>
                <w:szCs w:val="22"/>
                <w:lang w:eastAsia="en-US"/>
              </w:rPr>
              <w:t>- абсолютная величина, отражающая суммарное количество людей, получивших поддержку. Индикатор рассчитывается ежегодно.</w:t>
            </w:r>
          </w:p>
          <w:p w:rsidR="004B4A33" w:rsidRPr="00411DA6" w:rsidRDefault="004B4A33" w:rsidP="00F17728">
            <w:pPr>
              <w:ind w:right="33"/>
              <w:jc w:val="both"/>
              <w:rPr>
                <w:lang w:eastAsia="en-US"/>
              </w:rPr>
            </w:pPr>
          </w:p>
        </w:tc>
        <w:tc>
          <w:tcPr>
            <w:tcW w:w="1985" w:type="dxa"/>
            <w:vMerge/>
          </w:tcPr>
          <w:p w:rsidR="004B4A33" w:rsidRPr="00411DA6" w:rsidRDefault="004B4A33" w:rsidP="00F17728">
            <w:pPr>
              <w:pStyle w:val="af1"/>
              <w:ind w:right="33"/>
              <w:rPr>
                <w:rFonts w:ascii="Times New Roman" w:hAnsi="Times New Roman"/>
                <w:lang w:eastAsia="en-US"/>
              </w:rPr>
            </w:pPr>
          </w:p>
        </w:tc>
      </w:tr>
      <w:tr w:rsidR="004B4A33" w:rsidRPr="00411DA6" w:rsidTr="00212F88">
        <w:tc>
          <w:tcPr>
            <w:tcW w:w="1951" w:type="dxa"/>
          </w:tcPr>
          <w:p w:rsidR="004B4A33" w:rsidRPr="00411DA6" w:rsidRDefault="00E751B0" w:rsidP="00F17728">
            <w:pPr>
              <w:pStyle w:val="ConsPlusNormal"/>
              <w:rPr>
                <w:rFonts w:ascii="Times New Roman" w:hAnsi="Times New Roman" w:cs="Times New Roman"/>
                <w:szCs w:val="22"/>
                <w:lang w:eastAsia="en-US"/>
              </w:rPr>
            </w:pPr>
            <w:r>
              <w:rPr>
                <w:rFonts w:ascii="Times New Roman" w:hAnsi="Times New Roman" w:cs="Times New Roman"/>
                <w:szCs w:val="22"/>
                <w:lang w:eastAsia="en-US"/>
              </w:rPr>
              <w:lastRenderedPageBreak/>
              <w:t xml:space="preserve">7. Сохранение и развитие </w:t>
            </w:r>
            <w:r w:rsidR="004B4A33" w:rsidRPr="00411DA6">
              <w:rPr>
                <w:rFonts w:ascii="Times New Roman" w:hAnsi="Times New Roman" w:cs="Times New Roman"/>
                <w:szCs w:val="22"/>
                <w:lang w:eastAsia="en-US"/>
              </w:rPr>
              <w:t xml:space="preserve">культур народов, проживающих </w:t>
            </w:r>
          </w:p>
          <w:p w:rsidR="004B4A33" w:rsidRPr="00411DA6" w:rsidRDefault="004B4A33" w:rsidP="00F17728">
            <w:pPr>
              <w:pStyle w:val="ConsPlusNormal"/>
              <w:rPr>
                <w:rFonts w:ascii="Times New Roman" w:hAnsi="Times New Roman" w:cs="Times New Roman"/>
                <w:szCs w:val="22"/>
                <w:lang w:eastAsia="en-US"/>
              </w:rPr>
            </w:pPr>
            <w:r w:rsidRPr="00411DA6">
              <w:rPr>
                <w:rFonts w:ascii="Times New Roman" w:hAnsi="Times New Roman" w:cs="Times New Roman"/>
                <w:szCs w:val="22"/>
                <w:lang w:eastAsia="en-US"/>
              </w:rPr>
              <w:t xml:space="preserve">на территории города, укрепление </w:t>
            </w:r>
          </w:p>
          <w:p w:rsidR="004B4A33" w:rsidRPr="00411DA6" w:rsidRDefault="004B4A33" w:rsidP="00F17728">
            <w:pPr>
              <w:pStyle w:val="ConsPlusNormal"/>
              <w:rPr>
                <w:rFonts w:ascii="Times New Roman" w:hAnsi="Times New Roman" w:cs="Times New Roman"/>
                <w:szCs w:val="22"/>
                <w:lang w:eastAsia="en-US"/>
              </w:rPr>
            </w:pPr>
            <w:r w:rsidRPr="00411DA6">
              <w:rPr>
                <w:rFonts w:ascii="Times New Roman" w:hAnsi="Times New Roman" w:cs="Times New Roman"/>
                <w:szCs w:val="22"/>
                <w:lang w:eastAsia="en-US"/>
              </w:rPr>
              <w:t xml:space="preserve">их духовной общности, развитие культурных </w:t>
            </w:r>
            <w:proofErr w:type="gramStart"/>
            <w:r w:rsidRPr="00411DA6">
              <w:rPr>
                <w:rFonts w:ascii="Times New Roman" w:hAnsi="Times New Roman" w:cs="Times New Roman"/>
                <w:szCs w:val="22"/>
                <w:lang w:eastAsia="en-US"/>
              </w:rPr>
              <w:t>меж-региональных</w:t>
            </w:r>
            <w:proofErr w:type="gramEnd"/>
            <w:r w:rsidRPr="00411DA6">
              <w:rPr>
                <w:rFonts w:ascii="Times New Roman" w:hAnsi="Times New Roman" w:cs="Times New Roman"/>
                <w:szCs w:val="22"/>
                <w:lang w:eastAsia="en-US"/>
              </w:rPr>
              <w:t>, международных связей</w:t>
            </w:r>
          </w:p>
        </w:tc>
        <w:tc>
          <w:tcPr>
            <w:tcW w:w="2310" w:type="dxa"/>
          </w:tcPr>
          <w:p w:rsidR="004B4A33" w:rsidRPr="00411DA6" w:rsidRDefault="004B4A33" w:rsidP="00F17728">
            <w:pPr>
              <w:pStyle w:val="ConsPlusNormal"/>
              <w:ind w:right="74"/>
              <w:jc w:val="both"/>
              <w:rPr>
                <w:rFonts w:ascii="Times New Roman" w:hAnsi="Times New Roman" w:cs="Times New Roman"/>
                <w:szCs w:val="22"/>
                <w:lang w:eastAsia="en-US"/>
              </w:rPr>
            </w:pPr>
            <w:r w:rsidRPr="00411DA6">
              <w:rPr>
                <w:rFonts w:ascii="Times New Roman" w:hAnsi="Times New Roman" w:cs="Times New Roman"/>
                <w:szCs w:val="22"/>
                <w:lang w:eastAsia="en-US"/>
              </w:rPr>
              <w:t xml:space="preserve">Количество проведенных мероприятий, направленных </w:t>
            </w:r>
          </w:p>
          <w:p w:rsidR="004B4A33" w:rsidRPr="00411DA6" w:rsidRDefault="00E751B0" w:rsidP="00E751B0">
            <w:pPr>
              <w:pStyle w:val="af1"/>
              <w:ind w:right="74"/>
              <w:rPr>
                <w:rFonts w:ascii="Times New Roman" w:hAnsi="Times New Roman"/>
                <w:lang w:eastAsia="en-US"/>
              </w:rPr>
            </w:pPr>
            <w:r>
              <w:rPr>
                <w:rFonts w:ascii="Times New Roman" w:hAnsi="Times New Roman"/>
                <w:sz w:val="22"/>
                <w:szCs w:val="22"/>
                <w:lang w:eastAsia="en-US"/>
              </w:rPr>
              <w:t xml:space="preserve">на сохранение и развитие </w:t>
            </w:r>
            <w:r w:rsidR="004B4A33" w:rsidRPr="00411DA6">
              <w:rPr>
                <w:rFonts w:ascii="Times New Roman" w:hAnsi="Times New Roman"/>
                <w:sz w:val="22"/>
                <w:szCs w:val="22"/>
                <w:lang w:eastAsia="en-US"/>
              </w:rPr>
              <w:t>культур народов, проживающих на территории города, укрепление их духовной общности, развитие культурных межрегиональных, международных связей, единиц</w:t>
            </w:r>
          </w:p>
        </w:tc>
        <w:tc>
          <w:tcPr>
            <w:tcW w:w="3927" w:type="dxa"/>
          </w:tcPr>
          <w:p w:rsidR="004B4A33" w:rsidRPr="00411DA6" w:rsidRDefault="004B4A33" w:rsidP="00E751B0">
            <w:pPr>
              <w:pStyle w:val="ConsPlusNormal"/>
              <w:jc w:val="both"/>
              <w:rPr>
                <w:rFonts w:ascii="Times New Roman" w:hAnsi="Times New Roman" w:cs="Times New Roman"/>
                <w:szCs w:val="22"/>
                <w:lang w:eastAsia="en-US"/>
              </w:rPr>
            </w:pPr>
            <w:r w:rsidRPr="00411DA6">
              <w:rPr>
                <w:rFonts w:ascii="Times New Roman" w:hAnsi="Times New Roman" w:cs="Times New Roman"/>
                <w:szCs w:val="22"/>
                <w:lang w:eastAsia="en-US"/>
              </w:rPr>
              <w:t>Индикатор «Количество проведенных мероприятий, направленных на сохранение и развитие культур народов, проживающих на территории города, укрепление их духовной общности, развитие культурных межрегиональных, международных связей» - абсолютная величина, отражающая суммарное количество проведенных мероприятий. Индикатор рассчитывается ежегодно.</w:t>
            </w:r>
          </w:p>
        </w:tc>
        <w:tc>
          <w:tcPr>
            <w:tcW w:w="1985" w:type="dxa"/>
          </w:tcPr>
          <w:p w:rsidR="004B4A33" w:rsidRPr="00411DA6" w:rsidRDefault="004B4A33" w:rsidP="00F17728">
            <w:pPr>
              <w:rPr>
                <w:lang w:eastAsia="en-US"/>
              </w:rPr>
            </w:pPr>
            <w:r w:rsidRPr="00411DA6">
              <w:rPr>
                <w:sz w:val="22"/>
                <w:szCs w:val="22"/>
                <w:lang w:eastAsia="en-US"/>
              </w:rPr>
              <w:t>Годовой отчет управления культуры Исполнительного комитета, постановления Исполнительного комитета</w:t>
            </w:r>
          </w:p>
        </w:tc>
      </w:tr>
      <w:tr w:rsidR="004B4A33" w:rsidRPr="00411DA6" w:rsidTr="00212F88">
        <w:tc>
          <w:tcPr>
            <w:tcW w:w="1951" w:type="dxa"/>
            <w:vMerge w:val="restart"/>
          </w:tcPr>
          <w:p w:rsidR="004B4A33" w:rsidRPr="00AD6D40" w:rsidRDefault="004B4A33" w:rsidP="00F17728">
            <w:pPr>
              <w:pStyle w:val="ConsPlusNormal"/>
              <w:rPr>
                <w:rFonts w:ascii="Times New Roman" w:hAnsi="Times New Roman" w:cs="Times New Roman"/>
                <w:szCs w:val="22"/>
                <w:lang w:eastAsia="en-US"/>
              </w:rPr>
            </w:pPr>
            <w:r w:rsidRPr="00AD6D40">
              <w:rPr>
                <w:rFonts w:ascii="Times New Roman" w:hAnsi="Times New Roman" w:cs="Times New Roman"/>
                <w:szCs w:val="22"/>
                <w:lang w:eastAsia="en-US"/>
              </w:rPr>
              <w:t xml:space="preserve">8. </w:t>
            </w:r>
            <w:r w:rsidRPr="00AD6D40">
              <w:rPr>
                <w:rFonts w:ascii="Times New Roman" w:hAnsi="Times New Roman" w:cs="Times New Roman"/>
                <w:szCs w:val="22"/>
              </w:rPr>
              <w:t>Сохранение памятников истории и культуры, расположенных на территории города Набережные Челны, обеспечение государственной охраны объектов культурного наследия в соответствии с требованиями законодательства Российской Федерации и Республики Татарстан, популяризация объектов культурного наследия</w:t>
            </w:r>
          </w:p>
        </w:tc>
        <w:tc>
          <w:tcPr>
            <w:tcW w:w="2310" w:type="dxa"/>
          </w:tcPr>
          <w:p w:rsidR="004B4A33" w:rsidRPr="00AD6D40" w:rsidRDefault="004B4A33" w:rsidP="00575E35">
            <w:pPr>
              <w:pStyle w:val="ConsPlusNormal"/>
              <w:ind w:right="74"/>
              <w:jc w:val="both"/>
              <w:rPr>
                <w:rFonts w:ascii="Times New Roman" w:hAnsi="Times New Roman" w:cs="Times New Roman"/>
                <w:szCs w:val="22"/>
                <w:lang w:eastAsia="en-US"/>
              </w:rPr>
            </w:pPr>
            <w:r w:rsidRPr="00AD6D40">
              <w:rPr>
                <w:rFonts w:ascii="Times New Roman" w:hAnsi="Times New Roman" w:cs="Times New Roman"/>
                <w:szCs w:val="22"/>
                <w:lang w:eastAsia="en-US"/>
              </w:rPr>
              <w:t>Количество объектов, обладающих признаками объектов культурного наследия, и выявленных объектов культурного наследия</w:t>
            </w:r>
          </w:p>
        </w:tc>
        <w:tc>
          <w:tcPr>
            <w:tcW w:w="3927" w:type="dxa"/>
          </w:tcPr>
          <w:p w:rsidR="004B4A33" w:rsidRPr="00AD6D40" w:rsidRDefault="004B4A33" w:rsidP="00575E35">
            <w:pPr>
              <w:jc w:val="both"/>
              <w:rPr>
                <w:sz w:val="22"/>
                <w:szCs w:val="22"/>
                <w:lang w:eastAsia="en-US"/>
              </w:rPr>
            </w:pPr>
            <w:r w:rsidRPr="00AD6D40">
              <w:rPr>
                <w:sz w:val="22"/>
                <w:szCs w:val="22"/>
                <w:lang w:eastAsia="en-US"/>
              </w:rPr>
              <w:t>Индикатор «Количество объектов, обладающих признаками объектов культурного наследия, и выявленных объектов культурного наследия» - абсолютна величина, отражающая количество объектов, по которым подготовлена документация для постановки на государственную охрану выявленных объектов культурного наследия и объектов, обладающих признаками объектов культурного наследия, проведена государственная историко-культурная экспертиза</w:t>
            </w:r>
          </w:p>
        </w:tc>
        <w:tc>
          <w:tcPr>
            <w:tcW w:w="1985" w:type="dxa"/>
          </w:tcPr>
          <w:p w:rsidR="004B4A33" w:rsidRPr="00AD6D40" w:rsidRDefault="004B4A33" w:rsidP="00575E35">
            <w:pPr>
              <w:rPr>
                <w:sz w:val="22"/>
                <w:szCs w:val="22"/>
                <w:lang w:eastAsia="en-US"/>
              </w:rPr>
            </w:pPr>
            <w:r w:rsidRPr="00AD6D40">
              <w:rPr>
                <w:sz w:val="22"/>
                <w:szCs w:val="22"/>
                <w:lang w:eastAsia="en-US"/>
              </w:rPr>
              <w:t xml:space="preserve">Годовой отчет управления культуры Исполнительного комитета, заключения по результатам проведения историко-культурной экспертизы </w:t>
            </w:r>
          </w:p>
        </w:tc>
      </w:tr>
      <w:tr w:rsidR="004B4A33" w:rsidRPr="00411DA6" w:rsidTr="00212F88">
        <w:tc>
          <w:tcPr>
            <w:tcW w:w="1951" w:type="dxa"/>
            <w:vMerge/>
          </w:tcPr>
          <w:p w:rsidR="004B4A33" w:rsidRPr="00470CE8" w:rsidRDefault="004B4A33" w:rsidP="00F17728">
            <w:pPr>
              <w:pStyle w:val="ConsPlusNormal"/>
              <w:rPr>
                <w:rFonts w:ascii="Times New Roman" w:hAnsi="Times New Roman" w:cs="Times New Roman"/>
                <w:szCs w:val="22"/>
                <w:lang w:eastAsia="en-US"/>
              </w:rPr>
            </w:pPr>
          </w:p>
        </w:tc>
        <w:tc>
          <w:tcPr>
            <w:tcW w:w="2310" w:type="dxa"/>
          </w:tcPr>
          <w:p w:rsidR="004B4A33" w:rsidRPr="00470CE8" w:rsidRDefault="004B4A33" w:rsidP="00F17728">
            <w:pPr>
              <w:pStyle w:val="ConsPlusNormal"/>
              <w:ind w:right="74"/>
              <w:jc w:val="both"/>
              <w:rPr>
                <w:rFonts w:ascii="Times New Roman" w:hAnsi="Times New Roman" w:cs="Times New Roman"/>
                <w:szCs w:val="22"/>
                <w:lang w:eastAsia="en-US"/>
              </w:rPr>
            </w:pPr>
            <w:r w:rsidRPr="00470CE8">
              <w:rPr>
                <w:rFonts w:ascii="Times New Roman" w:hAnsi="Times New Roman" w:cs="Times New Roman"/>
                <w:szCs w:val="22"/>
                <w:lang w:eastAsia="en-US"/>
              </w:rPr>
              <w:t>Количество объектов культурного наследия, находящихся в удовлетворительном состоянии (не требуется проведение капитального ремонта и реставрации)</w:t>
            </w:r>
          </w:p>
        </w:tc>
        <w:tc>
          <w:tcPr>
            <w:tcW w:w="3927" w:type="dxa"/>
          </w:tcPr>
          <w:p w:rsidR="004B4A33" w:rsidRPr="00411DA6" w:rsidRDefault="004B4A33" w:rsidP="00225AB0">
            <w:pPr>
              <w:jc w:val="both"/>
              <w:rPr>
                <w:lang w:eastAsia="en-US"/>
              </w:rPr>
            </w:pPr>
            <w:r>
              <w:rPr>
                <w:sz w:val="22"/>
                <w:szCs w:val="22"/>
                <w:lang w:eastAsia="en-US"/>
              </w:rPr>
              <w:t>Индикатор «Количество объектов культурного наследия, находящихся в удовлетворительном состоянии (не требуется проведение капитального ремонта и реставрации)» - абсолютная величина, количество объектов, внесенных в государственный охранный реестр в качестве памятников муниципального значения, либо в качестве вновь выявленных объектов культуры</w:t>
            </w:r>
            <w:r w:rsidR="00F41066">
              <w:rPr>
                <w:sz w:val="22"/>
                <w:szCs w:val="22"/>
                <w:lang w:eastAsia="en-US"/>
              </w:rPr>
              <w:t>,</w:t>
            </w:r>
            <w:r>
              <w:rPr>
                <w:szCs w:val="22"/>
                <w:lang w:eastAsia="en-US"/>
              </w:rPr>
              <w:t xml:space="preserve">находящихся </w:t>
            </w:r>
            <w:r w:rsidRPr="00470CE8">
              <w:rPr>
                <w:szCs w:val="22"/>
                <w:lang w:eastAsia="en-US"/>
              </w:rPr>
              <w:t>в удовлетворительном состоянии (не требуется проведение капитального ремонта и реставрации)</w:t>
            </w:r>
          </w:p>
        </w:tc>
        <w:tc>
          <w:tcPr>
            <w:tcW w:w="1985" w:type="dxa"/>
          </w:tcPr>
          <w:p w:rsidR="004B4A33" w:rsidRDefault="004B4A33" w:rsidP="00143B27">
            <w:pPr>
              <w:rPr>
                <w:lang w:eastAsia="en-US"/>
              </w:rPr>
            </w:pPr>
            <w:r>
              <w:rPr>
                <w:sz w:val="22"/>
                <w:szCs w:val="22"/>
                <w:lang w:eastAsia="en-US"/>
              </w:rPr>
              <w:t xml:space="preserve">Годовой отчет управления культуры, </w:t>
            </w:r>
          </w:p>
          <w:p w:rsidR="004B4A33" w:rsidRPr="00225AB0" w:rsidRDefault="004B4A33" w:rsidP="00470CE8">
            <w:pPr>
              <w:rPr>
                <w:lang w:eastAsia="en-US"/>
              </w:rPr>
            </w:pPr>
            <w:r w:rsidRPr="00411DA6">
              <w:rPr>
                <w:sz w:val="22"/>
                <w:szCs w:val="22"/>
                <w:lang w:eastAsia="en-US"/>
              </w:rPr>
              <w:t xml:space="preserve">Форма федерального государственного </w:t>
            </w:r>
            <w:r w:rsidRPr="00225AB0">
              <w:rPr>
                <w:lang w:eastAsia="en-US"/>
              </w:rPr>
              <w:t xml:space="preserve">статистического наблюдения </w:t>
            </w:r>
          </w:p>
          <w:p w:rsidR="004B4A33" w:rsidRPr="00411DA6" w:rsidRDefault="004B4A33" w:rsidP="00143B27">
            <w:pPr>
              <w:rPr>
                <w:lang w:eastAsia="en-US"/>
              </w:rPr>
            </w:pPr>
            <w:r w:rsidRPr="00225AB0">
              <w:rPr>
                <w:lang w:eastAsia="en-US"/>
              </w:rPr>
              <w:t>№1-ОПИК «</w:t>
            </w:r>
            <w:r w:rsidRPr="00225AB0">
              <w:rPr>
                <w:shd w:val="clear" w:color="auto" w:fill="FFFFFF"/>
              </w:rPr>
              <w:t>Сведения о недвижимых</w:t>
            </w:r>
            <w:r w:rsidRPr="00225AB0">
              <w:rPr>
                <w:rStyle w:val="apple-converted-space"/>
                <w:shd w:val="clear" w:color="auto" w:fill="FFFFFF"/>
              </w:rPr>
              <w:t> </w:t>
            </w:r>
            <w:r w:rsidRPr="00225AB0">
              <w:rPr>
                <w:bCs/>
                <w:shd w:val="clear" w:color="auto" w:fill="FFFFFF"/>
              </w:rPr>
              <w:t>памятниках</w:t>
            </w:r>
            <w:r w:rsidRPr="00225AB0">
              <w:rPr>
                <w:rStyle w:val="apple-converted-space"/>
                <w:shd w:val="clear" w:color="auto" w:fill="FFFFFF"/>
              </w:rPr>
              <w:t> </w:t>
            </w:r>
            <w:r w:rsidRPr="00225AB0">
              <w:rPr>
                <w:shd w:val="clear" w:color="auto" w:fill="FFFFFF"/>
              </w:rPr>
              <w:t>истории и культуры»</w:t>
            </w:r>
          </w:p>
        </w:tc>
      </w:tr>
    </w:tbl>
    <w:p w:rsidR="004B4A33" w:rsidRPr="00F17728" w:rsidRDefault="004B4A33" w:rsidP="001F1E4F">
      <w:pPr>
        <w:pStyle w:val="1"/>
        <w:rPr>
          <w:b w:val="0"/>
          <w:sz w:val="22"/>
          <w:szCs w:val="22"/>
        </w:rPr>
        <w:sectPr w:rsidR="004B4A33" w:rsidRPr="00F17728" w:rsidSect="00635AF5">
          <w:footerReference w:type="even" r:id="rId8"/>
          <w:footerReference w:type="default" r:id="rId9"/>
          <w:pgSz w:w="11906" w:h="16838"/>
          <w:pgMar w:top="719" w:right="707" w:bottom="709" w:left="1134" w:header="709" w:footer="709" w:gutter="0"/>
          <w:cols w:space="708"/>
          <w:titlePg/>
          <w:docGrid w:linePitch="360"/>
        </w:sectPr>
      </w:pPr>
    </w:p>
    <w:p w:rsidR="004B4A33" w:rsidRPr="00817560" w:rsidRDefault="004B4A33" w:rsidP="00333A76">
      <w:pPr>
        <w:pStyle w:val="1"/>
        <w:ind w:left="567"/>
        <w:jc w:val="center"/>
        <w:rPr>
          <w:sz w:val="24"/>
          <w:szCs w:val="24"/>
        </w:rPr>
      </w:pPr>
      <w:r>
        <w:rPr>
          <w:sz w:val="24"/>
          <w:szCs w:val="24"/>
        </w:rPr>
        <w:lastRenderedPageBreak/>
        <w:t xml:space="preserve">Глава 7. </w:t>
      </w:r>
      <w:r w:rsidRPr="00817560">
        <w:rPr>
          <w:sz w:val="24"/>
          <w:szCs w:val="24"/>
        </w:rPr>
        <w:t>Цели, задачи, индикаторы оценки результатов Программы и финансирование по мероприятиям Программы</w:t>
      </w:r>
    </w:p>
    <w:p w:rsidR="004B4A33" w:rsidRPr="00744346" w:rsidRDefault="004B4A33" w:rsidP="00F3621F">
      <w:pPr>
        <w:rPr>
          <w:sz w:val="22"/>
          <w:szCs w:val="22"/>
        </w:rPr>
      </w:pPr>
    </w:p>
    <w:p w:rsidR="004B4A33" w:rsidRPr="00A360C4" w:rsidRDefault="004B4A33" w:rsidP="00F3621F">
      <w:pPr>
        <w:jc w:val="center"/>
        <w:rPr>
          <w:b/>
          <w:sz w:val="18"/>
          <w:szCs w:val="18"/>
        </w:rPr>
      </w:pPr>
    </w:p>
    <w:p w:rsidR="004B4A33" w:rsidRPr="00E630F8" w:rsidRDefault="004B4A33" w:rsidP="00F3621F">
      <w:pPr>
        <w:jc w:val="center"/>
        <w:rPr>
          <w:b/>
          <w:color w:val="000000"/>
          <w:lang w:eastAsia="en-US"/>
        </w:rPr>
      </w:pPr>
      <w:r w:rsidRPr="00E630F8">
        <w:rPr>
          <w:b/>
        </w:rPr>
        <w:t>Подпрограмм</w:t>
      </w:r>
      <w:r>
        <w:rPr>
          <w:b/>
        </w:rPr>
        <w:t xml:space="preserve">а </w:t>
      </w:r>
      <w:r w:rsidRPr="00E630F8">
        <w:rPr>
          <w:b/>
          <w:color w:val="000000"/>
          <w:lang w:eastAsia="en-US"/>
        </w:rPr>
        <w:t>«Раз</w:t>
      </w:r>
      <w:r>
        <w:rPr>
          <w:b/>
          <w:color w:val="000000"/>
          <w:lang w:eastAsia="en-US"/>
        </w:rPr>
        <w:t>витие библиотечного дела на 2017 - 2019</w:t>
      </w:r>
      <w:r w:rsidRPr="00E630F8">
        <w:rPr>
          <w:b/>
          <w:color w:val="000000"/>
          <w:lang w:eastAsia="en-US"/>
        </w:rPr>
        <w:t xml:space="preserve"> годы»</w:t>
      </w:r>
      <w:r>
        <w:rPr>
          <w:b/>
          <w:color w:val="000000"/>
          <w:lang w:eastAsia="en-US"/>
        </w:rPr>
        <w:t xml:space="preserve"> - 1</w:t>
      </w:r>
    </w:p>
    <w:p w:rsidR="004B4A33" w:rsidRPr="00744346" w:rsidRDefault="004B4A33" w:rsidP="00F3621F">
      <w:pPr>
        <w:jc w:val="both"/>
        <w:rPr>
          <w:sz w:val="22"/>
          <w:szCs w:val="22"/>
        </w:rPr>
      </w:pPr>
    </w:p>
    <w:p w:rsidR="004B4A33" w:rsidRPr="00744346" w:rsidRDefault="004B4A33" w:rsidP="00F3621F">
      <w:pPr>
        <w:ind w:left="567"/>
        <w:jc w:val="both"/>
        <w:rPr>
          <w:sz w:val="22"/>
          <w:szCs w:val="22"/>
        </w:rPr>
      </w:pPr>
      <w:r>
        <w:rPr>
          <w:sz w:val="22"/>
          <w:szCs w:val="22"/>
        </w:rPr>
        <w:tab/>
      </w:r>
      <w:r>
        <w:rPr>
          <w:sz w:val="22"/>
          <w:szCs w:val="22"/>
        </w:rPr>
        <w:tab/>
      </w:r>
      <w:r w:rsidRPr="00744346">
        <w:rPr>
          <w:sz w:val="22"/>
          <w:szCs w:val="22"/>
        </w:rPr>
        <w:t>Объемы и источники финансирования подпрограммы</w:t>
      </w:r>
    </w:p>
    <w:p w:rsidR="004B4A33" w:rsidRPr="00744346" w:rsidRDefault="004B4A33" w:rsidP="00F3621F">
      <w:pPr>
        <w:ind w:left="567" w:hanging="180"/>
        <w:jc w:val="center"/>
        <w:rPr>
          <w:sz w:val="22"/>
          <w:szCs w:val="22"/>
        </w:rPr>
      </w:pPr>
    </w:p>
    <w:p w:rsidR="004B4A33" w:rsidRDefault="004B4A33" w:rsidP="00F3621F">
      <w:pPr>
        <w:ind w:left="567" w:hanging="180"/>
        <w:rPr>
          <w:b/>
          <w:sz w:val="22"/>
          <w:szCs w:val="22"/>
        </w:rPr>
      </w:pPr>
      <w:r>
        <w:rPr>
          <w:sz w:val="22"/>
          <w:szCs w:val="22"/>
        </w:rPr>
        <w:tab/>
      </w:r>
      <w:r>
        <w:rPr>
          <w:sz w:val="22"/>
          <w:szCs w:val="22"/>
        </w:rPr>
        <w:tab/>
      </w:r>
      <w:r>
        <w:rPr>
          <w:sz w:val="22"/>
          <w:szCs w:val="22"/>
        </w:rPr>
        <w:tab/>
      </w:r>
      <w:r w:rsidRPr="00744346">
        <w:rPr>
          <w:sz w:val="22"/>
          <w:szCs w:val="22"/>
        </w:rPr>
        <w:t>Структура финансирования</w:t>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sz w:val="22"/>
          <w:szCs w:val="22"/>
        </w:rPr>
        <w:t>тыс. руб.</w:t>
      </w:r>
      <w:r w:rsidRPr="00744346">
        <w:rPr>
          <w:b/>
          <w:sz w:val="22"/>
          <w:szCs w:val="22"/>
        </w:rPr>
        <w:tab/>
      </w:r>
      <w:r w:rsidRPr="00744346">
        <w:rPr>
          <w:b/>
          <w:sz w:val="22"/>
          <w:szCs w:val="22"/>
        </w:rPr>
        <w:tab/>
      </w:r>
    </w:p>
    <w:p w:rsidR="004B4A33" w:rsidRPr="00744346" w:rsidRDefault="004B4A33" w:rsidP="00F3621F">
      <w:pPr>
        <w:ind w:left="567" w:hanging="180"/>
        <w:jc w:val="center"/>
        <w:rPr>
          <w:sz w:val="22"/>
          <w:szCs w:val="22"/>
        </w:rPr>
      </w:pP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p>
    <w:tbl>
      <w:tblPr>
        <w:tblW w:w="1030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5"/>
        <w:gridCol w:w="1443"/>
        <w:gridCol w:w="1649"/>
        <w:gridCol w:w="1570"/>
        <w:gridCol w:w="1611"/>
      </w:tblGrid>
      <w:tr w:rsidR="004B4A33" w:rsidRPr="00CE3361" w:rsidTr="00EA4A97">
        <w:trPr>
          <w:trHeight w:val="360"/>
        </w:trPr>
        <w:tc>
          <w:tcPr>
            <w:tcW w:w="4035" w:type="dxa"/>
            <w:vMerge w:val="restart"/>
          </w:tcPr>
          <w:p w:rsidR="004B4A33" w:rsidRPr="00CE3361" w:rsidRDefault="004B4A33" w:rsidP="00635AF5">
            <w:pPr>
              <w:jc w:val="both"/>
            </w:pPr>
          </w:p>
          <w:p w:rsidR="004B4A33" w:rsidRPr="00CE3361" w:rsidRDefault="004B4A33" w:rsidP="00635AF5">
            <w:pPr>
              <w:jc w:val="both"/>
            </w:pPr>
          </w:p>
          <w:p w:rsidR="004B4A33" w:rsidRPr="00CE3361" w:rsidRDefault="004B4A33" w:rsidP="00635AF5">
            <w:pPr>
              <w:jc w:val="both"/>
            </w:pPr>
            <w:r w:rsidRPr="00CE3361">
              <w:rPr>
                <w:sz w:val="22"/>
                <w:szCs w:val="22"/>
              </w:rPr>
              <w:t>Источники и направления расходов</w:t>
            </w:r>
          </w:p>
        </w:tc>
        <w:tc>
          <w:tcPr>
            <w:tcW w:w="6273" w:type="dxa"/>
            <w:gridSpan w:val="4"/>
            <w:tcBorders>
              <w:bottom w:val="single" w:sz="4" w:space="0" w:color="333333"/>
            </w:tcBorders>
          </w:tcPr>
          <w:p w:rsidR="004B4A33" w:rsidRPr="00CE3361" w:rsidRDefault="004B4A33" w:rsidP="00635AF5">
            <w:pPr>
              <w:ind w:left="567"/>
              <w:jc w:val="center"/>
            </w:pPr>
            <w:r w:rsidRPr="00CE3361">
              <w:rPr>
                <w:sz w:val="22"/>
                <w:szCs w:val="22"/>
              </w:rPr>
              <w:t>Объем финансирования</w:t>
            </w:r>
          </w:p>
        </w:tc>
      </w:tr>
      <w:tr w:rsidR="004B4A33" w:rsidRPr="00CE3361" w:rsidTr="00EA4A97">
        <w:trPr>
          <w:trHeight w:val="165"/>
        </w:trPr>
        <w:tc>
          <w:tcPr>
            <w:tcW w:w="4035" w:type="dxa"/>
            <w:vMerge/>
          </w:tcPr>
          <w:p w:rsidR="004B4A33" w:rsidRPr="00CE3361" w:rsidRDefault="004B4A33" w:rsidP="00635AF5">
            <w:pPr>
              <w:jc w:val="both"/>
            </w:pPr>
          </w:p>
        </w:tc>
        <w:tc>
          <w:tcPr>
            <w:tcW w:w="1443" w:type="dxa"/>
            <w:vMerge w:val="restart"/>
            <w:tcBorders>
              <w:top w:val="single" w:sz="4" w:space="0" w:color="333333"/>
              <w:right w:val="single" w:sz="4" w:space="0" w:color="333333"/>
            </w:tcBorders>
          </w:tcPr>
          <w:p w:rsidR="004B4A33" w:rsidRPr="00CE3361" w:rsidRDefault="004B4A33" w:rsidP="00635AF5">
            <w:pPr>
              <w:ind w:left="-751" w:firstLine="751"/>
              <w:jc w:val="center"/>
            </w:pPr>
            <w:r w:rsidRPr="00CE3361">
              <w:rPr>
                <w:sz w:val="22"/>
                <w:szCs w:val="22"/>
              </w:rPr>
              <w:t>Всего</w:t>
            </w:r>
          </w:p>
        </w:tc>
        <w:tc>
          <w:tcPr>
            <w:tcW w:w="4830" w:type="dxa"/>
            <w:gridSpan w:val="3"/>
            <w:tcBorders>
              <w:top w:val="single" w:sz="4" w:space="0" w:color="333333"/>
              <w:left w:val="single" w:sz="4" w:space="0" w:color="333333"/>
              <w:bottom w:val="single" w:sz="4" w:space="0" w:color="333333"/>
            </w:tcBorders>
          </w:tcPr>
          <w:p w:rsidR="004B4A33" w:rsidRPr="00CE3361" w:rsidRDefault="004B4A33" w:rsidP="00635AF5">
            <w:pPr>
              <w:ind w:left="567"/>
              <w:jc w:val="center"/>
            </w:pPr>
            <w:r w:rsidRPr="00CE3361">
              <w:rPr>
                <w:sz w:val="22"/>
                <w:szCs w:val="22"/>
              </w:rPr>
              <w:t>В том числе по годам</w:t>
            </w:r>
          </w:p>
        </w:tc>
      </w:tr>
      <w:tr w:rsidR="004B4A33" w:rsidRPr="00CE3361" w:rsidTr="00EA4A97">
        <w:trPr>
          <w:trHeight w:val="285"/>
        </w:trPr>
        <w:tc>
          <w:tcPr>
            <w:tcW w:w="4035" w:type="dxa"/>
            <w:vMerge/>
          </w:tcPr>
          <w:p w:rsidR="004B4A33" w:rsidRPr="00CE3361" w:rsidRDefault="004B4A33" w:rsidP="00635AF5">
            <w:pPr>
              <w:jc w:val="both"/>
            </w:pPr>
          </w:p>
        </w:tc>
        <w:tc>
          <w:tcPr>
            <w:tcW w:w="1443" w:type="dxa"/>
            <w:vMerge/>
            <w:tcBorders>
              <w:right w:val="single" w:sz="4" w:space="0" w:color="333333"/>
            </w:tcBorders>
          </w:tcPr>
          <w:p w:rsidR="004B4A33" w:rsidRPr="00CE3361" w:rsidRDefault="004B4A33" w:rsidP="00635AF5">
            <w:pPr>
              <w:ind w:left="567"/>
              <w:jc w:val="both"/>
            </w:pPr>
          </w:p>
        </w:tc>
        <w:tc>
          <w:tcPr>
            <w:tcW w:w="1649" w:type="dxa"/>
            <w:tcBorders>
              <w:top w:val="single" w:sz="4" w:space="0" w:color="333333"/>
              <w:left w:val="single" w:sz="4" w:space="0" w:color="333333"/>
              <w:right w:val="single" w:sz="4" w:space="0" w:color="333333"/>
            </w:tcBorders>
          </w:tcPr>
          <w:p w:rsidR="004B4A33" w:rsidRPr="00CE3361" w:rsidRDefault="004B4A33" w:rsidP="00635AF5">
            <w:pPr>
              <w:jc w:val="center"/>
            </w:pPr>
            <w:r>
              <w:rPr>
                <w:sz w:val="22"/>
                <w:szCs w:val="22"/>
              </w:rPr>
              <w:t>2017</w:t>
            </w:r>
            <w:r w:rsidRPr="00CE3361">
              <w:rPr>
                <w:sz w:val="22"/>
                <w:szCs w:val="22"/>
              </w:rPr>
              <w:t xml:space="preserve"> год</w:t>
            </w:r>
          </w:p>
        </w:tc>
        <w:tc>
          <w:tcPr>
            <w:tcW w:w="1570" w:type="dxa"/>
            <w:tcBorders>
              <w:top w:val="single" w:sz="4" w:space="0" w:color="333333"/>
              <w:left w:val="single" w:sz="4" w:space="0" w:color="333333"/>
              <w:right w:val="single" w:sz="4" w:space="0" w:color="333333"/>
            </w:tcBorders>
          </w:tcPr>
          <w:p w:rsidR="004B4A33" w:rsidRPr="00CE3361" w:rsidRDefault="004B4A33" w:rsidP="00635AF5">
            <w:pPr>
              <w:jc w:val="center"/>
            </w:pPr>
            <w:r>
              <w:rPr>
                <w:sz w:val="22"/>
                <w:szCs w:val="22"/>
              </w:rPr>
              <w:t>2018</w:t>
            </w:r>
            <w:r w:rsidRPr="00CE3361">
              <w:rPr>
                <w:sz w:val="22"/>
                <w:szCs w:val="22"/>
              </w:rPr>
              <w:t xml:space="preserve"> год</w:t>
            </w:r>
          </w:p>
        </w:tc>
        <w:tc>
          <w:tcPr>
            <w:tcW w:w="1611" w:type="dxa"/>
            <w:tcBorders>
              <w:top w:val="single" w:sz="4" w:space="0" w:color="333333"/>
              <w:left w:val="single" w:sz="4" w:space="0" w:color="333333"/>
            </w:tcBorders>
          </w:tcPr>
          <w:p w:rsidR="004B4A33" w:rsidRPr="00CE3361" w:rsidRDefault="004B4A33" w:rsidP="00635AF5">
            <w:pPr>
              <w:jc w:val="center"/>
            </w:pPr>
            <w:r>
              <w:rPr>
                <w:sz w:val="22"/>
                <w:szCs w:val="22"/>
              </w:rPr>
              <w:t>2019</w:t>
            </w:r>
            <w:r w:rsidRPr="00CE3361">
              <w:rPr>
                <w:sz w:val="22"/>
                <w:szCs w:val="22"/>
              </w:rPr>
              <w:t xml:space="preserve"> год</w:t>
            </w:r>
          </w:p>
        </w:tc>
      </w:tr>
      <w:tr w:rsidR="004B4A33" w:rsidRPr="00BF1558" w:rsidTr="00CE3361">
        <w:trPr>
          <w:trHeight w:val="549"/>
        </w:trPr>
        <w:tc>
          <w:tcPr>
            <w:tcW w:w="4035" w:type="dxa"/>
          </w:tcPr>
          <w:p w:rsidR="004B4A33" w:rsidRPr="00714351" w:rsidRDefault="004B4A33" w:rsidP="000169C8">
            <w:pPr>
              <w:jc w:val="both"/>
              <w:rPr>
                <w:sz w:val="22"/>
                <w:szCs w:val="22"/>
              </w:rPr>
            </w:pPr>
            <w:r w:rsidRPr="00714351">
              <w:rPr>
                <w:sz w:val="22"/>
                <w:szCs w:val="22"/>
              </w:rPr>
              <w:t>Бюджет муниципального образования город Набережные Челны</w:t>
            </w:r>
          </w:p>
        </w:tc>
        <w:tc>
          <w:tcPr>
            <w:tcW w:w="1443" w:type="dxa"/>
            <w:tcBorders>
              <w:right w:val="single" w:sz="4" w:space="0" w:color="333333"/>
            </w:tcBorders>
          </w:tcPr>
          <w:p w:rsidR="004B4A33" w:rsidRPr="00714351" w:rsidRDefault="00510557" w:rsidP="00AD6D40">
            <w:pPr>
              <w:jc w:val="center"/>
            </w:pPr>
            <w:r w:rsidRPr="00714351">
              <w:t>147 </w:t>
            </w:r>
            <w:r w:rsidR="00AD6D40" w:rsidRPr="00714351">
              <w:t>10</w:t>
            </w:r>
            <w:r w:rsidRPr="00714351">
              <w:t>7,7</w:t>
            </w:r>
          </w:p>
        </w:tc>
        <w:tc>
          <w:tcPr>
            <w:tcW w:w="1649" w:type="dxa"/>
            <w:tcBorders>
              <w:left w:val="single" w:sz="4" w:space="0" w:color="333333"/>
              <w:right w:val="single" w:sz="4" w:space="0" w:color="333333"/>
            </w:tcBorders>
          </w:tcPr>
          <w:p w:rsidR="004B4A33" w:rsidRPr="00714351" w:rsidRDefault="00510557" w:rsidP="00510557">
            <w:pPr>
              <w:jc w:val="center"/>
            </w:pPr>
            <w:r w:rsidRPr="00714351">
              <w:t>4</w:t>
            </w:r>
            <w:r w:rsidR="00AD6D40" w:rsidRPr="00714351">
              <w:t>8 92</w:t>
            </w:r>
            <w:r w:rsidRPr="00714351">
              <w:t>1,0</w:t>
            </w:r>
          </w:p>
        </w:tc>
        <w:tc>
          <w:tcPr>
            <w:tcW w:w="1570" w:type="dxa"/>
            <w:tcBorders>
              <w:left w:val="single" w:sz="4" w:space="0" w:color="333333"/>
              <w:right w:val="single" w:sz="4" w:space="0" w:color="333333"/>
            </w:tcBorders>
          </w:tcPr>
          <w:p w:rsidR="004B4A33" w:rsidRPr="00714351" w:rsidRDefault="00AD6D40" w:rsidP="00510557">
            <w:pPr>
              <w:jc w:val="center"/>
            </w:pPr>
            <w:r w:rsidRPr="00714351">
              <w:t>49 03</w:t>
            </w:r>
            <w:r w:rsidR="00510557" w:rsidRPr="00714351">
              <w:t>8,5</w:t>
            </w:r>
          </w:p>
        </w:tc>
        <w:tc>
          <w:tcPr>
            <w:tcW w:w="1611" w:type="dxa"/>
            <w:tcBorders>
              <w:left w:val="single" w:sz="4" w:space="0" w:color="333333"/>
            </w:tcBorders>
          </w:tcPr>
          <w:p w:rsidR="004B4A33" w:rsidRPr="00714351" w:rsidRDefault="00AD6D40" w:rsidP="00510557">
            <w:pPr>
              <w:jc w:val="center"/>
            </w:pPr>
            <w:r w:rsidRPr="00714351">
              <w:t>49 14</w:t>
            </w:r>
            <w:r w:rsidR="00510557" w:rsidRPr="00714351">
              <w:t>8,2</w:t>
            </w:r>
          </w:p>
        </w:tc>
      </w:tr>
      <w:tr w:rsidR="00510557" w:rsidRPr="00BF1558" w:rsidTr="00EA4A97">
        <w:tc>
          <w:tcPr>
            <w:tcW w:w="4035" w:type="dxa"/>
          </w:tcPr>
          <w:p w:rsidR="00510557" w:rsidRPr="00714351" w:rsidRDefault="00510557" w:rsidP="00510557">
            <w:pPr>
              <w:jc w:val="both"/>
              <w:rPr>
                <w:sz w:val="22"/>
                <w:szCs w:val="22"/>
              </w:rPr>
            </w:pPr>
            <w:r w:rsidRPr="00714351">
              <w:rPr>
                <w:sz w:val="22"/>
                <w:szCs w:val="22"/>
              </w:rPr>
              <w:t>Всего:</w:t>
            </w:r>
          </w:p>
          <w:p w:rsidR="00510557" w:rsidRPr="00714351" w:rsidRDefault="00510557" w:rsidP="00510557">
            <w:pPr>
              <w:jc w:val="both"/>
              <w:rPr>
                <w:sz w:val="22"/>
                <w:szCs w:val="22"/>
              </w:rPr>
            </w:pPr>
          </w:p>
        </w:tc>
        <w:tc>
          <w:tcPr>
            <w:tcW w:w="1443" w:type="dxa"/>
            <w:tcBorders>
              <w:right w:val="single" w:sz="4" w:space="0" w:color="333333"/>
            </w:tcBorders>
          </w:tcPr>
          <w:p w:rsidR="00510557" w:rsidRPr="00714351" w:rsidRDefault="00510557" w:rsidP="00AD6D40">
            <w:pPr>
              <w:jc w:val="center"/>
            </w:pPr>
            <w:r w:rsidRPr="00714351">
              <w:t>147 </w:t>
            </w:r>
            <w:r w:rsidR="00AD6D40" w:rsidRPr="00714351">
              <w:t>10</w:t>
            </w:r>
            <w:r w:rsidRPr="00714351">
              <w:t>7,7</w:t>
            </w:r>
          </w:p>
        </w:tc>
        <w:tc>
          <w:tcPr>
            <w:tcW w:w="1649" w:type="dxa"/>
            <w:tcBorders>
              <w:left w:val="single" w:sz="4" w:space="0" w:color="333333"/>
              <w:right w:val="single" w:sz="4" w:space="0" w:color="333333"/>
            </w:tcBorders>
          </w:tcPr>
          <w:p w:rsidR="00510557" w:rsidRPr="00714351" w:rsidRDefault="00510557" w:rsidP="00510557">
            <w:pPr>
              <w:jc w:val="center"/>
            </w:pPr>
            <w:r w:rsidRPr="00714351">
              <w:t>4</w:t>
            </w:r>
            <w:r w:rsidR="00AD6D40" w:rsidRPr="00714351">
              <w:t>8 92</w:t>
            </w:r>
            <w:r w:rsidRPr="00714351">
              <w:t>1,0</w:t>
            </w:r>
          </w:p>
        </w:tc>
        <w:tc>
          <w:tcPr>
            <w:tcW w:w="1570" w:type="dxa"/>
            <w:tcBorders>
              <w:left w:val="single" w:sz="4" w:space="0" w:color="333333"/>
              <w:right w:val="single" w:sz="4" w:space="0" w:color="333333"/>
            </w:tcBorders>
          </w:tcPr>
          <w:p w:rsidR="00510557" w:rsidRPr="00714351" w:rsidRDefault="00AD6D40" w:rsidP="00510557">
            <w:pPr>
              <w:jc w:val="center"/>
            </w:pPr>
            <w:r w:rsidRPr="00714351">
              <w:t>49 03</w:t>
            </w:r>
            <w:r w:rsidR="00510557" w:rsidRPr="00714351">
              <w:t>8,5</w:t>
            </w:r>
          </w:p>
        </w:tc>
        <w:tc>
          <w:tcPr>
            <w:tcW w:w="1611" w:type="dxa"/>
            <w:tcBorders>
              <w:left w:val="single" w:sz="4" w:space="0" w:color="333333"/>
            </w:tcBorders>
          </w:tcPr>
          <w:p w:rsidR="00510557" w:rsidRPr="00714351" w:rsidRDefault="00AD6D40" w:rsidP="00510557">
            <w:pPr>
              <w:jc w:val="center"/>
            </w:pPr>
            <w:r w:rsidRPr="00714351">
              <w:t>49 14</w:t>
            </w:r>
            <w:r w:rsidR="00510557" w:rsidRPr="00714351">
              <w:t>8,2</w:t>
            </w:r>
          </w:p>
        </w:tc>
      </w:tr>
    </w:tbl>
    <w:p w:rsidR="004B4A33" w:rsidRDefault="004B4A33" w:rsidP="00F3621F">
      <w:pPr>
        <w:rPr>
          <w:sz w:val="22"/>
          <w:szCs w:val="22"/>
        </w:rPr>
      </w:pPr>
    </w:p>
    <w:p w:rsidR="004B4A33" w:rsidRDefault="004B4A33" w:rsidP="00F3621F">
      <w:pPr>
        <w:ind w:left="7"/>
        <w:jc w:val="center"/>
        <w:rPr>
          <w:b/>
        </w:rPr>
      </w:pPr>
    </w:p>
    <w:p w:rsidR="004B4A33" w:rsidRPr="00E630F8" w:rsidRDefault="004B4A33" w:rsidP="00F3621F">
      <w:pPr>
        <w:ind w:left="7"/>
        <w:jc w:val="center"/>
        <w:rPr>
          <w:b/>
        </w:rPr>
      </w:pPr>
      <w:r w:rsidRPr="00E630F8">
        <w:rPr>
          <w:b/>
        </w:rPr>
        <w:t xml:space="preserve">Цели, задачи, индикаторы оценки результатов, мероприятия и финансирование </w:t>
      </w:r>
    </w:p>
    <w:p w:rsidR="004B4A33" w:rsidRPr="00E630F8" w:rsidRDefault="004B4A33" w:rsidP="00F3621F">
      <w:pPr>
        <w:ind w:left="7"/>
        <w:jc w:val="center"/>
        <w:rPr>
          <w:b/>
          <w:color w:val="000000"/>
          <w:lang w:eastAsia="en-US"/>
        </w:rPr>
      </w:pPr>
      <w:r w:rsidRPr="00E630F8">
        <w:rPr>
          <w:b/>
        </w:rPr>
        <w:t xml:space="preserve">Подпрограммы </w:t>
      </w:r>
      <w:r w:rsidRPr="00E630F8">
        <w:rPr>
          <w:b/>
          <w:color w:val="000000"/>
          <w:lang w:eastAsia="en-US"/>
        </w:rPr>
        <w:t>«Раз</w:t>
      </w:r>
      <w:r>
        <w:rPr>
          <w:b/>
          <w:color w:val="000000"/>
          <w:lang w:eastAsia="en-US"/>
        </w:rPr>
        <w:t>витие библиотечного дела на 2017 - 2019</w:t>
      </w:r>
      <w:r w:rsidRPr="00E630F8">
        <w:rPr>
          <w:b/>
          <w:color w:val="000000"/>
          <w:lang w:eastAsia="en-US"/>
        </w:rPr>
        <w:t xml:space="preserve"> годы»</w:t>
      </w:r>
      <w:r>
        <w:rPr>
          <w:b/>
          <w:color w:val="000000"/>
          <w:lang w:eastAsia="en-US"/>
        </w:rPr>
        <w:t xml:space="preserve"> - 1</w:t>
      </w:r>
    </w:p>
    <w:p w:rsidR="004B4A33" w:rsidRDefault="004B4A33" w:rsidP="00F3621F">
      <w:pPr>
        <w:pStyle w:val="ConsPlusNormal"/>
      </w:pPr>
    </w:p>
    <w:tbl>
      <w:tblPr>
        <w:tblpPr w:leftFromText="180" w:rightFromText="180" w:vertAnchor="text" w:tblpX="1050"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7"/>
        <w:gridCol w:w="1446"/>
        <w:gridCol w:w="1275"/>
        <w:gridCol w:w="1531"/>
        <w:gridCol w:w="710"/>
        <w:gridCol w:w="783"/>
        <w:gridCol w:w="851"/>
        <w:gridCol w:w="884"/>
        <w:gridCol w:w="33"/>
        <w:gridCol w:w="926"/>
        <w:gridCol w:w="850"/>
        <w:gridCol w:w="884"/>
        <w:gridCol w:w="9"/>
        <w:gridCol w:w="25"/>
        <w:gridCol w:w="2200"/>
      </w:tblGrid>
      <w:tr w:rsidR="004B4A33" w:rsidRPr="00E630F8" w:rsidTr="005C6C83">
        <w:tc>
          <w:tcPr>
            <w:tcW w:w="2897" w:type="dxa"/>
            <w:vMerge w:val="restart"/>
          </w:tcPr>
          <w:p w:rsidR="004B4A33" w:rsidRPr="00E630F8" w:rsidRDefault="004B4A33" w:rsidP="00AB1864">
            <w:pPr>
              <w:pStyle w:val="ConsPlusNormal"/>
              <w:jc w:val="center"/>
              <w:rPr>
                <w:rFonts w:ascii="Times New Roman" w:hAnsi="Times New Roman" w:cs="Times New Roman"/>
                <w:sz w:val="20"/>
              </w:rPr>
            </w:pPr>
            <w:r w:rsidRPr="00E630F8">
              <w:rPr>
                <w:rFonts w:ascii="Times New Roman" w:hAnsi="Times New Roman" w:cs="Times New Roman"/>
                <w:sz w:val="20"/>
              </w:rPr>
              <w:t>Наименование основных мероприятий</w:t>
            </w:r>
          </w:p>
        </w:tc>
        <w:tc>
          <w:tcPr>
            <w:tcW w:w="1446" w:type="dxa"/>
            <w:vMerge w:val="restart"/>
          </w:tcPr>
          <w:p w:rsidR="004B4A33" w:rsidRPr="00E630F8" w:rsidRDefault="004B4A33" w:rsidP="00AB1864">
            <w:pPr>
              <w:pStyle w:val="ConsPlusNormal"/>
              <w:jc w:val="center"/>
              <w:rPr>
                <w:rFonts w:ascii="Times New Roman" w:hAnsi="Times New Roman" w:cs="Times New Roman"/>
                <w:sz w:val="20"/>
              </w:rPr>
            </w:pPr>
            <w:r w:rsidRPr="00E630F8">
              <w:rPr>
                <w:rFonts w:ascii="Times New Roman" w:hAnsi="Times New Roman" w:cs="Times New Roman"/>
                <w:sz w:val="20"/>
              </w:rPr>
              <w:t>Исполнители</w:t>
            </w:r>
          </w:p>
        </w:tc>
        <w:tc>
          <w:tcPr>
            <w:tcW w:w="1275" w:type="dxa"/>
            <w:vMerge w:val="restart"/>
          </w:tcPr>
          <w:p w:rsidR="004B4A33" w:rsidRPr="00E630F8" w:rsidRDefault="004B4A33" w:rsidP="00AB1864">
            <w:pPr>
              <w:pStyle w:val="ConsPlusNormal"/>
              <w:jc w:val="center"/>
              <w:rPr>
                <w:rFonts w:ascii="Times New Roman" w:hAnsi="Times New Roman" w:cs="Times New Roman"/>
                <w:sz w:val="20"/>
              </w:rPr>
            </w:pPr>
            <w:r w:rsidRPr="00E630F8">
              <w:rPr>
                <w:rFonts w:ascii="Times New Roman" w:hAnsi="Times New Roman" w:cs="Times New Roman"/>
                <w:sz w:val="20"/>
              </w:rPr>
              <w:t>Сроки выполнения основных мероприятий</w:t>
            </w:r>
          </w:p>
        </w:tc>
        <w:tc>
          <w:tcPr>
            <w:tcW w:w="1531" w:type="dxa"/>
            <w:vMerge w:val="restart"/>
          </w:tcPr>
          <w:p w:rsidR="004B4A33" w:rsidRPr="00E630F8" w:rsidRDefault="004B4A33" w:rsidP="00AB1864">
            <w:pPr>
              <w:pStyle w:val="ConsPlusNormal"/>
              <w:jc w:val="center"/>
              <w:rPr>
                <w:rFonts w:ascii="Times New Roman" w:hAnsi="Times New Roman" w:cs="Times New Roman"/>
                <w:sz w:val="20"/>
              </w:rPr>
            </w:pPr>
            <w:r w:rsidRPr="00E630F8">
              <w:rPr>
                <w:rFonts w:ascii="Times New Roman" w:hAnsi="Times New Roman" w:cs="Times New Roman"/>
                <w:sz w:val="20"/>
              </w:rPr>
              <w:t>Индикаторы оценки конечных результатов, единицы измерения</w:t>
            </w:r>
          </w:p>
        </w:tc>
        <w:tc>
          <w:tcPr>
            <w:tcW w:w="3228" w:type="dxa"/>
            <w:gridSpan w:val="4"/>
          </w:tcPr>
          <w:p w:rsidR="004B4A33" w:rsidRPr="00E630F8" w:rsidRDefault="004B4A33" w:rsidP="00AB1864">
            <w:pPr>
              <w:pStyle w:val="ConsPlusNormal"/>
              <w:jc w:val="center"/>
              <w:rPr>
                <w:rFonts w:ascii="Times New Roman" w:hAnsi="Times New Roman" w:cs="Times New Roman"/>
                <w:sz w:val="20"/>
              </w:rPr>
            </w:pPr>
            <w:r w:rsidRPr="00E630F8">
              <w:rPr>
                <w:rFonts w:ascii="Times New Roman" w:hAnsi="Times New Roman" w:cs="Times New Roman"/>
                <w:sz w:val="20"/>
              </w:rPr>
              <w:t>Значения индикаторов</w:t>
            </w:r>
          </w:p>
        </w:tc>
        <w:tc>
          <w:tcPr>
            <w:tcW w:w="2693" w:type="dxa"/>
            <w:gridSpan w:val="4"/>
          </w:tcPr>
          <w:p w:rsidR="004B4A33" w:rsidRPr="00E630F8" w:rsidRDefault="004B4A33" w:rsidP="00AB1864">
            <w:pPr>
              <w:pStyle w:val="ConsPlusNormal"/>
              <w:jc w:val="center"/>
              <w:rPr>
                <w:rFonts w:ascii="Times New Roman" w:hAnsi="Times New Roman" w:cs="Times New Roman"/>
                <w:sz w:val="20"/>
              </w:rPr>
            </w:pPr>
            <w:r w:rsidRPr="00E630F8">
              <w:rPr>
                <w:rFonts w:ascii="Times New Roman" w:hAnsi="Times New Roman" w:cs="Times New Roman"/>
                <w:sz w:val="20"/>
              </w:rPr>
              <w:t>Финансирование с указанием источника финансирования, (тыс. рублей)</w:t>
            </w:r>
          </w:p>
        </w:tc>
        <w:tc>
          <w:tcPr>
            <w:tcW w:w="2234" w:type="dxa"/>
            <w:gridSpan w:val="3"/>
            <w:vMerge w:val="restart"/>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Ожидаемый результат</w:t>
            </w:r>
          </w:p>
        </w:tc>
      </w:tr>
      <w:tr w:rsidR="004B4A33" w:rsidRPr="00E630F8" w:rsidTr="005C6C83">
        <w:tc>
          <w:tcPr>
            <w:tcW w:w="2897" w:type="dxa"/>
            <w:vMerge/>
          </w:tcPr>
          <w:p w:rsidR="004B4A33" w:rsidRPr="00E630F8" w:rsidRDefault="004B4A33" w:rsidP="00AB1864">
            <w:pPr>
              <w:rPr>
                <w:sz w:val="20"/>
                <w:szCs w:val="20"/>
              </w:rPr>
            </w:pPr>
          </w:p>
        </w:tc>
        <w:tc>
          <w:tcPr>
            <w:tcW w:w="1446" w:type="dxa"/>
            <w:vMerge/>
          </w:tcPr>
          <w:p w:rsidR="004B4A33" w:rsidRPr="00E630F8" w:rsidRDefault="004B4A33" w:rsidP="00AB1864">
            <w:pPr>
              <w:rPr>
                <w:sz w:val="20"/>
                <w:szCs w:val="20"/>
              </w:rPr>
            </w:pPr>
          </w:p>
        </w:tc>
        <w:tc>
          <w:tcPr>
            <w:tcW w:w="1275" w:type="dxa"/>
            <w:vMerge/>
          </w:tcPr>
          <w:p w:rsidR="004B4A33" w:rsidRPr="00E630F8" w:rsidRDefault="004B4A33" w:rsidP="00AB1864">
            <w:pPr>
              <w:rPr>
                <w:sz w:val="20"/>
                <w:szCs w:val="20"/>
              </w:rPr>
            </w:pPr>
          </w:p>
        </w:tc>
        <w:tc>
          <w:tcPr>
            <w:tcW w:w="1531" w:type="dxa"/>
            <w:vMerge/>
          </w:tcPr>
          <w:p w:rsidR="004B4A33" w:rsidRPr="00E630F8" w:rsidRDefault="004B4A33" w:rsidP="00AB1864">
            <w:pPr>
              <w:rPr>
                <w:sz w:val="20"/>
                <w:szCs w:val="20"/>
              </w:rPr>
            </w:pPr>
          </w:p>
        </w:tc>
        <w:tc>
          <w:tcPr>
            <w:tcW w:w="710"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2016 (</w:t>
            </w:r>
            <w:proofErr w:type="spellStart"/>
            <w:proofErr w:type="gramStart"/>
            <w:r>
              <w:rPr>
                <w:rFonts w:ascii="Times New Roman" w:hAnsi="Times New Roman" w:cs="Times New Roman"/>
                <w:sz w:val="20"/>
              </w:rPr>
              <w:t>базо-вый</w:t>
            </w:r>
            <w:proofErr w:type="spellEnd"/>
            <w:proofErr w:type="gramEnd"/>
            <w:r>
              <w:rPr>
                <w:rFonts w:ascii="Times New Roman" w:hAnsi="Times New Roman" w:cs="Times New Roman"/>
                <w:sz w:val="20"/>
              </w:rPr>
              <w:t>)</w:t>
            </w:r>
          </w:p>
        </w:tc>
        <w:tc>
          <w:tcPr>
            <w:tcW w:w="783"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2017</w:t>
            </w:r>
          </w:p>
        </w:tc>
        <w:tc>
          <w:tcPr>
            <w:tcW w:w="851"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2018</w:t>
            </w:r>
          </w:p>
        </w:tc>
        <w:tc>
          <w:tcPr>
            <w:tcW w:w="884"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2019</w:t>
            </w:r>
          </w:p>
        </w:tc>
        <w:tc>
          <w:tcPr>
            <w:tcW w:w="959" w:type="dxa"/>
            <w:gridSpan w:val="2"/>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2017</w:t>
            </w:r>
          </w:p>
        </w:tc>
        <w:tc>
          <w:tcPr>
            <w:tcW w:w="850"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2018</w:t>
            </w:r>
          </w:p>
        </w:tc>
        <w:tc>
          <w:tcPr>
            <w:tcW w:w="884"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2019</w:t>
            </w:r>
          </w:p>
        </w:tc>
        <w:tc>
          <w:tcPr>
            <w:tcW w:w="2234" w:type="dxa"/>
            <w:gridSpan w:val="3"/>
            <w:vMerge/>
          </w:tcPr>
          <w:p w:rsidR="004B4A33" w:rsidRDefault="004B4A33" w:rsidP="00AB1864">
            <w:pPr>
              <w:pStyle w:val="ConsPlusNormal"/>
              <w:jc w:val="center"/>
              <w:rPr>
                <w:rFonts w:ascii="Times New Roman" w:hAnsi="Times New Roman" w:cs="Times New Roman"/>
                <w:sz w:val="20"/>
              </w:rPr>
            </w:pPr>
          </w:p>
        </w:tc>
      </w:tr>
      <w:tr w:rsidR="004B4A33" w:rsidRPr="00E630F8" w:rsidTr="005C6C83">
        <w:tc>
          <w:tcPr>
            <w:tcW w:w="2897" w:type="dxa"/>
          </w:tcPr>
          <w:p w:rsidR="004B4A33" w:rsidRPr="00E630F8" w:rsidRDefault="004B4A33" w:rsidP="00AB1864">
            <w:pPr>
              <w:pStyle w:val="ConsPlusNormal"/>
              <w:jc w:val="center"/>
              <w:rPr>
                <w:rFonts w:ascii="Times New Roman" w:hAnsi="Times New Roman" w:cs="Times New Roman"/>
                <w:sz w:val="20"/>
              </w:rPr>
            </w:pPr>
            <w:r w:rsidRPr="00E630F8">
              <w:rPr>
                <w:rFonts w:ascii="Times New Roman" w:hAnsi="Times New Roman" w:cs="Times New Roman"/>
                <w:sz w:val="20"/>
              </w:rPr>
              <w:t>1</w:t>
            </w:r>
          </w:p>
        </w:tc>
        <w:tc>
          <w:tcPr>
            <w:tcW w:w="1446" w:type="dxa"/>
          </w:tcPr>
          <w:p w:rsidR="004B4A33" w:rsidRPr="00E630F8" w:rsidRDefault="004B4A33" w:rsidP="00AB1864">
            <w:pPr>
              <w:pStyle w:val="ConsPlusNormal"/>
              <w:jc w:val="center"/>
              <w:rPr>
                <w:rFonts w:ascii="Times New Roman" w:hAnsi="Times New Roman" w:cs="Times New Roman"/>
                <w:sz w:val="20"/>
              </w:rPr>
            </w:pPr>
            <w:r w:rsidRPr="00E630F8">
              <w:rPr>
                <w:rFonts w:ascii="Times New Roman" w:hAnsi="Times New Roman" w:cs="Times New Roman"/>
                <w:sz w:val="20"/>
              </w:rPr>
              <w:t>2</w:t>
            </w:r>
          </w:p>
        </w:tc>
        <w:tc>
          <w:tcPr>
            <w:tcW w:w="1275" w:type="dxa"/>
          </w:tcPr>
          <w:p w:rsidR="004B4A33" w:rsidRPr="00E630F8" w:rsidRDefault="004B4A33" w:rsidP="00AB1864">
            <w:pPr>
              <w:pStyle w:val="ConsPlusNormal"/>
              <w:jc w:val="center"/>
              <w:rPr>
                <w:rFonts w:ascii="Times New Roman" w:hAnsi="Times New Roman" w:cs="Times New Roman"/>
                <w:sz w:val="20"/>
              </w:rPr>
            </w:pPr>
            <w:r w:rsidRPr="00E630F8">
              <w:rPr>
                <w:rFonts w:ascii="Times New Roman" w:hAnsi="Times New Roman" w:cs="Times New Roman"/>
                <w:sz w:val="20"/>
              </w:rPr>
              <w:t>3</w:t>
            </w:r>
          </w:p>
        </w:tc>
        <w:tc>
          <w:tcPr>
            <w:tcW w:w="1531" w:type="dxa"/>
          </w:tcPr>
          <w:p w:rsidR="004B4A33" w:rsidRPr="00E630F8" w:rsidRDefault="004B4A33" w:rsidP="00AB1864">
            <w:pPr>
              <w:pStyle w:val="ConsPlusNormal"/>
              <w:jc w:val="center"/>
              <w:rPr>
                <w:rFonts w:ascii="Times New Roman" w:hAnsi="Times New Roman" w:cs="Times New Roman"/>
                <w:sz w:val="20"/>
              </w:rPr>
            </w:pPr>
            <w:r w:rsidRPr="00E630F8">
              <w:rPr>
                <w:rFonts w:ascii="Times New Roman" w:hAnsi="Times New Roman" w:cs="Times New Roman"/>
                <w:sz w:val="20"/>
              </w:rPr>
              <w:t>4</w:t>
            </w:r>
          </w:p>
        </w:tc>
        <w:tc>
          <w:tcPr>
            <w:tcW w:w="710"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5</w:t>
            </w:r>
          </w:p>
        </w:tc>
        <w:tc>
          <w:tcPr>
            <w:tcW w:w="783"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6</w:t>
            </w:r>
          </w:p>
        </w:tc>
        <w:tc>
          <w:tcPr>
            <w:tcW w:w="851"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7</w:t>
            </w:r>
          </w:p>
        </w:tc>
        <w:tc>
          <w:tcPr>
            <w:tcW w:w="884"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8</w:t>
            </w:r>
          </w:p>
        </w:tc>
        <w:tc>
          <w:tcPr>
            <w:tcW w:w="959" w:type="dxa"/>
            <w:gridSpan w:val="2"/>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9</w:t>
            </w:r>
          </w:p>
        </w:tc>
        <w:tc>
          <w:tcPr>
            <w:tcW w:w="850"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10</w:t>
            </w:r>
          </w:p>
        </w:tc>
        <w:tc>
          <w:tcPr>
            <w:tcW w:w="884" w:type="dxa"/>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11</w:t>
            </w:r>
          </w:p>
        </w:tc>
        <w:tc>
          <w:tcPr>
            <w:tcW w:w="2234" w:type="dxa"/>
            <w:gridSpan w:val="3"/>
          </w:tcPr>
          <w:p w:rsidR="004B4A33" w:rsidRPr="00E630F8" w:rsidRDefault="004B4A33" w:rsidP="00AB1864">
            <w:pPr>
              <w:pStyle w:val="ConsPlusNormal"/>
              <w:jc w:val="center"/>
              <w:rPr>
                <w:rFonts w:ascii="Times New Roman" w:hAnsi="Times New Roman" w:cs="Times New Roman"/>
                <w:sz w:val="20"/>
              </w:rPr>
            </w:pPr>
            <w:r>
              <w:rPr>
                <w:rFonts w:ascii="Times New Roman" w:hAnsi="Times New Roman" w:cs="Times New Roman"/>
                <w:sz w:val="20"/>
              </w:rPr>
              <w:t>12</w:t>
            </w:r>
          </w:p>
        </w:tc>
      </w:tr>
      <w:tr w:rsidR="004B4A33" w:rsidRPr="00E630F8" w:rsidTr="005C6C83">
        <w:tc>
          <w:tcPr>
            <w:tcW w:w="15304" w:type="dxa"/>
            <w:gridSpan w:val="15"/>
          </w:tcPr>
          <w:p w:rsidR="004B4A33" w:rsidRPr="00C66992" w:rsidRDefault="004B4A33" w:rsidP="00AB1864">
            <w:pPr>
              <w:pStyle w:val="ConsPlusNormal"/>
              <w:rPr>
                <w:rFonts w:ascii="Times New Roman" w:hAnsi="Times New Roman" w:cs="Times New Roman"/>
                <w:b/>
                <w:sz w:val="20"/>
              </w:rPr>
            </w:pPr>
            <w:r w:rsidRPr="00EA4A97">
              <w:rPr>
                <w:rFonts w:ascii="Times New Roman" w:hAnsi="Times New Roman" w:cs="Times New Roman"/>
                <w:b/>
                <w:sz w:val="20"/>
              </w:rPr>
              <w:t xml:space="preserve">Цель: </w:t>
            </w:r>
            <w:r w:rsidR="000E00DE">
              <w:rPr>
                <w:rFonts w:ascii="Times New Roman" w:hAnsi="Times New Roman" w:cs="Times New Roman"/>
                <w:b/>
                <w:sz w:val="20"/>
                <w:lang w:eastAsia="en-US"/>
              </w:rPr>
              <w:t>Удовлетворение текущих и формирование новых потребностей жителей города Набережные Челны в сфере культуры и искусства, сохранение и развитие культурного потенциала города Набережные Челны</w:t>
            </w:r>
          </w:p>
        </w:tc>
      </w:tr>
      <w:tr w:rsidR="004B4A33" w:rsidRPr="00E630F8" w:rsidTr="005C6C83">
        <w:tc>
          <w:tcPr>
            <w:tcW w:w="15304" w:type="dxa"/>
            <w:gridSpan w:val="15"/>
          </w:tcPr>
          <w:p w:rsidR="004B4A33" w:rsidRPr="00E630F8" w:rsidRDefault="004B4A33" w:rsidP="00AB1864">
            <w:pPr>
              <w:pStyle w:val="ConsPlusNormal"/>
              <w:rPr>
                <w:rFonts w:ascii="Times New Roman" w:hAnsi="Times New Roman" w:cs="Times New Roman"/>
                <w:sz w:val="20"/>
              </w:rPr>
            </w:pPr>
            <w:r>
              <w:rPr>
                <w:rFonts w:ascii="Times New Roman" w:hAnsi="Times New Roman" w:cs="Times New Roman"/>
                <w:sz w:val="20"/>
              </w:rPr>
              <w:t>Задач</w:t>
            </w:r>
            <w:r w:rsidR="00C02464">
              <w:rPr>
                <w:rFonts w:ascii="Times New Roman" w:hAnsi="Times New Roman" w:cs="Times New Roman"/>
                <w:sz w:val="20"/>
              </w:rPr>
              <w:t>а 1. Развитие системы библиотечного обслуживания, способной обеспечить гражданам реализацию их конституционных прав на свободный доступ к информации и знаниям, а также сохранение и развитие библиотечного фонда</w:t>
            </w:r>
          </w:p>
        </w:tc>
      </w:tr>
      <w:tr w:rsidR="004B4A33" w:rsidRPr="00EA4A97" w:rsidTr="005C6C83">
        <w:trPr>
          <w:trHeight w:val="456"/>
        </w:trPr>
        <w:tc>
          <w:tcPr>
            <w:tcW w:w="2897" w:type="dxa"/>
          </w:tcPr>
          <w:p w:rsidR="004B4A33" w:rsidRPr="00ED2D69" w:rsidRDefault="004B4A33" w:rsidP="00AB1864">
            <w:pPr>
              <w:rPr>
                <w:sz w:val="20"/>
                <w:szCs w:val="20"/>
                <w:lang w:eastAsia="en-US"/>
              </w:rPr>
            </w:pPr>
            <w:r w:rsidRPr="00ED2D69">
              <w:rPr>
                <w:sz w:val="20"/>
                <w:szCs w:val="20"/>
                <w:lang w:eastAsia="en-US"/>
              </w:rPr>
              <w:t xml:space="preserve">Обеспечение сохранности библиотечных фондов </w:t>
            </w:r>
          </w:p>
        </w:tc>
        <w:tc>
          <w:tcPr>
            <w:tcW w:w="1446" w:type="dxa"/>
          </w:tcPr>
          <w:p w:rsidR="004B4A33" w:rsidRPr="00ED2D69" w:rsidRDefault="004B4A33" w:rsidP="00AB1864">
            <w:pPr>
              <w:jc w:val="center"/>
              <w:rPr>
                <w:sz w:val="20"/>
                <w:szCs w:val="20"/>
                <w:lang w:eastAsia="en-US"/>
              </w:rPr>
            </w:pPr>
            <w:r w:rsidRPr="00ED2D69">
              <w:rPr>
                <w:sz w:val="20"/>
                <w:szCs w:val="20"/>
                <w:lang w:eastAsia="en-US"/>
              </w:rPr>
              <w:t>МБУ «</w:t>
            </w:r>
            <w:proofErr w:type="spellStart"/>
            <w:proofErr w:type="gramStart"/>
            <w:r w:rsidRPr="00ED2D69">
              <w:rPr>
                <w:sz w:val="20"/>
                <w:szCs w:val="20"/>
                <w:lang w:eastAsia="en-US"/>
              </w:rPr>
              <w:t>Централизо-</w:t>
            </w:r>
            <w:r w:rsidRPr="00ED2D69">
              <w:rPr>
                <w:sz w:val="20"/>
                <w:szCs w:val="20"/>
                <w:lang w:eastAsia="en-US"/>
              </w:rPr>
              <w:lastRenderedPageBreak/>
              <w:t>ванная</w:t>
            </w:r>
            <w:proofErr w:type="spellEnd"/>
            <w:proofErr w:type="gramEnd"/>
            <w:r w:rsidRPr="00ED2D69">
              <w:rPr>
                <w:sz w:val="20"/>
                <w:szCs w:val="20"/>
                <w:lang w:eastAsia="en-US"/>
              </w:rPr>
              <w:t xml:space="preserve"> библиотечная система»</w:t>
            </w:r>
          </w:p>
        </w:tc>
        <w:tc>
          <w:tcPr>
            <w:tcW w:w="1275" w:type="dxa"/>
          </w:tcPr>
          <w:p w:rsidR="004B4A33" w:rsidRPr="00ED2D69" w:rsidRDefault="004B4A33" w:rsidP="00AB1864">
            <w:pPr>
              <w:spacing w:line="256" w:lineRule="auto"/>
              <w:jc w:val="center"/>
              <w:rPr>
                <w:sz w:val="20"/>
                <w:szCs w:val="20"/>
                <w:lang w:eastAsia="en-US"/>
              </w:rPr>
            </w:pPr>
            <w:r>
              <w:rPr>
                <w:sz w:val="20"/>
                <w:szCs w:val="20"/>
                <w:lang w:eastAsia="en-US"/>
              </w:rPr>
              <w:lastRenderedPageBreak/>
              <w:t>2017-2019</w:t>
            </w:r>
            <w:r w:rsidRPr="00ED2D69">
              <w:rPr>
                <w:sz w:val="20"/>
                <w:szCs w:val="20"/>
                <w:lang w:eastAsia="en-US"/>
              </w:rPr>
              <w:t xml:space="preserve"> годы</w:t>
            </w:r>
          </w:p>
        </w:tc>
        <w:tc>
          <w:tcPr>
            <w:tcW w:w="1531" w:type="dxa"/>
          </w:tcPr>
          <w:p w:rsidR="004B4A33" w:rsidRPr="00ED2D69" w:rsidRDefault="004B4A33" w:rsidP="00AB1864">
            <w:pPr>
              <w:spacing w:line="256" w:lineRule="auto"/>
              <w:rPr>
                <w:sz w:val="20"/>
                <w:szCs w:val="20"/>
                <w:lang w:eastAsia="en-US"/>
              </w:rPr>
            </w:pPr>
            <w:r w:rsidRPr="00ED2D69">
              <w:rPr>
                <w:sz w:val="20"/>
                <w:szCs w:val="20"/>
                <w:lang w:eastAsia="en-US"/>
              </w:rPr>
              <w:t>Количество фондов, %</w:t>
            </w:r>
          </w:p>
        </w:tc>
        <w:tc>
          <w:tcPr>
            <w:tcW w:w="710" w:type="dxa"/>
          </w:tcPr>
          <w:p w:rsidR="004B4A33" w:rsidRPr="004654BB" w:rsidRDefault="004B4A33" w:rsidP="00AB1864">
            <w:pPr>
              <w:spacing w:line="256" w:lineRule="auto"/>
              <w:jc w:val="center"/>
              <w:rPr>
                <w:sz w:val="20"/>
                <w:szCs w:val="20"/>
                <w:lang w:eastAsia="en-US"/>
              </w:rPr>
            </w:pPr>
            <w:r w:rsidRPr="004654BB">
              <w:rPr>
                <w:sz w:val="20"/>
                <w:szCs w:val="20"/>
                <w:lang w:eastAsia="en-US"/>
              </w:rPr>
              <w:t>100</w:t>
            </w:r>
          </w:p>
        </w:tc>
        <w:tc>
          <w:tcPr>
            <w:tcW w:w="783" w:type="dxa"/>
          </w:tcPr>
          <w:p w:rsidR="004B4A33" w:rsidRPr="004654BB" w:rsidRDefault="004B4A33" w:rsidP="00AB1864">
            <w:pPr>
              <w:spacing w:line="256" w:lineRule="auto"/>
              <w:jc w:val="center"/>
              <w:rPr>
                <w:sz w:val="20"/>
                <w:szCs w:val="20"/>
                <w:lang w:eastAsia="en-US"/>
              </w:rPr>
            </w:pPr>
            <w:r w:rsidRPr="004654BB">
              <w:rPr>
                <w:sz w:val="20"/>
                <w:szCs w:val="20"/>
                <w:lang w:eastAsia="en-US"/>
              </w:rPr>
              <w:t>100</w:t>
            </w:r>
          </w:p>
        </w:tc>
        <w:tc>
          <w:tcPr>
            <w:tcW w:w="851" w:type="dxa"/>
          </w:tcPr>
          <w:p w:rsidR="004B4A33" w:rsidRPr="004654BB" w:rsidRDefault="004B4A33" w:rsidP="00AB1864">
            <w:pPr>
              <w:spacing w:line="256" w:lineRule="auto"/>
              <w:jc w:val="center"/>
              <w:rPr>
                <w:sz w:val="20"/>
                <w:szCs w:val="20"/>
                <w:lang w:eastAsia="en-US"/>
              </w:rPr>
            </w:pPr>
            <w:r w:rsidRPr="004654BB">
              <w:rPr>
                <w:sz w:val="20"/>
                <w:szCs w:val="20"/>
                <w:lang w:eastAsia="en-US"/>
              </w:rPr>
              <w:t>100</w:t>
            </w:r>
          </w:p>
        </w:tc>
        <w:tc>
          <w:tcPr>
            <w:tcW w:w="917" w:type="dxa"/>
            <w:gridSpan w:val="2"/>
          </w:tcPr>
          <w:p w:rsidR="004B4A33" w:rsidRPr="004654BB" w:rsidRDefault="004B4A33" w:rsidP="00AB1864">
            <w:pPr>
              <w:spacing w:line="256" w:lineRule="auto"/>
              <w:jc w:val="center"/>
              <w:rPr>
                <w:sz w:val="20"/>
                <w:szCs w:val="20"/>
                <w:lang w:eastAsia="en-US"/>
              </w:rPr>
            </w:pPr>
            <w:r w:rsidRPr="004654BB">
              <w:rPr>
                <w:sz w:val="20"/>
                <w:szCs w:val="20"/>
                <w:lang w:eastAsia="en-US"/>
              </w:rPr>
              <w:t>100</w:t>
            </w:r>
          </w:p>
        </w:tc>
        <w:tc>
          <w:tcPr>
            <w:tcW w:w="926" w:type="dxa"/>
          </w:tcPr>
          <w:p w:rsidR="004B4A33" w:rsidRPr="00ED2D69" w:rsidRDefault="004B4A33" w:rsidP="00AB1864">
            <w:pPr>
              <w:pStyle w:val="ConsPlusNormal"/>
              <w:jc w:val="center"/>
              <w:rPr>
                <w:rFonts w:ascii="Times New Roman" w:hAnsi="Times New Roman" w:cs="Times New Roman"/>
                <w:sz w:val="20"/>
              </w:rPr>
            </w:pPr>
            <w:r w:rsidRPr="00ED2D69">
              <w:rPr>
                <w:rFonts w:ascii="Times New Roman" w:hAnsi="Times New Roman" w:cs="Times New Roman"/>
                <w:sz w:val="20"/>
              </w:rPr>
              <w:t>-</w:t>
            </w:r>
          </w:p>
        </w:tc>
        <w:tc>
          <w:tcPr>
            <w:tcW w:w="850" w:type="dxa"/>
          </w:tcPr>
          <w:p w:rsidR="004B4A33" w:rsidRPr="00ED2D69" w:rsidRDefault="004B4A33" w:rsidP="00AB1864">
            <w:pPr>
              <w:pStyle w:val="ConsPlusNormal"/>
              <w:jc w:val="center"/>
              <w:rPr>
                <w:rFonts w:ascii="Times New Roman" w:hAnsi="Times New Roman" w:cs="Times New Roman"/>
                <w:sz w:val="20"/>
              </w:rPr>
            </w:pPr>
            <w:r w:rsidRPr="00ED2D69">
              <w:rPr>
                <w:rFonts w:ascii="Times New Roman" w:hAnsi="Times New Roman" w:cs="Times New Roman"/>
                <w:sz w:val="20"/>
              </w:rPr>
              <w:t>-</w:t>
            </w:r>
          </w:p>
        </w:tc>
        <w:tc>
          <w:tcPr>
            <w:tcW w:w="884" w:type="dxa"/>
          </w:tcPr>
          <w:p w:rsidR="004B4A33" w:rsidRPr="00ED2D69" w:rsidRDefault="004B4A33" w:rsidP="00AB1864">
            <w:pPr>
              <w:pStyle w:val="ConsPlusNormal"/>
              <w:jc w:val="center"/>
              <w:rPr>
                <w:rFonts w:ascii="Times New Roman" w:hAnsi="Times New Roman" w:cs="Times New Roman"/>
                <w:sz w:val="20"/>
              </w:rPr>
            </w:pPr>
            <w:r w:rsidRPr="00ED2D69">
              <w:rPr>
                <w:rFonts w:ascii="Times New Roman" w:hAnsi="Times New Roman" w:cs="Times New Roman"/>
                <w:sz w:val="20"/>
              </w:rPr>
              <w:t>-</w:t>
            </w:r>
          </w:p>
        </w:tc>
        <w:tc>
          <w:tcPr>
            <w:tcW w:w="2234" w:type="dxa"/>
            <w:gridSpan w:val="3"/>
          </w:tcPr>
          <w:p w:rsidR="004B4A33" w:rsidRPr="00EA4A97" w:rsidRDefault="004B4A33" w:rsidP="00AB1864">
            <w:pPr>
              <w:pStyle w:val="ConsPlusNormal"/>
              <w:rPr>
                <w:rFonts w:ascii="Times New Roman" w:hAnsi="Times New Roman" w:cs="Times New Roman"/>
                <w:sz w:val="20"/>
              </w:rPr>
            </w:pPr>
            <w:r w:rsidRPr="00EA4A97">
              <w:rPr>
                <w:rFonts w:ascii="Times New Roman" w:hAnsi="Times New Roman" w:cs="Times New Roman"/>
                <w:sz w:val="20"/>
              </w:rPr>
              <w:t xml:space="preserve">Сохранение фонда, хранящегося в </w:t>
            </w:r>
            <w:r w:rsidRPr="00EA4A97">
              <w:rPr>
                <w:rFonts w:ascii="Times New Roman" w:hAnsi="Times New Roman" w:cs="Times New Roman"/>
                <w:sz w:val="20"/>
              </w:rPr>
              <w:lastRenderedPageBreak/>
              <w:t>библиотеках</w:t>
            </w:r>
          </w:p>
        </w:tc>
      </w:tr>
      <w:tr w:rsidR="004B4A33" w:rsidRPr="00E630F8" w:rsidTr="005C6C83">
        <w:tc>
          <w:tcPr>
            <w:tcW w:w="2897" w:type="dxa"/>
          </w:tcPr>
          <w:p w:rsidR="004B4A33" w:rsidRPr="008E0F15" w:rsidRDefault="004B4A33" w:rsidP="00AB1864">
            <w:pPr>
              <w:pStyle w:val="ConsPlusNormal"/>
              <w:rPr>
                <w:rFonts w:ascii="Times New Roman" w:hAnsi="Times New Roman" w:cs="Times New Roman"/>
                <w:sz w:val="20"/>
              </w:rPr>
            </w:pPr>
            <w:r w:rsidRPr="008E0F15">
              <w:rPr>
                <w:rFonts w:ascii="Times New Roman" w:hAnsi="Times New Roman" w:cs="Times New Roman"/>
                <w:sz w:val="20"/>
              </w:rPr>
              <w:lastRenderedPageBreak/>
              <w:t>Комплектование библиотечных фондов краеведческой литературой, местными документами, документами на языках народов, проживающих в городе Набережные Челны</w:t>
            </w:r>
          </w:p>
        </w:tc>
        <w:tc>
          <w:tcPr>
            <w:tcW w:w="1446" w:type="dxa"/>
          </w:tcPr>
          <w:p w:rsidR="004B4A33" w:rsidRPr="005F5C3C" w:rsidRDefault="004B4A33" w:rsidP="00AB1864">
            <w:pPr>
              <w:spacing w:line="256" w:lineRule="auto"/>
              <w:jc w:val="center"/>
              <w:rPr>
                <w:sz w:val="20"/>
                <w:szCs w:val="20"/>
                <w:lang w:eastAsia="en-US"/>
              </w:rPr>
            </w:pPr>
            <w:r w:rsidRPr="005F5C3C">
              <w:rPr>
                <w:sz w:val="20"/>
                <w:szCs w:val="20"/>
                <w:lang w:eastAsia="en-US"/>
              </w:rPr>
              <w:t>МБУ «</w:t>
            </w:r>
            <w:proofErr w:type="spellStart"/>
            <w:proofErr w:type="gramStart"/>
            <w:r w:rsidRPr="005F5C3C">
              <w:rPr>
                <w:sz w:val="20"/>
                <w:szCs w:val="20"/>
                <w:lang w:eastAsia="en-US"/>
              </w:rPr>
              <w:t>Централизо-ванная</w:t>
            </w:r>
            <w:proofErr w:type="spellEnd"/>
            <w:proofErr w:type="gramEnd"/>
            <w:r w:rsidRPr="005F5C3C">
              <w:rPr>
                <w:sz w:val="20"/>
                <w:szCs w:val="20"/>
                <w:lang w:eastAsia="en-US"/>
              </w:rPr>
              <w:t xml:space="preserve"> библиотечная система»</w:t>
            </w:r>
          </w:p>
        </w:tc>
        <w:tc>
          <w:tcPr>
            <w:tcW w:w="1275" w:type="dxa"/>
          </w:tcPr>
          <w:p w:rsidR="004B4A33" w:rsidRPr="0017701A" w:rsidRDefault="004B4A33" w:rsidP="00AB1864">
            <w:pPr>
              <w:spacing w:line="256" w:lineRule="auto"/>
              <w:jc w:val="center"/>
              <w:rPr>
                <w:sz w:val="20"/>
                <w:szCs w:val="20"/>
                <w:lang w:eastAsia="en-US"/>
              </w:rPr>
            </w:pPr>
            <w:r>
              <w:rPr>
                <w:sz w:val="20"/>
                <w:szCs w:val="20"/>
                <w:lang w:eastAsia="en-US"/>
              </w:rPr>
              <w:t>2017-2019</w:t>
            </w:r>
            <w:r w:rsidRPr="0017701A">
              <w:rPr>
                <w:sz w:val="20"/>
                <w:szCs w:val="20"/>
                <w:lang w:eastAsia="en-US"/>
              </w:rPr>
              <w:t xml:space="preserve"> годы</w:t>
            </w:r>
          </w:p>
        </w:tc>
        <w:tc>
          <w:tcPr>
            <w:tcW w:w="1531" w:type="dxa"/>
          </w:tcPr>
          <w:p w:rsidR="004B4A33" w:rsidRPr="0017701A" w:rsidRDefault="004B4A33" w:rsidP="00AB1864">
            <w:pPr>
              <w:spacing w:line="256" w:lineRule="auto"/>
              <w:rPr>
                <w:sz w:val="20"/>
                <w:szCs w:val="20"/>
                <w:lang w:eastAsia="en-US"/>
              </w:rPr>
            </w:pPr>
            <w:r w:rsidRPr="00146F24">
              <w:rPr>
                <w:sz w:val="20"/>
                <w:szCs w:val="20"/>
                <w:lang w:eastAsia="en-US"/>
              </w:rPr>
              <w:t xml:space="preserve">Количество экземпляров новых </w:t>
            </w:r>
            <w:proofErr w:type="spellStart"/>
            <w:proofErr w:type="gramStart"/>
            <w:r w:rsidRPr="00146F24">
              <w:rPr>
                <w:sz w:val="20"/>
                <w:szCs w:val="20"/>
                <w:lang w:eastAsia="en-US"/>
              </w:rPr>
              <w:t>поступ</w:t>
            </w:r>
            <w:r>
              <w:rPr>
                <w:sz w:val="20"/>
                <w:szCs w:val="20"/>
                <w:lang w:eastAsia="en-US"/>
              </w:rPr>
              <w:t>-</w:t>
            </w:r>
            <w:r w:rsidRPr="00146F24">
              <w:rPr>
                <w:sz w:val="20"/>
                <w:szCs w:val="20"/>
                <w:lang w:eastAsia="en-US"/>
              </w:rPr>
              <w:t>лений</w:t>
            </w:r>
            <w:proofErr w:type="spellEnd"/>
            <w:proofErr w:type="gramEnd"/>
            <w:r w:rsidRPr="00146F24">
              <w:rPr>
                <w:sz w:val="20"/>
                <w:szCs w:val="20"/>
                <w:lang w:eastAsia="en-US"/>
              </w:rPr>
              <w:t xml:space="preserve"> в библиотечные фонды в год, ед.</w:t>
            </w:r>
          </w:p>
        </w:tc>
        <w:tc>
          <w:tcPr>
            <w:tcW w:w="710" w:type="dxa"/>
          </w:tcPr>
          <w:p w:rsidR="004B4A33" w:rsidRPr="004654BB" w:rsidRDefault="004B4A33" w:rsidP="00AB1864">
            <w:pPr>
              <w:spacing w:line="256" w:lineRule="auto"/>
              <w:jc w:val="center"/>
              <w:rPr>
                <w:sz w:val="20"/>
                <w:szCs w:val="20"/>
                <w:lang w:eastAsia="en-US"/>
              </w:rPr>
            </w:pPr>
            <w:r w:rsidRPr="004654BB">
              <w:rPr>
                <w:sz w:val="20"/>
                <w:szCs w:val="20"/>
                <w:lang w:eastAsia="en-US"/>
              </w:rPr>
              <w:t>140</w:t>
            </w:r>
          </w:p>
        </w:tc>
        <w:tc>
          <w:tcPr>
            <w:tcW w:w="783" w:type="dxa"/>
          </w:tcPr>
          <w:p w:rsidR="004B4A33" w:rsidRPr="004654BB" w:rsidRDefault="004B4A33" w:rsidP="00AB1864">
            <w:pPr>
              <w:spacing w:line="256" w:lineRule="auto"/>
              <w:jc w:val="center"/>
              <w:rPr>
                <w:sz w:val="20"/>
                <w:szCs w:val="20"/>
                <w:lang w:eastAsia="en-US"/>
              </w:rPr>
            </w:pPr>
            <w:r w:rsidRPr="004654BB">
              <w:rPr>
                <w:sz w:val="20"/>
                <w:szCs w:val="20"/>
                <w:lang w:eastAsia="en-US"/>
              </w:rPr>
              <w:t>135</w:t>
            </w:r>
          </w:p>
        </w:tc>
        <w:tc>
          <w:tcPr>
            <w:tcW w:w="851" w:type="dxa"/>
          </w:tcPr>
          <w:p w:rsidR="004B4A33" w:rsidRPr="004654BB" w:rsidRDefault="004B4A33" w:rsidP="00AB1864">
            <w:pPr>
              <w:spacing w:line="256" w:lineRule="auto"/>
              <w:jc w:val="center"/>
              <w:rPr>
                <w:sz w:val="20"/>
                <w:szCs w:val="20"/>
                <w:lang w:eastAsia="en-US"/>
              </w:rPr>
            </w:pPr>
            <w:r w:rsidRPr="004654BB">
              <w:rPr>
                <w:sz w:val="20"/>
                <w:szCs w:val="20"/>
                <w:lang w:eastAsia="en-US"/>
              </w:rPr>
              <w:t>125</w:t>
            </w:r>
          </w:p>
        </w:tc>
        <w:tc>
          <w:tcPr>
            <w:tcW w:w="917" w:type="dxa"/>
            <w:gridSpan w:val="2"/>
          </w:tcPr>
          <w:p w:rsidR="004B4A33" w:rsidRPr="004654BB" w:rsidRDefault="004B4A33" w:rsidP="00AB1864">
            <w:pPr>
              <w:spacing w:line="256" w:lineRule="auto"/>
              <w:jc w:val="center"/>
              <w:rPr>
                <w:sz w:val="20"/>
                <w:szCs w:val="20"/>
                <w:lang w:eastAsia="en-US"/>
              </w:rPr>
            </w:pPr>
            <w:r w:rsidRPr="004654BB">
              <w:rPr>
                <w:sz w:val="20"/>
                <w:szCs w:val="20"/>
                <w:lang w:eastAsia="en-US"/>
              </w:rPr>
              <w:t>115</w:t>
            </w:r>
          </w:p>
        </w:tc>
        <w:tc>
          <w:tcPr>
            <w:tcW w:w="926" w:type="dxa"/>
          </w:tcPr>
          <w:p w:rsidR="004B4A33" w:rsidRPr="00B973F5" w:rsidRDefault="004B4A33" w:rsidP="00AB1864">
            <w:pPr>
              <w:pStyle w:val="ConsPlusNormal"/>
              <w:jc w:val="center"/>
              <w:rPr>
                <w:rFonts w:ascii="Times New Roman" w:hAnsi="Times New Roman" w:cs="Times New Roman"/>
                <w:sz w:val="20"/>
              </w:rPr>
            </w:pPr>
            <w:r w:rsidRPr="00B973F5">
              <w:rPr>
                <w:rFonts w:ascii="Times New Roman" w:hAnsi="Times New Roman" w:cs="Times New Roman"/>
                <w:sz w:val="20"/>
              </w:rPr>
              <w:t>50,0</w:t>
            </w:r>
          </w:p>
        </w:tc>
        <w:tc>
          <w:tcPr>
            <w:tcW w:w="850" w:type="dxa"/>
          </w:tcPr>
          <w:p w:rsidR="004B4A33" w:rsidRPr="00B973F5" w:rsidRDefault="004B4A33" w:rsidP="00AB1864">
            <w:pPr>
              <w:pStyle w:val="ConsPlusNormal"/>
              <w:jc w:val="center"/>
              <w:rPr>
                <w:rFonts w:ascii="Times New Roman" w:hAnsi="Times New Roman" w:cs="Times New Roman"/>
                <w:sz w:val="20"/>
              </w:rPr>
            </w:pPr>
            <w:r w:rsidRPr="00B973F5">
              <w:rPr>
                <w:rFonts w:ascii="Times New Roman" w:hAnsi="Times New Roman" w:cs="Times New Roman"/>
                <w:sz w:val="20"/>
              </w:rPr>
              <w:t>50,0</w:t>
            </w:r>
          </w:p>
        </w:tc>
        <w:tc>
          <w:tcPr>
            <w:tcW w:w="893" w:type="dxa"/>
            <w:gridSpan w:val="2"/>
          </w:tcPr>
          <w:p w:rsidR="004B4A33" w:rsidRPr="00B973F5" w:rsidRDefault="004B4A33" w:rsidP="00AB1864">
            <w:pPr>
              <w:pStyle w:val="ConsPlusNormal"/>
              <w:jc w:val="center"/>
              <w:rPr>
                <w:rFonts w:ascii="Times New Roman" w:hAnsi="Times New Roman" w:cs="Times New Roman"/>
                <w:sz w:val="20"/>
              </w:rPr>
            </w:pPr>
            <w:r w:rsidRPr="00B973F5">
              <w:rPr>
                <w:rFonts w:ascii="Times New Roman" w:hAnsi="Times New Roman" w:cs="Times New Roman"/>
                <w:sz w:val="20"/>
              </w:rPr>
              <w:t>50,0</w:t>
            </w:r>
          </w:p>
        </w:tc>
        <w:tc>
          <w:tcPr>
            <w:tcW w:w="2225" w:type="dxa"/>
            <w:gridSpan w:val="2"/>
          </w:tcPr>
          <w:p w:rsidR="004B4A33" w:rsidRDefault="004B4A33" w:rsidP="00AB1864">
            <w:pPr>
              <w:pStyle w:val="ConsPlusNormal"/>
              <w:rPr>
                <w:rFonts w:ascii="Times New Roman" w:hAnsi="Times New Roman" w:cs="Times New Roman"/>
                <w:sz w:val="20"/>
              </w:rPr>
            </w:pPr>
            <w:r>
              <w:rPr>
                <w:rFonts w:ascii="Times New Roman" w:hAnsi="Times New Roman" w:cs="Times New Roman"/>
                <w:sz w:val="20"/>
              </w:rPr>
              <w:t>Пополнение библиотечных фондов для полного удовлетворения читательских потребностей населения города</w:t>
            </w:r>
          </w:p>
        </w:tc>
      </w:tr>
      <w:tr w:rsidR="004B4A33" w:rsidRPr="00E630F8" w:rsidTr="005C6C83">
        <w:tc>
          <w:tcPr>
            <w:tcW w:w="2897" w:type="dxa"/>
          </w:tcPr>
          <w:p w:rsidR="004B4A33" w:rsidRDefault="004B4A33" w:rsidP="00BF1558">
            <w:pPr>
              <w:rPr>
                <w:sz w:val="20"/>
                <w:szCs w:val="20"/>
                <w:lang w:eastAsia="en-US"/>
              </w:rPr>
            </w:pPr>
            <w:r w:rsidRPr="00411D8B">
              <w:rPr>
                <w:sz w:val="20"/>
                <w:szCs w:val="20"/>
                <w:lang w:eastAsia="en-US"/>
              </w:rPr>
              <w:t xml:space="preserve">Обеспечение подписки на периодические издания центральной, республиканской </w:t>
            </w:r>
          </w:p>
          <w:p w:rsidR="004B4A33" w:rsidRPr="00411D8B" w:rsidRDefault="004B4A33" w:rsidP="00BF1558">
            <w:pPr>
              <w:rPr>
                <w:sz w:val="20"/>
                <w:szCs w:val="20"/>
                <w:lang w:eastAsia="en-US"/>
              </w:rPr>
            </w:pPr>
            <w:r w:rsidRPr="00411D8B">
              <w:rPr>
                <w:sz w:val="20"/>
                <w:szCs w:val="20"/>
                <w:lang w:eastAsia="en-US"/>
              </w:rPr>
              <w:t>и местной печати</w:t>
            </w:r>
          </w:p>
        </w:tc>
        <w:tc>
          <w:tcPr>
            <w:tcW w:w="1446" w:type="dxa"/>
          </w:tcPr>
          <w:p w:rsidR="004B4A33" w:rsidRPr="005F5C3C" w:rsidRDefault="004B4A33" w:rsidP="00BF1558">
            <w:pPr>
              <w:spacing w:line="256" w:lineRule="auto"/>
              <w:jc w:val="center"/>
              <w:rPr>
                <w:sz w:val="20"/>
                <w:szCs w:val="20"/>
                <w:lang w:eastAsia="en-US"/>
              </w:rPr>
            </w:pPr>
            <w:r w:rsidRPr="005F5C3C">
              <w:rPr>
                <w:sz w:val="20"/>
                <w:szCs w:val="20"/>
                <w:lang w:eastAsia="en-US"/>
              </w:rPr>
              <w:t>МБУ «</w:t>
            </w:r>
            <w:proofErr w:type="spellStart"/>
            <w:proofErr w:type="gramStart"/>
            <w:r w:rsidRPr="005F5C3C">
              <w:rPr>
                <w:sz w:val="20"/>
                <w:szCs w:val="20"/>
                <w:lang w:eastAsia="en-US"/>
              </w:rPr>
              <w:t>Централизо-ванная</w:t>
            </w:r>
            <w:proofErr w:type="spellEnd"/>
            <w:proofErr w:type="gramEnd"/>
            <w:r w:rsidRPr="005F5C3C">
              <w:rPr>
                <w:sz w:val="20"/>
                <w:szCs w:val="20"/>
                <w:lang w:eastAsia="en-US"/>
              </w:rPr>
              <w:t xml:space="preserve"> библиотечная система»</w:t>
            </w:r>
          </w:p>
        </w:tc>
        <w:tc>
          <w:tcPr>
            <w:tcW w:w="1275" w:type="dxa"/>
          </w:tcPr>
          <w:p w:rsidR="004B4A33" w:rsidRPr="0017701A" w:rsidRDefault="004B4A33" w:rsidP="00BF1558">
            <w:pPr>
              <w:spacing w:line="256" w:lineRule="auto"/>
              <w:jc w:val="center"/>
              <w:rPr>
                <w:sz w:val="20"/>
                <w:szCs w:val="20"/>
                <w:lang w:eastAsia="en-US"/>
              </w:rPr>
            </w:pPr>
            <w:r>
              <w:rPr>
                <w:sz w:val="20"/>
                <w:szCs w:val="20"/>
                <w:lang w:eastAsia="en-US"/>
              </w:rPr>
              <w:t>2017-2019</w:t>
            </w:r>
            <w:r w:rsidRPr="0017701A">
              <w:rPr>
                <w:sz w:val="20"/>
                <w:szCs w:val="20"/>
                <w:lang w:eastAsia="en-US"/>
              </w:rPr>
              <w:t xml:space="preserve"> годы</w:t>
            </w:r>
          </w:p>
        </w:tc>
        <w:tc>
          <w:tcPr>
            <w:tcW w:w="1531" w:type="dxa"/>
          </w:tcPr>
          <w:p w:rsidR="004B4A33" w:rsidRPr="00411D8B" w:rsidRDefault="004B4A33" w:rsidP="00BF1558">
            <w:pPr>
              <w:spacing w:line="256" w:lineRule="auto"/>
              <w:rPr>
                <w:sz w:val="20"/>
                <w:szCs w:val="20"/>
                <w:lang w:eastAsia="en-US"/>
              </w:rPr>
            </w:pPr>
            <w:r w:rsidRPr="00411D8B">
              <w:rPr>
                <w:sz w:val="20"/>
                <w:szCs w:val="20"/>
                <w:lang w:eastAsia="en-US"/>
              </w:rPr>
              <w:t>Количество наименований подписки, единиц</w:t>
            </w:r>
          </w:p>
        </w:tc>
        <w:tc>
          <w:tcPr>
            <w:tcW w:w="710" w:type="dxa"/>
          </w:tcPr>
          <w:p w:rsidR="004B4A33" w:rsidRPr="00411D8B" w:rsidRDefault="004B4A33" w:rsidP="00BF1558">
            <w:pPr>
              <w:spacing w:line="256" w:lineRule="auto"/>
              <w:jc w:val="center"/>
              <w:rPr>
                <w:sz w:val="20"/>
                <w:szCs w:val="20"/>
                <w:lang w:eastAsia="en-US"/>
              </w:rPr>
            </w:pPr>
            <w:r>
              <w:rPr>
                <w:sz w:val="20"/>
                <w:szCs w:val="20"/>
                <w:lang w:eastAsia="en-US"/>
              </w:rPr>
              <w:t>170</w:t>
            </w:r>
          </w:p>
        </w:tc>
        <w:tc>
          <w:tcPr>
            <w:tcW w:w="783" w:type="dxa"/>
          </w:tcPr>
          <w:p w:rsidR="004B4A33" w:rsidRPr="004654BB" w:rsidRDefault="004B4A33" w:rsidP="00BF1558">
            <w:pPr>
              <w:spacing w:line="256" w:lineRule="auto"/>
              <w:jc w:val="center"/>
              <w:rPr>
                <w:sz w:val="20"/>
                <w:szCs w:val="20"/>
                <w:lang w:eastAsia="en-US"/>
              </w:rPr>
            </w:pPr>
            <w:r w:rsidRPr="004654BB">
              <w:rPr>
                <w:sz w:val="20"/>
                <w:szCs w:val="20"/>
                <w:lang w:eastAsia="en-US"/>
              </w:rPr>
              <w:t>170</w:t>
            </w:r>
          </w:p>
        </w:tc>
        <w:tc>
          <w:tcPr>
            <w:tcW w:w="851" w:type="dxa"/>
          </w:tcPr>
          <w:p w:rsidR="004B4A33" w:rsidRPr="004654BB" w:rsidRDefault="004B4A33" w:rsidP="00BF1558">
            <w:pPr>
              <w:spacing w:line="256" w:lineRule="auto"/>
              <w:jc w:val="center"/>
              <w:rPr>
                <w:sz w:val="20"/>
                <w:szCs w:val="20"/>
                <w:lang w:eastAsia="en-US"/>
              </w:rPr>
            </w:pPr>
            <w:r w:rsidRPr="004654BB">
              <w:rPr>
                <w:sz w:val="20"/>
                <w:szCs w:val="20"/>
                <w:lang w:eastAsia="en-US"/>
              </w:rPr>
              <w:t>170</w:t>
            </w:r>
          </w:p>
        </w:tc>
        <w:tc>
          <w:tcPr>
            <w:tcW w:w="917" w:type="dxa"/>
            <w:gridSpan w:val="2"/>
          </w:tcPr>
          <w:p w:rsidR="004B4A33" w:rsidRPr="004654BB" w:rsidRDefault="004B4A33" w:rsidP="00BF1558">
            <w:pPr>
              <w:spacing w:line="256" w:lineRule="auto"/>
              <w:jc w:val="center"/>
              <w:rPr>
                <w:sz w:val="20"/>
                <w:szCs w:val="20"/>
                <w:lang w:eastAsia="en-US"/>
              </w:rPr>
            </w:pPr>
            <w:r w:rsidRPr="004654BB">
              <w:rPr>
                <w:sz w:val="20"/>
                <w:szCs w:val="20"/>
                <w:lang w:eastAsia="en-US"/>
              </w:rPr>
              <w:t>170</w:t>
            </w:r>
          </w:p>
        </w:tc>
        <w:tc>
          <w:tcPr>
            <w:tcW w:w="926" w:type="dxa"/>
          </w:tcPr>
          <w:p w:rsidR="004B4A33" w:rsidRPr="004878E8" w:rsidRDefault="004B4A33" w:rsidP="00BF1558">
            <w:pPr>
              <w:pStyle w:val="ConsPlusNormal"/>
              <w:jc w:val="center"/>
              <w:rPr>
                <w:rFonts w:ascii="Times New Roman" w:hAnsi="Times New Roman" w:cs="Times New Roman"/>
                <w:sz w:val="20"/>
              </w:rPr>
            </w:pPr>
            <w:r w:rsidRPr="006F5E98">
              <w:rPr>
                <w:rFonts w:ascii="Times New Roman" w:hAnsi="Times New Roman" w:cs="Times New Roman"/>
                <w:sz w:val="20"/>
              </w:rPr>
              <w:t>1000,0</w:t>
            </w:r>
          </w:p>
        </w:tc>
        <w:tc>
          <w:tcPr>
            <w:tcW w:w="850" w:type="dxa"/>
          </w:tcPr>
          <w:p w:rsidR="004B4A33" w:rsidRPr="006F5E98" w:rsidRDefault="004B4A33" w:rsidP="00BF1558">
            <w:pPr>
              <w:pStyle w:val="ConsPlusNormal"/>
              <w:jc w:val="center"/>
              <w:rPr>
                <w:rFonts w:ascii="Times New Roman" w:hAnsi="Times New Roman" w:cs="Times New Roman"/>
                <w:sz w:val="20"/>
              </w:rPr>
            </w:pPr>
            <w:r>
              <w:rPr>
                <w:rFonts w:ascii="Times New Roman" w:hAnsi="Times New Roman" w:cs="Times New Roman"/>
                <w:sz w:val="20"/>
              </w:rPr>
              <w:t>1000,0</w:t>
            </w:r>
          </w:p>
        </w:tc>
        <w:tc>
          <w:tcPr>
            <w:tcW w:w="893" w:type="dxa"/>
            <w:gridSpan w:val="2"/>
          </w:tcPr>
          <w:p w:rsidR="004B4A33" w:rsidRDefault="004B4A33" w:rsidP="00BF1558">
            <w:pPr>
              <w:pStyle w:val="ConsPlusNormal"/>
              <w:jc w:val="center"/>
              <w:rPr>
                <w:rFonts w:ascii="Times New Roman" w:hAnsi="Times New Roman" w:cs="Times New Roman"/>
                <w:sz w:val="20"/>
              </w:rPr>
            </w:pPr>
            <w:r>
              <w:rPr>
                <w:rFonts w:ascii="Times New Roman" w:hAnsi="Times New Roman" w:cs="Times New Roman"/>
                <w:sz w:val="20"/>
              </w:rPr>
              <w:t>1000,0</w:t>
            </w:r>
          </w:p>
        </w:tc>
        <w:tc>
          <w:tcPr>
            <w:tcW w:w="2225" w:type="dxa"/>
            <w:gridSpan w:val="2"/>
          </w:tcPr>
          <w:p w:rsidR="004B4A33" w:rsidRDefault="004B4A33" w:rsidP="00BF1558">
            <w:pPr>
              <w:pStyle w:val="ConsPlusNormal"/>
              <w:rPr>
                <w:rFonts w:ascii="Times New Roman" w:hAnsi="Times New Roman" w:cs="Times New Roman"/>
                <w:sz w:val="20"/>
              </w:rPr>
            </w:pPr>
            <w:r>
              <w:rPr>
                <w:rFonts w:ascii="Times New Roman" w:hAnsi="Times New Roman" w:cs="Times New Roman"/>
                <w:sz w:val="20"/>
              </w:rPr>
              <w:t xml:space="preserve">Пополнение библиотек периодическими изданиями </w:t>
            </w:r>
          </w:p>
          <w:p w:rsidR="004B4A33" w:rsidRDefault="004B4A33" w:rsidP="00BF1558">
            <w:pPr>
              <w:pStyle w:val="ConsPlusNormal"/>
              <w:rPr>
                <w:rFonts w:ascii="Times New Roman" w:hAnsi="Times New Roman" w:cs="Times New Roman"/>
                <w:sz w:val="20"/>
              </w:rPr>
            </w:pPr>
            <w:r>
              <w:rPr>
                <w:rFonts w:ascii="Times New Roman" w:hAnsi="Times New Roman" w:cs="Times New Roman"/>
                <w:sz w:val="20"/>
              </w:rPr>
              <w:t>для полного удовлетворения читательских потребностей населения города</w:t>
            </w:r>
          </w:p>
        </w:tc>
      </w:tr>
      <w:tr w:rsidR="004B4A33" w:rsidRPr="00E630F8" w:rsidTr="005C6C83">
        <w:tc>
          <w:tcPr>
            <w:tcW w:w="15304" w:type="dxa"/>
            <w:gridSpan w:val="15"/>
          </w:tcPr>
          <w:p w:rsidR="004B4A33" w:rsidRPr="00E630F8" w:rsidRDefault="004B4A33" w:rsidP="00BF1558">
            <w:pPr>
              <w:pStyle w:val="ConsPlusNormal"/>
              <w:rPr>
                <w:rFonts w:ascii="Times New Roman" w:hAnsi="Times New Roman" w:cs="Times New Roman"/>
                <w:sz w:val="20"/>
              </w:rPr>
            </w:pPr>
            <w:r w:rsidRPr="00E630F8">
              <w:rPr>
                <w:rFonts w:ascii="Times New Roman" w:hAnsi="Times New Roman" w:cs="Times New Roman"/>
                <w:sz w:val="20"/>
              </w:rPr>
              <w:t xml:space="preserve">Задача 2. Обеспечение доступности информационно-библиотечных услуг и равных возможностей в удовлетворении культурных </w:t>
            </w:r>
            <w:r>
              <w:rPr>
                <w:rFonts w:ascii="Times New Roman" w:hAnsi="Times New Roman" w:cs="Times New Roman"/>
                <w:sz w:val="20"/>
              </w:rPr>
              <w:t xml:space="preserve">и духовных потребностей жителей </w:t>
            </w:r>
            <w:r w:rsidRPr="00E630F8">
              <w:rPr>
                <w:rFonts w:ascii="Times New Roman" w:hAnsi="Times New Roman" w:cs="Times New Roman"/>
                <w:sz w:val="20"/>
              </w:rPr>
              <w:t>города</w:t>
            </w:r>
          </w:p>
        </w:tc>
      </w:tr>
      <w:tr w:rsidR="004B4A33" w:rsidRPr="00E630F8" w:rsidTr="005C6C83">
        <w:tc>
          <w:tcPr>
            <w:tcW w:w="2897" w:type="dxa"/>
          </w:tcPr>
          <w:p w:rsidR="004B4A33" w:rsidRPr="00B65507" w:rsidRDefault="004B4A33" w:rsidP="00BF1558">
            <w:pPr>
              <w:pStyle w:val="af1"/>
              <w:jc w:val="left"/>
              <w:rPr>
                <w:rFonts w:ascii="Times New Roman" w:hAnsi="Times New Roman"/>
                <w:sz w:val="20"/>
                <w:szCs w:val="20"/>
                <w:lang w:eastAsia="en-US"/>
              </w:rPr>
            </w:pPr>
            <w:r w:rsidRPr="00B65507">
              <w:rPr>
                <w:rFonts w:ascii="Times New Roman" w:hAnsi="Times New Roman"/>
                <w:sz w:val="20"/>
                <w:szCs w:val="20"/>
                <w:lang w:eastAsia="en-US"/>
              </w:rPr>
              <w:t>Ведение электронного каталога</w:t>
            </w:r>
          </w:p>
        </w:tc>
        <w:tc>
          <w:tcPr>
            <w:tcW w:w="1446" w:type="dxa"/>
          </w:tcPr>
          <w:p w:rsidR="004B4A33" w:rsidRPr="00EA4A97" w:rsidRDefault="004B4A33" w:rsidP="00BF1558">
            <w:pPr>
              <w:spacing w:line="256" w:lineRule="auto"/>
              <w:jc w:val="center"/>
              <w:rPr>
                <w:sz w:val="20"/>
                <w:szCs w:val="20"/>
                <w:lang w:eastAsia="en-US"/>
              </w:rPr>
            </w:pPr>
            <w:r w:rsidRPr="00EA4A97">
              <w:rPr>
                <w:sz w:val="20"/>
                <w:szCs w:val="20"/>
                <w:lang w:eastAsia="en-US"/>
              </w:rPr>
              <w:t>МБУ «</w:t>
            </w:r>
            <w:proofErr w:type="spellStart"/>
            <w:proofErr w:type="gramStart"/>
            <w:r w:rsidRPr="00EA4A97">
              <w:rPr>
                <w:sz w:val="20"/>
                <w:szCs w:val="20"/>
                <w:lang w:eastAsia="en-US"/>
              </w:rPr>
              <w:t>Централизо-ванная</w:t>
            </w:r>
            <w:proofErr w:type="spellEnd"/>
            <w:proofErr w:type="gramEnd"/>
            <w:r w:rsidRPr="00EA4A97">
              <w:rPr>
                <w:sz w:val="20"/>
                <w:szCs w:val="20"/>
                <w:lang w:eastAsia="en-US"/>
              </w:rPr>
              <w:t xml:space="preserve"> библиотечная система»</w:t>
            </w:r>
          </w:p>
        </w:tc>
        <w:tc>
          <w:tcPr>
            <w:tcW w:w="1275" w:type="dxa"/>
          </w:tcPr>
          <w:p w:rsidR="004B4A33" w:rsidRPr="00EA4A97" w:rsidRDefault="004B4A33" w:rsidP="00BF1558">
            <w:pPr>
              <w:spacing w:line="256" w:lineRule="auto"/>
              <w:jc w:val="center"/>
              <w:rPr>
                <w:sz w:val="20"/>
                <w:szCs w:val="20"/>
                <w:lang w:eastAsia="en-US"/>
              </w:rPr>
            </w:pPr>
            <w:r>
              <w:rPr>
                <w:sz w:val="20"/>
                <w:szCs w:val="20"/>
                <w:lang w:eastAsia="en-US"/>
              </w:rPr>
              <w:t>2017-2019</w:t>
            </w:r>
            <w:r w:rsidRPr="00EA4A97">
              <w:rPr>
                <w:sz w:val="20"/>
                <w:szCs w:val="20"/>
                <w:lang w:eastAsia="en-US"/>
              </w:rPr>
              <w:t xml:space="preserve"> годы</w:t>
            </w:r>
          </w:p>
        </w:tc>
        <w:tc>
          <w:tcPr>
            <w:tcW w:w="1531" w:type="dxa"/>
          </w:tcPr>
          <w:p w:rsidR="004B4A33" w:rsidRPr="00EA4A97" w:rsidRDefault="004B4A33" w:rsidP="00BF1558">
            <w:pPr>
              <w:spacing w:line="256" w:lineRule="auto"/>
              <w:rPr>
                <w:sz w:val="20"/>
                <w:szCs w:val="20"/>
                <w:lang w:eastAsia="en-US"/>
              </w:rPr>
            </w:pPr>
            <w:r w:rsidRPr="00A32ED3">
              <w:rPr>
                <w:sz w:val="20"/>
                <w:szCs w:val="20"/>
                <w:lang w:eastAsia="en-US"/>
              </w:rPr>
              <w:t>Доля каталогов библиотечных фондов, переведенных в цифровой формат и доступных через сайт библиотеки, от общего объема каталогов, %</w:t>
            </w:r>
          </w:p>
        </w:tc>
        <w:tc>
          <w:tcPr>
            <w:tcW w:w="710" w:type="dxa"/>
          </w:tcPr>
          <w:p w:rsidR="004B4A33" w:rsidRPr="00496188" w:rsidRDefault="004B4A33" w:rsidP="00BF1558">
            <w:pPr>
              <w:spacing w:line="256" w:lineRule="auto"/>
              <w:jc w:val="center"/>
              <w:rPr>
                <w:sz w:val="20"/>
                <w:szCs w:val="20"/>
                <w:lang w:eastAsia="en-US"/>
              </w:rPr>
            </w:pPr>
            <w:r w:rsidRPr="00496188">
              <w:rPr>
                <w:sz w:val="20"/>
                <w:szCs w:val="20"/>
                <w:lang w:eastAsia="en-US"/>
              </w:rPr>
              <w:t>5</w:t>
            </w:r>
          </w:p>
        </w:tc>
        <w:tc>
          <w:tcPr>
            <w:tcW w:w="783" w:type="dxa"/>
          </w:tcPr>
          <w:p w:rsidR="004B4A33" w:rsidRPr="00496188" w:rsidRDefault="004B4A33" w:rsidP="00BF1558">
            <w:pPr>
              <w:spacing w:line="256" w:lineRule="auto"/>
              <w:jc w:val="center"/>
              <w:rPr>
                <w:sz w:val="20"/>
                <w:szCs w:val="20"/>
                <w:lang w:eastAsia="en-US"/>
              </w:rPr>
            </w:pPr>
            <w:r w:rsidRPr="00496188">
              <w:rPr>
                <w:sz w:val="20"/>
                <w:szCs w:val="20"/>
                <w:lang w:eastAsia="en-US"/>
              </w:rPr>
              <w:t>5</w:t>
            </w:r>
          </w:p>
        </w:tc>
        <w:tc>
          <w:tcPr>
            <w:tcW w:w="851" w:type="dxa"/>
          </w:tcPr>
          <w:p w:rsidR="004B4A33" w:rsidRPr="00496188" w:rsidRDefault="004B4A33" w:rsidP="00BF1558">
            <w:pPr>
              <w:spacing w:line="256" w:lineRule="auto"/>
              <w:jc w:val="center"/>
              <w:rPr>
                <w:sz w:val="20"/>
                <w:szCs w:val="20"/>
                <w:lang w:eastAsia="en-US"/>
              </w:rPr>
            </w:pPr>
            <w:r w:rsidRPr="00496188">
              <w:rPr>
                <w:sz w:val="20"/>
                <w:szCs w:val="20"/>
                <w:lang w:eastAsia="en-US"/>
              </w:rPr>
              <w:t>6</w:t>
            </w:r>
          </w:p>
        </w:tc>
        <w:tc>
          <w:tcPr>
            <w:tcW w:w="917" w:type="dxa"/>
            <w:gridSpan w:val="2"/>
          </w:tcPr>
          <w:p w:rsidR="004B4A33" w:rsidRPr="00496188" w:rsidRDefault="004B4A33" w:rsidP="00BF1558">
            <w:pPr>
              <w:spacing w:line="256" w:lineRule="auto"/>
              <w:jc w:val="center"/>
              <w:rPr>
                <w:sz w:val="20"/>
                <w:szCs w:val="20"/>
                <w:lang w:eastAsia="en-US"/>
              </w:rPr>
            </w:pPr>
            <w:r w:rsidRPr="00496188">
              <w:rPr>
                <w:sz w:val="20"/>
                <w:szCs w:val="20"/>
                <w:lang w:eastAsia="en-US"/>
              </w:rPr>
              <w:t>6</w:t>
            </w:r>
          </w:p>
        </w:tc>
        <w:tc>
          <w:tcPr>
            <w:tcW w:w="926" w:type="dxa"/>
          </w:tcPr>
          <w:p w:rsidR="004B4A33" w:rsidRPr="00B9306F" w:rsidRDefault="004B4A33" w:rsidP="00BF1558">
            <w:pPr>
              <w:pStyle w:val="ConsPlusNormal"/>
              <w:jc w:val="center"/>
              <w:rPr>
                <w:rFonts w:ascii="Times New Roman" w:hAnsi="Times New Roman" w:cs="Times New Roman"/>
                <w:sz w:val="20"/>
              </w:rPr>
            </w:pPr>
            <w:r w:rsidRPr="00B9306F">
              <w:rPr>
                <w:rFonts w:ascii="Times New Roman" w:hAnsi="Times New Roman" w:cs="Times New Roman"/>
                <w:sz w:val="20"/>
              </w:rPr>
              <w:t>-</w:t>
            </w:r>
          </w:p>
        </w:tc>
        <w:tc>
          <w:tcPr>
            <w:tcW w:w="850" w:type="dxa"/>
          </w:tcPr>
          <w:p w:rsidR="004B4A33" w:rsidRPr="00B9306F" w:rsidRDefault="004B4A33" w:rsidP="00BF1558">
            <w:pPr>
              <w:pStyle w:val="ConsPlusNormal"/>
              <w:jc w:val="center"/>
              <w:rPr>
                <w:rFonts w:ascii="Times New Roman" w:hAnsi="Times New Roman" w:cs="Times New Roman"/>
                <w:sz w:val="20"/>
              </w:rPr>
            </w:pPr>
            <w:r w:rsidRPr="00B9306F">
              <w:rPr>
                <w:rFonts w:ascii="Times New Roman" w:hAnsi="Times New Roman" w:cs="Times New Roman"/>
                <w:sz w:val="20"/>
              </w:rPr>
              <w:t>-</w:t>
            </w:r>
          </w:p>
        </w:tc>
        <w:tc>
          <w:tcPr>
            <w:tcW w:w="918" w:type="dxa"/>
            <w:gridSpan w:val="3"/>
          </w:tcPr>
          <w:p w:rsidR="004B4A33" w:rsidRPr="00B9306F" w:rsidRDefault="004B4A33" w:rsidP="00BF1558">
            <w:pPr>
              <w:pStyle w:val="ConsPlusNormal"/>
              <w:jc w:val="center"/>
              <w:rPr>
                <w:rFonts w:ascii="Times New Roman" w:hAnsi="Times New Roman" w:cs="Times New Roman"/>
                <w:sz w:val="20"/>
              </w:rPr>
            </w:pPr>
            <w:r w:rsidRPr="00B9306F">
              <w:rPr>
                <w:rFonts w:ascii="Times New Roman" w:hAnsi="Times New Roman" w:cs="Times New Roman"/>
                <w:sz w:val="20"/>
              </w:rPr>
              <w:t>-</w:t>
            </w:r>
          </w:p>
        </w:tc>
        <w:tc>
          <w:tcPr>
            <w:tcW w:w="2200" w:type="dxa"/>
          </w:tcPr>
          <w:p w:rsidR="004B4A33" w:rsidRPr="00EA4A97" w:rsidRDefault="004B4A33" w:rsidP="00BF1558">
            <w:pPr>
              <w:pStyle w:val="ConsPlusNormal"/>
              <w:rPr>
                <w:rFonts w:ascii="Times New Roman" w:hAnsi="Times New Roman" w:cs="Times New Roman"/>
                <w:sz w:val="20"/>
              </w:rPr>
            </w:pPr>
            <w:r w:rsidRPr="00EA4A97">
              <w:rPr>
                <w:rFonts w:ascii="Times New Roman" w:hAnsi="Times New Roman" w:cs="Times New Roman"/>
                <w:sz w:val="20"/>
              </w:rPr>
              <w:t>Повышение доступности библиотечных ресурсов и услуг благодаря развитию информационных технологий</w:t>
            </w:r>
          </w:p>
        </w:tc>
      </w:tr>
      <w:tr w:rsidR="004B4A33" w:rsidRPr="00E630F8" w:rsidTr="005C6C83">
        <w:tc>
          <w:tcPr>
            <w:tcW w:w="2897" w:type="dxa"/>
          </w:tcPr>
          <w:p w:rsidR="004B4A33" w:rsidRPr="00A32ED3" w:rsidRDefault="004B4A33" w:rsidP="00BF1558">
            <w:pPr>
              <w:pStyle w:val="af1"/>
              <w:jc w:val="left"/>
              <w:rPr>
                <w:rFonts w:ascii="Times New Roman" w:hAnsi="Times New Roman"/>
                <w:sz w:val="20"/>
                <w:szCs w:val="20"/>
                <w:lang w:eastAsia="en-US"/>
              </w:rPr>
            </w:pPr>
            <w:r>
              <w:rPr>
                <w:rFonts w:ascii="Times New Roman" w:hAnsi="Times New Roman"/>
                <w:sz w:val="20"/>
                <w:szCs w:val="20"/>
                <w:lang w:eastAsia="en-US"/>
              </w:rPr>
              <w:t>Проведение</w:t>
            </w:r>
            <w:r w:rsidRPr="00A32ED3">
              <w:rPr>
                <w:rFonts w:ascii="Times New Roman" w:hAnsi="Times New Roman"/>
                <w:sz w:val="20"/>
                <w:szCs w:val="20"/>
                <w:lang w:eastAsia="en-US"/>
              </w:rPr>
              <w:t xml:space="preserve"> городских массовых мероприятий, </w:t>
            </w:r>
            <w:r w:rsidRPr="00A32ED3">
              <w:rPr>
                <w:rFonts w:ascii="Times New Roman" w:hAnsi="Times New Roman"/>
                <w:sz w:val="20"/>
                <w:szCs w:val="20"/>
              </w:rPr>
              <w:t>направленных на развитие библиотечного дела и популяризацию чтения</w:t>
            </w:r>
          </w:p>
        </w:tc>
        <w:tc>
          <w:tcPr>
            <w:tcW w:w="1446" w:type="dxa"/>
          </w:tcPr>
          <w:p w:rsidR="004B4A33" w:rsidRPr="005F5C3C" w:rsidRDefault="004B4A33" w:rsidP="00BF1558">
            <w:pPr>
              <w:spacing w:line="256" w:lineRule="auto"/>
              <w:jc w:val="center"/>
              <w:rPr>
                <w:sz w:val="20"/>
                <w:szCs w:val="20"/>
                <w:lang w:eastAsia="en-US"/>
              </w:rPr>
            </w:pPr>
            <w:r w:rsidRPr="005F5C3C">
              <w:rPr>
                <w:sz w:val="20"/>
                <w:szCs w:val="20"/>
                <w:lang w:eastAsia="en-US"/>
              </w:rPr>
              <w:t>МБУ «</w:t>
            </w:r>
            <w:proofErr w:type="spellStart"/>
            <w:proofErr w:type="gramStart"/>
            <w:r w:rsidRPr="005F5C3C">
              <w:rPr>
                <w:sz w:val="20"/>
                <w:szCs w:val="20"/>
                <w:lang w:eastAsia="en-US"/>
              </w:rPr>
              <w:t>Централизо-ванная</w:t>
            </w:r>
            <w:proofErr w:type="spellEnd"/>
            <w:proofErr w:type="gramEnd"/>
            <w:r w:rsidRPr="005F5C3C">
              <w:rPr>
                <w:sz w:val="20"/>
                <w:szCs w:val="20"/>
                <w:lang w:eastAsia="en-US"/>
              </w:rPr>
              <w:t xml:space="preserve"> библиотечная система»</w:t>
            </w:r>
          </w:p>
        </w:tc>
        <w:tc>
          <w:tcPr>
            <w:tcW w:w="1275" w:type="dxa"/>
          </w:tcPr>
          <w:p w:rsidR="004B4A33" w:rsidRPr="0017701A" w:rsidRDefault="004B4A33" w:rsidP="00BF1558">
            <w:pPr>
              <w:spacing w:line="256" w:lineRule="auto"/>
              <w:jc w:val="center"/>
              <w:rPr>
                <w:sz w:val="20"/>
                <w:szCs w:val="20"/>
                <w:lang w:eastAsia="en-US"/>
              </w:rPr>
            </w:pPr>
            <w:r>
              <w:rPr>
                <w:sz w:val="20"/>
                <w:szCs w:val="20"/>
                <w:lang w:eastAsia="en-US"/>
              </w:rPr>
              <w:t>2017-2019</w:t>
            </w:r>
            <w:r w:rsidRPr="0017701A">
              <w:rPr>
                <w:sz w:val="20"/>
                <w:szCs w:val="20"/>
                <w:lang w:eastAsia="en-US"/>
              </w:rPr>
              <w:t xml:space="preserve"> годы</w:t>
            </w:r>
          </w:p>
        </w:tc>
        <w:tc>
          <w:tcPr>
            <w:tcW w:w="1531" w:type="dxa"/>
          </w:tcPr>
          <w:p w:rsidR="004B4A33" w:rsidRPr="00E630F8" w:rsidRDefault="004B4A33" w:rsidP="00BF1558">
            <w:pPr>
              <w:pStyle w:val="ConsPlusNormal"/>
              <w:jc w:val="both"/>
              <w:rPr>
                <w:rFonts w:ascii="Times New Roman" w:hAnsi="Times New Roman" w:cs="Times New Roman"/>
                <w:sz w:val="20"/>
              </w:rPr>
            </w:pPr>
            <w:r w:rsidRPr="00E630F8">
              <w:rPr>
                <w:rFonts w:ascii="Times New Roman" w:hAnsi="Times New Roman" w:cs="Times New Roman"/>
                <w:sz w:val="20"/>
              </w:rPr>
              <w:t>Количество проведенных мероприятий, единиц</w:t>
            </w:r>
          </w:p>
        </w:tc>
        <w:tc>
          <w:tcPr>
            <w:tcW w:w="710" w:type="dxa"/>
          </w:tcPr>
          <w:p w:rsidR="004B4A33" w:rsidRPr="00496188" w:rsidRDefault="004B4A33" w:rsidP="00BF1558">
            <w:pPr>
              <w:spacing w:line="256" w:lineRule="auto"/>
              <w:jc w:val="center"/>
              <w:rPr>
                <w:sz w:val="20"/>
                <w:szCs w:val="20"/>
                <w:lang w:eastAsia="en-US"/>
              </w:rPr>
            </w:pPr>
            <w:r w:rsidRPr="00496188">
              <w:rPr>
                <w:sz w:val="20"/>
                <w:szCs w:val="20"/>
                <w:lang w:eastAsia="en-US"/>
              </w:rPr>
              <w:t>18</w:t>
            </w:r>
          </w:p>
        </w:tc>
        <w:tc>
          <w:tcPr>
            <w:tcW w:w="783" w:type="dxa"/>
          </w:tcPr>
          <w:p w:rsidR="004B4A33" w:rsidRPr="00496188" w:rsidRDefault="004B4A33" w:rsidP="00BF1558">
            <w:pPr>
              <w:spacing w:line="256" w:lineRule="auto"/>
              <w:jc w:val="center"/>
              <w:rPr>
                <w:sz w:val="20"/>
                <w:szCs w:val="20"/>
                <w:lang w:eastAsia="en-US"/>
              </w:rPr>
            </w:pPr>
            <w:r w:rsidRPr="00496188">
              <w:rPr>
                <w:sz w:val="20"/>
                <w:szCs w:val="20"/>
                <w:lang w:eastAsia="en-US"/>
              </w:rPr>
              <w:t>18</w:t>
            </w:r>
          </w:p>
        </w:tc>
        <w:tc>
          <w:tcPr>
            <w:tcW w:w="851" w:type="dxa"/>
          </w:tcPr>
          <w:p w:rsidR="004B4A33" w:rsidRPr="00496188" w:rsidRDefault="004B4A33" w:rsidP="00BF1558">
            <w:pPr>
              <w:spacing w:line="256" w:lineRule="auto"/>
              <w:jc w:val="center"/>
              <w:rPr>
                <w:sz w:val="20"/>
                <w:szCs w:val="20"/>
                <w:lang w:eastAsia="en-US"/>
              </w:rPr>
            </w:pPr>
            <w:r w:rsidRPr="00496188">
              <w:rPr>
                <w:sz w:val="20"/>
                <w:szCs w:val="20"/>
                <w:lang w:eastAsia="en-US"/>
              </w:rPr>
              <w:t>19</w:t>
            </w:r>
          </w:p>
        </w:tc>
        <w:tc>
          <w:tcPr>
            <w:tcW w:w="917" w:type="dxa"/>
            <w:gridSpan w:val="2"/>
          </w:tcPr>
          <w:p w:rsidR="004B4A33" w:rsidRPr="00496188" w:rsidRDefault="004B4A33" w:rsidP="00BF1558">
            <w:pPr>
              <w:spacing w:line="256" w:lineRule="auto"/>
              <w:jc w:val="center"/>
              <w:rPr>
                <w:sz w:val="20"/>
                <w:szCs w:val="20"/>
                <w:lang w:eastAsia="en-US"/>
              </w:rPr>
            </w:pPr>
            <w:r w:rsidRPr="00496188">
              <w:rPr>
                <w:sz w:val="20"/>
                <w:szCs w:val="20"/>
                <w:lang w:eastAsia="en-US"/>
              </w:rPr>
              <w:t>20</w:t>
            </w:r>
          </w:p>
        </w:tc>
        <w:tc>
          <w:tcPr>
            <w:tcW w:w="926" w:type="dxa"/>
          </w:tcPr>
          <w:p w:rsidR="004B4A33" w:rsidRDefault="004B4A33" w:rsidP="00BF1558">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rsidR="004B4A33" w:rsidRDefault="004B4A33" w:rsidP="00BF1558">
            <w:pPr>
              <w:pStyle w:val="ConsPlusNormal"/>
              <w:jc w:val="center"/>
              <w:rPr>
                <w:rFonts w:ascii="Times New Roman" w:hAnsi="Times New Roman" w:cs="Times New Roman"/>
                <w:sz w:val="20"/>
              </w:rPr>
            </w:pPr>
            <w:r>
              <w:rPr>
                <w:rFonts w:ascii="Times New Roman" w:hAnsi="Times New Roman" w:cs="Times New Roman"/>
                <w:sz w:val="20"/>
              </w:rPr>
              <w:t>-</w:t>
            </w:r>
          </w:p>
        </w:tc>
        <w:tc>
          <w:tcPr>
            <w:tcW w:w="918" w:type="dxa"/>
            <w:gridSpan w:val="3"/>
          </w:tcPr>
          <w:p w:rsidR="004B4A33" w:rsidRDefault="004B4A33" w:rsidP="00BF1558">
            <w:pPr>
              <w:pStyle w:val="ConsPlusNormal"/>
              <w:jc w:val="center"/>
              <w:rPr>
                <w:rFonts w:ascii="Times New Roman" w:hAnsi="Times New Roman" w:cs="Times New Roman"/>
                <w:sz w:val="20"/>
              </w:rPr>
            </w:pPr>
            <w:r>
              <w:rPr>
                <w:rFonts w:ascii="Times New Roman" w:hAnsi="Times New Roman" w:cs="Times New Roman"/>
                <w:sz w:val="20"/>
              </w:rPr>
              <w:t>-</w:t>
            </w:r>
          </w:p>
        </w:tc>
        <w:tc>
          <w:tcPr>
            <w:tcW w:w="2200" w:type="dxa"/>
          </w:tcPr>
          <w:p w:rsidR="004B4A33" w:rsidRPr="00B63CEF" w:rsidRDefault="004B4A33" w:rsidP="00BF1558">
            <w:pPr>
              <w:pStyle w:val="ConsPlusCell"/>
              <w:rPr>
                <w:rFonts w:ascii="Times New Roman" w:hAnsi="Times New Roman" w:cs="Times New Roman"/>
              </w:rPr>
            </w:pPr>
            <w:r w:rsidRPr="00B63CEF">
              <w:rPr>
                <w:rFonts w:ascii="Times New Roman" w:hAnsi="Times New Roman" w:cs="Times New Roman"/>
              </w:rPr>
              <w:t>У</w:t>
            </w:r>
            <w:r>
              <w:rPr>
                <w:rFonts w:ascii="Times New Roman" w:hAnsi="Times New Roman" w:cs="Times New Roman"/>
              </w:rPr>
              <w:t xml:space="preserve">довлетворение         </w:t>
            </w:r>
            <w:r w:rsidRPr="00B63CEF">
              <w:rPr>
                <w:rFonts w:ascii="Times New Roman" w:hAnsi="Times New Roman" w:cs="Times New Roman"/>
              </w:rPr>
              <w:t>культурных и духовных потребностей жителей города</w:t>
            </w:r>
            <w:r>
              <w:rPr>
                <w:rFonts w:ascii="Times New Roman" w:hAnsi="Times New Roman" w:cs="Times New Roman"/>
              </w:rPr>
              <w:t>, популяризация чтения</w:t>
            </w:r>
          </w:p>
        </w:tc>
      </w:tr>
      <w:tr w:rsidR="004B4A33" w:rsidRPr="00E630F8" w:rsidTr="005C6C83">
        <w:trPr>
          <w:trHeight w:val="1179"/>
        </w:trPr>
        <w:tc>
          <w:tcPr>
            <w:tcW w:w="2897" w:type="dxa"/>
          </w:tcPr>
          <w:p w:rsidR="004B4A33" w:rsidRPr="008E0D77" w:rsidRDefault="004B4A33" w:rsidP="00B973F5">
            <w:pPr>
              <w:rPr>
                <w:color w:val="FF0000"/>
                <w:sz w:val="20"/>
                <w:szCs w:val="20"/>
                <w:lang w:eastAsia="en-US"/>
              </w:rPr>
            </w:pPr>
            <w:r>
              <w:rPr>
                <w:sz w:val="20"/>
                <w:szCs w:val="20"/>
              </w:rPr>
              <w:lastRenderedPageBreak/>
              <w:t>Оказание услуг (выполнение работ) в области библиотечного дела</w:t>
            </w:r>
          </w:p>
        </w:tc>
        <w:tc>
          <w:tcPr>
            <w:tcW w:w="1446" w:type="dxa"/>
          </w:tcPr>
          <w:p w:rsidR="004B4A33" w:rsidRPr="008E0D77" w:rsidRDefault="004B4A33" w:rsidP="00B973F5">
            <w:pPr>
              <w:spacing w:line="256" w:lineRule="auto"/>
              <w:jc w:val="center"/>
              <w:rPr>
                <w:sz w:val="20"/>
                <w:szCs w:val="20"/>
                <w:lang w:eastAsia="en-US"/>
              </w:rPr>
            </w:pPr>
            <w:r w:rsidRPr="008E0D77">
              <w:rPr>
                <w:sz w:val="20"/>
                <w:szCs w:val="20"/>
                <w:lang w:eastAsia="en-US"/>
              </w:rPr>
              <w:t>МБУ «</w:t>
            </w:r>
            <w:proofErr w:type="spellStart"/>
            <w:proofErr w:type="gramStart"/>
            <w:r w:rsidRPr="008E0D77">
              <w:rPr>
                <w:sz w:val="20"/>
                <w:szCs w:val="20"/>
                <w:lang w:eastAsia="en-US"/>
              </w:rPr>
              <w:t>Централизо-ванная</w:t>
            </w:r>
            <w:proofErr w:type="spellEnd"/>
            <w:proofErr w:type="gramEnd"/>
            <w:r w:rsidRPr="008E0D77">
              <w:rPr>
                <w:sz w:val="20"/>
                <w:szCs w:val="20"/>
                <w:lang w:eastAsia="en-US"/>
              </w:rPr>
              <w:t xml:space="preserve"> библиотечная система»</w:t>
            </w:r>
          </w:p>
        </w:tc>
        <w:tc>
          <w:tcPr>
            <w:tcW w:w="1275" w:type="dxa"/>
          </w:tcPr>
          <w:p w:rsidR="004B4A33" w:rsidRPr="008E0D77" w:rsidRDefault="004B4A33" w:rsidP="00B973F5">
            <w:pPr>
              <w:spacing w:line="256" w:lineRule="auto"/>
              <w:jc w:val="center"/>
              <w:rPr>
                <w:sz w:val="20"/>
                <w:szCs w:val="20"/>
                <w:lang w:eastAsia="en-US"/>
              </w:rPr>
            </w:pPr>
            <w:r>
              <w:rPr>
                <w:sz w:val="20"/>
                <w:szCs w:val="20"/>
                <w:lang w:eastAsia="en-US"/>
              </w:rPr>
              <w:t>2017-2019</w:t>
            </w:r>
            <w:r w:rsidRPr="008E0D77">
              <w:rPr>
                <w:sz w:val="20"/>
                <w:szCs w:val="20"/>
                <w:lang w:eastAsia="en-US"/>
              </w:rPr>
              <w:t xml:space="preserve"> годы</w:t>
            </w:r>
          </w:p>
        </w:tc>
        <w:tc>
          <w:tcPr>
            <w:tcW w:w="1531" w:type="dxa"/>
          </w:tcPr>
          <w:p w:rsidR="004B4A33" w:rsidRPr="0086544E" w:rsidRDefault="004B4A33" w:rsidP="00B973F5">
            <w:pPr>
              <w:spacing w:line="256" w:lineRule="auto"/>
              <w:rPr>
                <w:sz w:val="20"/>
                <w:szCs w:val="20"/>
              </w:rPr>
            </w:pPr>
            <w:r w:rsidRPr="0086544E">
              <w:rPr>
                <w:sz w:val="20"/>
                <w:szCs w:val="20"/>
              </w:rPr>
              <w:t>Количество посещений</w:t>
            </w:r>
          </w:p>
          <w:p w:rsidR="004B4A33" w:rsidRPr="0086544E" w:rsidRDefault="004B4A33" w:rsidP="00B973F5">
            <w:pPr>
              <w:spacing w:line="256" w:lineRule="auto"/>
              <w:rPr>
                <w:sz w:val="20"/>
                <w:szCs w:val="20"/>
                <w:lang w:eastAsia="en-US"/>
              </w:rPr>
            </w:pPr>
            <w:r>
              <w:rPr>
                <w:sz w:val="20"/>
                <w:szCs w:val="20"/>
              </w:rPr>
              <w:t>м</w:t>
            </w:r>
            <w:r w:rsidRPr="0086544E">
              <w:rPr>
                <w:sz w:val="20"/>
                <w:szCs w:val="20"/>
              </w:rPr>
              <w:t>ероприятий</w:t>
            </w:r>
            <w:r>
              <w:rPr>
                <w:sz w:val="20"/>
                <w:szCs w:val="20"/>
              </w:rPr>
              <w:t xml:space="preserve"> библиотек</w:t>
            </w:r>
            <w:r w:rsidRPr="0086544E">
              <w:rPr>
                <w:sz w:val="20"/>
                <w:szCs w:val="20"/>
              </w:rPr>
              <w:t>, человек</w:t>
            </w:r>
          </w:p>
        </w:tc>
        <w:tc>
          <w:tcPr>
            <w:tcW w:w="710" w:type="dxa"/>
          </w:tcPr>
          <w:p w:rsidR="004B4A33" w:rsidRPr="00496188" w:rsidRDefault="004B4A33" w:rsidP="00B973F5">
            <w:pPr>
              <w:spacing w:line="256" w:lineRule="auto"/>
              <w:jc w:val="center"/>
              <w:rPr>
                <w:sz w:val="20"/>
                <w:szCs w:val="20"/>
                <w:lang w:eastAsia="en-US"/>
              </w:rPr>
            </w:pPr>
            <w:r w:rsidRPr="00496188">
              <w:rPr>
                <w:sz w:val="20"/>
                <w:szCs w:val="20"/>
                <w:lang w:eastAsia="en-US"/>
              </w:rPr>
              <w:t>75 000</w:t>
            </w:r>
          </w:p>
        </w:tc>
        <w:tc>
          <w:tcPr>
            <w:tcW w:w="783" w:type="dxa"/>
          </w:tcPr>
          <w:p w:rsidR="004B4A33" w:rsidRPr="00496188" w:rsidRDefault="004B4A33" w:rsidP="00B973F5">
            <w:pPr>
              <w:spacing w:line="256" w:lineRule="auto"/>
              <w:jc w:val="center"/>
              <w:rPr>
                <w:sz w:val="20"/>
                <w:szCs w:val="20"/>
                <w:lang w:eastAsia="en-US"/>
              </w:rPr>
            </w:pPr>
            <w:r w:rsidRPr="00496188">
              <w:rPr>
                <w:sz w:val="20"/>
                <w:szCs w:val="20"/>
                <w:lang w:eastAsia="en-US"/>
              </w:rPr>
              <w:t>75 500</w:t>
            </w:r>
          </w:p>
        </w:tc>
        <w:tc>
          <w:tcPr>
            <w:tcW w:w="851" w:type="dxa"/>
          </w:tcPr>
          <w:p w:rsidR="004B4A33" w:rsidRPr="00496188" w:rsidRDefault="004B4A33" w:rsidP="00B973F5">
            <w:pPr>
              <w:spacing w:line="256" w:lineRule="auto"/>
              <w:jc w:val="center"/>
              <w:rPr>
                <w:sz w:val="20"/>
                <w:szCs w:val="20"/>
                <w:lang w:eastAsia="en-US"/>
              </w:rPr>
            </w:pPr>
            <w:r w:rsidRPr="00496188">
              <w:rPr>
                <w:sz w:val="20"/>
                <w:szCs w:val="20"/>
                <w:lang w:eastAsia="en-US"/>
              </w:rPr>
              <w:t>76 000</w:t>
            </w:r>
          </w:p>
        </w:tc>
        <w:tc>
          <w:tcPr>
            <w:tcW w:w="917" w:type="dxa"/>
            <w:gridSpan w:val="2"/>
          </w:tcPr>
          <w:p w:rsidR="004B4A33" w:rsidRPr="00496188" w:rsidRDefault="004B4A33" w:rsidP="00B973F5">
            <w:pPr>
              <w:spacing w:line="256" w:lineRule="auto"/>
              <w:jc w:val="center"/>
              <w:rPr>
                <w:sz w:val="20"/>
                <w:szCs w:val="20"/>
                <w:lang w:eastAsia="en-US"/>
              </w:rPr>
            </w:pPr>
            <w:r w:rsidRPr="00496188">
              <w:rPr>
                <w:sz w:val="20"/>
                <w:szCs w:val="20"/>
                <w:lang w:eastAsia="en-US"/>
              </w:rPr>
              <w:t>76 000</w:t>
            </w:r>
          </w:p>
        </w:tc>
        <w:tc>
          <w:tcPr>
            <w:tcW w:w="926" w:type="dxa"/>
          </w:tcPr>
          <w:p w:rsidR="004B4A33" w:rsidRPr="005B126B" w:rsidRDefault="00510557" w:rsidP="005B76C0">
            <w:pPr>
              <w:rPr>
                <w:sz w:val="20"/>
                <w:szCs w:val="20"/>
              </w:rPr>
            </w:pPr>
            <w:r>
              <w:rPr>
                <w:sz w:val="20"/>
                <w:szCs w:val="20"/>
              </w:rPr>
              <w:t>47 871,0</w:t>
            </w:r>
          </w:p>
        </w:tc>
        <w:tc>
          <w:tcPr>
            <w:tcW w:w="850" w:type="dxa"/>
          </w:tcPr>
          <w:p w:rsidR="004B4A33" w:rsidRPr="005B126B" w:rsidRDefault="00510557" w:rsidP="005B76C0">
            <w:pPr>
              <w:rPr>
                <w:sz w:val="20"/>
                <w:szCs w:val="20"/>
              </w:rPr>
            </w:pPr>
            <w:r>
              <w:rPr>
                <w:sz w:val="20"/>
                <w:szCs w:val="20"/>
              </w:rPr>
              <w:t>47 988,5</w:t>
            </w:r>
          </w:p>
        </w:tc>
        <w:tc>
          <w:tcPr>
            <w:tcW w:w="918" w:type="dxa"/>
            <w:gridSpan w:val="3"/>
          </w:tcPr>
          <w:p w:rsidR="004B4A33" w:rsidRPr="005B126B" w:rsidRDefault="00510557">
            <w:pPr>
              <w:rPr>
                <w:sz w:val="20"/>
                <w:szCs w:val="20"/>
              </w:rPr>
            </w:pPr>
            <w:r>
              <w:rPr>
                <w:sz w:val="20"/>
                <w:szCs w:val="20"/>
              </w:rPr>
              <w:t>48 098,2</w:t>
            </w:r>
          </w:p>
        </w:tc>
        <w:tc>
          <w:tcPr>
            <w:tcW w:w="2200" w:type="dxa"/>
          </w:tcPr>
          <w:p w:rsidR="004B4A33" w:rsidRPr="00B63CEF" w:rsidRDefault="004B4A33" w:rsidP="00B973F5">
            <w:pPr>
              <w:pStyle w:val="ConsPlusCell"/>
              <w:rPr>
                <w:rFonts w:ascii="Times New Roman" w:hAnsi="Times New Roman" w:cs="Times New Roman"/>
              </w:rPr>
            </w:pPr>
            <w:r w:rsidRPr="00B63CEF">
              <w:rPr>
                <w:rFonts w:ascii="Times New Roman" w:hAnsi="Times New Roman" w:cs="Times New Roman"/>
              </w:rPr>
              <w:t>У</w:t>
            </w:r>
            <w:r>
              <w:rPr>
                <w:rFonts w:ascii="Times New Roman" w:hAnsi="Times New Roman" w:cs="Times New Roman"/>
              </w:rPr>
              <w:t xml:space="preserve">довлетворение         </w:t>
            </w:r>
            <w:r w:rsidRPr="00B63CEF">
              <w:rPr>
                <w:rFonts w:ascii="Times New Roman" w:hAnsi="Times New Roman" w:cs="Times New Roman"/>
              </w:rPr>
              <w:t>культурных и духовных потребностей жителей города</w:t>
            </w:r>
            <w:r>
              <w:rPr>
                <w:rFonts w:ascii="Times New Roman" w:hAnsi="Times New Roman" w:cs="Times New Roman"/>
              </w:rPr>
              <w:t>, популяризация чтения</w:t>
            </w:r>
          </w:p>
        </w:tc>
      </w:tr>
      <w:tr w:rsidR="004B4A33" w:rsidRPr="00E630F8" w:rsidTr="005C6C83">
        <w:tc>
          <w:tcPr>
            <w:tcW w:w="10410" w:type="dxa"/>
            <w:gridSpan w:val="9"/>
          </w:tcPr>
          <w:p w:rsidR="004B4A33" w:rsidRPr="00146F24" w:rsidRDefault="004B4A33" w:rsidP="00B973F5">
            <w:pPr>
              <w:spacing w:line="256" w:lineRule="auto"/>
              <w:rPr>
                <w:sz w:val="20"/>
                <w:szCs w:val="20"/>
                <w:lang w:eastAsia="en-US"/>
              </w:rPr>
            </w:pPr>
            <w:r>
              <w:rPr>
                <w:sz w:val="20"/>
              </w:rPr>
              <w:t>Итого по Подпрограмме - 1</w:t>
            </w:r>
            <w:r w:rsidRPr="00E630F8">
              <w:rPr>
                <w:sz w:val="20"/>
              </w:rPr>
              <w:t>, в том числе</w:t>
            </w:r>
          </w:p>
        </w:tc>
        <w:tc>
          <w:tcPr>
            <w:tcW w:w="926" w:type="dxa"/>
          </w:tcPr>
          <w:p w:rsidR="004B4A33" w:rsidRPr="00C962DD" w:rsidRDefault="00AD6D40" w:rsidP="00C135F5">
            <w:pPr>
              <w:rPr>
                <w:sz w:val="20"/>
                <w:szCs w:val="20"/>
              </w:rPr>
            </w:pPr>
            <w:r>
              <w:rPr>
                <w:sz w:val="20"/>
                <w:szCs w:val="20"/>
              </w:rPr>
              <w:t>48 92</w:t>
            </w:r>
            <w:r w:rsidR="00510557">
              <w:rPr>
                <w:sz w:val="20"/>
                <w:szCs w:val="20"/>
              </w:rPr>
              <w:t>1,0</w:t>
            </w:r>
          </w:p>
        </w:tc>
        <w:tc>
          <w:tcPr>
            <w:tcW w:w="850" w:type="dxa"/>
          </w:tcPr>
          <w:p w:rsidR="004B4A33" w:rsidRPr="00C962DD" w:rsidRDefault="00AD6D40" w:rsidP="00C135F5">
            <w:pPr>
              <w:rPr>
                <w:sz w:val="20"/>
                <w:szCs w:val="20"/>
              </w:rPr>
            </w:pPr>
            <w:r>
              <w:rPr>
                <w:sz w:val="20"/>
                <w:szCs w:val="20"/>
              </w:rPr>
              <w:t>49 03</w:t>
            </w:r>
            <w:r w:rsidR="00510557">
              <w:rPr>
                <w:sz w:val="20"/>
                <w:szCs w:val="20"/>
              </w:rPr>
              <w:t>8,5</w:t>
            </w:r>
          </w:p>
        </w:tc>
        <w:tc>
          <w:tcPr>
            <w:tcW w:w="918" w:type="dxa"/>
            <w:gridSpan w:val="3"/>
          </w:tcPr>
          <w:p w:rsidR="004B4A33" w:rsidRPr="00C962DD" w:rsidRDefault="00AD6D40" w:rsidP="00C135F5">
            <w:pPr>
              <w:rPr>
                <w:sz w:val="20"/>
                <w:szCs w:val="20"/>
              </w:rPr>
            </w:pPr>
            <w:r>
              <w:rPr>
                <w:sz w:val="20"/>
                <w:szCs w:val="20"/>
              </w:rPr>
              <w:t>49 14</w:t>
            </w:r>
            <w:r w:rsidR="00510557">
              <w:rPr>
                <w:sz w:val="20"/>
                <w:szCs w:val="20"/>
              </w:rPr>
              <w:t>8,2</w:t>
            </w:r>
          </w:p>
        </w:tc>
        <w:tc>
          <w:tcPr>
            <w:tcW w:w="2200" w:type="dxa"/>
          </w:tcPr>
          <w:p w:rsidR="004B4A33" w:rsidRDefault="004B4A33" w:rsidP="00B973F5">
            <w:pPr>
              <w:pStyle w:val="ConsPlusNormal"/>
              <w:jc w:val="center"/>
              <w:rPr>
                <w:rFonts w:ascii="Times New Roman" w:hAnsi="Times New Roman" w:cs="Times New Roman"/>
                <w:sz w:val="20"/>
              </w:rPr>
            </w:pPr>
          </w:p>
        </w:tc>
      </w:tr>
    </w:tbl>
    <w:p w:rsidR="004B4A33" w:rsidRDefault="004B4A33" w:rsidP="00F3621F">
      <w:pPr>
        <w:rPr>
          <w:sz w:val="22"/>
          <w:szCs w:val="22"/>
        </w:rPr>
      </w:pPr>
    </w:p>
    <w:p w:rsidR="004B4A33" w:rsidRDefault="004B4A33" w:rsidP="00F3621F">
      <w:pPr>
        <w:rPr>
          <w:sz w:val="22"/>
          <w:szCs w:val="22"/>
        </w:rPr>
      </w:pPr>
    </w:p>
    <w:p w:rsidR="004B4A33" w:rsidRDefault="004B4A33" w:rsidP="00F3621F">
      <w:pPr>
        <w:ind w:left="7"/>
        <w:jc w:val="center"/>
        <w:rPr>
          <w:b/>
        </w:rPr>
      </w:pPr>
    </w:p>
    <w:p w:rsidR="004B4A33" w:rsidRDefault="004B4A33" w:rsidP="00F3621F">
      <w:pPr>
        <w:ind w:left="7"/>
        <w:jc w:val="center"/>
        <w:rPr>
          <w:b/>
        </w:rPr>
      </w:pPr>
    </w:p>
    <w:p w:rsidR="004B4A33" w:rsidRDefault="004B4A33" w:rsidP="00F3621F">
      <w:pPr>
        <w:ind w:left="7"/>
        <w:jc w:val="center"/>
        <w:rPr>
          <w:b/>
        </w:rPr>
      </w:pPr>
    </w:p>
    <w:p w:rsidR="004B4A33" w:rsidRDefault="004B4A33" w:rsidP="00F3621F">
      <w:pPr>
        <w:ind w:left="7"/>
        <w:jc w:val="center"/>
        <w:rPr>
          <w:b/>
        </w:rPr>
      </w:pPr>
    </w:p>
    <w:p w:rsidR="004B4A33" w:rsidRDefault="004B4A33" w:rsidP="00F3621F">
      <w:pPr>
        <w:ind w:left="7"/>
        <w:jc w:val="center"/>
        <w:rPr>
          <w:b/>
        </w:rPr>
      </w:pPr>
    </w:p>
    <w:p w:rsidR="004B4A33" w:rsidRDefault="004B4A33" w:rsidP="00F3621F">
      <w:pPr>
        <w:ind w:left="7"/>
        <w:jc w:val="center"/>
        <w:rPr>
          <w:b/>
        </w:rPr>
      </w:pPr>
    </w:p>
    <w:p w:rsidR="004B4A33" w:rsidRDefault="004B4A33" w:rsidP="00F3621F">
      <w:pPr>
        <w:ind w:left="7"/>
        <w:jc w:val="center"/>
        <w:rPr>
          <w:b/>
        </w:rPr>
      </w:pPr>
    </w:p>
    <w:p w:rsidR="004B4A33" w:rsidRDefault="004B4A33" w:rsidP="00F3621F">
      <w:pPr>
        <w:ind w:left="7"/>
        <w:jc w:val="center"/>
        <w:rPr>
          <w:b/>
        </w:rPr>
      </w:pPr>
    </w:p>
    <w:p w:rsidR="00714351" w:rsidRDefault="00714351" w:rsidP="00AD6D40">
      <w:pPr>
        <w:rPr>
          <w:b/>
        </w:rPr>
      </w:pPr>
    </w:p>
    <w:p w:rsidR="00714351" w:rsidRDefault="00714351" w:rsidP="00AD6D40">
      <w:pPr>
        <w:rPr>
          <w:b/>
        </w:rPr>
      </w:pPr>
    </w:p>
    <w:p w:rsidR="00C405E1" w:rsidRDefault="00C405E1" w:rsidP="00F3621F">
      <w:pPr>
        <w:ind w:left="7"/>
        <w:jc w:val="center"/>
        <w:rPr>
          <w:b/>
        </w:rPr>
      </w:pPr>
    </w:p>
    <w:p w:rsidR="00C405E1" w:rsidRDefault="00C405E1" w:rsidP="00F3621F">
      <w:pPr>
        <w:ind w:left="7"/>
        <w:jc w:val="center"/>
        <w:rPr>
          <w:b/>
        </w:rPr>
      </w:pPr>
    </w:p>
    <w:p w:rsidR="00C405E1" w:rsidRDefault="00C405E1" w:rsidP="00F3621F">
      <w:pPr>
        <w:ind w:left="7"/>
        <w:jc w:val="center"/>
        <w:rPr>
          <w:b/>
        </w:rPr>
      </w:pPr>
    </w:p>
    <w:p w:rsidR="00C405E1" w:rsidRDefault="00C405E1" w:rsidP="00F3621F">
      <w:pPr>
        <w:ind w:left="7"/>
        <w:jc w:val="center"/>
        <w:rPr>
          <w:b/>
        </w:rPr>
      </w:pPr>
    </w:p>
    <w:p w:rsidR="00C405E1" w:rsidRDefault="00C405E1" w:rsidP="00F3621F">
      <w:pPr>
        <w:ind w:left="7"/>
        <w:jc w:val="center"/>
        <w:rPr>
          <w:b/>
        </w:rPr>
      </w:pPr>
    </w:p>
    <w:p w:rsidR="008418CB" w:rsidRDefault="008418CB" w:rsidP="00F3621F">
      <w:pPr>
        <w:ind w:left="7"/>
        <w:jc w:val="center"/>
        <w:rPr>
          <w:b/>
        </w:rPr>
      </w:pPr>
    </w:p>
    <w:p w:rsidR="004B4A33" w:rsidRPr="00E630F8" w:rsidRDefault="004B4A33" w:rsidP="00F3621F">
      <w:pPr>
        <w:ind w:left="7"/>
        <w:jc w:val="center"/>
        <w:rPr>
          <w:b/>
          <w:color w:val="000000"/>
          <w:lang w:eastAsia="en-US"/>
        </w:rPr>
      </w:pPr>
      <w:r w:rsidRPr="00E630F8">
        <w:rPr>
          <w:b/>
        </w:rPr>
        <w:t>Подпрограмм</w:t>
      </w:r>
      <w:r>
        <w:rPr>
          <w:b/>
        </w:rPr>
        <w:t xml:space="preserve">а </w:t>
      </w:r>
      <w:r>
        <w:rPr>
          <w:b/>
          <w:color w:val="000000"/>
          <w:lang w:eastAsia="en-US"/>
        </w:rPr>
        <w:t>«Развитие музейного дела на 2017 - 2019</w:t>
      </w:r>
      <w:r w:rsidRPr="00E630F8">
        <w:rPr>
          <w:b/>
          <w:color w:val="000000"/>
          <w:lang w:eastAsia="en-US"/>
        </w:rPr>
        <w:t xml:space="preserve"> годы»</w:t>
      </w:r>
      <w:r>
        <w:rPr>
          <w:b/>
          <w:color w:val="000000"/>
          <w:lang w:eastAsia="en-US"/>
        </w:rPr>
        <w:t xml:space="preserve"> - 2</w:t>
      </w:r>
    </w:p>
    <w:p w:rsidR="004B4A33" w:rsidRPr="00744346" w:rsidRDefault="004B4A33" w:rsidP="00F3621F">
      <w:pPr>
        <w:jc w:val="both"/>
        <w:rPr>
          <w:sz w:val="22"/>
          <w:szCs w:val="22"/>
        </w:rPr>
      </w:pPr>
    </w:p>
    <w:p w:rsidR="004B4A33" w:rsidRPr="00744346" w:rsidRDefault="004B4A33" w:rsidP="00467564">
      <w:pPr>
        <w:ind w:left="1275" w:firstLine="141"/>
        <w:jc w:val="both"/>
        <w:rPr>
          <w:sz w:val="22"/>
          <w:szCs w:val="22"/>
        </w:rPr>
      </w:pPr>
      <w:r w:rsidRPr="00744346">
        <w:rPr>
          <w:sz w:val="22"/>
          <w:szCs w:val="22"/>
        </w:rPr>
        <w:t>Объемы и источники финансирования подпрограммы</w:t>
      </w:r>
    </w:p>
    <w:p w:rsidR="004B4A33" w:rsidRPr="00744346" w:rsidRDefault="004B4A33" w:rsidP="00F3621F">
      <w:pPr>
        <w:ind w:left="567" w:hanging="180"/>
        <w:jc w:val="center"/>
        <w:rPr>
          <w:sz w:val="22"/>
          <w:szCs w:val="22"/>
        </w:rPr>
      </w:pPr>
    </w:p>
    <w:p w:rsidR="004B4A33" w:rsidRDefault="004B4A33" w:rsidP="00467564">
      <w:pPr>
        <w:ind w:left="1134" w:firstLine="282"/>
        <w:rPr>
          <w:b/>
          <w:sz w:val="22"/>
          <w:szCs w:val="22"/>
        </w:rPr>
      </w:pPr>
      <w:r w:rsidRPr="00744346">
        <w:rPr>
          <w:sz w:val="22"/>
          <w:szCs w:val="22"/>
        </w:rPr>
        <w:t>Структура финансирования</w:t>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sz w:val="22"/>
          <w:szCs w:val="22"/>
        </w:rPr>
        <w:t>тыс. руб.</w:t>
      </w:r>
      <w:r w:rsidRPr="00744346">
        <w:rPr>
          <w:b/>
          <w:sz w:val="22"/>
          <w:szCs w:val="22"/>
        </w:rPr>
        <w:tab/>
      </w:r>
      <w:r w:rsidRPr="00744346">
        <w:rPr>
          <w:b/>
          <w:sz w:val="22"/>
          <w:szCs w:val="22"/>
        </w:rPr>
        <w:tab/>
      </w:r>
    </w:p>
    <w:p w:rsidR="004B4A33" w:rsidRPr="00744346" w:rsidRDefault="004B4A33" w:rsidP="00F3621F">
      <w:pPr>
        <w:ind w:left="567" w:hanging="180"/>
        <w:jc w:val="center"/>
        <w:rPr>
          <w:sz w:val="22"/>
          <w:szCs w:val="22"/>
        </w:rPr>
      </w:pP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p>
    <w:tbl>
      <w:tblPr>
        <w:tblW w:w="1030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5"/>
        <w:gridCol w:w="1443"/>
        <w:gridCol w:w="1649"/>
        <w:gridCol w:w="1570"/>
        <w:gridCol w:w="1611"/>
      </w:tblGrid>
      <w:tr w:rsidR="004B4A33" w:rsidRPr="00714351" w:rsidTr="00635AF5">
        <w:trPr>
          <w:trHeight w:val="360"/>
        </w:trPr>
        <w:tc>
          <w:tcPr>
            <w:tcW w:w="4035" w:type="dxa"/>
            <w:vMerge w:val="restart"/>
          </w:tcPr>
          <w:p w:rsidR="004B4A33" w:rsidRPr="00714351" w:rsidRDefault="004B4A33" w:rsidP="00635AF5">
            <w:pPr>
              <w:jc w:val="both"/>
              <w:rPr>
                <w:sz w:val="22"/>
                <w:szCs w:val="22"/>
              </w:rPr>
            </w:pPr>
          </w:p>
          <w:p w:rsidR="004B4A33" w:rsidRPr="00714351" w:rsidRDefault="004B4A33" w:rsidP="00635AF5">
            <w:pPr>
              <w:jc w:val="both"/>
              <w:rPr>
                <w:sz w:val="22"/>
                <w:szCs w:val="22"/>
              </w:rPr>
            </w:pPr>
          </w:p>
          <w:p w:rsidR="004B4A33" w:rsidRPr="00714351" w:rsidRDefault="004B4A33" w:rsidP="00635AF5">
            <w:pPr>
              <w:jc w:val="both"/>
              <w:rPr>
                <w:sz w:val="22"/>
                <w:szCs w:val="22"/>
              </w:rPr>
            </w:pPr>
            <w:r w:rsidRPr="00714351">
              <w:rPr>
                <w:sz w:val="22"/>
                <w:szCs w:val="22"/>
              </w:rPr>
              <w:t>Источники и направления расходов</w:t>
            </w:r>
          </w:p>
        </w:tc>
        <w:tc>
          <w:tcPr>
            <w:tcW w:w="6273" w:type="dxa"/>
            <w:gridSpan w:val="4"/>
            <w:tcBorders>
              <w:bottom w:val="single" w:sz="4" w:space="0" w:color="333333"/>
            </w:tcBorders>
          </w:tcPr>
          <w:p w:rsidR="004B4A33" w:rsidRPr="00714351" w:rsidRDefault="004B4A33" w:rsidP="00635AF5">
            <w:pPr>
              <w:ind w:left="567"/>
              <w:jc w:val="center"/>
              <w:rPr>
                <w:sz w:val="22"/>
                <w:szCs w:val="22"/>
              </w:rPr>
            </w:pPr>
            <w:r w:rsidRPr="00714351">
              <w:rPr>
                <w:sz w:val="22"/>
                <w:szCs w:val="22"/>
              </w:rPr>
              <w:t>Объем финансирования</w:t>
            </w:r>
          </w:p>
        </w:tc>
      </w:tr>
      <w:tr w:rsidR="004B4A33" w:rsidRPr="00714351" w:rsidTr="00635AF5">
        <w:trPr>
          <w:trHeight w:val="165"/>
        </w:trPr>
        <w:tc>
          <w:tcPr>
            <w:tcW w:w="4035" w:type="dxa"/>
            <w:vMerge/>
          </w:tcPr>
          <w:p w:rsidR="004B4A33" w:rsidRPr="00714351" w:rsidRDefault="004B4A33" w:rsidP="00635AF5">
            <w:pPr>
              <w:jc w:val="both"/>
              <w:rPr>
                <w:sz w:val="22"/>
                <w:szCs w:val="22"/>
              </w:rPr>
            </w:pPr>
          </w:p>
        </w:tc>
        <w:tc>
          <w:tcPr>
            <w:tcW w:w="1443" w:type="dxa"/>
            <w:vMerge w:val="restart"/>
            <w:tcBorders>
              <w:top w:val="single" w:sz="4" w:space="0" w:color="333333"/>
              <w:right w:val="single" w:sz="4" w:space="0" w:color="333333"/>
            </w:tcBorders>
          </w:tcPr>
          <w:p w:rsidR="004B4A33" w:rsidRPr="00714351" w:rsidRDefault="004B4A33" w:rsidP="00635AF5">
            <w:pPr>
              <w:ind w:left="-751" w:firstLine="751"/>
              <w:jc w:val="center"/>
              <w:rPr>
                <w:sz w:val="22"/>
                <w:szCs w:val="22"/>
              </w:rPr>
            </w:pPr>
            <w:r w:rsidRPr="00714351">
              <w:rPr>
                <w:sz w:val="22"/>
                <w:szCs w:val="22"/>
              </w:rPr>
              <w:t>Всего</w:t>
            </w:r>
          </w:p>
        </w:tc>
        <w:tc>
          <w:tcPr>
            <w:tcW w:w="4830" w:type="dxa"/>
            <w:gridSpan w:val="3"/>
            <w:tcBorders>
              <w:top w:val="single" w:sz="4" w:space="0" w:color="333333"/>
              <w:left w:val="single" w:sz="4" w:space="0" w:color="333333"/>
              <w:bottom w:val="single" w:sz="4" w:space="0" w:color="333333"/>
            </w:tcBorders>
          </w:tcPr>
          <w:p w:rsidR="004B4A33" w:rsidRPr="00714351" w:rsidRDefault="004B4A33" w:rsidP="00635AF5">
            <w:pPr>
              <w:ind w:left="567"/>
              <w:jc w:val="center"/>
              <w:rPr>
                <w:sz w:val="22"/>
                <w:szCs w:val="22"/>
              </w:rPr>
            </w:pPr>
            <w:r w:rsidRPr="00714351">
              <w:rPr>
                <w:sz w:val="22"/>
                <w:szCs w:val="22"/>
              </w:rPr>
              <w:t>В том числе по годам</w:t>
            </w:r>
          </w:p>
        </w:tc>
      </w:tr>
      <w:tr w:rsidR="004B4A33" w:rsidRPr="00714351" w:rsidTr="00635AF5">
        <w:trPr>
          <w:trHeight w:val="285"/>
        </w:trPr>
        <w:tc>
          <w:tcPr>
            <w:tcW w:w="4035" w:type="dxa"/>
            <w:vMerge/>
          </w:tcPr>
          <w:p w:rsidR="004B4A33" w:rsidRPr="00714351" w:rsidRDefault="004B4A33" w:rsidP="00635AF5">
            <w:pPr>
              <w:jc w:val="both"/>
              <w:rPr>
                <w:sz w:val="22"/>
                <w:szCs w:val="22"/>
              </w:rPr>
            </w:pPr>
          </w:p>
        </w:tc>
        <w:tc>
          <w:tcPr>
            <w:tcW w:w="1443" w:type="dxa"/>
            <w:vMerge/>
            <w:tcBorders>
              <w:right w:val="single" w:sz="4" w:space="0" w:color="333333"/>
            </w:tcBorders>
          </w:tcPr>
          <w:p w:rsidR="004B4A33" w:rsidRPr="00714351" w:rsidRDefault="004B4A33" w:rsidP="00635AF5">
            <w:pPr>
              <w:ind w:left="567"/>
              <w:jc w:val="both"/>
              <w:rPr>
                <w:sz w:val="22"/>
                <w:szCs w:val="22"/>
              </w:rPr>
            </w:pPr>
          </w:p>
        </w:tc>
        <w:tc>
          <w:tcPr>
            <w:tcW w:w="1649" w:type="dxa"/>
            <w:tcBorders>
              <w:top w:val="single" w:sz="4" w:space="0" w:color="333333"/>
              <w:left w:val="single" w:sz="4" w:space="0" w:color="333333"/>
              <w:right w:val="single" w:sz="4" w:space="0" w:color="333333"/>
            </w:tcBorders>
          </w:tcPr>
          <w:p w:rsidR="004B4A33" w:rsidRPr="00714351" w:rsidRDefault="004B4A33" w:rsidP="00635AF5">
            <w:pPr>
              <w:jc w:val="center"/>
              <w:rPr>
                <w:sz w:val="22"/>
                <w:szCs w:val="22"/>
              </w:rPr>
            </w:pPr>
            <w:r w:rsidRPr="00714351">
              <w:rPr>
                <w:sz w:val="22"/>
                <w:szCs w:val="22"/>
              </w:rPr>
              <w:t>2017 год</w:t>
            </w:r>
          </w:p>
        </w:tc>
        <w:tc>
          <w:tcPr>
            <w:tcW w:w="1570" w:type="dxa"/>
            <w:tcBorders>
              <w:top w:val="single" w:sz="4" w:space="0" w:color="333333"/>
              <w:left w:val="single" w:sz="4" w:space="0" w:color="333333"/>
              <w:right w:val="single" w:sz="4" w:space="0" w:color="333333"/>
            </w:tcBorders>
          </w:tcPr>
          <w:p w:rsidR="004B4A33" w:rsidRPr="00714351" w:rsidRDefault="004B4A33" w:rsidP="00635AF5">
            <w:pPr>
              <w:jc w:val="center"/>
              <w:rPr>
                <w:sz w:val="22"/>
                <w:szCs w:val="22"/>
              </w:rPr>
            </w:pPr>
            <w:r w:rsidRPr="00714351">
              <w:rPr>
                <w:sz w:val="22"/>
                <w:szCs w:val="22"/>
              </w:rPr>
              <w:t>2018 год</w:t>
            </w:r>
          </w:p>
        </w:tc>
        <w:tc>
          <w:tcPr>
            <w:tcW w:w="1611" w:type="dxa"/>
            <w:tcBorders>
              <w:top w:val="single" w:sz="4" w:space="0" w:color="333333"/>
              <w:left w:val="single" w:sz="4" w:space="0" w:color="333333"/>
            </w:tcBorders>
          </w:tcPr>
          <w:p w:rsidR="004B4A33" w:rsidRPr="00714351" w:rsidRDefault="004B4A33" w:rsidP="00635AF5">
            <w:pPr>
              <w:jc w:val="center"/>
              <w:rPr>
                <w:sz w:val="22"/>
                <w:szCs w:val="22"/>
              </w:rPr>
            </w:pPr>
            <w:r w:rsidRPr="00714351">
              <w:rPr>
                <w:sz w:val="22"/>
                <w:szCs w:val="22"/>
              </w:rPr>
              <w:t>2019 год</w:t>
            </w:r>
          </w:p>
        </w:tc>
      </w:tr>
      <w:tr w:rsidR="004B4A33" w:rsidRPr="00714351" w:rsidTr="00635AF5">
        <w:tc>
          <w:tcPr>
            <w:tcW w:w="4035" w:type="dxa"/>
          </w:tcPr>
          <w:p w:rsidR="004B4A33" w:rsidRPr="00714351" w:rsidRDefault="004B4A33" w:rsidP="00B46F40">
            <w:pPr>
              <w:jc w:val="both"/>
              <w:rPr>
                <w:sz w:val="22"/>
                <w:szCs w:val="22"/>
              </w:rPr>
            </w:pPr>
            <w:r w:rsidRPr="00714351">
              <w:rPr>
                <w:sz w:val="22"/>
                <w:szCs w:val="22"/>
              </w:rPr>
              <w:t>Бюджет муниципального образования город Набережные Челны</w:t>
            </w:r>
          </w:p>
        </w:tc>
        <w:tc>
          <w:tcPr>
            <w:tcW w:w="1443" w:type="dxa"/>
            <w:tcBorders>
              <w:right w:val="single" w:sz="4" w:space="0" w:color="333333"/>
            </w:tcBorders>
          </w:tcPr>
          <w:p w:rsidR="004B4A33" w:rsidRPr="00714351" w:rsidRDefault="0009752B" w:rsidP="00AD6D40">
            <w:pPr>
              <w:jc w:val="center"/>
            </w:pPr>
            <w:r w:rsidRPr="00714351">
              <w:t>46</w:t>
            </w:r>
            <w:r w:rsidR="00AD6D40" w:rsidRPr="00714351">
              <w:t> 965,7</w:t>
            </w:r>
          </w:p>
        </w:tc>
        <w:tc>
          <w:tcPr>
            <w:tcW w:w="1649" w:type="dxa"/>
            <w:tcBorders>
              <w:left w:val="single" w:sz="4" w:space="0" w:color="333333"/>
              <w:right w:val="single" w:sz="4" w:space="0" w:color="333333"/>
            </w:tcBorders>
          </w:tcPr>
          <w:p w:rsidR="004B4A33" w:rsidRPr="00714351" w:rsidRDefault="0009752B" w:rsidP="00B46F40">
            <w:pPr>
              <w:jc w:val="center"/>
            </w:pPr>
            <w:r w:rsidRPr="00714351">
              <w:t>15 585,6</w:t>
            </w:r>
          </w:p>
        </w:tc>
        <w:tc>
          <w:tcPr>
            <w:tcW w:w="1570" w:type="dxa"/>
            <w:tcBorders>
              <w:left w:val="single" w:sz="4" w:space="0" w:color="333333"/>
              <w:right w:val="single" w:sz="4" w:space="0" w:color="333333"/>
            </w:tcBorders>
          </w:tcPr>
          <w:p w:rsidR="004B4A33" w:rsidRPr="00714351" w:rsidRDefault="0009752B" w:rsidP="00B46F40">
            <w:pPr>
              <w:jc w:val="center"/>
            </w:pPr>
            <w:r w:rsidRPr="00714351">
              <w:t>15  657,1</w:t>
            </w:r>
          </w:p>
        </w:tc>
        <w:tc>
          <w:tcPr>
            <w:tcW w:w="1611" w:type="dxa"/>
            <w:tcBorders>
              <w:left w:val="single" w:sz="4" w:space="0" w:color="333333"/>
            </w:tcBorders>
          </w:tcPr>
          <w:p w:rsidR="004B4A33" w:rsidRPr="00714351" w:rsidRDefault="0009752B" w:rsidP="00B46F40">
            <w:pPr>
              <w:jc w:val="center"/>
            </w:pPr>
            <w:r w:rsidRPr="00714351">
              <w:t>15 723,0</w:t>
            </w:r>
          </w:p>
        </w:tc>
      </w:tr>
      <w:tr w:rsidR="0009752B" w:rsidRPr="00714351" w:rsidTr="00635AF5">
        <w:tc>
          <w:tcPr>
            <w:tcW w:w="4035" w:type="dxa"/>
          </w:tcPr>
          <w:p w:rsidR="0009752B" w:rsidRPr="00714351" w:rsidRDefault="0009752B" w:rsidP="0009752B">
            <w:pPr>
              <w:jc w:val="both"/>
              <w:rPr>
                <w:sz w:val="22"/>
                <w:szCs w:val="22"/>
              </w:rPr>
            </w:pPr>
            <w:r w:rsidRPr="00714351">
              <w:rPr>
                <w:sz w:val="22"/>
                <w:szCs w:val="22"/>
              </w:rPr>
              <w:t>Всего:</w:t>
            </w:r>
          </w:p>
        </w:tc>
        <w:tc>
          <w:tcPr>
            <w:tcW w:w="1443" w:type="dxa"/>
            <w:tcBorders>
              <w:right w:val="single" w:sz="4" w:space="0" w:color="333333"/>
            </w:tcBorders>
          </w:tcPr>
          <w:p w:rsidR="0009752B" w:rsidRPr="00714351" w:rsidRDefault="0009752B" w:rsidP="00AD6D40">
            <w:pPr>
              <w:jc w:val="center"/>
            </w:pPr>
            <w:r w:rsidRPr="00714351">
              <w:t>46</w:t>
            </w:r>
            <w:r w:rsidR="00AD6D40" w:rsidRPr="00714351">
              <w:t> </w:t>
            </w:r>
            <w:r w:rsidRPr="00714351">
              <w:t>9</w:t>
            </w:r>
            <w:r w:rsidR="00AD6D40" w:rsidRPr="00714351">
              <w:t>65,7</w:t>
            </w:r>
          </w:p>
        </w:tc>
        <w:tc>
          <w:tcPr>
            <w:tcW w:w="1649" w:type="dxa"/>
            <w:tcBorders>
              <w:left w:val="single" w:sz="4" w:space="0" w:color="333333"/>
              <w:right w:val="single" w:sz="4" w:space="0" w:color="333333"/>
            </w:tcBorders>
          </w:tcPr>
          <w:p w:rsidR="0009752B" w:rsidRPr="00714351" w:rsidRDefault="0009752B" w:rsidP="0009752B">
            <w:pPr>
              <w:jc w:val="center"/>
            </w:pPr>
            <w:r w:rsidRPr="00714351">
              <w:t>15 585,6</w:t>
            </w:r>
          </w:p>
        </w:tc>
        <w:tc>
          <w:tcPr>
            <w:tcW w:w="1570" w:type="dxa"/>
            <w:tcBorders>
              <w:left w:val="single" w:sz="4" w:space="0" w:color="333333"/>
              <w:right w:val="single" w:sz="4" w:space="0" w:color="333333"/>
            </w:tcBorders>
          </w:tcPr>
          <w:p w:rsidR="0009752B" w:rsidRPr="00714351" w:rsidRDefault="0009752B" w:rsidP="0009752B">
            <w:pPr>
              <w:jc w:val="center"/>
            </w:pPr>
            <w:r w:rsidRPr="00714351">
              <w:t>15  657,1</w:t>
            </w:r>
          </w:p>
        </w:tc>
        <w:tc>
          <w:tcPr>
            <w:tcW w:w="1611" w:type="dxa"/>
            <w:tcBorders>
              <w:left w:val="single" w:sz="4" w:space="0" w:color="333333"/>
            </w:tcBorders>
          </w:tcPr>
          <w:p w:rsidR="0009752B" w:rsidRPr="00714351" w:rsidRDefault="0009752B" w:rsidP="0009752B">
            <w:pPr>
              <w:jc w:val="center"/>
            </w:pPr>
            <w:r w:rsidRPr="00714351">
              <w:t>15 723,0</w:t>
            </w:r>
          </w:p>
        </w:tc>
      </w:tr>
    </w:tbl>
    <w:p w:rsidR="00D748D5" w:rsidRDefault="00D748D5" w:rsidP="00D90A3E">
      <w:pPr>
        <w:rPr>
          <w:b/>
        </w:rPr>
      </w:pPr>
    </w:p>
    <w:p w:rsidR="00D748D5" w:rsidRDefault="00D748D5" w:rsidP="00D90A3E">
      <w:pPr>
        <w:rPr>
          <w:b/>
        </w:rPr>
      </w:pPr>
    </w:p>
    <w:p w:rsidR="00D748D5" w:rsidRDefault="00D748D5" w:rsidP="00D90A3E">
      <w:pPr>
        <w:rPr>
          <w:b/>
        </w:rPr>
      </w:pPr>
    </w:p>
    <w:p w:rsidR="00714351" w:rsidRDefault="00714351" w:rsidP="00D90A3E">
      <w:pPr>
        <w:rPr>
          <w:b/>
        </w:rPr>
      </w:pPr>
    </w:p>
    <w:p w:rsidR="00C405E1" w:rsidRDefault="00C405E1" w:rsidP="00D90A3E">
      <w:pPr>
        <w:rPr>
          <w:b/>
        </w:rPr>
      </w:pPr>
    </w:p>
    <w:p w:rsidR="00714351" w:rsidRDefault="00714351" w:rsidP="00D90A3E">
      <w:pPr>
        <w:rPr>
          <w:b/>
        </w:rPr>
      </w:pPr>
    </w:p>
    <w:p w:rsidR="004239DB" w:rsidRDefault="004239DB" w:rsidP="00F3621F">
      <w:pPr>
        <w:jc w:val="center"/>
        <w:rPr>
          <w:b/>
        </w:rPr>
      </w:pPr>
    </w:p>
    <w:p w:rsidR="004B4A33" w:rsidRPr="00E630F8" w:rsidRDefault="004B4A33" w:rsidP="00F3621F">
      <w:pPr>
        <w:jc w:val="center"/>
        <w:rPr>
          <w:b/>
        </w:rPr>
      </w:pPr>
      <w:r w:rsidRPr="00E630F8">
        <w:rPr>
          <w:b/>
        </w:rPr>
        <w:t>Цели, задачи, индикаторы оценки результатов, мероприятия и финансирование</w:t>
      </w:r>
    </w:p>
    <w:p w:rsidR="004B4A33" w:rsidRPr="00E630F8" w:rsidRDefault="004B4A33" w:rsidP="00F3621F">
      <w:pPr>
        <w:ind w:left="7"/>
        <w:jc w:val="center"/>
        <w:rPr>
          <w:b/>
          <w:color w:val="000000"/>
          <w:lang w:eastAsia="en-US"/>
        </w:rPr>
      </w:pPr>
      <w:r w:rsidRPr="00E630F8">
        <w:rPr>
          <w:b/>
        </w:rPr>
        <w:t xml:space="preserve">Подпрограммы </w:t>
      </w:r>
      <w:r w:rsidRPr="00E630F8">
        <w:rPr>
          <w:b/>
          <w:color w:val="000000"/>
          <w:lang w:eastAsia="en-US"/>
        </w:rPr>
        <w:t xml:space="preserve">«Развитие </w:t>
      </w:r>
      <w:r>
        <w:rPr>
          <w:b/>
          <w:color w:val="000000"/>
          <w:lang w:eastAsia="en-US"/>
        </w:rPr>
        <w:t>музейного дела на 2017 - 2019</w:t>
      </w:r>
      <w:r w:rsidRPr="00E630F8">
        <w:rPr>
          <w:b/>
          <w:color w:val="000000"/>
          <w:lang w:eastAsia="en-US"/>
        </w:rPr>
        <w:t xml:space="preserve"> годы»</w:t>
      </w:r>
      <w:r>
        <w:rPr>
          <w:b/>
          <w:color w:val="000000"/>
          <w:lang w:eastAsia="en-US"/>
        </w:rPr>
        <w:t xml:space="preserve"> - 2</w:t>
      </w:r>
    </w:p>
    <w:p w:rsidR="004B4A33" w:rsidRDefault="004B4A33" w:rsidP="00F3621F">
      <w:pPr>
        <w:pStyle w:val="ConsPlusNormal"/>
      </w:pPr>
    </w:p>
    <w:tbl>
      <w:tblPr>
        <w:tblpPr w:leftFromText="180" w:rightFromText="180" w:vertAnchor="text" w:tblpX="1050" w:tblpY="1"/>
        <w:tblOverlap w:val="neve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18"/>
        <w:gridCol w:w="1440"/>
        <w:gridCol w:w="1275"/>
        <w:gridCol w:w="1530"/>
        <w:gridCol w:w="866"/>
        <w:gridCol w:w="855"/>
        <w:gridCol w:w="857"/>
        <w:gridCol w:w="786"/>
        <w:gridCol w:w="852"/>
        <w:gridCol w:w="851"/>
        <w:gridCol w:w="850"/>
        <w:gridCol w:w="2191"/>
      </w:tblGrid>
      <w:tr w:rsidR="004B4A33" w:rsidRPr="00E630F8" w:rsidTr="00737769">
        <w:tc>
          <w:tcPr>
            <w:tcW w:w="3018" w:type="dxa"/>
            <w:vMerge w:val="restart"/>
          </w:tcPr>
          <w:p w:rsidR="004B4A33" w:rsidRPr="00E630F8" w:rsidRDefault="004B4A33" w:rsidP="00860FB7">
            <w:pPr>
              <w:pStyle w:val="ConsPlusNormal"/>
              <w:jc w:val="center"/>
              <w:rPr>
                <w:rFonts w:ascii="Times New Roman" w:hAnsi="Times New Roman" w:cs="Times New Roman"/>
                <w:sz w:val="20"/>
              </w:rPr>
            </w:pPr>
            <w:r w:rsidRPr="00E630F8">
              <w:rPr>
                <w:rFonts w:ascii="Times New Roman" w:hAnsi="Times New Roman" w:cs="Times New Roman"/>
                <w:sz w:val="20"/>
              </w:rPr>
              <w:t>Наименование основных мероприятий</w:t>
            </w:r>
          </w:p>
        </w:tc>
        <w:tc>
          <w:tcPr>
            <w:tcW w:w="1440" w:type="dxa"/>
            <w:vMerge w:val="restart"/>
          </w:tcPr>
          <w:p w:rsidR="004B4A33" w:rsidRPr="00E630F8" w:rsidRDefault="004B4A33" w:rsidP="00860FB7">
            <w:pPr>
              <w:pStyle w:val="ConsPlusNormal"/>
              <w:jc w:val="center"/>
              <w:rPr>
                <w:rFonts w:ascii="Times New Roman" w:hAnsi="Times New Roman" w:cs="Times New Roman"/>
                <w:sz w:val="20"/>
              </w:rPr>
            </w:pPr>
            <w:r w:rsidRPr="00E630F8">
              <w:rPr>
                <w:rFonts w:ascii="Times New Roman" w:hAnsi="Times New Roman" w:cs="Times New Roman"/>
                <w:sz w:val="20"/>
              </w:rPr>
              <w:t>Исполнители</w:t>
            </w:r>
          </w:p>
        </w:tc>
        <w:tc>
          <w:tcPr>
            <w:tcW w:w="1275" w:type="dxa"/>
            <w:vMerge w:val="restart"/>
          </w:tcPr>
          <w:p w:rsidR="004B4A33" w:rsidRPr="00E630F8" w:rsidRDefault="004B4A33" w:rsidP="00860FB7">
            <w:pPr>
              <w:pStyle w:val="ConsPlusNormal"/>
              <w:jc w:val="center"/>
              <w:rPr>
                <w:rFonts w:ascii="Times New Roman" w:hAnsi="Times New Roman" w:cs="Times New Roman"/>
                <w:sz w:val="20"/>
              </w:rPr>
            </w:pPr>
            <w:r w:rsidRPr="00E630F8">
              <w:rPr>
                <w:rFonts w:ascii="Times New Roman" w:hAnsi="Times New Roman" w:cs="Times New Roman"/>
                <w:sz w:val="20"/>
              </w:rPr>
              <w:t>Сроки выполнения основных мероприятий</w:t>
            </w:r>
          </w:p>
        </w:tc>
        <w:tc>
          <w:tcPr>
            <w:tcW w:w="1530" w:type="dxa"/>
            <w:vMerge w:val="restart"/>
          </w:tcPr>
          <w:p w:rsidR="004B4A33" w:rsidRPr="00E630F8" w:rsidRDefault="004B4A33" w:rsidP="00860FB7">
            <w:pPr>
              <w:pStyle w:val="ConsPlusNormal"/>
              <w:jc w:val="center"/>
              <w:rPr>
                <w:rFonts w:ascii="Times New Roman" w:hAnsi="Times New Roman" w:cs="Times New Roman"/>
                <w:sz w:val="20"/>
              </w:rPr>
            </w:pPr>
            <w:r w:rsidRPr="00E630F8">
              <w:rPr>
                <w:rFonts w:ascii="Times New Roman" w:hAnsi="Times New Roman" w:cs="Times New Roman"/>
                <w:sz w:val="20"/>
              </w:rPr>
              <w:t>Индикаторы оценки конечных результатов, единицы измерения</w:t>
            </w:r>
          </w:p>
        </w:tc>
        <w:tc>
          <w:tcPr>
            <w:tcW w:w="3364" w:type="dxa"/>
            <w:gridSpan w:val="4"/>
          </w:tcPr>
          <w:p w:rsidR="004B4A33" w:rsidRPr="00E630F8" w:rsidRDefault="004B4A33" w:rsidP="00860FB7">
            <w:pPr>
              <w:pStyle w:val="ConsPlusNormal"/>
              <w:jc w:val="center"/>
              <w:rPr>
                <w:rFonts w:ascii="Times New Roman" w:hAnsi="Times New Roman" w:cs="Times New Roman"/>
                <w:sz w:val="20"/>
              </w:rPr>
            </w:pPr>
            <w:r w:rsidRPr="00E630F8">
              <w:rPr>
                <w:rFonts w:ascii="Times New Roman" w:hAnsi="Times New Roman" w:cs="Times New Roman"/>
                <w:sz w:val="20"/>
              </w:rPr>
              <w:t>Значения индикаторов</w:t>
            </w:r>
          </w:p>
        </w:tc>
        <w:tc>
          <w:tcPr>
            <w:tcW w:w="2553" w:type="dxa"/>
            <w:gridSpan w:val="3"/>
          </w:tcPr>
          <w:p w:rsidR="004B4A33" w:rsidRDefault="004B4A33" w:rsidP="00860FB7">
            <w:pPr>
              <w:pStyle w:val="ConsPlusNormal"/>
              <w:jc w:val="center"/>
              <w:rPr>
                <w:rFonts w:ascii="Times New Roman" w:hAnsi="Times New Roman" w:cs="Times New Roman"/>
                <w:sz w:val="20"/>
              </w:rPr>
            </w:pPr>
            <w:r w:rsidRPr="00E630F8">
              <w:rPr>
                <w:rFonts w:ascii="Times New Roman" w:hAnsi="Times New Roman" w:cs="Times New Roman"/>
                <w:sz w:val="20"/>
              </w:rPr>
              <w:t>Финансирование с указанием источника финансирования,</w:t>
            </w:r>
          </w:p>
          <w:p w:rsidR="004B4A33" w:rsidRPr="00E630F8" w:rsidRDefault="004B4A33" w:rsidP="00860FB7">
            <w:pPr>
              <w:pStyle w:val="ConsPlusNormal"/>
              <w:jc w:val="center"/>
              <w:rPr>
                <w:rFonts w:ascii="Times New Roman" w:hAnsi="Times New Roman" w:cs="Times New Roman"/>
                <w:sz w:val="20"/>
              </w:rPr>
            </w:pPr>
            <w:r w:rsidRPr="00E630F8">
              <w:rPr>
                <w:rFonts w:ascii="Times New Roman" w:hAnsi="Times New Roman" w:cs="Times New Roman"/>
                <w:sz w:val="20"/>
              </w:rPr>
              <w:t xml:space="preserve"> (тыс. рублей)</w:t>
            </w:r>
          </w:p>
        </w:tc>
        <w:tc>
          <w:tcPr>
            <w:tcW w:w="2191" w:type="dxa"/>
            <w:vMerge w:val="restart"/>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Ожидаемый результат</w:t>
            </w:r>
          </w:p>
        </w:tc>
      </w:tr>
      <w:tr w:rsidR="004B4A33" w:rsidRPr="00E630F8" w:rsidTr="00737769">
        <w:tc>
          <w:tcPr>
            <w:tcW w:w="3018" w:type="dxa"/>
            <w:vMerge/>
          </w:tcPr>
          <w:p w:rsidR="004B4A33" w:rsidRPr="00E630F8" w:rsidRDefault="004B4A33" w:rsidP="00860FB7">
            <w:pPr>
              <w:rPr>
                <w:sz w:val="20"/>
                <w:szCs w:val="20"/>
              </w:rPr>
            </w:pPr>
          </w:p>
        </w:tc>
        <w:tc>
          <w:tcPr>
            <w:tcW w:w="1440" w:type="dxa"/>
            <w:vMerge/>
          </w:tcPr>
          <w:p w:rsidR="004B4A33" w:rsidRPr="00E630F8" w:rsidRDefault="004B4A33" w:rsidP="00860FB7">
            <w:pPr>
              <w:rPr>
                <w:sz w:val="20"/>
                <w:szCs w:val="20"/>
              </w:rPr>
            </w:pPr>
          </w:p>
        </w:tc>
        <w:tc>
          <w:tcPr>
            <w:tcW w:w="1275" w:type="dxa"/>
            <w:vMerge/>
          </w:tcPr>
          <w:p w:rsidR="004B4A33" w:rsidRPr="00E630F8" w:rsidRDefault="004B4A33" w:rsidP="00860FB7">
            <w:pPr>
              <w:rPr>
                <w:sz w:val="20"/>
                <w:szCs w:val="20"/>
              </w:rPr>
            </w:pPr>
          </w:p>
        </w:tc>
        <w:tc>
          <w:tcPr>
            <w:tcW w:w="1530" w:type="dxa"/>
            <w:vMerge/>
          </w:tcPr>
          <w:p w:rsidR="004B4A33" w:rsidRPr="00E630F8" w:rsidRDefault="004B4A33" w:rsidP="00860FB7">
            <w:pPr>
              <w:rPr>
                <w:sz w:val="20"/>
                <w:szCs w:val="20"/>
              </w:rPr>
            </w:pPr>
          </w:p>
        </w:tc>
        <w:tc>
          <w:tcPr>
            <w:tcW w:w="866"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2016 (</w:t>
            </w:r>
            <w:proofErr w:type="spellStart"/>
            <w:proofErr w:type="gramStart"/>
            <w:r>
              <w:rPr>
                <w:rFonts w:ascii="Times New Roman" w:hAnsi="Times New Roman" w:cs="Times New Roman"/>
                <w:sz w:val="20"/>
              </w:rPr>
              <w:t>базо-вый</w:t>
            </w:r>
            <w:proofErr w:type="spellEnd"/>
            <w:proofErr w:type="gramEnd"/>
            <w:r>
              <w:rPr>
                <w:rFonts w:ascii="Times New Roman" w:hAnsi="Times New Roman" w:cs="Times New Roman"/>
                <w:sz w:val="20"/>
              </w:rPr>
              <w:t>)</w:t>
            </w:r>
          </w:p>
        </w:tc>
        <w:tc>
          <w:tcPr>
            <w:tcW w:w="855"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2017</w:t>
            </w:r>
          </w:p>
        </w:tc>
        <w:tc>
          <w:tcPr>
            <w:tcW w:w="857"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2018</w:t>
            </w:r>
          </w:p>
        </w:tc>
        <w:tc>
          <w:tcPr>
            <w:tcW w:w="786"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2019</w:t>
            </w:r>
          </w:p>
        </w:tc>
        <w:tc>
          <w:tcPr>
            <w:tcW w:w="852"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2017</w:t>
            </w:r>
          </w:p>
        </w:tc>
        <w:tc>
          <w:tcPr>
            <w:tcW w:w="851"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2018</w:t>
            </w:r>
          </w:p>
        </w:tc>
        <w:tc>
          <w:tcPr>
            <w:tcW w:w="850"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2019</w:t>
            </w:r>
          </w:p>
        </w:tc>
        <w:tc>
          <w:tcPr>
            <w:tcW w:w="2191" w:type="dxa"/>
            <w:vMerge/>
          </w:tcPr>
          <w:p w:rsidR="004B4A33" w:rsidRDefault="004B4A33" w:rsidP="00860FB7">
            <w:pPr>
              <w:pStyle w:val="ConsPlusNormal"/>
              <w:jc w:val="center"/>
              <w:rPr>
                <w:rFonts w:ascii="Times New Roman" w:hAnsi="Times New Roman" w:cs="Times New Roman"/>
                <w:sz w:val="20"/>
              </w:rPr>
            </w:pPr>
          </w:p>
        </w:tc>
      </w:tr>
      <w:tr w:rsidR="004B4A33" w:rsidRPr="00E630F8" w:rsidTr="00737769">
        <w:tc>
          <w:tcPr>
            <w:tcW w:w="3018" w:type="dxa"/>
          </w:tcPr>
          <w:p w:rsidR="004B4A33" w:rsidRPr="00E630F8" w:rsidRDefault="004B4A33" w:rsidP="00860FB7">
            <w:pPr>
              <w:pStyle w:val="ConsPlusNormal"/>
              <w:jc w:val="center"/>
              <w:rPr>
                <w:rFonts w:ascii="Times New Roman" w:hAnsi="Times New Roman" w:cs="Times New Roman"/>
                <w:sz w:val="20"/>
              </w:rPr>
            </w:pPr>
            <w:r w:rsidRPr="00E630F8">
              <w:rPr>
                <w:rFonts w:ascii="Times New Roman" w:hAnsi="Times New Roman" w:cs="Times New Roman"/>
                <w:sz w:val="20"/>
              </w:rPr>
              <w:t>1</w:t>
            </w:r>
          </w:p>
        </w:tc>
        <w:tc>
          <w:tcPr>
            <w:tcW w:w="1440" w:type="dxa"/>
          </w:tcPr>
          <w:p w:rsidR="004B4A33" w:rsidRPr="00E630F8" w:rsidRDefault="004B4A33" w:rsidP="00860FB7">
            <w:pPr>
              <w:pStyle w:val="ConsPlusNormal"/>
              <w:jc w:val="center"/>
              <w:rPr>
                <w:rFonts w:ascii="Times New Roman" w:hAnsi="Times New Roman" w:cs="Times New Roman"/>
                <w:sz w:val="20"/>
              </w:rPr>
            </w:pPr>
            <w:r w:rsidRPr="00E630F8">
              <w:rPr>
                <w:rFonts w:ascii="Times New Roman" w:hAnsi="Times New Roman" w:cs="Times New Roman"/>
                <w:sz w:val="20"/>
              </w:rPr>
              <w:t>2</w:t>
            </w:r>
          </w:p>
        </w:tc>
        <w:tc>
          <w:tcPr>
            <w:tcW w:w="1275" w:type="dxa"/>
          </w:tcPr>
          <w:p w:rsidR="004B4A33" w:rsidRPr="00E630F8" w:rsidRDefault="004B4A33" w:rsidP="00860FB7">
            <w:pPr>
              <w:pStyle w:val="ConsPlusNormal"/>
              <w:jc w:val="center"/>
              <w:rPr>
                <w:rFonts w:ascii="Times New Roman" w:hAnsi="Times New Roman" w:cs="Times New Roman"/>
                <w:sz w:val="20"/>
              </w:rPr>
            </w:pPr>
            <w:r w:rsidRPr="00E630F8">
              <w:rPr>
                <w:rFonts w:ascii="Times New Roman" w:hAnsi="Times New Roman" w:cs="Times New Roman"/>
                <w:sz w:val="20"/>
              </w:rPr>
              <w:t>3</w:t>
            </w:r>
          </w:p>
        </w:tc>
        <w:tc>
          <w:tcPr>
            <w:tcW w:w="1530" w:type="dxa"/>
          </w:tcPr>
          <w:p w:rsidR="004B4A33" w:rsidRPr="00E630F8" w:rsidRDefault="004B4A33" w:rsidP="00860FB7">
            <w:pPr>
              <w:pStyle w:val="ConsPlusNormal"/>
              <w:jc w:val="center"/>
              <w:rPr>
                <w:rFonts w:ascii="Times New Roman" w:hAnsi="Times New Roman" w:cs="Times New Roman"/>
                <w:sz w:val="20"/>
              </w:rPr>
            </w:pPr>
            <w:r w:rsidRPr="00E630F8">
              <w:rPr>
                <w:rFonts w:ascii="Times New Roman" w:hAnsi="Times New Roman" w:cs="Times New Roman"/>
                <w:sz w:val="20"/>
              </w:rPr>
              <w:t>4</w:t>
            </w:r>
          </w:p>
        </w:tc>
        <w:tc>
          <w:tcPr>
            <w:tcW w:w="866"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5</w:t>
            </w:r>
          </w:p>
        </w:tc>
        <w:tc>
          <w:tcPr>
            <w:tcW w:w="855"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6</w:t>
            </w:r>
          </w:p>
        </w:tc>
        <w:tc>
          <w:tcPr>
            <w:tcW w:w="857"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7</w:t>
            </w:r>
          </w:p>
        </w:tc>
        <w:tc>
          <w:tcPr>
            <w:tcW w:w="786"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8</w:t>
            </w:r>
          </w:p>
        </w:tc>
        <w:tc>
          <w:tcPr>
            <w:tcW w:w="852"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9</w:t>
            </w:r>
          </w:p>
        </w:tc>
        <w:tc>
          <w:tcPr>
            <w:tcW w:w="851"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10</w:t>
            </w:r>
          </w:p>
        </w:tc>
        <w:tc>
          <w:tcPr>
            <w:tcW w:w="850"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11</w:t>
            </w:r>
          </w:p>
        </w:tc>
        <w:tc>
          <w:tcPr>
            <w:tcW w:w="2191" w:type="dxa"/>
          </w:tcPr>
          <w:p w:rsidR="004B4A33" w:rsidRPr="00E630F8" w:rsidRDefault="004B4A33" w:rsidP="00860FB7">
            <w:pPr>
              <w:pStyle w:val="ConsPlusNormal"/>
              <w:jc w:val="center"/>
              <w:rPr>
                <w:rFonts w:ascii="Times New Roman" w:hAnsi="Times New Roman" w:cs="Times New Roman"/>
                <w:sz w:val="20"/>
              </w:rPr>
            </w:pPr>
            <w:r>
              <w:rPr>
                <w:rFonts w:ascii="Times New Roman" w:hAnsi="Times New Roman" w:cs="Times New Roman"/>
                <w:sz w:val="20"/>
              </w:rPr>
              <w:t>12</w:t>
            </w:r>
          </w:p>
        </w:tc>
      </w:tr>
      <w:tr w:rsidR="004B4A33" w:rsidRPr="00E630F8" w:rsidTr="00737769">
        <w:tc>
          <w:tcPr>
            <w:tcW w:w="15371" w:type="dxa"/>
            <w:gridSpan w:val="12"/>
          </w:tcPr>
          <w:p w:rsidR="004B4A33" w:rsidRPr="00A4638F" w:rsidRDefault="004B4A33" w:rsidP="00860FB7">
            <w:pPr>
              <w:pStyle w:val="ConsPlusNormal"/>
              <w:jc w:val="both"/>
              <w:rPr>
                <w:rFonts w:ascii="Times New Roman" w:hAnsi="Times New Roman" w:cs="Times New Roman"/>
                <w:b/>
                <w:sz w:val="20"/>
              </w:rPr>
            </w:pPr>
            <w:r w:rsidRPr="00A4638F">
              <w:rPr>
                <w:rFonts w:ascii="Times New Roman" w:hAnsi="Times New Roman" w:cs="Times New Roman"/>
                <w:b/>
                <w:sz w:val="20"/>
              </w:rPr>
              <w:t xml:space="preserve">Цель: </w:t>
            </w:r>
            <w:r w:rsidR="00262A44">
              <w:rPr>
                <w:rFonts w:ascii="Times New Roman" w:hAnsi="Times New Roman" w:cs="Times New Roman"/>
                <w:b/>
                <w:sz w:val="20"/>
                <w:lang w:eastAsia="en-US"/>
              </w:rPr>
              <w:t>Удовлетворение текущих и формирование новых потребностей жителей города Набережные Челны в сфере культуры и искусства, сохранение и развитие культурного потенциала города Набережные Челны</w:t>
            </w:r>
          </w:p>
        </w:tc>
      </w:tr>
      <w:tr w:rsidR="004B4A33" w:rsidRPr="00E630F8" w:rsidTr="00737769">
        <w:tc>
          <w:tcPr>
            <w:tcW w:w="15371" w:type="dxa"/>
            <w:gridSpan w:val="12"/>
          </w:tcPr>
          <w:p w:rsidR="004B4A33" w:rsidRPr="00A4638F" w:rsidRDefault="00262A44" w:rsidP="00860FB7">
            <w:pPr>
              <w:pStyle w:val="ConsPlusNormal"/>
              <w:rPr>
                <w:rFonts w:ascii="Times New Roman" w:hAnsi="Times New Roman" w:cs="Times New Roman"/>
                <w:color w:val="FF0000"/>
                <w:sz w:val="20"/>
              </w:rPr>
            </w:pPr>
            <w:r>
              <w:rPr>
                <w:rFonts w:ascii="Times New Roman" w:hAnsi="Times New Roman" w:cs="Times New Roman"/>
                <w:sz w:val="20"/>
              </w:rPr>
              <w:t>Задача 1.</w:t>
            </w:r>
            <w:r w:rsidRPr="00262A44">
              <w:rPr>
                <w:rFonts w:ascii="Times New Roman" w:hAnsi="Times New Roman" w:cs="Times New Roman"/>
                <w:sz w:val="20"/>
              </w:rPr>
              <w:t xml:space="preserve">Создание условий для развития музеев и </w:t>
            </w:r>
            <w:r>
              <w:rPr>
                <w:rFonts w:ascii="Times New Roman" w:hAnsi="Times New Roman" w:cs="Times New Roman"/>
                <w:sz w:val="20"/>
              </w:rPr>
              <w:t xml:space="preserve">музейного </w:t>
            </w:r>
            <w:r w:rsidRPr="00262A44">
              <w:rPr>
                <w:rFonts w:ascii="Times New Roman" w:hAnsi="Times New Roman" w:cs="Times New Roman"/>
                <w:sz w:val="20"/>
              </w:rPr>
              <w:t>дела и осуществления ими социокультурных функций как важнейшего ресурса развития общества, сохранение и использование историко-культурного наследия.</w:t>
            </w:r>
          </w:p>
        </w:tc>
      </w:tr>
      <w:tr w:rsidR="004B4A33" w:rsidRPr="00E630F8" w:rsidTr="00737769">
        <w:trPr>
          <w:trHeight w:val="997"/>
        </w:trPr>
        <w:tc>
          <w:tcPr>
            <w:tcW w:w="3018" w:type="dxa"/>
          </w:tcPr>
          <w:p w:rsidR="004B4A33" w:rsidRPr="001C1AB2" w:rsidRDefault="004B4A33" w:rsidP="00860FB7">
            <w:pPr>
              <w:pStyle w:val="ConsPlusNormal"/>
              <w:rPr>
                <w:rFonts w:ascii="Times New Roman" w:hAnsi="Times New Roman" w:cs="Times New Roman"/>
                <w:sz w:val="20"/>
              </w:rPr>
            </w:pPr>
            <w:r>
              <w:rPr>
                <w:rFonts w:ascii="Times New Roman" w:hAnsi="Times New Roman" w:cs="Times New Roman"/>
                <w:sz w:val="20"/>
              </w:rPr>
              <w:t>Ведение электронного каталога</w:t>
            </w:r>
          </w:p>
        </w:tc>
        <w:tc>
          <w:tcPr>
            <w:tcW w:w="1440" w:type="dxa"/>
            <w:vMerge w:val="restart"/>
          </w:tcPr>
          <w:p w:rsidR="004B4A33" w:rsidRPr="001C1AB2" w:rsidRDefault="004B4A33" w:rsidP="00860FB7">
            <w:pPr>
              <w:ind w:right="-108"/>
              <w:rPr>
                <w:sz w:val="20"/>
                <w:szCs w:val="20"/>
              </w:rPr>
            </w:pPr>
            <w:r w:rsidRPr="001C1AB2">
              <w:rPr>
                <w:sz w:val="20"/>
                <w:szCs w:val="20"/>
              </w:rPr>
              <w:t>МБУ «</w:t>
            </w:r>
            <w:proofErr w:type="spellStart"/>
            <w:r w:rsidRPr="001C1AB2">
              <w:rPr>
                <w:sz w:val="20"/>
                <w:szCs w:val="20"/>
              </w:rPr>
              <w:t>Набережно-челнинскаякартинная</w:t>
            </w:r>
            <w:proofErr w:type="spellEnd"/>
            <w:r w:rsidRPr="001C1AB2">
              <w:rPr>
                <w:sz w:val="20"/>
                <w:szCs w:val="20"/>
              </w:rPr>
              <w:t xml:space="preserve">  галерея»,</w:t>
            </w:r>
          </w:p>
          <w:p w:rsidR="004B4A33" w:rsidRPr="001C1AB2" w:rsidRDefault="004B4A33" w:rsidP="00860FB7">
            <w:pPr>
              <w:pStyle w:val="ConsPlusNormal"/>
              <w:rPr>
                <w:rFonts w:ascii="Times New Roman" w:hAnsi="Times New Roman" w:cs="Times New Roman"/>
                <w:sz w:val="20"/>
              </w:rPr>
            </w:pPr>
            <w:r w:rsidRPr="001C1AB2">
              <w:rPr>
                <w:rFonts w:ascii="Times New Roman" w:hAnsi="Times New Roman" w:cs="Times New Roman"/>
                <w:sz w:val="20"/>
              </w:rPr>
              <w:t>МАУК «Историко-краеведческий музей»</w:t>
            </w:r>
          </w:p>
          <w:p w:rsidR="004B4A33" w:rsidRPr="001C1AB2" w:rsidRDefault="004B4A33" w:rsidP="00860FB7">
            <w:pPr>
              <w:ind w:right="-108"/>
              <w:jc w:val="both"/>
              <w:rPr>
                <w:sz w:val="20"/>
              </w:rPr>
            </w:pPr>
          </w:p>
        </w:tc>
        <w:tc>
          <w:tcPr>
            <w:tcW w:w="1275" w:type="dxa"/>
          </w:tcPr>
          <w:p w:rsidR="004B4A33" w:rsidRPr="001C1AB2" w:rsidRDefault="004B4A33" w:rsidP="00860FB7">
            <w:pPr>
              <w:spacing w:line="256" w:lineRule="auto"/>
              <w:jc w:val="center"/>
              <w:rPr>
                <w:sz w:val="20"/>
                <w:szCs w:val="20"/>
                <w:lang w:eastAsia="en-US"/>
              </w:rPr>
            </w:pPr>
            <w:r>
              <w:rPr>
                <w:sz w:val="20"/>
                <w:szCs w:val="20"/>
                <w:lang w:eastAsia="en-US"/>
              </w:rPr>
              <w:t>2017-2019</w:t>
            </w:r>
            <w:r w:rsidRPr="001C1AB2">
              <w:rPr>
                <w:sz w:val="20"/>
                <w:szCs w:val="20"/>
                <w:lang w:eastAsia="en-US"/>
              </w:rPr>
              <w:t xml:space="preserve"> годы</w:t>
            </w:r>
          </w:p>
        </w:tc>
        <w:tc>
          <w:tcPr>
            <w:tcW w:w="1530" w:type="dxa"/>
          </w:tcPr>
          <w:p w:rsidR="004B4A33" w:rsidRPr="001C1AB2" w:rsidRDefault="004B4A33" w:rsidP="00860FB7">
            <w:pPr>
              <w:pStyle w:val="af1"/>
              <w:jc w:val="left"/>
              <w:rPr>
                <w:rFonts w:ascii="Times New Roman" w:hAnsi="Times New Roman"/>
                <w:sz w:val="20"/>
                <w:szCs w:val="20"/>
              </w:rPr>
            </w:pPr>
            <w:r>
              <w:rPr>
                <w:rFonts w:ascii="Times New Roman" w:hAnsi="Times New Roman"/>
                <w:sz w:val="20"/>
                <w:szCs w:val="20"/>
              </w:rPr>
              <w:t>Число музейных предметов, введенных в электронный каталог, ед.</w:t>
            </w:r>
          </w:p>
        </w:tc>
        <w:tc>
          <w:tcPr>
            <w:tcW w:w="866" w:type="dxa"/>
          </w:tcPr>
          <w:p w:rsidR="004B4A33" w:rsidRPr="00B32E52" w:rsidRDefault="004B4A33" w:rsidP="00860FB7">
            <w:pPr>
              <w:pStyle w:val="af1"/>
              <w:jc w:val="center"/>
              <w:rPr>
                <w:rFonts w:ascii="Times New Roman" w:hAnsi="Times New Roman"/>
                <w:sz w:val="20"/>
                <w:szCs w:val="20"/>
              </w:rPr>
            </w:pPr>
            <w:r w:rsidRPr="00B32E52">
              <w:rPr>
                <w:rFonts w:ascii="Times New Roman" w:hAnsi="Times New Roman"/>
                <w:sz w:val="20"/>
                <w:szCs w:val="20"/>
              </w:rPr>
              <w:t>8846</w:t>
            </w:r>
          </w:p>
        </w:tc>
        <w:tc>
          <w:tcPr>
            <w:tcW w:w="855" w:type="dxa"/>
          </w:tcPr>
          <w:p w:rsidR="004B4A33" w:rsidRPr="00B32E52" w:rsidRDefault="004B4A33" w:rsidP="00860FB7">
            <w:pPr>
              <w:spacing w:line="256" w:lineRule="auto"/>
              <w:jc w:val="center"/>
              <w:rPr>
                <w:sz w:val="20"/>
                <w:szCs w:val="20"/>
                <w:lang w:eastAsia="en-US"/>
              </w:rPr>
            </w:pPr>
            <w:r w:rsidRPr="00B32E52">
              <w:rPr>
                <w:sz w:val="20"/>
                <w:szCs w:val="20"/>
                <w:lang w:eastAsia="en-US"/>
              </w:rPr>
              <w:t>9851</w:t>
            </w:r>
          </w:p>
        </w:tc>
        <w:tc>
          <w:tcPr>
            <w:tcW w:w="857" w:type="dxa"/>
          </w:tcPr>
          <w:p w:rsidR="004B4A33" w:rsidRPr="00B32E52" w:rsidRDefault="004B4A33" w:rsidP="00860FB7">
            <w:pPr>
              <w:spacing w:line="256" w:lineRule="auto"/>
              <w:jc w:val="center"/>
              <w:rPr>
                <w:sz w:val="20"/>
                <w:szCs w:val="20"/>
                <w:lang w:eastAsia="en-US"/>
              </w:rPr>
            </w:pPr>
            <w:r w:rsidRPr="00B32E52">
              <w:rPr>
                <w:sz w:val="20"/>
                <w:szCs w:val="20"/>
                <w:lang w:eastAsia="en-US"/>
              </w:rPr>
              <w:t>10856</w:t>
            </w:r>
          </w:p>
        </w:tc>
        <w:tc>
          <w:tcPr>
            <w:tcW w:w="786" w:type="dxa"/>
          </w:tcPr>
          <w:p w:rsidR="004B4A33" w:rsidRPr="00B32E52" w:rsidRDefault="004B4A33" w:rsidP="00860FB7">
            <w:pPr>
              <w:spacing w:line="256" w:lineRule="auto"/>
              <w:jc w:val="center"/>
              <w:rPr>
                <w:sz w:val="20"/>
                <w:szCs w:val="20"/>
                <w:lang w:eastAsia="en-US"/>
              </w:rPr>
            </w:pPr>
            <w:r w:rsidRPr="00B32E52">
              <w:rPr>
                <w:sz w:val="20"/>
                <w:szCs w:val="20"/>
                <w:lang w:eastAsia="en-US"/>
              </w:rPr>
              <w:t>11861</w:t>
            </w:r>
          </w:p>
        </w:tc>
        <w:tc>
          <w:tcPr>
            <w:tcW w:w="852" w:type="dxa"/>
          </w:tcPr>
          <w:p w:rsidR="004B4A33" w:rsidRPr="001C1AB2" w:rsidRDefault="004B4A33" w:rsidP="00860FB7">
            <w:pPr>
              <w:pStyle w:val="ConsPlusNormal"/>
              <w:jc w:val="center"/>
              <w:rPr>
                <w:rFonts w:ascii="Times New Roman" w:hAnsi="Times New Roman" w:cs="Times New Roman"/>
                <w:sz w:val="20"/>
              </w:rPr>
            </w:pPr>
            <w:r>
              <w:rPr>
                <w:rFonts w:ascii="Times New Roman" w:hAnsi="Times New Roman" w:cs="Times New Roman"/>
                <w:sz w:val="20"/>
              </w:rPr>
              <w:t>-</w:t>
            </w:r>
          </w:p>
        </w:tc>
        <w:tc>
          <w:tcPr>
            <w:tcW w:w="851" w:type="dxa"/>
          </w:tcPr>
          <w:p w:rsidR="004B4A33" w:rsidRPr="001C1AB2" w:rsidRDefault="004B4A33" w:rsidP="00860FB7">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rsidR="004B4A33" w:rsidRPr="001C1AB2" w:rsidRDefault="004B4A33" w:rsidP="00860FB7">
            <w:pPr>
              <w:pStyle w:val="ConsPlusNormal"/>
              <w:jc w:val="center"/>
              <w:rPr>
                <w:rFonts w:ascii="Times New Roman" w:hAnsi="Times New Roman" w:cs="Times New Roman"/>
                <w:sz w:val="20"/>
              </w:rPr>
            </w:pPr>
            <w:r>
              <w:rPr>
                <w:rFonts w:ascii="Times New Roman" w:hAnsi="Times New Roman" w:cs="Times New Roman"/>
                <w:sz w:val="20"/>
              </w:rPr>
              <w:t>-</w:t>
            </w:r>
          </w:p>
        </w:tc>
        <w:tc>
          <w:tcPr>
            <w:tcW w:w="2191" w:type="dxa"/>
          </w:tcPr>
          <w:p w:rsidR="004B4A33" w:rsidRPr="001C1AB2" w:rsidRDefault="004B4A33" w:rsidP="00860FB7">
            <w:pPr>
              <w:pStyle w:val="ConsPlusNormal"/>
              <w:rPr>
                <w:rFonts w:ascii="Times New Roman" w:hAnsi="Times New Roman" w:cs="Times New Roman"/>
                <w:sz w:val="20"/>
              </w:rPr>
            </w:pPr>
            <w:r w:rsidRPr="001C1AB2">
              <w:rPr>
                <w:rFonts w:ascii="Times New Roman" w:hAnsi="Times New Roman" w:cs="Times New Roman"/>
                <w:sz w:val="20"/>
              </w:rPr>
              <w:t xml:space="preserve">Обеспечение сохранности </w:t>
            </w:r>
          </w:p>
          <w:p w:rsidR="004B4A33" w:rsidRPr="001C1AB2" w:rsidRDefault="004B4A33" w:rsidP="00860FB7">
            <w:pPr>
              <w:pStyle w:val="ConsPlusNormal"/>
              <w:rPr>
                <w:rFonts w:ascii="Times New Roman" w:hAnsi="Times New Roman" w:cs="Times New Roman"/>
                <w:sz w:val="20"/>
              </w:rPr>
            </w:pPr>
            <w:r w:rsidRPr="001C1AB2">
              <w:rPr>
                <w:rFonts w:ascii="Times New Roman" w:hAnsi="Times New Roman" w:cs="Times New Roman"/>
                <w:sz w:val="20"/>
              </w:rPr>
              <w:t>музейного фонда</w:t>
            </w:r>
          </w:p>
        </w:tc>
      </w:tr>
      <w:tr w:rsidR="004B4A33" w:rsidRPr="00E630F8" w:rsidTr="00737769">
        <w:tc>
          <w:tcPr>
            <w:tcW w:w="3018" w:type="dxa"/>
          </w:tcPr>
          <w:p w:rsidR="004B4A33" w:rsidRPr="00FA6F03" w:rsidRDefault="004B4A33" w:rsidP="00860FB7">
            <w:pPr>
              <w:pStyle w:val="ConsPlusNormal"/>
              <w:rPr>
                <w:rFonts w:ascii="Times New Roman" w:hAnsi="Times New Roman" w:cs="Times New Roman"/>
                <w:sz w:val="20"/>
              </w:rPr>
            </w:pPr>
            <w:r w:rsidRPr="00FA6F03">
              <w:rPr>
                <w:rFonts w:ascii="Times New Roman" w:hAnsi="Times New Roman"/>
                <w:sz w:val="20"/>
              </w:rPr>
              <w:t>Пополнение музейных коллекций, популяризация музейного дела</w:t>
            </w:r>
          </w:p>
        </w:tc>
        <w:tc>
          <w:tcPr>
            <w:tcW w:w="1440" w:type="dxa"/>
            <w:vMerge/>
          </w:tcPr>
          <w:p w:rsidR="004B4A33" w:rsidRPr="000E1D03" w:rsidRDefault="004B4A33" w:rsidP="00860FB7">
            <w:pPr>
              <w:rPr>
                <w:sz w:val="20"/>
                <w:szCs w:val="20"/>
              </w:rPr>
            </w:pPr>
          </w:p>
        </w:tc>
        <w:tc>
          <w:tcPr>
            <w:tcW w:w="1275" w:type="dxa"/>
          </w:tcPr>
          <w:p w:rsidR="004B4A33" w:rsidRPr="001300C9" w:rsidRDefault="004B4A33" w:rsidP="00860FB7">
            <w:pPr>
              <w:spacing w:line="256" w:lineRule="auto"/>
              <w:jc w:val="center"/>
              <w:rPr>
                <w:sz w:val="20"/>
                <w:szCs w:val="20"/>
                <w:lang w:eastAsia="en-US"/>
              </w:rPr>
            </w:pPr>
            <w:r>
              <w:rPr>
                <w:sz w:val="20"/>
                <w:szCs w:val="20"/>
                <w:lang w:eastAsia="en-US"/>
              </w:rPr>
              <w:t>2017-2019</w:t>
            </w:r>
            <w:r w:rsidRPr="001300C9">
              <w:rPr>
                <w:sz w:val="20"/>
                <w:szCs w:val="20"/>
                <w:lang w:eastAsia="en-US"/>
              </w:rPr>
              <w:t xml:space="preserve"> годы</w:t>
            </w:r>
          </w:p>
        </w:tc>
        <w:tc>
          <w:tcPr>
            <w:tcW w:w="1530" w:type="dxa"/>
          </w:tcPr>
          <w:p w:rsidR="004B4A33" w:rsidRPr="003A51C3" w:rsidRDefault="004B4A33" w:rsidP="00860FB7">
            <w:pPr>
              <w:pStyle w:val="af1"/>
              <w:jc w:val="left"/>
              <w:rPr>
                <w:rFonts w:ascii="Times New Roman" w:hAnsi="Times New Roman"/>
                <w:sz w:val="20"/>
                <w:szCs w:val="20"/>
              </w:rPr>
            </w:pPr>
            <w:r w:rsidRPr="003A51C3">
              <w:rPr>
                <w:rFonts w:ascii="Times New Roman" w:hAnsi="Times New Roman"/>
                <w:sz w:val="20"/>
                <w:szCs w:val="20"/>
              </w:rPr>
              <w:t>Количество наименований предметов, мероприятий</w:t>
            </w:r>
            <w:r>
              <w:rPr>
                <w:rFonts w:ascii="Times New Roman" w:hAnsi="Times New Roman"/>
                <w:sz w:val="20"/>
                <w:szCs w:val="20"/>
              </w:rPr>
              <w:t xml:space="preserve"> (не менее)</w:t>
            </w:r>
            <w:r w:rsidRPr="003A51C3">
              <w:rPr>
                <w:rFonts w:ascii="Times New Roman" w:hAnsi="Times New Roman"/>
                <w:sz w:val="20"/>
                <w:szCs w:val="20"/>
              </w:rPr>
              <w:t>, единиц</w:t>
            </w:r>
          </w:p>
        </w:tc>
        <w:tc>
          <w:tcPr>
            <w:tcW w:w="866" w:type="dxa"/>
          </w:tcPr>
          <w:p w:rsidR="004B4A33" w:rsidRPr="00B32E52" w:rsidRDefault="004B4A33" w:rsidP="00860FB7">
            <w:pPr>
              <w:pStyle w:val="af1"/>
              <w:jc w:val="center"/>
              <w:rPr>
                <w:rFonts w:ascii="Times New Roman" w:hAnsi="Times New Roman"/>
                <w:sz w:val="20"/>
                <w:szCs w:val="20"/>
              </w:rPr>
            </w:pPr>
            <w:r w:rsidRPr="00B32E52">
              <w:rPr>
                <w:rFonts w:ascii="Times New Roman" w:hAnsi="Times New Roman"/>
                <w:sz w:val="20"/>
                <w:szCs w:val="20"/>
              </w:rPr>
              <w:t>1</w:t>
            </w:r>
          </w:p>
        </w:tc>
        <w:tc>
          <w:tcPr>
            <w:tcW w:w="855" w:type="dxa"/>
          </w:tcPr>
          <w:p w:rsidR="004B4A33" w:rsidRPr="00B32E52" w:rsidRDefault="004B4A33" w:rsidP="00860FB7">
            <w:pPr>
              <w:spacing w:line="256" w:lineRule="auto"/>
              <w:jc w:val="center"/>
              <w:rPr>
                <w:sz w:val="20"/>
                <w:szCs w:val="20"/>
                <w:lang w:eastAsia="en-US"/>
              </w:rPr>
            </w:pPr>
            <w:r w:rsidRPr="00B32E52">
              <w:rPr>
                <w:sz w:val="20"/>
                <w:szCs w:val="20"/>
                <w:lang w:eastAsia="en-US"/>
              </w:rPr>
              <w:t>1</w:t>
            </w:r>
          </w:p>
        </w:tc>
        <w:tc>
          <w:tcPr>
            <w:tcW w:w="857" w:type="dxa"/>
          </w:tcPr>
          <w:p w:rsidR="004B4A33" w:rsidRPr="00B32E52" w:rsidRDefault="004B4A33" w:rsidP="00860FB7">
            <w:pPr>
              <w:spacing w:line="256" w:lineRule="auto"/>
              <w:jc w:val="center"/>
              <w:rPr>
                <w:sz w:val="20"/>
                <w:szCs w:val="20"/>
                <w:lang w:eastAsia="en-US"/>
              </w:rPr>
            </w:pPr>
            <w:r w:rsidRPr="00B32E52">
              <w:rPr>
                <w:sz w:val="20"/>
                <w:szCs w:val="20"/>
                <w:lang w:eastAsia="en-US"/>
              </w:rPr>
              <w:t>1</w:t>
            </w:r>
          </w:p>
        </w:tc>
        <w:tc>
          <w:tcPr>
            <w:tcW w:w="786" w:type="dxa"/>
          </w:tcPr>
          <w:p w:rsidR="004B4A33" w:rsidRPr="00B32E52" w:rsidRDefault="004B4A33" w:rsidP="00860FB7">
            <w:pPr>
              <w:spacing w:line="256" w:lineRule="auto"/>
              <w:jc w:val="center"/>
              <w:rPr>
                <w:sz w:val="20"/>
                <w:szCs w:val="20"/>
                <w:lang w:eastAsia="en-US"/>
              </w:rPr>
            </w:pPr>
            <w:r w:rsidRPr="00B32E52">
              <w:rPr>
                <w:sz w:val="20"/>
                <w:szCs w:val="20"/>
                <w:lang w:eastAsia="en-US"/>
              </w:rPr>
              <w:t>1</w:t>
            </w:r>
          </w:p>
        </w:tc>
        <w:tc>
          <w:tcPr>
            <w:tcW w:w="852" w:type="dxa"/>
          </w:tcPr>
          <w:p w:rsidR="004B4A33" w:rsidRPr="001300C9" w:rsidRDefault="004B4A33" w:rsidP="00860FB7">
            <w:pPr>
              <w:pStyle w:val="ConsPlusNormal"/>
              <w:jc w:val="center"/>
              <w:rPr>
                <w:rFonts w:ascii="Times New Roman" w:hAnsi="Times New Roman" w:cs="Times New Roman"/>
                <w:sz w:val="20"/>
              </w:rPr>
            </w:pPr>
            <w:r>
              <w:rPr>
                <w:rFonts w:ascii="Times New Roman" w:hAnsi="Times New Roman" w:cs="Times New Roman"/>
                <w:sz w:val="20"/>
              </w:rPr>
              <w:t>50,0</w:t>
            </w:r>
          </w:p>
        </w:tc>
        <w:tc>
          <w:tcPr>
            <w:tcW w:w="851" w:type="dxa"/>
          </w:tcPr>
          <w:p w:rsidR="004B4A33" w:rsidRPr="001300C9" w:rsidRDefault="004B4A33" w:rsidP="00860FB7">
            <w:pPr>
              <w:pStyle w:val="ConsPlusNormal"/>
              <w:jc w:val="center"/>
              <w:rPr>
                <w:rFonts w:ascii="Times New Roman" w:hAnsi="Times New Roman" w:cs="Times New Roman"/>
                <w:sz w:val="20"/>
              </w:rPr>
            </w:pPr>
            <w:r>
              <w:rPr>
                <w:rFonts w:ascii="Times New Roman" w:hAnsi="Times New Roman" w:cs="Times New Roman"/>
                <w:sz w:val="20"/>
              </w:rPr>
              <w:t>50,</w:t>
            </w:r>
            <w:r w:rsidRPr="001300C9">
              <w:rPr>
                <w:rFonts w:ascii="Times New Roman" w:hAnsi="Times New Roman" w:cs="Times New Roman"/>
                <w:sz w:val="20"/>
              </w:rPr>
              <w:t>0</w:t>
            </w:r>
          </w:p>
        </w:tc>
        <w:tc>
          <w:tcPr>
            <w:tcW w:w="850" w:type="dxa"/>
          </w:tcPr>
          <w:p w:rsidR="004B4A33" w:rsidRPr="001300C9" w:rsidRDefault="004B4A33" w:rsidP="00860FB7">
            <w:pPr>
              <w:pStyle w:val="ConsPlusNormal"/>
              <w:jc w:val="center"/>
              <w:rPr>
                <w:rFonts w:ascii="Times New Roman" w:hAnsi="Times New Roman" w:cs="Times New Roman"/>
                <w:sz w:val="20"/>
              </w:rPr>
            </w:pPr>
            <w:r>
              <w:rPr>
                <w:rFonts w:ascii="Times New Roman" w:hAnsi="Times New Roman" w:cs="Times New Roman"/>
                <w:sz w:val="20"/>
              </w:rPr>
              <w:t>5</w:t>
            </w:r>
            <w:r w:rsidRPr="001300C9">
              <w:rPr>
                <w:rFonts w:ascii="Times New Roman" w:hAnsi="Times New Roman" w:cs="Times New Roman"/>
                <w:sz w:val="20"/>
              </w:rPr>
              <w:t>0,0</w:t>
            </w:r>
          </w:p>
        </w:tc>
        <w:tc>
          <w:tcPr>
            <w:tcW w:w="2191" w:type="dxa"/>
          </w:tcPr>
          <w:p w:rsidR="004B4A33" w:rsidRPr="001300C9" w:rsidRDefault="004B4A33" w:rsidP="00860FB7">
            <w:pPr>
              <w:pStyle w:val="ConsPlusNormal"/>
              <w:rPr>
                <w:rFonts w:ascii="Times New Roman" w:hAnsi="Times New Roman" w:cs="Times New Roman"/>
                <w:sz w:val="20"/>
              </w:rPr>
            </w:pPr>
            <w:r w:rsidRPr="001300C9">
              <w:rPr>
                <w:rFonts w:ascii="Times New Roman" w:hAnsi="Times New Roman" w:cs="Times New Roman"/>
                <w:sz w:val="20"/>
              </w:rPr>
              <w:t>Пополнение фондов, поддержка художников города</w:t>
            </w:r>
            <w:r>
              <w:rPr>
                <w:rFonts w:ascii="Times New Roman" w:hAnsi="Times New Roman" w:cs="Times New Roman"/>
                <w:sz w:val="20"/>
              </w:rPr>
              <w:t>, популяризация музейного дела</w:t>
            </w:r>
          </w:p>
        </w:tc>
      </w:tr>
      <w:tr w:rsidR="004B4A33" w:rsidRPr="00E630F8" w:rsidTr="00737769">
        <w:tc>
          <w:tcPr>
            <w:tcW w:w="15371" w:type="dxa"/>
            <w:gridSpan w:val="12"/>
          </w:tcPr>
          <w:p w:rsidR="004B4A33" w:rsidRPr="001300C9" w:rsidRDefault="004B4A33" w:rsidP="00860FB7">
            <w:pPr>
              <w:rPr>
                <w:sz w:val="20"/>
                <w:szCs w:val="20"/>
              </w:rPr>
            </w:pPr>
            <w:r w:rsidRPr="001300C9">
              <w:rPr>
                <w:sz w:val="20"/>
              </w:rPr>
              <w:t>Задача 2. Проведение культурно-просветительской и образовательной деятельности</w:t>
            </w:r>
          </w:p>
        </w:tc>
      </w:tr>
      <w:tr w:rsidR="004B4A33" w:rsidRPr="00E630F8" w:rsidTr="00737769">
        <w:tc>
          <w:tcPr>
            <w:tcW w:w="3018" w:type="dxa"/>
          </w:tcPr>
          <w:p w:rsidR="004B4A33" w:rsidRPr="00FC74A4" w:rsidRDefault="004B4A33" w:rsidP="00EB60F1">
            <w:pPr>
              <w:pStyle w:val="ConsPlusNormal"/>
              <w:rPr>
                <w:rFonts w:ascii="Times New Roman" w:hAnsi="Times New Roman" w:cs="Times New Roman"/>
                <w:sz w:val="20"/>
              </w:rPr>
            </w:pPr>
            <w:r w:rsidRPr="00FC74A4">
              <w:rPr>
                <w:rFonts w:ascii="Times New Roman" w:hAnsi="Times New Roman" w:cs="Times New Roman"/>
                <w:sz w:val="20"/>
              </w:rPr>
              <w:t>Активизация использования музейного фонда в культурно-образовательных, научно-просветительских целях</w:t>
            </w:r>
          </w:p>
        </w:tc>
        <w:tc>
          <w:tcPr>
            <w:tcW w:w="1440" w:type="dxa"/>
            <w:vMerge w:val="restart"/>
          </w:tcPr>
          <w:p w:rsidR="004B4A33" w:rsidRPr="00FC74A4" w:rsidRDefault="004B4A33" w:rsidP="00EB60F1">
            <w:pPr>
              <w:ind w:right="-108"/>
              <w:rPr>
                <w:sz w:val="20"/>
                <w:szCs w:val="20"/>
              </w:rPr>
            </w:pPr>
            <w:r w:rsidRPr="00FC74A4">
              <w:rPr>
                <w:sz w:val="20"/>
                <w:szCs w:val="20"/>
              </w:rPr>
              <w:t>МБУ «</w:t>
            </w:r>
            <w:proofErr w:type="spellStart"/>
            <w:r w:rsidRPr="00FC74A4">
              <w:rPr>
                <w:sz w:val="20"/>
                <w:szCs w:val="20"/>
              </w:rPr>
              <w:t>Набережно-челнинскаякартинная</w:t>
            </w:r>
            <w:proofErr w:type="spellEnd"/>
            <w:r w:rsidRPr="00FC74A4">
              <w:rPr>
                <w:sz w:val="20"/>
                <w:szCs w:val="20"/>
              </w:rPr>
              <w:t xml:space="preserve">  галерея»,</w:t>
            </w:r>
          </w:p>
          <w:p w:rsidR="004B4A33" w:rsidRPr="00FC74A4" w:rsidRDefault="004B4A33" w:rsidP="00EB60F1">
            <w:pPr>
              <w:pStyle w:val="ConsPlusNormal"/>
              <w:rPr>
                <w:rFonts w:ascii="Times New Roman" w:hAnsi="Times New Roman" w:cs="Times New Roman"/>
                <w:sz w:val="20"/>
              </w:rPr>
            </w:pPr>
            <w:r w:rsidRPr="00FC74A4">
              <w:rPr>
                <w:rFonts w:ascii="Times New Roman" w:hAnsi="Times New Roman" w:cs="Times New Roman"/>
                <w:sz w:val="20"/>
              </w:rPr>
              <w:t xml:space="preserve"> МАУК </w:t>
            </w:r>
            <w:r w:rsidRPr="00FC74A4">
              <w:rPr>
                <w:rFonts w:ascii="Times New Roman" w:hAnsi="Times New Roman" w:cs="Times New Roman"/>
                <w:sz w:val="20"/>
              </w:rPr>
              <w:lastRenderedPageBreak/>
              <w:t>«Историко-краеведческий музей»</w:t>
            </w:r>
          </w:p>
          <w:p w:rsidR="004B4A33" w:rsidRPr="00FC74A4" w:rsidRDefault="004B4A33" w:rsidP="00EB60F1">
            <w:pPr>
              <w:ind w:right="-108"/>
              <w:rPr>
                <w:sz w:val="20"/>
              </w:rPr>
            </w:pPr>
          </w:p>
        </w:tc>
        <w:tc>
          <w:tcPr>
            <w:tcW w:w="1275" w:type="dxa"/>
            <w:vMerge w:val="restart"/>
          </w:tcPr>
          <w:p w:rsidR="004B4A33" w:rsidRPr="00BF3B83" w:rsidRDefault="004B4A33" w:rsidP="00EB60F1">
            <w:pPr>
              <w:spacing w:line="256" w:lineRule="auto"/>
              <w:jc w:val="center"/>
              <w:rPr>
                <w:sz w:val="20"/>
                <w:szCs w:val="20"/>
                <w:lang w:eastAsia="en-US"/>
              </w:rPr>
            </w:pPr>
            <w:r>
              <w:rPr>
                <w:sz w:val="20"/>
                <w:szCs w:val="20"/>
                <w:lang w:eastAsia="en-US"/>
              </w:rPr>
              <w:lastRenderedPageBreak/>
              <w:t>2017-2019</w:t>
            </w:r>
            <w:r w:rsidRPr="00BF3B83">
              <w:rPr>
                <w:sz w:val="20"/>
                <w:szCs w:val="20"/>
                <w:lang w:eastAsia="en-US"/>
              </w:rPr>
              <w:t xml:space="preserve"> годы</w:t>
            </w:r>
          </w:p>
          <w:p w:rsidR="004B4A33" w:rsidRPr="00BF3B83" w:rsidRDefault="004B4A33" w:rsidP="00EB60F1">
            <w:pPr>
              <w:spacing w:line="256" w:lineRule="auto"/>
              <w:jc w:val="center"/>
              <w:rPr>
                <w:sz w:val="20"/>
                <w:szCs w:val="20"/>
                <w:lang w:eastAsia="en-US"/>
              </w:rPr>
            </w:pPr>
          </w:p>
        </w:tc>
        <w:tc>
          <w:tcPr>
            <w:tcW w:w="1530" w:type="dxa"/>
          </w:tcPr>
          <w:p w:rsidR="004B4A33" w:rsidRPr="00BF3B83" w:rsidRDefault="004B4A33" w:rsidP="00EB60F1">
            <w:pPr>
              <w:pStyle w:val="af1"/>
              <w:jc w:val="left"/>
              <w:rPr>
                <w:rFonts w:ascii="Times New Roman" w:hAnsi="Times New Roman"/>
                <w:sz w:val="20"/>
                <w:szCs w:val="20"/>
              </w:rPr>
            </w:pPr>
            <w:r>
              <w:rPr>
                <w:rFonts w:ascii="Times New Roman" w:hAnsi="Times New Roman"/>
                <w:sz w:val="20"/>
                <w:szCs w:val="20"/>
              </w:rPr>
              <w:t xml:space="preserve">Доля </w:t>
            </w:r>
            <w:r w:rsidRPr="00BF3B83">
              <w:rPr>
                <w:rFonts w:ascii="Times New Roman" w:hAnsi="Times New Roman"/>
                <w:sz w:val="20"/>
                <w:szCs w:val="20"/>
              </w:rPr>
              <w:t xml:space="preserve">экспонируемых (во всех формах) музейных </w:t>
            </w:r>
            <w:r w:rsidRPr="00BF3B83">
              <w:rPr>
                <w:rFonts w:ascii="Times New Roman" w:hAnsi="Times New Roman"/>
                <w:sz w:val="20"/>
                <w:szCs w:val="20"/>
              </w:rPr>
              <w:lastRenderedPageBreak/>
              <w:t>предметов основного фонда, %</w:t>
            </w:r>
          </w:p>
        </w:tc>
        <w:tc>
          <w:tcPr>
            <w:tcW w:w="866" w:type="dxa"/>
          </w:tcPr>
          <w:p w:rsidR="004B4A33" w:rsidRPr="00B32E52" w:rsidRDefault="004B4A33" w:rsidP="00EB60F1">
            <w:pPr>
              <w:pStyle w:val="af1"/>
              <w:jc w:val="center"/>
              <w:rPr>
                <w:rFonts w:ascii="Times New Roman" w:hAnsi="Times New Roman"/>
                <w:sz w:val="20"/>
                <w:szCs w:val="20"/>
              </w:rPr>
            </w:pPr>
            <w:r w:rsidRPr="00B32E52">
              <w:rPr>
                <w:rFonts w:ascii="Times New Roman" w:hAnsi="Times New Roman"/>
                <w:sz w:val="20"/>
                <w:szCs w:val="20"/>
              </w:rPr>
              <w:lastRenderedPageBreak/>
              <w:t>22</w:t>
            </w:r>
          </w:p>
        </w:tc>
        <w:tc>
          <w:tcPr>
            <w:tcW w:w="855" w:type="dxa"/>
          </w:tcPr>
          <w:p w:rsidR="004B4A33" w:rsidRPr="00B32E52" w:rsidRDefault="004B4A33" w:rsidP="00EB60F1">
            <w:pPr>
              <w:spacing w:line="256" w:lineRule="auto"/>
              <w:jc w:val="center"/>
              <w:rPr>
                <w:sz w:val="20"/>
                <w:szCs w:val="20"/>
                <w:lang w:eastAsia="en-US"/>
              </w:rPr>
            </w:pPr>
            <w:r w:rsidRPr="00B32E52">
              <w:rPr>
                <w:sz w:val="20"/>
                <w:szCs w:val="20"/>
                <w:lang w:eastAsia="en-US"/>
              </w:rPr>
              <w:t>23</w:t>
            </w:r>
          </w:p>
        </w:tc>
        <w:tc>
          <w:tcPr>
            <w:tcW w:w="857" w:type="dxa"/>
          </w:tcPr>
          <w:p w:rsidR="004B4A33" w:rsidRPr="00B32E52" w:rsidRDefault="004B4A33" w:rsidP="00EB60F1">
            <w:pPr>
              <w:spacing w:line="256" w:lineRule="auto"/>
              <w:jc w:val="center"/>
              <w:rPr>
                <w:sz w:val="20"/>
                <w:szCs w:val="20"/>
                <w:lang w:eastAsia="en-US"/>
              </w:rPr>
            </w:pPr>
            <w:r w:rsidRPr="00B32E52">
              <w:rPr>
                <w:sz w:val="20"/>
                <w:szCs w:val="20"/>
                <w:lang w:eastAsia="en-US"/>
              </w:rPr>
              <w:t>24</w:t>
            </w:r>
          </w:p>
        </w:tc>
        <w:tc>
          <w:tcPr>
            <w:tcW w:w="786" w:type="dxa"/>
          </w:tcPr>
          <w:p w:rsidR="004B4A33" w:rsidRPr="00B32E52" w:rsidRDefault="004B4A33" w:rsidP="00EB60F1">
            <w:pPr>
              <w:spacing w:line="256" w:lineRule="auto"/>
              <w:jc w:val="center"/>
              <w:rPr>
                <w:sz w:val="20"/>
                <w:szCs w:val="20"/>
                <w:lang w:eastAsia="en-US"/>
              </w:rPr>
            </w:pPr>
            <w:r w:rsidRPr="00B32E52">
              <w:rPr>
                <w:sz w:val="20"/>
                <w:szCs w:val="20"/>
                <w:lang w:eastAsia="en-US"/>
              </w:rPr>
              <w:t>25</w:t>
            </w:r>
          </w:p>
        </w:tc>
        <w:tc>
          <w:tcPr>
            <w:tcW w:w="852" w:type="dxa"/>
          </w:tcPr>
          <w:p w:rsidR="004B4A33" w:rsidRPr="00BF3B83" w:rsidRDefault="004B4A33" w:rsidP="00EB60F1">
            <w:pPr>
              <w:pStyle w:val="ConsPlusNormal"/>
              <w:jc w:val="center"/>
              <w:rPr>
                <w:rFonts w:ascii="Times New Roman" w:hAnsi="Times New Roman" w:cs="Times New Roman"/>
                <w:sz w:val="20"/>
              </w:rPr>
            </w:pPr>
            <w:r w:rsidRPr="00BF3B83">
              <w:rPr>
                <w:rFonts w:ascii="Times New Roman" w:hAnsi="Times New Roman" w:cs="Times New Roman"/>
                <w:sz w:val="20"/>
              </w:rPr>
              <w:t>-</w:t>
            </w:r>
          </w:p>
        </w:tc>
        <w:tc>
          <w:tcPr>
            <w:tcW w:w="851" w:type="dxa"/>
          </w:tcPr>
          <w:p w:rsidR="004B4A33" w:rsidRPr="00BF3B83" w:rsidRDefault="004B4A33" w:rsidP="00EB60F1">
            <w:pPr>
              <w:pStyle w:val="ConsPlusNormal"/>
              <w:jc w:val="center"/>
              <w:rPr>
                <w:rFonts w:ascii="Times New Roman" w:hAnsi="Times New Roman" w:cs="Times New Roman"/>
                <w:sz w:val="20"/>
              </w:rPr>
            </w:pPr>
            <w:r w:rsidRPr="00BF3B83">
              <w:rPr>
                <w:rFonts w:ascii="Times New Roman" w:hAnsi="Times New Roman" w:cs="Times New Roman"/>
                <w:sz w:val="20"/>
              </w:rPr>
              <w:t>-</w:t>
            </w:r>
          </w:p>
        </w:tc>
        <w:tc>
          <w:tcPr>
            <w:tcW w:w="850" w:type="dxa"/>
          </w:tcPr>
          <w:p w:rsidR="004B4A33" w:rsidRPr="00BF3B83" w:rsidRDefault="004B4A33" w:rsidP="00EB60F1">
            <w:pPr>
              <w:pStyle w:val="ConsPlusNormal"/>
              <w:jc w:val="center"/>
              <w:rPr>
                <w:rFonts w:ascii="Times New Roman" w:hAnsi="Times New Roman" w:cs="Times New Roman"/>
                <w:sz w:val="20"/>
              </w:rPr>
            </w:pPr>
            <w:r w:rsidRPr="00BF3B83">
              <w:rPr>
                <w:rFonts w:ascii="Times New Roman" w:hAnsi="Times New Roman" w:cs="Times New Roman"/>
                <w:sz w:val="20"/>
              </w:rPr>
              <w:t>-</w:t>
            </w:r>
          </w:p>
        </w:tc>
        <w:tc>
          <w:tcPr>
            <w:tcW w:w="2191" w:type="dxa"/>
            <w:vMerge w:val="restart"/>
          </w:tcPr>
          <w:p w:rsidR="004B4A33" w:rsidRPr="001300C9" w:rsidRDefault="004B4A33" w:rsidP="00EB60F1">
            <w:pPr>
              <w:pStyle w:val="ConsPlusNormal"/>
              <w:rPr>
                <w:rFonts w:ascii="Times New Roman" w:hAnsi="Times New Roman" w:cs="Times New Roman"/>
                <w:sz w:val="20"/>
              </w:rPr>
            </w:pPr>
            <w:r w:rsidRPr="001300C9">
              <w:rPr>
                <w:rFonts w:ascii="Times New Roman" w:hAnsi="Times New Roman" w:cs="Times New Roman"/>
                <w:sz w:val="20"/>
              </w:rPr>
              <w:t>Приобщение граждан к культурным ценностям,</w:t>
            </w:r>
          </w:p>
          <w:p w:rsidR="004B4A33" w:rsidRPr="00BF3B83" w:rsidRDefault="004B4A33" w:rsidP="00EB60F1">
            <w:pPr>
              <w:pStyle w:val="ConsPlusNormal"/>
              <w:rPr>
                <w:rFonts w:ascii="Times New Roman" w:hAnsi="Times New Roman" w:cs="Times New Roman"/>
                <w:sz w:val="20"/>
              </w:rPr>
            </w:pPr>
            <w:r w:rsidRPr="001300C9">
              <w:rPr>
                <w:rFonts w:ascii="Times New Roman" w:hAnsi="Times New Roman" w:cs="Times New Roman"/>
                <w:sz w:val="20"/>
              </w:rPr>
              <w:t>удовлетворение потребности населения в музейных услугах</w:t>
            </w:r>
          </w:p>
        </w:tc>
      </w:tr>
      <w:tr w:rsidR="004B4A33" w:rsidRPr="00E630F8" w:rsidTr="00737769">
        <w:tc>
          <w:tcPr>
            <w:tcW w:w="3018" w:type="dxa"/>
          </w:tcPr>
          <w:p w:rsidR="004B4A33" w:rsidRPr="00FC74A4" w:rsidRDefault="004B4A33" w:rsidP="00EB60F1">
            <w:pPr>
              <w:pStyle w:val="af1"/>
              <w:ind w:right="-108"/>
              <w:jc w:val="left"/>
              <w:rPr>
                <w:rFonts w:ascii="Times New Roman" w:hAnsi="Times New Roman"/>
                <w:sz w:val="20"/>
                <w:szCs w:val="20"/>
                <w:lang w:eastAsia="en-US"/>
              </w:rPr>
            </w:pPr>
            <w:r w:rsidRPr="00FC74A4">
              <w:rPr>
                <w:rFonts w:ascii="Times New Roman" w:hAnsi="Times New Roman"/>
                <w:sz w:val="20"/>
                <w:szCs w:val="20"/>
              </w:rPr>
              <w:lastRenderedPageBreak/>
              <w:t>Активизация выставочной деятельности</w:t>
            </w:r>
          </w:p>
        </w:tc>
        <w:tc>
          <w:tcPr>
            <w:tcW w:w="1440" w:type="dxa"/>
            <w:vMerge/>
          </w:tcPr>
          <w:p w:rsidR="004B4A33" w:rsidRPr="00FC74A4" w:rsidRDefault="004B4A33" w:rsidP="00EB60F1">
            <w:pPr>
              <w:ind w:right="-108"/>
              <w:rPr>
                <w:sz w:val="20"/>
                <w:szCs w:val="20"/>
              </w:rPr>
            </w:pPr>
          </w:p>
        </w:tc>
        <w:tc>
          <w:tcPr>
            <w:tcW w:w="1275" w:type="dxa"/>
            <w:vMerge/>
          </w:tcPr>
          <w:p w:rsidR="004B4A33" w:rsidRPr="001300C9" w:rsidRDefault="004B4A33" w:rsidP="00EB60F1">
            <w:pPr>
              <w:spacing w:line="256" w:lineRule="auto"/>
              <w:jc w:val="center"/>
              <w:rPr>
                <w:sz w:val="20"/>
                <w:szCs w:val="20"/>
                <w:lang w:eastAsia="en-US"/>
              </w:rPr>
            </w:pPr>
          </w:p>
        </w:tc>
        <w:tc>
          <w:tcPr>
            <w:tcW w:w="1530" w:type="dxa"/>
          </w:tcPr>
          <w:p w:rsidR="004B4A33" w:rsidRPr="001300C9" w:rsidRDefault="004B4A33" w:rsidP="00EB60F1">
            <w:pPr>
              <w:pStyle w:val="af1"/>
              <w:rPr>
                <w:rFonts w:ascii="Times New Roman" w:hAnsi="Times New Roman"/>
                <w:sz w:val="20"/>
                <w:szCs w:val="20"/>
              </w:rPr>
            </w:pPr>
            <w:r w:rsidRPr="001300C9">
              <w:rPr>
                <w:rFonts w:ascii="Times New Roman" w:hAnsi="Times New Roman"/>
                <w:sz w:val="20"/>
                <w:szCs w:val="20"/>
              </w:rPr>
              <w:t>Количество</w:t>
            </w:r>
          </w:p>
          <w:p w:rsidR="004B4A33" w:rsidRPr="001300C9" w:rsidRDefault="004B4A33" w:rsidP="00EB60F1">
            <w:pPr>
              <w:jc w:val="both"/>
              <w:rPr>
                <w:sz w:val="20"/>
                <w:szCs w:val="20"/>
              </w:rPr>
            </w:pPr>
            <w:r w:rsidRPr="001300C9">
              <w:rPr>
                <w:sz w:val="20"/>
                <w:szCs w:val="20"/>
                <w:lang w:eastAsia="en-US"/>
              </w:rPr>
              <w:t>выставок, ед.</w:t>
            </w:r>
          </w:p>
        </w:tc>
        <w:tc>
          <w:tcPr>
            <w:tcW w:w="866" w:type="dxa"/>
          </w:tcPr>
          <w:p w:rsidR="004B4A33" w:rsidRPr="00B32E52" w:rsidRDefault="004B4A33" w:rsidP="00EB60F1">
            <w:pPr>
              <w:pStyle w:val="af1"/>
              <w:jc w:val="center"/>
              <w:rPr>
                <w:rFonts w:ascii="Times New Roman" w:hAnsi="Times New Roman"/>
                <w:sz w:val="20"/>
                <w:szCs w:val="20"/>
              </w:rPr>
            </w:pPr>
            <w:r w:rsidRPr="00B32E52">
              <w:rPr>
                <w:rFonts w:ascii="Times New Roman" w:hAnsi="Times New Roman"/>
                <w:sz w:val="20"/>
                <w:szCs w:val="20"/>
              </w:rPr>
              <w:t>32</w:t>
            </w:r>
          </w:p>
        </w:tc>
        <w:tc>
          <w:tcPr>
            <w:tcW w:w="855" w:type="dxa"/>
          </w:tcPr>
          <w:p w:rsidR="004B4A33" w:rsidRPr="00B32E52" w:rsidRDefault="004B4A33" w:rsidP="00EB60F1">
            <w:pPr>
              <w:spacing w:line="256" w:lineRule="auto"/>
              <w:jc w:val="center"/>
              <w:rPr>
                <w:sz w:val="20"/>
                <w:szCs w:val="20"/>
                <w:lang w:eastAsia="en-US"/>
              </w:rPr>
            </w:pPr>
            <w:r w:rsidRPr="00B32E52">
              <w:rPr>
                <w:sz w:val="20"/>
                <w:szCs w:val="20"/>
                <w:lang w:eastAsia="en-US"/>
              </w:rPr>
              <w:t>34</w:t>
            </w:r>
          </w:p>
        </w:tc>
        <w:tc>
          <w:tcPr>
            <w:tcW w:w="857" w:type="dxa"/>
          </w:tcPr>
          <w:p w:rsidR="004B4A33" w:rsidRPr="00B32E52" w:rsidRDefault="004B4A33" w:rsidP="00EB60F1">
            <w:pPr>
              <w:spacing w:line="256" w:lineRule="auto"/>
              <w:jc w:val="center"/>
              <w:rPr>
                <w:sz w:val="20"/>
                <w:szCs w:val="20"/>
                <w:lang w:eastAsia="en-US"/>
              </w:rPr>
            </w:pPr>
            <w:r w:rsidRPr="00B32E52">
              <w:rPr>
                <w:sz w:val="20"/>
                <w:szCs w:val="20"/>
                <w:lang w:eastAsia="en-US"/>
              </w:rPr>
              <w:t>36</w:t>
            </w:r>
          </w:p>
        </w:tc>
        <w:tc>
          <w:tcPr>
            <w:tcW w:w="786" w:type="dxa"/>
          </w:tcPr>
          <w:p w:rsidR="004B4A33" w:rsidRPr="00B32E52" w:rsidRDefault="004B4A33" w:rsidP="00EB60F1">
            <w:pPr>
              <w:spacing w:line="256" w:lineRule="auto"/>
              <w:jc w:val="center"/>
              <w:rPr>
                <w:sz w:val="20"/>
                <w:szCs w:val="20"/>
                <w:lang w:eastAsia="en-US"/>
              </w:rPr>
            </w:pPr>
            <w:r w:rsidRPr="00B32E52">
              <w:rPr>
                <w:sz w:val="20"/>
                <w:szCs w:val="20"/>
                <w:lang w:eastAsia="en-US"/>
              </w:rPr>
              <w:t>38</w:t>
            </w:r>
          </w:p>
        </w:tc>
        <w:tc>
          <w:tcPr>
            <w:tcW w:w="852" w:type="dxa"/>
          </w:tcPr>
          <w:p w:rsidR="004B4A33" w:rsidRPr="001300C9" w:rsidRDefault="004B4A33" w:rsidP="00EB60F1">
            <w:pPr>
              <w:pStyle w:val="ConsPlusNormal"/>
              <w:jc w:val="center"/>
              <w:rPr>
                <w:rFonts w:ascii="Times New Roman" w:hAnsi="Times New Roman" w:cs="Times New Roman"/>
                <w:sz w:val="20"/>
              </w:rPr>
            </w:pPr>
            <w:r w:rsidRPr="001300C9">
              <w:rPr>
                <w:rFonts w:ascii="Times New Roman" w:hAnsi="Times New Roman" w:cs="Times New Roman"/>
                <w:sz w:val="20"/>
              </w:rPr>
              <w:t>-</w:t>
            </w:r>
          </w:p>
        </w:tc>
        <w:tc>
          <w:tcPr>
            <w:tcW w:w="851" w:type="dxa"/>
          </w:tcPr>
          <w:p w:rsidR="004B4A33" w:rsidRPr="001300C9" w:rsidRDefault="004B4A33" w:rsidP="00EB60F1">
            <w:pPr>
              <w:pStyle w:val="ConsPlusNormal"/>
              <w:jc w:val="center"/>
              <w:rPr>
                <w:rFonts w:ascii="Times New Roman" w:hAnsi="Times New Roman" w:cs="Times New Roman"/>
                <w:sz w:val="20"/>
              </w:rPr>
            </w:pPr>
            <w:r w:rsidRPr="001300C9">
              <w:rPr>
                <w:rFonts w:ascii="Times New Roman" w:hAnsi="Times New Roman" w:cs="Times New Roman"/>
                <w:sz w:val="20"/>
              </w:rPr>
              <w:t>-</w:t>
            </w:r>
          </w:p>
        </w:tc>
        <w:tc>
          <w:tcPr>
            <w:tcW w:w="850" w:type="dxa"/>
          </w:tcPr>
          <w:p w:rsidR="004B4A33" w:rsidRPr="001300C9" w:rsidRDefault="004B4A33" w:rsidP="00EB60F1">
            <w:pPr>
              <w:pStyle w:val="ConsPlusNormal"/>
              <w:jc w:val="center"/>
              <w:rPr>
                <w:rFonts w:ascii="Times New Roman" w:hAnsi="Times New Roman" w:cs="Times New Roman"/>
                <w:sz w:val="20"/>
              </w:rPr>
            </w:pPr>
            <w:r w:rsidRPr="001300C9">
              <w:rPr>
                <w:rFonts w:ascii="Times New Roman" w:hAnsi="Times New Roman" w:cs="Times New Roman"/>
                <w:sz w:val="20"/>
              </w:rPr>
              <w:t>-</w:t>
            </w:r>
          </w:p>
        </w:tc>
        <w:tc>
          <w:tcPr>
            <w:tcW w:w="2191" w:type="dxa"/>
            <w:vMerge/>
          </w:tcPr>
          <w:p w:rsidR="004B4A33" w:rsidRPr="001300C9" w:rsidRDefault="004B4A33" w:rsidP="00EB60F1">
            <w:pPr>
              <w:rPr>
                <w:sz w:val="20"/>
                <w:szCs w:val="20"/>
              </w:rPr>
            </w:pPr>
          </w:p>
        </w:tc>
      </w:tr>
      <w:tr w:rsidR="004B4A33" w:rsidRPr="002D4589" w:rsidTr="00737769">
        <w:tc>
          <w:tcPr>
            <w:tcW w:w="3018" w:type="dxa"/>
          </w:tcPr>
          <w:p w:rsidR="004B4A33" w:rsidRPr="002D4589" w:rsidRDefault="004B4A33" w:rsidP="00C91A87">
            <w:pPr>
              <w:pStyle w:val="af1"/>
              <w:jc w:val="left"/>
              <w:rPr>
                <w:rFonts w:ascii="Times New Roman" w:hAnsi="Times New Roman"/>
                <w:sz w:val="20"/>
                <w:szCs w:val="20"/>
                <w:lang w:eastAsia="en-US"/>
              </w:rPr>
            </w:pPr>
            <w:r w:rsidRPr="002D4589">
              <w:rPr>
                <w:rFonts w:ascii="Times New Roman" w:hAnsi="Times New Roman"/>
                <w:sz w:val="20"/>
                <w:szCs w:val="20"/>
              </w:rPr>
              <w:t>Оказание услуг (выполнение работ) в области музейного дела</w:t>
            </w:r>
          </w:p>
        </w:tc>
        <w:tc>
          <w:tcPr>
            <w:tcW w:w="1440" w:type="dxa"/>
            <w:vMerge/>
          </w:tcPr>
          <w:p w:rsidR="004B4A33" w:rsidRPr="002D4589" w:rsidRDefault="004B4A33" w:rsidP="00C91A87">
            <w:pPr>
              <w:pStyle w:val="ConsPlusNormal"/>
              <w:rPr>
                <w:rFonts w:ascii="Times New Roman" w:hAnsi="Times New Roman" w:cs="Times New Roman"/>
                <w:sz w:val="20"/>
              </w:rPr>
            </w:pPr>
          </w:p>
        </w:tc>
        <w:tc>
          <w:tcPr>
            <w:tcW w:w="1275" w:type="dxa"/>
            <w:vMerge/>
          </w:tcPr>
          <w:p w:rsidR="004B4A33" w:rsidRPr="002D4589" w:rsidRDefault="004B4A33" w:rsidP="00C91A87">
            <w:pPr>
              <w:spacing w:line="256" w:lineRule="auto"/>
              <w:jc w:val="center"/>
              <w:rPr>
                <w:sz w:val="20"/>
                <w:szCs w:val="20"/>
                <w:lang w:eastAsia="en-US"/>
              </w:rPr>
            </w:pPr>
          </w:p>
        </w:tc>
        <w:tc>
          <w:tcPr>
            <w:tcW w:w="1530" w:type="dxa"/>
          </w:tcPr>
          <w:p w:rsidR="004B4A33" w:rsidRPr="002D4589" w:rsidRDefault="004B4A33" w:rsidP="00C91A87">
            <w:pPr>
              <w:pStyle w:val="af1"/>
              <w:jc w:val="left"/>
              <w:rPr>
                <w:rFonts w:ascii="Times New Roman" w:hAnsi="Times New Roman"/>
                <w:sz w:val="20"/>
                <w:szCs w:val="20"/>
                <w:lang w:eastAsia="en-US"/>
              </w:rPr>
            </w:pPr>
            <w:r w:rsidRPr="002D4589">
              <w:rPr>
                <w:rFonts w:ascii="Times New Roman" w:hAnsi="Times New Roman"/>
                <w:sz w:val="20"/>
                <w:szCs w:val="20"/>
                <w:lang w:eastAsia="en-US"/>
              </w:rPr>
              <w:t xml:space="preserve">Количество посещений музеев, чел. </w:t>
            </w:r>
          </w:p>
        </w:tc>
        <w:tc>
          <w:tcPr>
            <w:tcW w:w="866" w:type="dxa"/>
          </w:tcPr>
          <w:p w:rsidR="004B4A33" w:rsidRPr="002D4589" w:rsidRDefault="004B4A33" w:rsidP="00C91A87">
            <w:pPr>
              <w:pStyle w:val="af1"/>
              <w:jc w:val="center"/>
              <w:rPr>
                <w:rFonts w:ascii="Times New Roman" w:hAnsi="Times New Roman"/>
                <w:sz w:val="20"/>
                <w:szCs w:val="20"/>
              </w:rPr>
            </w:pPr>
            <w:r w:rsidRPr="002D4589">
              <w:rPr>
                <w:rFonts w:ascii="Times New Roman" w:hAnsi="Times New Roman"/>
                <w:sz w:val="20"/>
                <w:szCs w:val="20"/>
              </w:rPr>
              <w:t>110 000</w:t>
            </w:r>
          </w:p>
        </w:tc>
        <w:tc>
          <w:tcPr>
            <w:tcW w:w="855" w:type="dxa"/>
          </w:tcPr>
          <w:p w:rsidR="004B4A33" w:rsidRPr="002D4589" w:rsidRDefault="004B4A33" w:rsidP="00C91A87">
            <w:pPr>
              <w:spacing w:line="256" w:lineRule="auto"/>
              <w:jc w:val="center"/>
              <w:rPr>
                <w:sz w:val="20"/>
                <w:szCs w:val="20"/>
                <w:lang w:eastAsia="en-US"/>
              </w:rPr>
            </w:pPr>
            <w:r w:rsidRPr="002D4589">
              <w:rPr>
                <w:sz w:val="20"/>
                <w:szCs w:val="20"/>
                <w:lang w:eastAsia="en-US"/>
              </w:rPr>
              <w:t>112 000</w:t>
            </w:r>
          </w:p>
        </w:tc>
        <w:tc>
          <w:tcPr>
            <w:tcW w:w="857" w:type="dxa"/>
          </w:tcPr>
          <w:p w:rsidR="004B4A33" w:rsidRPr="002D4589" w:rsidRDefault="004B4A33" w:rsidP="00C91A87">
            <w:pPr>
              <w:spacing w:line="256" w:lineRule="auto"/>
              <w:jc w:val="center"/>
              <w:rPr>
                <w:sz w:val="20"/>
                <w:szCs w:val="20"/>
                <w:lang w:eastAsia="en-US"/>
              </w:rPr>
            </w:pPr>
            <w:r w:rsidRPr="002D4589">
              <w:rPr>
                <w:sz w:val="20"/>
                <w:szCs w:val="20"/>
                <w:lang w:eastAsia="en-US"/>
              </w:rPr>
              <w:t>114 000</w:t>
            </w:r>
          </w:p>
        </w:tc>
        <w:tc>
          <w:tcPr>
            <w:tcW w:w="786" w:type="dxa"/>
          </w:tcPr>
          <w:p w:rsidR="004B4A33" w:rsidRPr="002D4589" w:rsidRDefault="004B4A33" w:rsidP="00C91A87">
            <w:pPr>
              <w:spacing w:line="256" w:lineRule="auto"/>
              <w:jc w:val="center"/>
              <w:rPr>
                <w:sz w:val="20"/>
                <w:szCs w:val="20"/>
                <w:lang w:eastAsia="en-US"/>
              </w:rPr>
            </w:pPr>
            <w:r w:rsidRPr="002D4589">
              <w:rPr>
                <w:sz w:val="20"/>
                <w:szCs w:val="20"/>
                <w:lang w:eastAsia="en-US"/>
              </w:rPr>
              <w:t>116 000</w:t>
            </w:r>
          </w:p>
        </w:tc>
        <w:tc>
          <w:tcPr>
            <w:tcW w:w="852" w:type="dxa"/>
          </w:tcPr>
          <w:p w:rsidR="004B4A33" w:rsidRPr="00054AC0" w:rsidRDefault="0009752B" w:rsidP="00837FDF">
            <w:pPr>
              <w:jc w:val="center"/>
              <w:rPr>
                <w:sz w:val="20"/>
                <w:szCs w:val="20"/>
              </w:rPr>
            </w:pPr>
            <w:r>
              <w:rPr>
                <w:sz w:val="20"/>
                <w:szCs w:val="20"/>
              </w:rPr>
              <w:t>15 535,6</w:t>
            </w:r>
          </w:p>
        </w:tc>
        <w:tc>
          <w:tcPr>
            <w:tcW w:w="851" w:type="dxa"/>
          </w:tcPr>
          <w:p w:rsidR="004B4A33" w:rsidRPr="00054AC0" w:rsidRDefault="0009752B" w:rsidP="00837FDF">
            <w:pPr>
              <w:jc w:val="center"/>
              <w:rPr>
                <w:sz w:val="20"/>
                <w:szCs w:val="20"/>
              </w:rPr>
            </w:pPr>
            <w:r>
              <w:rPr>
                <w:sz w:val="20"/>
                <w:szCs w:val="20"/>
              </w:rPr>
              <w:t>15 607,</w:t>
            </w:r>
            <w:r w:rsidR="00F660D7">
              <w:rPr>
                <w:sz w:val="20"/>
                <w:szCs w:val="20"/>
              </w:rPr>
              <w:t>1</w:t>
            </w:r>
          </w:p>
        </w:tc>
        <w:tc>
          <w:tcPr>
            <w:tcW w:w="850" w:type="dxa"/>
          </w:tcPr>
          <w:p w:rsidR="004B4A33" w:rsidRPr="00054AC0" w:rsidRDefault="0009752B" w:rsidP="00837FDF">
            <w:pPr>
              <w:jc w:val="center"/>
              <w:rPr>
                <w:sz w:val="20"/>
                <w:szCs w:val="20"/>
              </w:rPr>
            </w:pPr>
            <w:r>
              <w:rPr>
                <w:sz w:val="20"/>
                <w:szCs w:val="20"/>
              </w:rPr>
              <w:t>15 673,0</w:t>
            </w:r>
          </w:p>
        </w:tc>
        <w:tc>
          <w:tcPr>
            <w:tcW w:w="2191" w:type="dxa"/>
            <w:vMerge/>
          </w:tcPr>
          <w:p w:rsidR="004B4A33" w:rsidRPr="002D4589" w:rsidRDefault="004B4A33" w:rsidP="00C91A87">
            <w:pPr>
              <w:pStyle w:val="ConsPlusNormal"/>
              <w:rPr>
                <w:rFonts w:ascii="Times New Roman" w:hAnsi="Times New Roman" w:cs="Times New Roman"/>
                <w:sz w:val="20"/>
              </w:rPr>
            </w:pPr>
          </w:p>
        </w:tc>
      </w:tr>
      <w:tr w:rsidR="004B4A33" w:rsidRPr="002D4589" w:rsidTr="00737769">
        <w:tc>
          <w:tcPr>
            <w:tcW w:w="10627" w:type="dxa"/>
            <w:gridSpan w:val="8"/>
          </w:tcPr>
          <w:p w:rsidR="004B4A33" w:rsidRPr="002D4589" w:rsidRDefault="004B4A33" w:rsidP="00B46F40">
            <w:pPr>
              <w:spacing w:line="256" w:lineRule="auto"/>
              <w:rPr>
                <w:sz w:val="20"/>
              </w:rPr>
            </w:pPr>
            <w:r w:rsidRPr="002D4589">
              <w:rPr>
                <w:sz w:val="20"/>
              </w:rPr>
              <w:t>Итого по Подпрограмме - 2, в том числе</w:t>
            </w:r>
          </w:p>
        </w:tc>
        <w:tc>
          <w:tcPr>
            <w:tcW w:w="852" w:type="dxa"/>
          </w:tcPr>
          <w:p w:rsidR="004B4A33" w:rsidRPr="00054AC0" w:rsidRDefault="00F660D7" w:rsidP="00B46F40">
            <w:pPr>
              <w:jc w:val="center"/>
              <w:rPr>
                <w:sz w:val="20"/>
                <w:szCs w:val="20"/>
              </w:rPr>
            </w:pPr>
            <w:r>
              <w:rPr>
                <w:sz w:val="20"/>
                <w:szCs w:val="20"/>
              </w:rPr>
              <w:t>15 585,6</w:t>
            </w:r>
          </w:p>
        </w:tc>
        <w:tc>
          <w:tcPr>
            <w:tcW w:w="851" w:type="dxa"/>
          </w:tcPr>
          <w:p w:rsidR="004B4A33" w:rsidRPr="00054AC0" w:rsidRDefault="00F660D7" w:rsidP="00B46F40">
            <w:pPr>
              <w:jc w:val="center"/>
              <w:rPr>
                <w:sz w:val="20"/>
                <w:szCs w:val="20"/>
              </w:rPr>
            </w:pPr>
            <w:r>
              <w:rPr>
                <w:sz w:val="20"/>
                <w:szCs w:val="20"/>
              </w:rPr>
              <w:t>15 657,1</w:t>
            </w:r>
          </w:p>
        </w:tc>
        <w:tc>
          <w:tcPr>
            <w:tcW w:w="850" w:type="dxa"/>
          </w:tcPr>
          <w:p w:rsidR="004B4A33" w:rsidRPr="00054AC0" w:rsidRDefault="00F660D7" w:rsidP="00B46F40">
            <w:pPr>
              <w:jc w:val="center"/>
              <w:rPr>
                <w:sz w:val="20"/>
                <w:szCs w:val="20"/>
              </w:rPr>
            </w:pPr>
            <w:r>
              <w:rPr>
                <w:sz w:val="20"/>
                <w:szCs w:val="20"/>
              </w:rPr>
              <w:t>15 723,0</w:t>
            </w:r>
          </w:p>
        </w:tc>
        <w:tc>
          <w:tcPr>
            <w:tcW w:w="2191" w:type="dxa"/>
          </w:tcPr>
          <w:p w:rsidR="004B4A33" w:rsidRPr="002D4589" w:rsidRDefault="004B4A33" w:rsidP="00B46F40">
            <w:pPr>
              <w:pStyle w:val="ConsPlusNormal"/>
              <w:jc w:val="center"/>
              <w:rPr>
                <w:rFonts w:ascii="Times New Roman" w:hAnsi="Times New Roman" w:cs="Times New Roman"/>
                <w:sz w:val="20"/>
              </w:rPr>
            </w:pPr>
          </w:p>
        </w:tc>
      </w:tr>
    </w:tbl>
    <w:p w:rsidR="004B4A33" w:rsidRPr="002D4589" w:rsidRDefault="004B4A33" w:rsidP="00F3621F">
      <w:pPr>
        <w:jc w:val="center"/>
        <w:rPr>
          <w:b/>
        </w:rPr>
      </w:pPr>
    </w:p>
    <w:p w:rsidR="004B4A33" w:rsidRPr="002D4589" w:rsidRDefault="004B4A33" w:rsidP="00F3621F">
      <w:pPr>
        <w:jc w:val="center"/>
        <w:rPr>
          <w:b/>
        </w:rPr>
      </w:pPr>
    </w:p>
    <w:p w:rsidR="004B4A33" w:rsidRDefault="004B4A33" w:rsidP="00AD6D40">
      <w:pPr>
        <w:rPr>
          <w:b/>
        </w:rPr>
      </w:pPr>
    </w:p>
    <w:p w:rsidR="004B4A33" w:rsidRPr="002D4589" w:rsidRDefault="004B4A33" w:rsidP="00F3621F">
      <w:pPr>
        <w:jc w:val="center"/>
        <w:rPr>
          <w:b/>
        </w:rPr>
      </w:pPr>
    </w:p>
    <w:p w:rsidR="00D748D5" w:rsidRDefault="00D748D5" w:rsidP="00F3621F">
      <w:pPr>
        <w:jc w:val="center"/>
        <w:rPr>
          <w:b/>
        </w:rPr>
      </w:pPr>
    </w:p>
    <w:p w:rsidR="00D748D5" w:rsidRDefault="00D748D5" w:rsidP="00F3621F">
      <w:pPr>
        <w:jc w:val="center"/>
        <w:rPr>
          <w:b/>
        </w:rPr>
      </w:pPr>
    </w:p>
    <w:p w:rsidR="00D748D5" w:rsidRDefault="00D748D5" w:rsidP="00F3621F">
      <w:pPr>
        <w:jc w:val="center"/>
        <w:rPr>
          <w:b/>
        </w:rPr>
      </w:pPr>
    </w:p>
    <w:p w:rsidR="00D748D5" w:rsidRDefault="00D748D5" w:rsidP="00F3621F">
      <w:pPr>
        <w:jc w:val="center"/>
        <w:rPr>
          <w:b/>
        </w:rPr>
      </w:pPr>
    </w:p>
    <w:p w:rsidR="00D748D5" w:rsidRDefault="00D748D5" w:rsidP="00F3621F">
      <w:pPr>
        <w:jc w:val="center"/>
        <w:rPr>
          <w:b/>
        </w:rPr>
      </w:pPr>
    </w:p>
    <w:p w:rsidR="00D748D5" w:rsidRDefault="00D748D5" w:rsidP="00F3621F">
      <w:pPr>
        <w:jc w:val="center"/>
        <w:rPr>
          <w:b/>
        </w:rPr>
      </w:pPr>
    </w:p>
    <w:p w:rsidR="00D748D5" w:rsidRDefault="00D748D5" w:rsidP="00F3621F">
      <w:pPr>
        <w:jc w:val="center"/>
        <w:rPr>
          <w:b/>
        </w:rPr>
      </w:pPr>
    </w:p>
    <w:p w:rsidR="00714351" w:rsidRDefault="00714351" w:rsidP="00F3621F">
      <w:pPr>
        <w:jc w:val="center"/>
        <w:rPr>
          <w:b/>
        </w:rPr>
      </w:pPr>
    </w:p>
    <w:p w:rsidR="00D748D5" w:rsidRDefault="00D748D5" w:rsidP="00F3621F">
      <w:pPr>
        <w:jc w:val="center"/>
        <w:rPr>
          <w:b/>
        </w:rPr>
      </w:pPr>
    </w:p>
    <w:p w:rsidR="00C405E1" w:rsidRDefault="00C405E1" w:rsidP="00F3621F">
      <w:pPr>
        <w:jc w:val="center"/>
        <w:rPr>
          <w:b/>
        </w:rPr>
      </w:pPr>
    </w:p>
    <w:p w:rsidR="00C405E1" w:rsidRDefault="00C405E1" w:rsidP="00F3621F">
      <w:pPr>
        <w:jc w:val="center"/>
        <w:rPr>
          <w:b/>
        </w:rPr>
      </w:pPr>
    </w:p>
    <w:p w:rsidR="00C405E1" w:rsidRDefault="00C405E1" w:rsidP="00F3621F">
      <w:pPr>
        <w:jc w:val="center"/>
        <w:rPr>
          <w:b/>
        </w:rPr>
      </w:pPr>
    </w:p>
    <w:p w:rsidR="00C405E1" w:rsidRDefault="00C405E1" w:rsidP="00F3621F">
      <w:pPr>
        <w:jc w:val="center"/>
        <w:rPr>
          <w:b/>
        </w:rPr>
      </w:pPr>
    </w:p>
    <w:p w:rsidR="00C405E1" w:rsidRDefault="00C405E1" w:rsidP="00F3621F">
      <w:pPr>
        <w:jc w:val="center"/>
        <w:rPr>
          <w:b/>
        </w:rPr>
      </w:pPr>
    </w:p>
    <w:p w:rsidR="00C405E1" w:rsidRDefault="00C405E1" w:rsidP="00F3621F">
      <w:pPr>
        <w:jc w:val="center"/>
        <w:rPr>
          <w:b/>
        </w:rPr>
      </w:pPr>
    </w:p>
    <w:p w:rsidR="00C405E1" w:rsidRDefault="00C405E1" w:rsidP="00F3621F">
      <w:pPr>
        <w:jc w:val="center"/>
        <w:rPr>
          <w:b/>
        </w:rPr>
      </w:pPr>
    </w:p>
    <w:p w:rsidR="00C405E1" w:rsidRDefault="00C405E1" w:rsidP="00F3621F">
      <w:pPr>
        <w:jc w:val="center"/>
        <w:rPr>
          <w:b/>
        </w:rPr>
      </w:pPr>
    </w:p>
    <w:p w:rsidR="004B4A33" w:rsidRPr="002D4589" w:rsidRDefault="004B4A33" w:rsidP="00F3621F">
      <w:pPr>
        <w:jc w:val="center"/>
        <w:rPr>
          <w:b/>
        </w:rPr>
      </w:pPr>
      <w:r w:rsidRPr="002D4589">
        <w:rPr>
          <w:b/>
        </w:rPr>
        <w:t>Подпрограмма</w:t>
      </w:r>
      <w:r w:rsidRPr="002D4589">
        <w:rPr>
          <w:b/>
          <w:lang w:eastAsia="en-US"/>
        </w:rPr>
        <w:t>«</w:t>
      </w:r>
      <w:r w:rsidRPr="002D4589">
        <w:rPr>
          <w:b/>
        </w:rPr>
        <w:t>Развитие муниципальных театрально-зрелищных учрежденийна 2017 - 2019 годы» - 3</w:t>
      </w:r>
    </w:p>
    <w:p w:rsidR="004B4A33" w:rsidRPr="002D4589" w:rsidRDefault="004B4A33" w:rsidP="00F3621F">
      <w:pPr>
        <w:rPr>
          <w:sz w:val="22"/>
          <w:szCs w:val="22"/>
        </w:rPr>
      </w:pPr>
    </w:p>
    <w:p w:rsidR="004B4A33" w:rsidRPr="002D4589" w:rsidRDefault="004B4A33" w:rsidP="00A32ED3">
      <w:pPr>
        <w:ind w:left="1134" w:firstLine="708"/>
        <w:jc w:val="both"/>
        <w:rPr>
          <w:sz w:val="22"/>
          <w:szCs w:val="22"/>
        </w:rPr>
      </w:pPr>
      <w:r w:rsidRPr="002D4589">
        <w:rPr>
          <w:sz w:val="22"/>
          <w:szCs w:val="22"/>
        </w:rPr>
        <w:t>Объемы и источники финансирования подпрограммы</w:t>
      </w:r>
    </w:p>
    <w:p w:rsidR="004B4A33" w:rsidRPr="002D4589" w:rsidRDefault="004B4A33" w:rsidP="00F3621F">
      <w:pPr>
        <w:ind w:left="567" w:hanging="180"/>
        <w:jc w:val="center"/>
        <w:rPr>
          <w:sz w:val="22"/>
          <w:szCs w:val="22"/>
        </w:rPr>
      </w:pPr>
    </w:p>
    <w:p w:rsidR="004B4A33" w:rsidRPr="002D4589" w:rsidRDefault="004B4A33" w:rsidP="00EB60F1">
      <w:pPr>
        <w:rPr>
          <w:b/>
          <w:sz w:val="22"/>
          <w:szCs w:val="22"/>
        </w:rPr>
      </w:pPr>
      <w:r>
        <w:rPr>
          <w:sz w:val="22"/>
          <w:szCs w:val="22"/>
        </w:rPr>
        <w:tab/>
      </w:r>
      <w:r>
        <w:rPr>
          <w:sz w:val="22"/>
          <w:szCs w:val="22"/>
        </w:rPr>
        <w:tab/>
      </w:r>
      <w:r w:rsidRPr="002D4589">
        <w:rPr>
          <w:sz w:val="22"/>
          <w:szCs w:val="22"/>
        </w:rPr>
        <w:t>Структура финансирования</w:t>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sz w:val="22"/>
          <w:szCs w:val="22"/>
        </w:rPr>
        <w:t>тыс. руб.</w:t>
      </w:r>
      <w:r w:rsidRPr="002D4589">
        <w:rPr>
          <w:b/>
          <w:sz w:val="22"/>
          <w:szCs w:val="22"/>
        </w:rPr>
        <w:tab/>
      </w:r>
      <w:r w:rsidRPr="002D4589">
        <w:rPr>
          <w:b/>
          <w:sz w:val="22"/>
          <w:szCs w:val="22"/>
        </w:rPr>
        <w:tab/>
      </w:r>
    </w:p>
    <w:p w:rsidR="004B4A33" w:rsidRPr="002D4589" w:rsidRDefault="004B4A33" w:rsidP="00F3621F">
      <w:pPr>
        <w:ind w:left="567" w:hanging="180"/>
        <w:jc w:val="center"/>
        <w:rPr>
          <w:sz w:val="22"/>
          <w:szCs w:val="22"/>
        </w:rPr>
      </w:pP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p>
    <w:tbl>
      <w:tblPr>
        <w:tblW w:w="1030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5"/>
        <w:gridCol w:w="1443"/>
        <w:gridCol w:w="1649"/>
        <w:gridCol w:w="1570"/>
        <w:gridCol w:w="1611"/>
      </w:tblGrid>
      <w:tr w:rsidR="004B4A33" w:rsidRPr="002D4589" w:rsidTr="00635AF5">
        <w:trPr>
          <w:trHeight w:val="360"/>
        </w:trPr>
        <w:tc>
          <w:tcPr>
            <w:tcW w:w="4035" w:type="dxa"/>
            <w:vMerge w:val="restart"/>
          </w:tcPr>
          <w:p w:rsidR="004B4A33" w:rsidRPr="002D4589" w:rsidRDefault="004B4A33" w:rsidP="00635AF5">
            <w:pPr>
              <w:jc w:val="both"/>
            </w:pPr>
          </w:p>
          <w:p w:rsidR="004B4A33" w:rsidRPr="002D4589" w:rsidRDefault="004B4A33" w:rsidP="00635AF5">
            <w:pPr>
              <w:jc w:val="both"/>
            </w:pPr>
          </w:p>
          <w:p w:rsidR="004B4A33" w:rsidRPr="002D4589" w:rsidRDefault="004B4A33" w:rsidP="00635AF5">
            <w:pPr>
              <w:jc w:val="both"/>
            </w:pPr>
            <w:r w:rsidRPr="002D4589">
              <w:rPr>
                <w:sz w:val="22"/>
                <w:szCs w:val="22"/>
              </w:rPr>
              <w:t>Источники и направления расходов</w:t>
            </w:r>
          </w:p>
        </w:tc>
        <w:tc>
          <w:tcPr>
            <w:tcW w:w="6273" w:type="dxa"/>
            <w:gridSpan w:val="4"/>
            <w:tcBorders>
              <w:bottom w:val="single" w:sz="4" w:space="0" w:color="333333"/>
            </w:tcBorders>
          </w:tcPr>
          <w:p w:rsidR="004B4A33" w:rsidRPr="002D4589" w:rsidRDefault="004B4A33" w:rsidP="00635AF5">
            <w:pPr>
              <w:ind w:left="567"/>
              <w:jc w:val="center"/>
            </w:pPr>
            <w:r w:rsidRPr="002D4589">
              <w:rPr>
                <w:sz w:val="22"/>
                <w:szCs w:val="22"/>
              </w:rPr>
              <w:t>Объем финансирования</w:t>
            </w:r>
          </w:p>
        </w:tc>
      </w:tr>
      <w:tr w:rsidR="004B4A33" w:rsidRPr="002D4589" w:rsidTr="00635AF5">
        <w:trPr>
          <w:trHeight w:val="165"/>
        </w:trPr>
        <w:tc>
          <w:tcPr>
            <w:tcW w:w="4035" w:type="dxa"/>
            <w:vMerge/>
          </w:tcPr>
          <w:p w:rsidR="004B4A33" w:rsidRPr="002D4589" w:rsidRDefault="004B4A33" w:rsidP="00635AF5">
            <w:pPr>
              <w:jc w:val="both"/>
            </w:pPr>
          </w:p>
        </w:tc>
        <w:tc>
          <w:tcPr>
            <w:tcW w:w="1443" w:type="dxa"/>
            <w:vMerge w:val="restart"/>
            <w:tcBorders>
              <w:top w:val="single" w:sz="4" w:space="0" w:color="333333"/>
              <w:right w:val="single" w:sz="4" w:space="0" w:color="333333"/>
            </w:tcBorders>
          </w:tcPr>
          <w:p w:rsidR="004B4A33" w:rsidRPr="002D4589" w:rsidRDefault="004B4A33" w:rsidP="00635AF5">
            <w:pPr>
              <w:ind w:left="-751" w:firstLine="751"/>
              <w:jc w:val="center"/>
            </w:pPr>
            <w:r w:rsidRPr="002D4589">
              <w:rPr>
                <w:sz w:val="22"/>
                <w:szCs w:val="22"/>
              </w:rPr>
              <w:t>Всего</w:t>
            </w:r>
          </w:p>
        </w:tc>
        <w:tc>
          <w:tcPr>
            <w:tcW w:w="4830" w:type="dxa"/>
            <w:gridSpan w:val="3"/>
            <w:tcBorders>
              <w:top w:val="single" w:sz="4" w:space="0" w:color="333333"/>
              <w:left w:val="single" w:sz="4" w:space="0" w:color="333333"/>
              <w:bottom w:val="single" w:sz="4" w:space="0" w:color="333333"/>
            </w:tcBorders>
          </w:tcPr>
          <w:p w:rsidR="004B4A33" w:rsidRPr="002D4589" w:rsidRDefault="004B4A33" w:rsidP="00635AF5">
            <w:pPr>
              <w:ind w:left="567"/>
              <w:jc w:val="center"/>
            </w:pPr>
            <w:r w:rsidRPr="002D4589">
              <w:rPr>
                <w:sz w:val="22"/>
                <w:szCs w:val="22"/>
              </w:rPr>
              <w:t>В том числе по годам</w:t>
            </w:r>
          </w:p>
        </w:tc>
      </w:tr>
      <w:tr w:rsidR="004B4A33" w:rsidRPr="002D4589" w:rsidTr="00635AF5">
        <w:trPr>
          <w:trHeight w:val="285"/>
        </w:trPr>
        <w:tc>
          <w:tcPr>
            <w:tcW w:w="4035" w:type="dxa"/>
            <w:vMerge/>
          </w:tcPr>
          <w:p w:rsidR="004B4A33" w:rsidRPr="002D4589" w:rsidRDefault="004B4A33" w:rsidP="00635AF5">
            <w:pPr>
              <w:jc w:val="both"/>
            </w:pPr>
          </w:p>
        </w:tc>
        <w:tc>
          <w:tcPr>
            <w:tcW w:w="1443" w:type="dxa"/>
            <w:vMerge/>
            <w:tcBorders>
              <w:right w:val="single" w:sz="4" w:space="0" w:color="333333"/>
            </w:tcBorders>
          </w:tcPr>
          <w:p w:rsidR="004B4A33" w:rsidRPr="002D4589" w:rsidRDefault="004B4A33" w:rsidP="00635AF5">
            <w:pPr>
              <w:ind w:left="567"/>
              <w:jc w:val="both"/>
            </w:pPr>
          </w:p>
        </w:tc>
        <w:tc>
          <w:tcPr>
            <w:tcW w:w="1649" w:type="dxa"/>
            <w:tcBorders>
              <w:top w:val="single" w:sz="4" w:space="0" w:color="333333"/>
              <w:left w:val="single" w:sz="4" w:space="0" w:color="333333"/>
              <w:right w:val="single" w:sz="4" w:space="0" w:color="333333"/>
            </w:tcBorders>
          </w:tcPr>
          <w:p w:rsidR="004B4A33" w:rsidRPr="002D4589" w:rsidRDefault="004B4A33" w:rsidP="00635AF5">
            <w:pPr>
              <w:jc w:val="center"/>
            </w:pPr>
            <w:r w:rsidRPr="002D4589">
              <w:rPr>
                <w:sz w:val="22"/>
                <w:szCs w:val="22"/>
              </w:rPr>
              <w:t>2017 год</w:t>
            </w:r>
          </w:p>
        </w:tc>
        <w:tc>
          <w:tcPr>
            <w:tcW w:w="1570" w:type="dxa"/>
            <w:tcBorders>
              <w:top w:val="single" w:sz="4" w:space="0" w:color="333333"/>
              <w:left w:val="single" w:sz="4" w:space="0" w:color="333333"/>
              <w:right w:val="single" w:sz="4" w:space="0" w:color="333333"/>
            </w:tcBorders>
          </w:tcPr>
          <w:p w:rsidR="004B4A33" w:rsidRPr="002D4589" w:rsidRDefault="004B4A33" w:rsidP="00635AF5">
            <w:pPr>
              <w:jc w:val="center"/>
            </w:pPr>
            <w:r w:rsidRPr="002D4589">
              <w:rPr>
                <w:sz w:val="22"/>
                <w:szCs w:val="22"/>
              </w:rPr>
              <w:t>2018 год</w:t>
            </w:r>
          </w:p>
        </w:tc>
        <w:tc>
          <w:tcPr>
            <w:tcW w:w="1611" w:type="dxa"/>
            <w:tcBorders>
              <w:top w:val="single" w:sz="4" w:space="0" w:color="333333"/>
              <w:left w:val="single" w:sz="4" w:space="0" w:color="333333"/>
            </w:tcBorders>
          </w:tcPr>
          <w:p w:rsidR="004B4A33" w:rsidRPr="002D4589" w:rsidRDefault="004B4A33" w:rsidP="00635AF5">
            <w:pPr>
              <w:jc w:val="center"/>
            </w:pPr>
            <w:r w:rsidRPr="002D4589">
              <w:rPr>
                <w:sz w:val="22"/>
                <w:szCs w:val="22"/>
              </w:rPr>
              <w:t>2019 год</w:t>
            </w:r>
          </w:p>
        </w:tc>
      </w:tr>
      <w:tr w:rsidR="004B4A33" w:rsidRPr="002D4589" w:rsidTr="00635AF5">
        <w:tc>
          <w:tcPr>
            <w:tcW w:w="4035" w:type="dxa"/>
          </w:tcPr>
          <w:p w:rsidR="004B4A33" w:rsidRPr="002D4589" w:rsidRDefault="004B4A33" w:rsidP="00E965EB">
            <w:pPr>
              <w:jc w:val="both"/>
            </w:pPr>
            <w:r w:rsidRPr="002D4589">
              <w:rPr>
                <w:sz w:val="22"/>
                <w:szCs w:val="22"/>
              </w:rPr>
              <w:t>Бюджет муниципального образования город Набережные Челны</w:t>
            </w:r>
          </w:p>
        </w:tc>
        <w:tc>
          <w:tcPr>
            <w:tcW w:w="1443" w:type="dxa"/>
            <w:tcBorders>
              <w:right w:val="single" w:sz="4" w:space="0" w:color="333333"/>
            </w:tcBorders>
          </w:tcPr>
          <w:p w:rsidR="004B4A33" w:rsidRPr="008E1A7C" w:rsidRDefault="00F660D7" w:rsidP="00F660D7">
            <w:pPr>
              <w:ind w:left="110"/>
              <w:jc w:val="center"/>
            </w:pPr>
            <w:r>
              <w:t>150 871,7</w:t>
            </w:r>
          </w:p>
        </w:tc>
        <w:tc>
          <w:tcPr>
            <w:tcW w:w="1649" w:type="dxa"/>
            <w:tcBorders>
              <w:left w:val="single" w:sz="4" w:space="0" w:color="333333"/>
              <w:right w:val="single" w:sz="4" w:space="0" w:color="333333"/>
            </w:tcBorders>
          </w:tcPr>
          <w:p w:rsidR="004B4A33" w:rsidRPr="00E965EB" w:rsidRDefault="00F660D7" w:rsidP="00F660D7">
            <w:pPr>
              <w:jc w:val="center"/>
            </w:pPr>
            <w:r>
              <w:t>50 210,8</w:t>
            </w:r>
          </w:p>
        </w:tc>
        <w:tc>
          <w:tcPr>
            <w:tcW w:w="1570" w:type="dxa"/>
            <w:tcBorders>
              <w:left w:val="single" w:sz="4" w:space="0" w:color="333333"/>
              <w:right w:val="single" w:sz="4" w:space="0" w:color="333333"/>
            </w:tcBorders>
          </w:tcPr>
          <w:p w:rsidR="004B4A33" w:rsidRPr="00E965EB" w:rsidRDefault="00F660D7" w:rsidP="00F660D7">
            <w:pPr>
              <w:jc w:val="center"/>
            </w:pPr>
            <w:r>
              <w:t>50 292,7</w:t>
            </w:r>
          </w:p>
        </w:tc>
        <w:tc>
          <w:tcPr>
            <w:tcW w:w="1611" w:type="dxa"/>
            <w:tcBorders>
              <w:left w:val="single" w:sz="4" w:space="0" w:color="333333"/>
            </w:tcBorders>
          </w:tcPr>
          <w:p w:rsidR="004B4A33" w:rsidRPr="00E965EB" w:rsidRDefault="00F660D7" w:rsidP="00F660D7">
            <w:pPr>
              <w:jc w:val="center"/>
            </w:pPr>
            <w:r>
              <w:t>50 368,2</w:t>
            </w:r>
          </w:p>
        </w:tc>
      </w:tr>
      <w:tr w:rsidR="00F660D7" w:rsidRPr="002D4589" w:rsidTr="00635AF5">
        <w:tc>
          <w:tcPr>
            <w:tcW w:w="4035" w:type="dxa"/>
          </w:tcPr>
          <w:p w:rsidR="00F660D7" w:rsidRPr="002D4589" w:rsidRDefault="00F660D7" w:rsidP="00F660D7">
            <w:pPr>
              <w:jc w:val="both"/>
            </w:pPr>
            <w:r w:rsidRPr="002D4589">
              <w:rPr>
                <w:sz w:val="22"/>
                <w:szCs w:val="22"/>
              </w:rPr>
              <w:t>Всего:</w:t>
            </w:r>
          </w:p>
        </w:tc>
        <w:tc>
          <w:tcPr>
            <w:tcW w:w="1443" w:type="dxa"/>
            <w:tcBorders>
              <w:right w:val="single" w:sz="4" w:space="0" w:color="333333"/>
            </w:tcBorders>
          </w:tcPr>
          <w:p w:rsidR="00F660D7" w:rsidRPr="008E1A7C" w:rsidRDefault="00F660D7" w:rsidP="00F660D7">
            <w:pPr>
              <w:ind w:left="110"/>
              <w:jc w:val="center"/>
            </w:pPr>
            <w:r>
              <w:t>150 871,7</w:t>
            </w:r>
          </w:p>
        </w:tc>
        <w:tc>
          <w:tcPr>
            <w:tcW w:w="1649" w:type="dxa"/>
            <w:tcBorders>
              <w:left w:val="single" w:sz="4" w:space="0" w:color="333333"/>
              <w:right w:val="single" w:sz="4" w:space="0" w:color="333333"/>
            </w:tcBorders>
          </w:tcPr>
          <w:p w:rsidR="00F660D7" w:rsidRPr="00E965EB" w:rsidRDefault="00F660D7" w:rsidP="00F660D7">
            <w:pPr>
              <w:jc w:val="center"/>
            </w:pPr>
            <w:r>
              <w:t>50 210,8</w:t>
            </w:r>
          </w:p>
        </w:tc>
        <w:tc>
          <w:tcPr>
            <w:tcW w:w="1570" w:type="dxa"/>
            <w:tcBorders>
              <w:left w:val="single" w:sz="4" w:space="0" w:color="333333"/>
              <w:right w:val="single" w:sz="4" w:space="0" w:color="333333"/>
            </w:tcBorders>
          </w:tcPr>
          <w:p w:rsidR="00F660D7" w:rsidRPr="00E965EB" w:rsidRDefault="00F660D7" w:rsidP="00F660D7">
            <w:pPr>
              <w:jc w:val="center"/>
            </w:pPr>
            <w:r>
              <w:t>50 292,7</w:t>
            </w:r>
          </w:p>
        </w:tc>
        <w:tc>
          <w:tcPr>
            <w:tcW w:w="1611" w:type="dxa"/>
            <w:tcBorders>
              <w:left w:val="single" w:sz="4" w:space="0" w:color="333333"/>
            </w:tcBorders>
          </w:tcPr>
          <w:p w:rsidR="00F660D7" w:rsidRPr="00E965EB" w:rsidRDefault="00F660D7" w:rsidP="00F660D7">
            <w:pPr>
              <w:jc w:val="center"/>
            </w:pPr>
            <w:r>
              <w:t>50 368,2</w:t>
            </w:r>
          </w:p>
        </w:tc>
      </w:tr>
    </w:tbl>
    <w:p w:rsidR="00714351" w:rsidRDefault="00714351" w:rsidP="00C405E1">
      <w:pPr>
        <w:rPr>
          <w:b/>
        </w:rPr>
      </w:pPr>
    </w:p>
    <w:p w:rsidR="00714351" w:rsidRDefault="00714351" w:rsidP="00EB60F1">
      <w:pPr>
        <w:jc w:val="center"/>
        <w:rPr>
          <w:b/>
        </w:rPr>
      </w:pPr>
    </w:p>
    <w:p w:rsidR="000B38E2" w:rsidRDefault="000B38E2" w:rsidP="00EB60F1">
      <w:pPr>
        <w:jc w:val="center"/>
        <w:rPr>
          <w:b/>
        </w:rPr>
      </w:pPr>
    </w:p>
    <w:p w:rsidR="004B4A33" w:rsidRPr="00E630F8" w:rsidRDefault="004B4A33" w:rsidP="00EB60F1">
      <w:pPr>
        <w:jc w:val="center"/>
        <w:rPr>
          <w:b/>
        </w:rPr>
      </w:pPr>
      <w:r w:rsidRPr="00E630F8">
        <w:rPr>
          <w:b/>
        </w:rPr>
        <w:lastRenderedPageBreak/>
        <w:t>Цели, задачи, индикаторы оценки результатов, мероприятия и финансирование</w:t>
      </w:r>
    </w:p>
    <w:p w:rsidR="004B4A33" w:rsidRPr="00F1751B" w:rsidRDefault="004B4A33" w:rsidP="00F3621F">
      <w:pPr>
        <w:jc w:val="center"/>
        <w:rPr>
          <w:b/>
        </w:rPr>
      </w:pPr>
      <w:r w:rsidRPr="00E630F8">
        <w:rPr>
          <w:b/>
        </w:rPr>
        <w:t xml:space="preserve">Подпрограммы </w:t>
      </w:r>
      <w:r w:rsidRPr="00E630F8">
        <w:rPr>
          <w:b/>
          <w:color w:val="000000"/>
          <w:lang w:eastAsia="en-US"/>
        </w:rPr>
        <w:t>«</w:t>
      </w:r>
      <w:r w:rsidRPr="00F1751B">
        <w:rPr>
          <w:b/>
        </w:rPr>
        <w:t>Развитие муниципальных театрально-зр</w:t>
      </w:r>
      <w:r>
        <w:rPr>
          <w:b/>
        </w:rPr>
        <w:t>елищных учреждений на 2017– 2019</w:t>
      </w:r>
      <w:r w:rsidRPr="00F1751B">
        <w:rPr>
          <w:b/>
        </w:rPr>
        <w:t xml:space="preserve"> годы»</w:t>
      </w:r>
      <w:r>
        <w:rPr>
          <w:b/>
        </w:rPr>
        <w:t xml:space="preserve"> - 3</w:t>
      </w:r>
    </w:p>
    <w:p w:rsidR="004B4A33" w:rsidRDefault="004B4A33" w:rsidP="00F3621F">
      <w:pPr>
        <w:pStyle w:val="ConsPlusNormal"/>
      </w:pPr>
    </w:p>
    <w:tbl>
      <w:tblPr>
        <w:tblpPr w:leftFromText="180" w:rightFromText="180" w:vertAnchor="text" w:tblpX="846" w:tblpY="1"/>
        <w:tblOverlap w:val="never"/>
        <w:tblW w:w="1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756"/>
        <w:gridCol w:w="1446"/>
        <w:gridCol w:w="1275"/>
        <w:gridCol w:w="1531"/>
        <w:gridCol w:w="851"/>
        <w:gridCol w:w="708"/>
        <w:gridCol w:w="709"/>
        <w:gridCol w:w="709"/>
        <w:gridCol w:w="850"/>
        <w:gridCol w:w="851"/>
        <w:gridCol w:w="850"/>
        <w:gridCol w:w="2834"/>
      </w:tblGrid>
      <w:tr w:rsidR="004B4A33" w:rsidRPr="00E630F8" w:rsidTr="00961503">
        <w:tc>
          <w:tcPr>
            <w:tcW w:w="2756" w:type="dxa"/>
            <w:vMerge w:val="restart"/>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Наименование основных мероприятий</w:t>
            </w:r>
          </w:p>
        </w:tc>
        <w:tc>
          <w:tcPr>
            <w:tcW w:w="1446" w:type="dxa"/>
            <w:vMerge w:val="restart"/>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Исполнители</w:t>
            </w:r>
          </w:p>
        </w:tc>
        <w:tc>
          <w:tcPr>
            <w:tcW w:w="1275" w:type="dxa"/>
            <w:vMerge w:val="restart"/>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Сроки выполнения основных мероприятий</w:t>
            </w:r>
          </w:p>
        </w:tc>
        <w:tc>
          <w:tcPr>
            <w:tcW w:w="1531" w:type="dxa"/>
            <w:vMerge w:val="restart"/>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Индикаторы оценки конечных результатов, единицы измерения</w:t>
            </w:r>
          </w:p>
        </w:tc>
        <w:tc>
          <w:tcPr>
            <w:tcW w:w="2977" w:type="dxa"/>
            <w:gridSpan w:val="4"/>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Значения индикаторов</w:t>
            </w:r>
          </w:p>
        </w:tc>
        <w:tc>
          <w:tcPr>
            <w:tcW w:w="2551" w:type="dxa"/>
            <w:gridSpan w:val="3"/>
          </w:tcPr>
          <w:p w:rsidR="004B4A33"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 xml:space="preserve">Финансирование с указанием источника финансирования, </w:t>
            </w:r>
          </w:p>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(тыс. рублей)</w:t>
            </w:r>
          </w:p>
        </w:tc>
        <w:tc>
          <w:tcPr>
            <w:tcW w:w="2834" w:type="dxa"/>
            <w:vMerge w:val="restart"/>
          </w:tcPr>
          <w:p w:rsidR="004B4A33" w:rsidRPr="00E630F8" w:rsidRDefault="004B4A33" w:rsidP="00EB60F1">
            <w:pPr>
              <w:pStyle w:val="ConsPlusNormal"/>
              <w:jc w:val="center"/>
              <w:rPr>
                <w:rFonts w:ascii="Times New Roman" w:hAnsi="Times New Roman" w:cs="Times New Roman"/>
                <w:sz w:val="20"/>
              </w:rPr>
            </w:pPr>
            <w:r>
              <w:rPr>
                <w:rFonts w:ascii="Times New Roman" w:hAnsi="Times New Roman" w:cs="Times New Roman"/>
                <w:sz w:val="20"/>
              </w:rPr>
              <w:t>Ожидаемый результат</w:t>
            </w:r>
          </w:p>
        </w:tc>
      </w:tr>
      <w:tr w:rsidR="004B4A33" w:rsidRPr="00E630F8" w:rsidTr="00961503">
        <w:tc>
          <w:tcPr>
            <w:tcW w:w="2756" w:type="dxa"/>
            <w:vMerge/>
          </w:tcPr>
          <w:p w:rsidR="004B4A33" w:rsidRPr="00E630F8" w:rsidRDefault="004B4A33" w:rsidP="00EB60F1">
            <w:pPr>
              <w:rPr>
                <w:sz w:val="20"/>
                <w:szCs w:val="20"/>
              </w:rPr>
            </w:pPr>
          </w:p>
        </w:tc>
        <w:tc>
          <w:tcPr>
            <w:tcW w:w="1446" w:type="dxa"/>
            <w:vMerge/>
          </w:tcPr>
          <w:p w:rsidR="004B4A33" w:rsidRPr="00E630F8" w:rsidRDefault="004B4A33" w:rsidP="00EB60F1">
            <w:pPr>
              <w:rPr>
                <w:sz w:val="20"/>
                <w:szCs w:val="20"/>
              </w:rPr>
            </w:pPr>
          </w:p>
        </w:tc>
        <w:tc>
          <w:tcPr>
            <w:tcW w:w="1275" w:type="dxa"/>
            <w:vMerge/>
          </w:tcPr>
          <w:p w:rsidR="004B4A33" w:rsidRPr="00E630F8" w:rsidRDefault="004B4A33" w:rsidP="00EB60F1">
            <w:pPr>
              <w:rPr>
                <w:sz w:val="20"/>
                <w:szCs w:val="20"/>
              </w:rPr>
            </w:pPr>
          </w:p>
        </w:tc>
        <w:tc>
          <w:tcPr>
            <w:tcW w:w="1531" w:type="dxa"/>
            <w:vMerge/>
          </w:tcPr>
          <w:p w:rsidR="004B4A33" w:rsidRPr="00E630F8" w:rsidRDefault="004B4A33" w:rsidP="00EB60F1">
            <w:pPr>
              <w:rPr>
                <w:sz w:val="20"/>
                <w:szCs w:val="20"/>
              </w:rPr>
            </w:pPr>
          </w:p>
        </w:tc>
        <w:tc>
          <w:tcPr>
            <w:tcW w:w="851" w:type="dxa"/>
          </w:tcPr>
          <w:p w:rsidR="004B4A33" w:rsidRPr="00E630F8" w:rsidRDefault="004B4A33" w:rsidP="00EB60F1">
            <w:pPr>
              <w:pStyle w:val="ConsPlusNormal"/>
              <w:jc w:val="center"/>
              <w:rPr>
                <w:rFonts w:ascii="Times New Roman" w:hAnsi="Times New Roman" w:cs="Times New Roman"/>
                <w:sz w:val="20"/>
              </w:rPr>
            </w:pPr>
            <w:r>
              <w:rPr>
                <w:rFonts w:ascii="Times New Roman" w:hAnsi="Times New Roman" w:cs="Times New Roman"/>
                <w:sz w:val="20"/>
              </w:rPr>
              <w:t>2016 (</w:t>
            </w:r>
            <w:proofErr w:type="spellStart"/>
            <w:proofErr w:type="gramStart"/>
            <w:r>
              <w:rPr>
                <w:rFonts w:ascii="Times New Roman" w:hAnsi="Times New Roman" w:cs="Times New Roman"/>
                <w:sz w:val="20"/>
              </w:rPr>
              <w:t>базо-вый</w:t>
            </w:r>
            <w:proofErr w:type="spellEnd"/>
            <w:proofErr w:type="gramEnd"/>
            <w:r>
              <w:rPr>
                <w:rFonts w:ascii="Times New Roman" w:hAnsi="Times New Roman" w:cs="Times New Roman"/>
                <w:sz w:val="20"/>
              </w:rPr>
              <w:t>)</w:t>
            </w:r>
          </w:p>
        </w:tc>
        <w:tc>
          <w:tcPr>
            <w:tcW w:w="708" w:type="dxa"/>
          </w:tcPr>
          <w:p w:rsidR="004B4A33" w:rsidRPr="00E630F8" w:rsidRDefault="004B4A33" w:rsidP="00EB60F1">
            <w:pPr>
              <w:pStyle w:val="ConsPlusNormal"/>
              <w:jc w:val="center"/>
              <w:rPr>
                <w:rFonts w:ascii="Times New Roman" w:hAnsi="Times New Roman" w:cs="Times New Roman"/>
                <w:sz w:val="20"/>
              </w:rPr>
            </w:pPr>
            <w:r>
              <w:rPr>
                <w:rFonts w:ascii="Times New Roman" w:hAnsi="Times New Roman" w:cs="Times New Roman"/>
                <w:sz w:val="20"/>
              </w:rPr>
              <w:t>2017</w:t>
            </w:r>
          </w:p>
        </w:tc>
        <w:tc>
          <w:tcPr>
            <w:tcW w:w="709" w:type="dxa"/>
          </w:tcPr>
          <w:p w:rsidR="004B4A33" w:rsidRPr="00E630F8" w:rsidRDefault="004B4A33" w:rsidP="00EB60F1">
            <w:pPr>
              <w:pStyle w:val="ConsPlusNormal"/>
              <w:jc w:val="center"/>
              <w:rPr>
                <w:rFonts w:ascii="Times New Roman" w:hAnsi="Times New Roman" w:cs="Times New Roman"/>
                <w:sz w:val="20"/>
              </w:rPr>
            </w:pPr>
            <w:r>
              <w:rPr>
                <w:rFonts w:ascii="Times New Roman" w:hAnsi="Times New Roman" w:cs="Times New Roman"/>
                <w:sz w:val="20"/>
              </w:rPr>
              <w:t>2018</w:t>
            </w:r>
          </w:p>
        </w:tc>
        <w:tc>
          <w:tcPr>
            <w:tcW w:w="709" w:type="dxa"/>
          </w:tcPr>
          <w:p w:rsidR="004B4A33" w:rsidRPr="00E630F8" w:rsidRDefault="004B4A33" w:rsidP="00EB60F1">
            <w:pPr>
              <w:pStyle w:val="ConsPlusNormal"/>
              <w:jc w:val="center"/>
              <w:rPr>
                <w:rFonts w:ascii="Times New Roman" w:hAnsi="Times New Roman" w:cs="Times New Roman"/>
                <w:sz w:val="20"/>
              </w:rPr>
            </w:pPr>
            <w:r>
              <w:rPr>
                <w:rFonts w:ascii="Times New Roman" w:hAnsi="Times New Roman" w:cs="Times New Roman"/>
                <w:sz w:val="20"/>
              </w:rPr>
              <w:t>2019</w:t>
            </w:r>
          </w:p>
        </w:tc>
        <w:tc>
          <w:tcPr>
            <w:tcW w:w="850" w:type="dxa"/>
          </w:tcPr>
          <w:p w:rsidR="004B4A33" w:rsidRPr="00E630F8" w:rsidRDefault="004B4A33" w:rsidP="00EB60F1">
            <w:pPr>
              <w:pStyle w:val="ConsPlusNormal"/>
              <w:jc w:val="center"/>
              <w:rPr>
                <w:rFonts w:ascii="Times New Roman" w:hAnsi="Times New Roman" w:cs="Times New Roman"/>
                <w:sz w:val="20"/>
              </w:rPr>
            </w:pPr>
            <w:r>
              <w:rPr>
                <w:rFonts w:ascii="Times New Roman" w:hAnsi="Times New Roman" w:cs="Times New Roman"/>
                <w:sz w:val="20"/>
              </w:rPr>
              <w:t>2017</w:t>
            </w:r>
          </w:p>
        </w:tc>
        <w:tc>
          <w:tcPr>
            <w:tcW w:w="851" w:type="dxa"/>
          </w:tcPr>
          <w:p w:rsidR="004B4A33" w:rsidRPr="00E630F8" w:rsidRDefault="004B4A33" w:rsidP="00EB60F1">
            <w:pPr>
              <w:pStyle w:val="ConsPlusNormal"/>
              <w:jc w:val="center"/>
              <w:rPr>
                <w:rFonts w:ascii="Times New Roman" w:hAnsi="Times New Roman" w:cs="Times New Roman"/>
                <w:sz w:val="20"/>
              </w:rPr>
            </w:pPr>
            <w:r>
              <w:rPr>
                <w:rFonts w:ascii="Times New Roman" w:hAnsi="Times New Roman" w:cs="Times New Roman"/>
                <w:sz w:val="20"/>
              </w:rPr>
              <w:t>2018</w:t>
            </w:r>
          </w:p>
        </w:tc>
        <w:tc>
          <w:tcPr>
            <w:tcW w:w="850" w:type="dxa"/>
          </w:tcPr>
          <w:p w:rsidR="004B4A33" w:rsidRPr="00E630F8" w:rsidRDefault="004B4A33" w:rsidP="00EB60F1">
            <w:pPr>
              <w:pStyle w:val="ConsPlusNormal"/>
              <w:jc w:val="center"/>
              <w:rPr>
                <w:rFonts w:ascii="Times New Roman" w:hAnsi="Times New Roman" w:cs="Times New Roman"/>
                <w:sz w:val="20"/>
              </w:rPr>
            </w:pPr>
            <w:r>
              <w:rPr>
                <w:rFonts w:ascii="Times New Roman" w:hAnsi="Times New Roman" w:cs="Times New Roman"/>
                <w:sz w:val="20"/>
              </w:rPr>
              <w:t>2019</w:t>
            </w:r>
          </w:p>
        </w:tc>
        <w:tc>
          <w:tcPr>
            <w:tcW w:w="2834" w:type="dxa"/>
            <w:vMerge/>
          </w:tcPr>
          <w:p w:rsidR="004B4A33" w:rsidRDefault="004B4A33" w:rsidP="00EB60F1">
            <w:pPr>
              <w:pStyle w:val="ConsPlusNormal"/>
              <w:jc w:val="center"/>
              <w:rPr>
                <w:rFonts w:ascii="Times New Roman" w:hAnsi="Times New Roman" w:cs="Times New Roman"/>
                <w:sz w:val="20"/>
              </w:rPr>
            </w:pPr>
          </w:p>
        </w:tc>
      </w:tr>
      <w:tr w:rsidR="004B4A33" w:rsidRPr="00E630F8" w:rsidTr="00961503">
        <w:tc>
          <w:tcPr>
            <w:tcW w:w="2756" w:type="dxa"/>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1</w:t>
            </w:r>
          </w:p>
        </w:tc>
        <w:tc>
          <w:tcPr>
            <w:tcW w:w="1446" w:type="dxa"/>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2</w:t>
            </w:r>
          </w:p>
        </w:tc>
        <w:tc>
          <w:tcPr>
            <w:tcW w:w="1275" w:type="dxa"/>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3</w:t>
            </w:r>
          </w:p>
        </w:tc>
        <w:tc>
          <w:tcPr>
            <w:tcW w:w="1531" w:type="dxa"/>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4</w:t>
            </w:r>
          </w:p>
        </w:tc>
        <w:tc>
          <w:tcPr>
            <w:tcW w:w="851" w:type="dxa"/>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5</w:t>
            </w:r>
          </w:p>
        </w:tc>
        <w:tc>
          <w:tcPr>
            <w:tcW w:w="708" w:type="dxa"/>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6</w:t>
            </w:r>
          </w:p>
        </w:tc>
        <w:tc>
          <w:tcPr>
            <w:tcW w:w="709" w:type="dxa"/>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7</w:t>
            </w:r>
          </w:p>
        </w:tc>
        <w:tc>
          <w:tcPr>
            <w:tcW w:w="709" w:type="dxa"/>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8</w:t>
            </w:r>
          </w:p>
        </w:tc>
        <w:tc>
          <w:tcPr>
            <w:tcW w:w="850" w:type="dxa"/>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9</w:t>
            </w:r>
          </w:p>
        </w:tc>
        <w:tc>
          <w:tcPr>
            <w:tcW w:w="851" w:type="dxa"/>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10</w:t>
            </w:r>
          </w:p>
        </w:tc>
        <w:tc>
          <w:tcPr>
            <w:tcW w:w="850" w:type="dxa"/>
          </w:tcPr>
          <w:p w:rsidR="004B4A33" w:rsidRPr="00E630F8" w:rsidRDefault="004B4A33" w:rsidP="00EB60F1">
            <w:pPr>
              <w:pStyle w:val="ConsPlusNormal"/>
              <w:jc w:val="center"/>
              <w:rPr>
                <w:rFonts w:ascii="Times New Roman" w:hAnsi="Times New Roman" w:cs="Times New Roman"/>
                <w:sz w:val="20"/>
              </w:rPr>
            </w:pPr>
            <w:r w:rsidRPr="00E630F8">
              <w:rPr>
                <w:rFonts w:ascii="Times New Roman" w:hAnsi="Times New Roman" w:cs="Times New Roman"/>
                <w:sz w:val="20"/>
              </w:rPr>
              <w:t>11</w:t>
            </w:r>
          </w:p>
        </w:tc>
        <w:tc>
          <w:tcPr>
            <w:tcW w:w="2834" w:type="dxa"/>
          </w:tcPr>
          <w:p w:rsidR="004B4A33" w:rsidRPr="00E630F8" w:rsidRDefault="004B4A33" w:rsidP="00EB60F1">
            <w:pPr>
              <w:pStyle w:val="ConsPlusNormal"/>
              <w:jc w:val="center"/>
              <w:rPr>
                <w:rFonts w:ascii="Times New Roman" w:hAnsi="Times New Roman" w:cs="Times New Roman"/>
                <w:sz w:val="20"/>
              </w:rPr>
            </w:pPr>
            <w:r>
              <w:rPr>
                <w:rFonts w:ascii="Times New Roman" w:hAnsi="Times New Roman" w:cs="Times New Roman"/>
                <w:sz w:val="20"/>
              </w:rPr>
              <w:t>12</w:t>
            </w:r>
          </w:p>
        </w:tc>
      </w:tr>
      <w:tr w:rsidR="004B4A33" w:rsidRPr="00E630F8" w:rsidTr="00961503">
        <w:tc>
          <w:tcPr>
            <w:tcW w:w="15370" w:type="dxa"/>
            <w:gridSpan w:val="12"/>
          </w:tcPr>
          <w:p w:rsidR="004B4A33" w:rsidRPr="00CB6714" w:rsidRDefault="004B4A33" w:rsidP="00B740DB">
            <w:pPr>
              <w:pStyle w:val="ConsPlusNormal"/>
              <w:rPr>
                <w:rFonts w:ascii="Times New Roman" w:hAnsi="Times New Roman" w:cs="Times New Roman"/>
                <w:b/>
                <w:sz w:val="20"/>
              </w:rPr>
            </w:pPr>
            <w:r w:rsidRPr="00CB6714">
              <w:rPr>
                <w:rFonts w:ascii="Times New Roman" w:hAnsi="Times New Roman" w:cs="Times New Roman"/>
                <w:b/>
                <w:sz w:val="20"/>
              </w:rPr>
              <w:t>Ц</w:t>
            </w:r>
            <w:r w:rsidR="00B740DB">
              <w:rPr>
                <w:rFonts w:ascii="Times New Roman" w:hAnsi="Times New Roman" w:cs="Times New Roman"/>
                <w:b/>
                <w:sz w:val="20"/>
              </w:rPr>
              <w:t xml:space="preserve">ель: </w:t>
            </w:r>
            <w:r w:rsidR="00B740DB">
              <w:rPr>
                <w:rFonts w:ascii="Times New Roman" w:hAnsi="Times New Roman" w:cs="Times New Roman"/>
                <w:b/>
                <w:sz w:val="20"/>
                <w:lang w:eastAsia="en-US"/>
              </w:rPr>
              <w:t>Удовлетворение текущих и формирование новых потребностей жителей города Набережные Челны в сфере культуры и искусства, сохранение и развитие культурного потенциала города Набережные Челны</w:t>
            </w:r>
          </w:p>
        </w:tc>
      </w:tr>
      <w:tr w:rsidR="004B4A33" w:rsidRPr="00E630F8" w:rsidTr="00961503">
        <w:tc>
          <w:tcPr>
            <w:tcW w:w="15370" w:type="dxa"/>
            <w:gridSpan w:val="12"/>
          </w:tcPr>
          <w:p w:rsidR="004B4A33" w:rsidRPr="000F30C8" w:rsidRDefault="00B740DB" w:rsidP="00EB60F1">
            <w:pPr>
              <w:pStyle w:val="ConsPlusNormal"/>
              <w:rPr>
                <w:rFonts w:ascii="Times New Roman" w:hAnsi="Times New Roman" w:cs="Times New Roman"/>
                <w:sz w:val="20"/>
              </w:rPr>
            </w:pPr>
            <w:r>
              <w:rPr>
                <w:rFonts w:ascii="Times New Roman" w:hAnsi="Times New Roman" w:cs="Times New Roman"/>
                <w:sz w:val="20"/>
              </w:rPr>
              <w:t>Задача 1.</w:t>
            </w:r>
            <w:r w:rsidRPr="00B740DB">
              <w:rPr>
                <w:rFonts w:ascii="Times New Roman" w:hAnsi="Times New Roman" w:cs="Times New Roman"/>
                <w:sz w:val="20"/>
              </w:rPr>
              <w:t>Сохранение и развитие профессионального искусства, создание условий для профессионального роста и развития творческих коллективов</w:t>
            </w:r>
          </w:p>
        </w:tc>
      </w:tr>
      <w:tr w:rsidR="004B4A33" w:rsidRPr="004D01E9" w:rsidTr="00961503">
        <w:trPr>
          <w:trHeight w:val="2530"/>
        </w:trPr>
        <w:tc>
          <w:tcPr>
            <w:tcW w:w="2756" w:type="dxa"/>
          </w:tcPr>
          <w:p w:rsidR="004B4A33" w:rsidRPr="007D1556" w:rsidRDefault="004B4A33" w:rsidP="00EB60F1">
            <w:pPr>
              <w:rPr>
                <w:sz w:val="20"/>
                <w:szCs w:val="20"/>
              </w:rPr>
            </w:pPr>
            <w:r w:rsidRPr="007D1556">
              <w:rPr>
                <w:sz w:val="20"/>
                <w:szCs w:val="20"/>
              </w:rPr>
              <w:t>Показ концертов и концертных программ</w:t>
            </w:r>
          </w:p>
        </w:tc>
        <w:tc>
          <w:tcPr>
            <w:tcW w:w="1446" w:type="dxa"/>
          </w:tcPr>
          <w:p w:rsidR="004B4A33" w:rsidRDefault="004B4A33" w:rsidP="00EB60F1">
            <w:pPr>
              <w:pStyle w:val="af1"/>
              <w:rPr>
                <w:rFonts w:ascii="Times New Roman" w:hAnsi="Times New Roman"/>
                <w:sz w:val="20"/>
                <w:szCs w:val="20"/>
              </w:rPr>
            </w:pPr>
            <w:r>
              <w:rPr>
                <w:rFonts w:ascii="Times New Roman" w:hAnsi="Times New Roman"/>
                <w:sz w:val="20"/>
                <w:szCs w:val="20"/>
              </w:rPr>
              <w:t>МАУК</w:t>
            </w:r>
          </w:p>
          <w:p w:rsidR="004B4A33" w:rsidRPr="00057D53" w:rsidRDefault="004B4A33" w:rsidP="00EB60F1">
            <w:pPr>
              <w:pStyle w:val="af1"/>
              <w:jc w:val="left"/>
              <w:rPr>
                <w:rFonts w:ascii="Times New Roman" w:hAnsi="Times New Roman"/>
                <w:sz w:val="20"/>
                <w:szCs w:val="20"/>
              </w:rPr>
            </w:pPr>
            <w:r w:rsidRPr="00057D53">
              <w:rPr>
                <w:rFonts w:ascii="Times New Roman" w:hAnsi="Times New Roman"/>
                <w:sz w:val="20"/>
                <w:szCs w:val="20"/>
              </w:rPr>
              <w:t>«Театр танца «Булгары», МАУК «Джазовый оркестр «Визит»,</w:t>
            </w:r>
          </w:p>
          <w:p w:rsidR="004B4A33" w:rsidRPr="00146F24" w:rsidRDefault="004B4A33" w:rsidP="00EB60F1">
            <w:pPr>
              <w:rPr>
                <w:sz w:val="20"/>
                <w:szCs w:val="20"/>
              </w:rPr>
            </w:pPr>
            <w:r w:rsidRPr="00057D53">
              <w:rPr>
                <w:sz w:val="20"/>
                <w:szCs w:val="20"/>
              </w:rPr>
              <w:t xml:space="preserve">МАУК «Камерный оркестр Игоря </w:t>
            </w:r>
            <w:proofErr w:type="spellStart"/>
            <w:r w:rsidRPr="00057D53">
              <w:rPr>
                <w:sz w:val="20"/>
                <w:szCs w:val="20"/>
              </w:rPr>
              <w:t>Лермана</w:t>
            </w:r>
            <w:proofErr w:type="spellEnd"/>
            <w:r w:rsidRPr="00057D53">
              <w:rPr>
                <w:sz w:val="20"/>
                <w:szCs w:val="20"/>
              </w:rPr>
              <w:t>»</w:t>
            </w:r>
          </w:p>
        </w:tc>
        <w:tc>
          <w:tcPr>
            <w:tcW w:w="1275" w:type="dxa"/>
          </w:tcPr>
          <w:p w:rsidR="004B4A33" w:rsidRDefault="004B4A33" w:rsidP="00EB60F1">
            <w:pPr>
              <w:pStyle w:val="af1"/>
              <w:jc w:val="center"/>
              <w:rPr>
                <w:rFonts w:ascii="Times New Roman" w:hAnsi="Times New Roman"/>
                <w:sz w:val="20"/>
                <w:szCs w:val="20"/>
              </w:rPr>
            </w:pPr>
            <w:r>
              <w:rPr>
                <w:rFonts w:ascii="Times New Roman" w:hAnsi="Times New Roman"/>
                <w:sz w:val="20"/>
                <w:szCs w:val="20"/>
              </w:rPr>
              <w:t>2017-2019</w:t>
            </w:r>
          </w:p>
          <w:p w:rsidR="004B4A33" w:rsidRPr="00146F24" w:rsidRDefault="004B4A33" w:rsidP="00EB60F1">
            <w:pPr>
              <w:pStyle w:val="af1"/>
              <w:jc w:val="center"/>
              <w:rPr>
                <w:rFonts w:ascii="Times New Roman" w:hAnsi="Times New Roman"/>
                <w:sz w:val="20"/>
                <w:szCs w:val="20"/>
              </w:rPr>
            </w:pPr>
            <w:r>
              <w:rPr>
                <w:rFonts w:ascii="Times New Roman" w:hAnsi="Times New Roman"/>
                <w:sz w:val="20"/>
                <w:szCs w:val="20"/>
              </w:rPr>
              <w:t xml:space="preserve"> годы</w:t>
            </w:r>
          </w:p>
        </w:tc>
        <w:tc>
          <w:tcPr>
            <w:tcW w:w="1531" w:type="dxa"/>
          </w:tcPr>
          <w:p w:rsidR="004B4A33" w:rsidRPr="000C4120" w:rsidRDefault="004B4A33" w:rsidP="00EB60F1">
            <w:pPr>
              <w:rPr>
                <w:sz w:val="20"/>
                <w:szCs w:val="20"/>
              </w:rPr>
            </w:pPr>
            <w:r w:rsidRPr="000C4120">
              <w:rPr>
                <w:sz w:val="20"/>
                <w:szCs w:val="20"/>
              </w:rPr>
              <w:t>Количество выступлений, час/в год</w:t>
            </w:r>
          </w:p>
        </w:tc>
        <w:tc>
          <w:tcPr>
            <w:tcW w:w="851" w:type="dxa"/>
          </w:tcPr>
          <w:p w:rsidR="004B4A33" w:rsidRPr="00737769" w:rsidRDefault="004B4A33" w:rsidP="00EB60F1">
            <w:pPr>
              <w:pStyle w:val="af1"/>
              <w:jc w:val="center"/>
              <w:rPr>
                <w:rFonts w:ascii="Times New Roman" w:hAnsi="Times New Roman"/>
                <w:sz w:val="20"/>
                <w:szCs w:val="20"/>
              </w:rPr>
            </w:pPr>
            <w:r w:rsidRPr="00737769">
              <w:rPr>
                <w:rFonts w:ascii="Times New Roman" w:hAnsi="Times New Roman"/>
                <w:sz w:val="20"/>
                <w:szCs w:val="20"/>
              </w:rPr>
              <w:t>260</w:t>
            </w:r>
          </w:p>
        </w:tc>
        <w:tc>
          <w:tcPr>
            <w:tcW w:w="708" w:type="dxa"/>
          </w:tcPr>
          <w:p w:rsidR="004B4A33" w:rsidRPr="00737769" w:rsidRDefault="004B4A33" w:rsidP="00EB60F1">
            <w:pPr>
              <w:spacing w:line="256" w:lineRule="auto"/>
              <w:jc w:val="center"/>
              <w:rPr>
                <w:sz w:val="20"/>
                <w:szCs w:val="20"/>
                <w:lang w:eastAsia="en-US"/>
              </w:rPr>
            </w:pPr>
            <w:r w:rsidRPr="00737769">
              <w:rPr>
                <w:sz w:val="20"/>
                <w:szCs w:val="20"/>
                <w:lang w:eastAsia="en-US"/>
              </w:rPr>
              <w:t>260</w:t>
            </w:r>
          </w:p>
        </w:tc>
        <w:tc>
          <w:tcPr>
            <w:tcW w:w="709" w:type="dxa"/>
          </w:tcPr>
          <w:p w:rsidR="004B4A33" w:rsidRPr="00737769" w:rsidRDefault="004B4A33" w:rsidP="00EB60F1">
            <w:pPr>
              <w:spacing w:line="256" w:lineRule="auto"/>
              <w:jc w:val="center"/>
              <w:rPr>
                <w:sz w:val="20"/>
                <w:szCs w:val="20"/>
                <w:lang w:eastAsia="en-US"/>
              </w:rPr>
            </w:pPr>
            <w:r w:rsidRPr="00737769">
              <w:rPr>
                <w:sz w:val="20"/>
                <w:szCs w:val="20"/>
                <w:lang w:eastAsia="en-US"/>
              </w:rPr>
              <w:t>260</w:t>
            </w:r>
          </w:p>
        </w:tc>
        <w:tc>
          <w:tcPr>
            <w:tcW w:w="709" w:type="dxa"/>
          </w:tcPr>
          <w:p w:rsidR="004B4A33" w:rsidRPr="00737769" w:rsidRDefault="004B4A33" w:rsidP="00EB60F1">
            <w:pPr>
              <w:spacing w:line="256" w:lineRule="auto"/>
              <w:jc w:val="center"/>
              <w:rPr>
                <w:sz w:val="20"/>
                <w:szCs w:val="20"/>
                <w:lang w:eastAsia="en-US"/>
              </w:rPr>
            </w:pPr>
            <w:r w:rsidRPr="00737769">
              <w:rPr>
                <w:sz w:val="20"/>
                <w:szCs w:val="20"/>
                <w:lang w:eastAsia="en-US"/>
              </w:rPr>
              <w:t>260</w:t>
            </w:r>
          </w:p>
        </w:tc>
        <w:tc>
          <w:tcPr>
            <w:tcW w:w="850" w:type="dxa"/>
          </w:tcPr>
          <w:p w:rsidR="004B4A33" w:rsidRPr="004D01E9" w:rsidRDefault="004B4A33" w:rsidP="00EB60F1">
            <w:pPr>
              <w:pStyle w:val="ConsPlusNormal"/>
              <w:jc w:val="center"/>
              <w:rPr>
                <w:rFonts w:ascii="Times New Roman" w:hAnsi="Times New Roman" w:cs="Times New Roman"/>
                <w:sz w:val="20"/>
              </w:rPr>
            </w:pPr>
            <w:r>
              <w:rPr>
                <w:rFonts w:ascii="Times New Roman" w:hAnsi="Times New Roman" w:cs="Times New Roman"/>
                <w:sz w:val="20"/>
              </w:rPr>
              <w:t>-</w:t>
            </w:r>
          </w:p>
          <w:p w:rsidR="004B4A33" w:rsidRPr="004D01E9" w:rsidRDefault="004B4A33" w:rsidP="00EB60F1">
            <w:pPr>
              <w:pStyle w:val="ConsPlusNormal"/>
              <w:jc w:val="center"/>
              <w:rPr>
                <w:rFonts w:ascii="Times New Roman" w:hAnsi="Times New Roman" w:cs="Times New Roman"/>
                <w:sz w:val="20"/>
              </w:rPr>
            </w:pPr>
          </w:p>
        </w:tc>
        <w:tc>
          <w:tcPr>
            <w:tcW w:w="851" w:type="dxa"/>
          </w:tcPr>
          <w:p w:rsidR="004B4A33" w:rsidRPr="004D01E9" w:rsidRDefault="004B4A33" w:rsidP="00EB60F1">
            <w:pPr>
              <w:pStyle w:val="ConsPlusNormal"/>
              <w:jc w:val="center"/>
              <w:rPr>
                <w:rFonts w:ascii="Times New Roman" w:hAnsi="Times New Roman" w:cs="Times New Roman"/>
                <w:sz w:val="20"/>
              </w:rPr>
            </w:pPr>
            <w:r>
              <w:rPr>
                <w:rFonts w:ascii="Times New Roman" w:hAnsi="Times New Roman" w:cs="Times New Roman"/>
                <w:sz w:val="20"/>
              </w:rPr>
              <w:t>-</w:t>
            </w:r>
          </w:p>
          <w:p w:rsidR="004B4A33" w:rsidRPr="004D01E9" w:rsidRDefault="004B4A33" w:rsidP="00EB60F1">
            <w:pPr>
              <w:pStyle w:val="ConsPlusNormal"/>
              <w:jc w:val="center"/>
              <w:rPr>
                <w:rFonts w:ascii="Times New Roman" w:hAnsi="Times New Roman" w:cs="Times New Roman"/>
                <w:sz w:val="20"/>
              </w:rPr>
            </w:pPr>
          </w:p>
        </w:tc>
        <w:tc>
          <w:tcPr>
            <w:tcW w:w="850" w:type="dxa"/>
          </w:tcPr>
          <w:p w:rsidR="004B4A33" w:rsidRPr="004D01E9" w:rsidRDefault="004B4A33" w:rsidP="00EB60F1">
            <w:pPr>
              <w:pStyle w:val="ConsPlusNormal"/>
              <w:jc w:val="center"/>
              <w:rPr>
                <w:rFonts w:ascii="Times New Roman" w:hAnsi="Times New Roman" w:cs="Times New Roman"/>
                <w:sz w:val="20"/>
              </w:rPr>
            </w:pPr>
            <w:r>
              <w:rPr>
                <w:rFonts w:ascii="Times New Roman" w:hAnsi="Times New Roman" w:cs="Times New Roman"/>
                <w:sz w:val="20"/>
              </w:rPr>
              <w:t>-</w:t>
            </w:r>
          </w:p>
          <w:p w:rsidR="004B4A33" w:rsidRPr="004D01E9" w:rsidRDefault="004B4A33" w:rsidP="00EB60F1">
            <w:pPr>
              <w:pStyle w:val="ConsPlusNormal"/>
              <w:jc w:val="center"/>
              <w:rPr>
                <w:rFonts w:ascii="Times New Roman" w:hAnsi="Times New Roman" w:cs="Times New Roman"/>
                <w:sz w:val="20"/>
              </w:rPr>
            </w:pPr>
          </w:p>
        </w:tc>
        <w:tc>
          <w:tcPr>
            <w:tcW w:w="2834" w:type="dxa"/>
          </w:tcPr>
          <w:p w:rsidR="004B4A33" w:rsidRPr="008773E0" w:rsidRDefault="004B4A33" w:rsidP="00EB60F1">
            <w:pPr>
              <w:pStyle w:val="af1"/>
              <w:jc w:val="left"/>
              <w:rPr>
                <w:rFonts w:ascii="Times New Roman" w:hAnsi="Times New Roman"/>
                <w:sz w:val="20"/>
                <w:szCs w:val="20"/>
              </w:rPr>
            </w:pPr>
            <w:r>
              <w:rPr>
                <w:rFonts w:ascii="Times New Roman" w:hAnsi="Times New Roman"/>
                <w:sz w:val="20"/>
                <w:szCs w:val="20"/>
              </w:rPr>
              <w:t xml:space="preserve">Развитие творческой деятельности коллективов, удовлетворение </w:t>
            </w:r>
            <w:r w:rsidRPr="008773E0">
              <w:rPr>
                <w:rFonts w:ascii="Times New Roman" w:hAnsi="Times New Roman"/>
                <w:sz w:val="20"/>
                <w:szCs w:val="20"/>
              </w:rPr>
              <w:t xml:space="preserve">культурных потребностей </w:t>
            </w:r>
            <w:r>
              <w:rPr>
                <w:rFonts w:ascii="Times New Roman" w:hAnsi="Times New Roman"/>
                <w:sz w:val="20"/>
                <w:szCs w:val="20"/>
              </w:rPr>
              <w:t xml:space="preserve">всех возрастных категорий </w:t>
            </w:r>
            <w:r w:rsidRPr="008773E0">
              <w:rPr>
                <w:rFonts w:ascii="Times New Roman" w:hAnsi="Times New Roman"/>
                <w:sz w:val="20"/>
                <w:szCs w:val="20"/>
              </w:rPr>
              <w:t>населения</w:t>
            </w:r>
            <w:r>
              <w:rPr>
                <w:rFonts w:ascii="Times New Roman" w:hAnsi="Times New Roman"/>
                <w:sz w:val="20"/>
                <w:szCs w:val="20"/>
              </w:rPr>
              <w:t>,</w:t>
            </w:r>
          </w:p>
          <w:p w:rsidR="004B4A33" w:rsidRPr="008773E0" w:rsidRDefault="004B4A33" w:rsidP="00EB60F1">
            <w:pPr>
              <w:pStyle w:val="ConsPlusNormal"/>
              <w:rPr>
                <w:rFonts w:ascii="Times New Roman" w:hAnsi="Times New Roman"/>
                <w:sz w:val="20"/>
              </w:rPr>
            </w:pPr>
            <w:r>
              <w:rPr>
                <w:rFonts w:ascii="Times New Roman" w:hAnsi="Times New Roman" w:cs="Times New Roman"/>
                <w:sz w:val="20"/>
              </w:rPr>
              <w:t>популяризация музыкального, хореографического искусства</w:t>
            </w:r>
          </w:p>
        </w:tc>
      </w:tr>
      <w:tr w:rsidR="004B4A33" w:rsidRPr="004D01E9" w:rsidTr="00961503">
        <w:trPr>
          <w:trHeight w:val="311"/>
        </w:trPr>
        <w:tc>
          <w:tcPr>
            <w:tcW w:w="2756" w:type="dxa"/>
          </w:tcPr>
          <w:p w:rsidR="004B4A33" w:rsidRPr="000F30C8" w:rsidRDefault="004B4A33" w:rsidP="00961503">
            <w:pPr>
              <w:rPr>
                <w:sz w:val="20"/>
                <w:szCs w:val="20"/>
              </w:rPr>
            </w:pPr>
            <w:r>
              <w:rPr>
                <w:sz w:val="20"/>
                <w:szCs w:val="20"/>
              </w:rPr>
              <w:t>Показ спектаклей</w:t>
            </w:r>
          </w:p>
        </w:tc>
        <w:tc>
          <w:tcPr>
            <w:tcW w:w="1446" w:type="dxa"/>
          </w:tcPr>
          <w:p w:rsidR="004B4A33" w:rsidRDefault="004B4A33" w:rsidP="00961503">
            <w:pPr>
              <w:pStyle w:val="af1"/>
              <w:rPr>
                <w:rFonts w:ascii="Times New Roman" w:hAnsi="Times New Roman"/>
                <w:sz w:val="20"/>
                <w:szCs w:val="20"/>
              </w:rPr>
            </w:pPr>
            <w:r w:rsidRPr="008773E0">
              <w:rPr>
                <w:rFonts w:ascii="Times New Roman" w:hAnsi="Times New Roman"/>
                <w:sz w:val="20"/>
                <w:szCs w:val="20"/>
              </w:rPr>
              <w:t>МАУК «РДТ «Мастеровые»</w:t>
            </w:r>
          </w:p>
        </w:tc>
        <w:tc>
          <w:tcPr>
            <w:tcW w:w="1275" w:type="dxa"/>
          </w:tcPr>
          <w:p w:rsidR="004B4A33" w:rsidRDefault="004B4A33" w:rsidP="00961503">
            <w:pPr>
              <w:pStyle w:val="af1"/>
              <w:jc w:val="center"/>
              <w:rPr>
                <w:rFonts w:ascii="Times New Roman" w:hAnsi="Times New Roman"/>
                <w:sz w:val="20"/>
                <w:szCs w:val="20"/>
              </w:rPr>
            </w:pPr>
            <w:r>
              <w:rPr>
                <w:rFonts w:ascii="Times New Roman" w:hAnsi="Times New Roman"/>
                <w:sz w:val="20"/>
                <w:szCs w:val="20"/>
              </w:rPr>
              <w:t>2017-2019 годы</w:t>
            </w:r>
          </w:p>
        </w:tc>
        <w:tc>
          <w:tcPr>
            <w:tcW w:w="1531" w:type="dxa"/>
          </w:tcPr>
          <w:p w:rsidR="004B4A33" w:rsidRPr="0027121C" w:rsidRDefault="004B4A33" w:rsidP="00961503">
            <w:pPr>
              <w:pStyle w:val="af1"/>
              <w:jc w:val="left"/>
              <w:rPr>
                <w:rFonts w:ascii="Times New Roman" w:hAnsi="Times New Roman"/>
                <w:sz w:val="20"/>
                <w:szCs w:val="20"/>
              </w:rPr>
            </w:pPr>
            <w:r w:rsidRPr="0027121C">
              <w:rPr>
                <w:rFonts w:ascii="Times New Roman" w:hAnsi="Times New Roman"/>
                <w:sz w:val="20"/>
                <w:szCs w:val="20"/>
              </w:rPr>
              <w:t>Число спектаклей, ед.</w:t>
            </w:r>
          </w:p>
        </w:tc>
        <w:tc>
          <w:tcPr>
            <w:tcW w:w="851" w:type="dxa"/>
          </w:tcPr>
          <w:p w:rsidR="004B4A33" w:rsidRPr="00737769" w:rsidRDefault="004B4A33" w:rsidP="00737769">
            <w:pPr>
              <w:pStyle w:val="af1"/>
              <w:jc w:val="center"/>
              <w:rPr>
                <w:rFonts w:ascii="Times New Roman" w:hAnsi="Times New Roman"/>
                <w:sz w:val="20"/>
                <w:szCs w:val="20"/>
              </w:rPr>
            </w:pPr>
            <w:r w:rsidRPr="00737769">
              <w:rPr>
                <w:rFonts w:ascii="Times New Roman" w:hAnsi="Times New Roman"/>
                <w:sz w:val="20"/>
                <w:szCs w:val="20"/>
              </w:rPr>
              <w:t>227</w:t>
            </w:r>
          </w:p>
        </w:tc>
        <w:tc>
          <w:tcPr>
            <w:tcW w:w="708" w:type="dxa"/>
          </w:tcPr>
          <w:p w:rsidR="004B4A33" w:rsidRPr="00737769" w:rsidRDefault="004B4A33" w:rsidP="00737769">
            <w:pPr>
              <w:spacing w:line="256" w:lineRule="auto"/>
              <w:jc w:val="center"/>
              <w:rPr>
                <w:sz w:val="20"/>
                <w:szCs w:val="20"/>
                <w:lang w:eastAsia="en-US"/>
              </w:rPr>
            </w:pPr>
            <w:r w:rsidRPr="00737769">
              <w:rPr>
                <w:sz w:val="20"/>
                <w:szCs w:val="20"/>
                <w:lang w:eastAsia="en-US"/>
              </w:rPr>
              <w:t>227</w:t>
            </w:r>
          </w:p>
        </w:tc>
        <w:tc>
          <w:tcPr>
            <w:tcW w:w="709" w:type="dxa"/>
          </w:tcPr>
          <w:p w:rsidR="004B4A33" w:rsidRPr="00737769" w:rsidRDefault="004B4A33" w:rsidP="00737769">
            <w:pPr>
              <w:spacing w:line="256" w:lineRule="auto"/>
              <w:jc w:val="center"/>
              <w:rPr>
                <w:sz w:val="20"/>
                <w:szCs w:val="20"/>
                <w:lang w:eastAsia="en-US"/>
              </w:rPr>
            </w:pPr>
            <w:r w:rsidRPr="00737769">
              <w:rPr>
                <w:sz w:val="20"/>
                <w:szCs w:val="20"/>
                <w:lang w:eastAsia="en-US"/>
              </w:rPr>
              <w:t>227</w:t>
            </w:r>
          </w:p>
        </w:tc>
        <w:tc>
          <w:tcPr>
            <w:tcW w:w="709" w:type="dxa"/>
          </w:tcPr>
          <w:p w:rsidR="004B4A33" w:rsidRPr="00737769" w:rsidRDefault="004B4A33" w:rsidP="00737769">
            <w:pPr>
              <w:spacing w:line="256" w:lineRule="auto"/>
              <w:jc w:val="center"/>
              <w:rPr>
                <w:sz w:val="20"/>
                <w:szCs w:val="20"/>
                <w:lang w:eastAsia="en-US"/>
              </w:rPr>
            </w:pPr>
            <w:r w:rsidRPr="00737769">
              <w:rPr>
                <w:sz w:val="20"/>
                <w:szCs w:val="20"/>
                <w:lang w:eastAsia="en-US"/>
              </w:rPr>
              <w:t>227</w:t>
            </w:r>
          </w:p>
        </w:tc>
        <w:tc>
          <w:tcPr>
            <w:tcW w:w="850" w:type="dxa"/>
          </w:tcPr>
          <w:p w:rsidR="004B4A33" w:rsidRPr="0027121C" w:rsidRDefault="004B4A33" w:rsidP="00961503">
            <w:pPr>
              <w:pStyle w:val="ConsPlusNormal"/>
              <w:jc w:val="center"/>
              <w:rPr>
                <w:rFonts w:ascii="Times New Roman" w:hAnsi="Times New Roman" w:cs="Times New Roman"/>
                <w:sz w:val="20"/>
              </w:rPr>
            </w:pPr>
            <w:r w:rsidRPr="0027121C">
              <w:rPr>
                <w:rFonts w:ascii="Times New Roman" w:hAnsi="Times New Roman" w:cs="Times New Roman"/>
                <w:sz w:val="20"/>
              </w:rPr>
              <w:t>-</w:t>
            </w:r>
          </w:p>
        </w:tc>
        <w:tc>
          <w:tcPr>
            <w:tcW w:w="851" w:type="dxa"/>
          </w:tcPr>
          <w:p w:rsidR="004B4A33" w:rsidRPr="0027121C" w:rsidRDefault="004B4A33" w:rsidP="00961503">
            <w:pPr>
              <w:pStyle w:val="ConsPlusNormal"/>
              <w:jc w:val="center"/>
              <w:rPr>
                <w:rFonts w:ascii="Times New Roman" w:hAnsi="Times New Roman" w:cs="Times New Roman"/>
                <w:sz w:val="20"/>
              </w:rPr>
            </w:pPr>
            <w:r w:rsidRPr="0027121C">
              <w:rPr>
                <w:rFonts w:ascii="Times New Roman" w:hAnsi="Times New Roman" w:cs="Times New Roman"/>
                <w:sz w:val="20"/>
              </w:rPr>
              <w:t>-</w:t>
            </w:r>
          </w:p>
        </w:tc>
        <w:tc>
          <w:tcPr>
            <w:tcW w:w="850" w:type="dxa"/>
          </w:tcPr>
          <w:p w:rsidR="004B4A33" w:rsidRPr="0027121C" w:rsidRDefault="004B4A33" w:rsidP="00961503">
            <w:pPr>
              <w:pStyle w:val="ConsPlusNormal"/>
              <w:jc w:val="center"/>
              <w:rPr>
                <w:rFonts w:ascii="Times New Roman" w:hAnsi="Times New Roman" w:cs="Times New Roman"/>
                <w:sz w:val="20"/>
              </w:rPr>
            </w:pPr>
            <w:r w:rsidRPr="0027121C">
              <w:rPr>
                <w:rFonts w:ascii="Times New Roman" w:hAnsi="Times New Roman" w:cs="Times New Roman"/>
                <w:sz w:val="20"/>
              </w:rPr>
              <w:t>-</w:t>
            </w:r>
          </w:p>
        </w:tc>
        <w:tc>
          <w:tcPr>
            <w:tcW w:w="2834" w:type="dxa"/>
          </w:tcPr>
          <w:p w:rsidR="004B4A33" w:rsidRDefault="004B4A33" w:rsidP="00961503">
            <w:pPr>
              <w:pStyle w:val="af1"/>
              <w:jc w:val="left"/>
              <w:rPr>
                <w:rFonts w:ascii="Times New Roman" w:hAnsi="Times New Roman"/>
                <w:sz w:val="20"/>
                <w:szCs w:val="20"/>
              </w:rPr>
            </w:pPr>
            <w:r>
              <w:rPr>
                <w:rFonts w:ascii="Times New Roman" w:hAnsi="Times New Roman"/>
                <w:sz w:val="20"/>
                <w:szCs w:val="20"/>
              </w:rPr>
              <w:t>Развитие творческой деятельности коллектива, у</w:t>
            </w:r>
            <w:r w:rsidRPr="008773E0">
              <w:rPr>
                <w:rFonts w:ascii="Times New Roman" w:hAnsi="Times New Roman"/>
                <w:sz w:val="20"/>
                <w:szCs w:val="20"/>
              </w:rPr>
              <w:t>довлетворение культурных потребностей населения</w:t>
            </w:r>
          </w:p>
        </w:tc>
      </w:tr>
      <w:tr w:rsidR="00F94EEB" w:rsidRPr="00E10637" w:rsidTr="00961503">
        <w:trPr>
          <w:trHeight w:val="1179"/>
        </w:trPr>
        <w:tc>
          <w:tcPr>
            <w:tcW w:w="2756" w:type="dxa"/>
          </w:tcPr>
          <w:p w:rsidR="00F94EEB" w:rsidRPr="00A41FC4" w:rsidRDefault="00F94EEB" w:rsidP="00F94EEB">
            <w:pPr>
              <w:rPr>
                <w:sz w:val="20"/>
                <w:szCs w:val="20"/>
              </w:rPr>
            </w:pPr>
            <w:r w:rsidRPr="00B56BD8">
              <w:rPr>
                <w:sz w:val="20"/>
                <w:szCs w:val="20"/>
              </w:rPr>
              <w:t xml:space="preserve">Оказание услуг </w:t>
            </w:r>
          </w:p>
          <w:p w:rsidR="00F94EEB" w:rsidRPr="00E10637" w:rsidRDefault="00F94EEB" w:rsidP="00F94EEB">
            <w:pPr>
              <w:rPr>
                <w:color w:val="000000"/>
                <w:sz w:val="20"/>
                <w:szCs w:val="20"/>
                <w:lang w:eastAsia="en-US"/>
              </w:rPr>
            </w:pPr>
            <w:r w:rsidRPr="00A41FC4">
              <w:rPr>
                <w:sz w:val="20"/>
                <w:szCs w:val="20"/>
              </w:rPr>
              <w:t>(выполнение работ) в области исполнительского искусства, театрального дела</w:t>
            </w:r>
          </w:p>
        </w:tc>
        <w:tc>
          <w:tcPr>
            <w:tcW w:w="1446" w:type="dxa"/>
          </w:tcPr>
          <w:p w:rsidR="00F94EEB" w:rsidRDefault="00F94EEB" w:rsidP="00F94EEB">
            <w:pPr>
              <w:pStyle w:val="af1"/>
              <w:rPr>
                <w:rFonts w:ascii="Times New Roman" w:hAnsi="Times New Roman"/>
                <w:sz w:val="20"/>
                <w:szCs w:val="20"/>
              </w:rPr>
            </w:pPr>
            <w:r>
              <w:rPr>
                <w:rFonts w:ascii="Times New Roman" w:hAnsi="Times New Roman"/>
                <w:sz w:val="20"/>
                <w:szCs w:val="20"/>
              </w:rPr>
              <w:t>МАУК</w:t>
            </w:r>
          </w:p>
          <w:p w:rsidR="00F94EEB" w:rsidRPr="00057D53" w:rsidRDefault="00F94EEB" w:rsidP="00F94EEB">
            <w:pPr>
              <w:pStyle w:val="af1"/>
              <w:jc w:val="left"/>
              <w:rPr>
                <w:rFonts w:ascii="Times New Roman" w:hAnsi="Times New Roman"/>
                <w:sz w:val="20"/>
                <w:szCs w:val="20"/>
              </w:rPr>
            </w:pPr>
            <w:r w:rsidRPr="00057D53">
              <w:rPr>
                <w:rFonts w:ascii="Times New Roman" w:hAnsi="Times New Roman"/>
                <w:sz w:val="20"/>
                <w:szCs w:val="20"/>
              </w:rPr>
              <w:t xml:space="preserve">«Театр танца «Булгары», МАУК «Джазовый оркестр </w:t>
            </w:r>
            <w:r w:rsidRPr="00057D53">
              <w:rPr>
                <w:rFonts w:ascii="Times New Roman" w:hAnsi="Times New Roman"/>
                <w:sz w:val="20"/>
                <w:szCs w:val="20"/>
              </w:rPr>
              <w:lastRenderedPageBreak/>
              <w:t>«Визит»,</w:t>
            </w:r>
          </w:p>
          <w:p w:rsidR="00F94EEB" w:rsidRDefault="00F94EEB" w:rsidP="00F94EEB">
            <w:pPr>
              <w:ind w:right="-108"/>
              <w:jc w:val="both"/>
              <w:rPr>
                <w:sz w:val="20"/>
                <w:szCs w:val="20"/>
              </w:rPr>
            </w:pPr>
            <w:r w:rsidRPr="00057D53">
              <w:rPr>
                <w:sz w:val="20"/>
                <w:szCs w:val="20"/>
              </w:rPr>
              <w:t xml:space="preserve">МАУК «Камерный оркестр </w:t>
            </w:r>
          </w:p>
          <w:p w:rsidR="00F94EEB" w:rsidRDefault="00F94EEB" w:rsidP="00F94EEB">
            <w:pPr>
              <w:ind w:right="-108"/>
              <w:jc w:val="both"/>
              <w:rPr>
                <w:sz w:val="20"/>
                <w:szCs w:val="20"/>
              </w:rPr>
            </w:pPr>
            <w:r w:rsidRPr="00057D53">
              <w:rPr>
                <w:sz w:val="20"/>
                <w:szCs w:val="20"/>
              </w:rPr>
              <w:t xml:space="preserve">Игоря </w:t>
            </w:r>
            <w:proofErr w:type="spellStart"/>
            <w:r w:rsidRPr="00057D53">
              <w:rPr>
                <w:sz w:val="20"/>
                <w:szCs w:val="20"/>
              </w:rPr>
              <w:t>Лермана</w:t>
            </w:r>
            <w:proofErr w:type="spellEnd"/>
            <w:r w:rsidRPr="00057D53">
              <w:rPr>
                <w:sz w:val="20"/>
                <w:szCs w:val="20"/>
              </w:rPr>
              <w:t>»</w:t>
            </w:r>
            <w:r>
              <w:rPr>
                <w:sz w:val="20"/>
                <w:szCs w:val="20"/>
              </w:rPr>
              <w:t>,</w:t>
            </w:r>
          </w:p>
          <w:p w:rsidR="00F94EEB" w:rsidRPr="00E10637" w:rsidRDefault="00F94EEB" w:rsidP="00F94EEB">
            <w:pPr>
              <w:ind w:right="-108"/>
              <w:rPr>
                <w:color w:val="000000"/>
                <w:sz w:val="20"/>
                <w:szCs w:val="20"/>
              </w:rPr>
            </w:pPr>
            <w:r w:rsidRPr="008773E0">
              <w:rPr>
                <w:sz w:val="20"/>
                <w:szCs w:val="20"/>
              </w:rPr>
              <w:t>МАУК «РДТ «Мастеровые»</w:t>
            </w:r>
          </w:p>
        </w:tc>
        <w:tc>
          <w:tcPr>
            <w:tcW w:w="1275" w:type="dxa"/>
          </w:tcPr>
          <w:p w:rsidR="00F94EEB" w:rsidRPr="00E10637" w:rsidRDefault="00F94EEB" w:rsidP="00F94EEB">
            <w:pPr>
              <w:spacing w:line="256" w:lineRule="auto"/>
              <w:jc w:val="center"/>
              <w:rPr>
                <w:color w:val="000000"/>
                <w:sz w:val="20"/>
                <w:szCs w:val="20"/>
                <w:lang w:eastAsia="en-US"/>
              </w:rPr>
            </w:pPr>
            <w:r>
              <w:rPr>
                <w:color w:val="000000"/>
                <w:sz w:val="20"/>
                <w:szCs w:val="20"/>
                <w:lang w:eastAsia="en-US"/>
              </w:rPr>
              <w:lastRenderedPageBreak/>
              <w:t>2017-2019</w:t>
            </w:r>
            <w:r w:rsidRPr="00E10637">
              <w:rPr>
                <w:color w:val="000000"/>
                <w:sz w:val="20"/>
                <w:szCs w:val="20"/>
                <w:lang w:eastAsia="en-US"/>
              </w:rPr>
              <w:t xml:space="preserve"> годы</w:t>
            </w:r>
          </w:p>
        </w:tc>
        <w:tc>
          <w:tcPr>
            <w:tcW w:w="1531" w:type="dxa"/>
          </w:tcPr>
          <w:p w:rsidR="00F94EEB" w:rsidRPr="0027121C" w:rsidRDefault="00F94EEB" w:rsidP="00F94EEB">
            <w:pPr>
              <w:spacing w:line="256" w:lineRule="auto"/>
              <w:rPr>
                <w:sz w:val="20"/>
                <w:szCs w:val="20"/>
                <w:lang w:eastAsia="en-US"/>
              </w:rPr>
            </w:pPr>
            <w:r w:rsidRPr="0027121C">
              <w:rPr>
                <w:sz w:val="20"/>
                <w:szCs w:val="20"/>
                <w:lang w:eastAsia="en-US"/>
              </w:rPr>
              <w:t>Количество</w:t>
            </w:r>
          </w:p>
          <w:p w:rsidR="00F94EEB" w:rsidRPr="00C00992" w:rsidRDefault="00F94EEB" w:rsidP="00F94EEB">
            <w:pPr>
              <w:spacing w:line="256" w:lineRule="auto"/>
              <w:rPr>
                <w:color w:val="FF0000"/>
                <w:sz w:val="20"/>
                <w:szCs w:val="20"/>
                <w:lang w:eastAsia="en-US"/>
              </w:rPr>
            </w:pPr>
            <w:r w:rsidRPr="0027121C">
              <w:rPr>
                <w:sz w:val="20"/>
                <w:szCs w:val="20"/>
                <w:lang w:eastAsia="en-US"/>
              </w:rPr>
              <w:t>зрителей, посетивших концерты, спектакли, чел.</w:t>
            </w:r>
          </w:p>
        </w:tc>
        <w:tc>
          <w:tcPr>
            <w:tcW w:w="851" w:type="dxa"/>
          </w:tcPr>
          <w:p w:rsidR="00F94EEB" w:rsidRPr="00E070DB" w:rsidRDefault="00F94EEB" w:rsidP="00F94EEB">
            <w:pPr>
              <w:pStyle w:val="af1"/>
              <w:jc w:val="center"/>
              <w:rPr>
                <w:rFonts w:ascii="Times New Roman" w:hAnsi="Times New Roman"/>
                <w:sz w:val="20"/>
                <w:szCs w:val="20"/>
              </w:rPr>
            </w:pPr>
            <w:r>
              <w:rPr>
                <w:rFonts w:ascii="Times New Roman" w:hAnsi="Times New Roman"/>
                <w:sz w:val="20"/>
                <w:szCs w:val="20"/>
              </w:rPr>
              <w:t>99 4</w:t>
            </w:r>
            <w:r w:rsidRPr="00411DA6">
              <w:rPr>
                <w:rFonts w:ascii="Times New Roman" w:hAnsi="Times New Roman"/>
                <w:sz w:val="20"/>
                <w:szCs w:val="20"/>
              </w:rPr>
              <w:t>61</w:t>
            </w:r>
          </w:p>
        </w:tc>
        <w:tc>
          <w:tcPr>
            <w:tcW w:w="708" w:type="dxa"/>
          </w:tcPr>
          <w:p w:rsidR="00F94EEB" w:rsidRPr="00BF1558" w:rsidRDefault="00F94EEB" w:rsidP="00F94EEB">
            <w:pPr>
              <w:spacing w:line="256" w:lineRule="auto"/>
              <w:jc w:val="center"/>
              <w:rPr>
                <w:color w:val="FF0000"/>
                <w:sz w:val="20"/>
                <w:szCs w:val="20"/>
                <w:lang w:eastAsia="en-US"/>
              </w:rPr>
            </w:pPr>
            <w:r>
              <w:rPr>
                <w:sz w:val="20"/>
                <w:szCs w:val="20"/>
              </w:rPr>
              <w:t>99 4</w:t>
            </w:r>
            <w:r w:rsidRPr="00411DA6">
              <w:rPr>
                <w:sz w:val="20"/>
                <w:szCs w:val="20"/>
              </w:rPr>
              <w:t>61</w:t>
            </w:r>
          </w:p>
        </w:tc>
        <w:tc>
          <w:tcPr>
            <w:tcW w:w="709" w:type="dxa"/>
          </w:tcPr>
          <w:p w:rsidR="00F94EEB" w:rsidRPr="00BF1558" w:rsidRDefault="00F94EEB" w:rsidP="00F94EEB">
            <w:pPr>
              <w:spacing w:line="256" w:lineRule="auto"/>
              <w:jc w:val="center"/>
              <w:rPr>
                <w:color w:val="FF0000"/>
                <w:sz w:val="20"/>
                <w:szCs w:val="20"/>
                <w:lang w:eastAsia="en-US"/>
              </w:rPr>
            </w:pPr>
            <w:r>
              <w:rPr>
                <w:sz w:val="20"/>
                <w:szCs w:val="20"/>
              </w:rPr>
              <w:t>99 4</w:t>
            </w:r>
            <w:r w:rsidRPr="00411DA6">
              <w:rPr>
                <w:sz w:val="20"/>
                <w:szCs w:val="20"/>
              </w:rPr>
              <w:t>61</w:t>
            </w:r>
          </w:p>
        </w:tc>
        <w:tc>
          <w:tcPr>
            <w:tcW w:w="709" w:type="dxa"/>
          </w:tcPr>
          <w:p w:rsidR="00F94EEB" w:rsidRPr="00BF1558" w:rsidRDefault="00F94EEB" w:rsidP="00F94EEB">
            <w:pPr>
              <w:spacing w:line="256" w:lineRule="auto"/>
              <w:jc w:val="center"/>
              <w:rPr>
                <w:color w:val="FF0000"/>
                <w:sz w:val="20"/>
                <w:szCs w:val="20"/>
                <w:lang w:eastAsia="en-US"/>
              </w:rPr>
            </w:pPr>
            <w:r>
              <w:rPr>
                <w:sz w:val="20"/>
                <w:szCs w:val="20"/>
              </w:rPr>
              <w:t>99 4</w:t>
            </w:r>
            <w:r w:rsidRPr="00411DA6">
              <w:rPr>
                <w:sz w:val="20"/>
                <w:szCs w:val="20"/>
              </w:rPr>
              <w:t>61</w:t>
            </w:r>
          </w:p>
        </w:tc>
        <w:tc>
          <w:tcPr>
            <w:tcW w:w="850" w:type="dxa"/>
          </w:tcPr>
          <w:p w:rsidR="00F94EEB" w:rsidRPr="00F94EEB" w:rsidRDefault="00F94EEB" w:rsidP="00F94EEB">
            <w:pPr>
              <w:jc w:val="center"/>
              <w:rPr>
                <w:sz w:val="20"/>
                <w:szCs w:val="20"/>
              </w:rPr>
            </w:pPr>
            <w:r w:rsidRPr="00F94EEB">
              <w:rPr>
                <w:sz w:val="20"/>
                <w:szCs w:val="20"/>
              </w:rPr>
              <w:t>50 210,8</w:t>
            </w:r>
          </w:p>
        </w:tc>
        <w:tc>
          <w:tcPr>
            <w:tcW w:w="851" w:type="dxa"/>
          </w:tcPr>
          <w:p w:rsidR="00F94EEB" w:rsidRPr="00F94EEB" w:rsidRDefault="00F94EEB" w:rsidP="00F94EEB">
            <w:pPr>
              <w:jc w:val="center"/>
              <w:rPr>
                <w:sz w:val="20"/>
                <w:szCs w:val="20"/>
              </w:rPr>
            </w:pPr>
            <w:r w:rsidRPr="00F94EEB">
              <w:rPr>
                <w:sz w:val="20"/>
                <w:szCs w:val="20"/>
              </w:rPr>
              <w:t>50 292,7</w:t>
            </w:r>
          </w:p>
        </w:tc>
        <w:tc>
          <w:tcPr>
            <w:tcW w:w="850" w:type="dxa"/>
          </w:tcPr>
          <w:p w:rsidR="00F94EEB" w:rsidRPr="00F94EEB" w:rsidRDefault="00F94EEB" w:rsidP="00F94EEB">
            <w:pPr>
              <w:jc w:val="center"/>
              <w:rPr>
                <w:sz w:val="20"/>
                <w:szCs w:val="20"/>
              </w:rPr>
            </w:pPr>
            <w:r w:rsidRPr="00F94EEB">
              <w:rPr>
                <w:sz w:val="20"/>
                <w:szCs w:val="20"/>
              </w:rPr>
              <w:t>50 368,2</w:t>
            </w:r>
          </w:p>
        </w:tc>
        <w:tc>
          <w:tcPr>
            <w:tcW w:w="2834" w:type="dxa"/>
          </w:tcPr>
          <w:p w:rsidR="00F94EEB" w:rsidRPr="00B56BD8" w:rsidRDefault="00F94EEB" w:rsidP="00F94EEB">
            <w:pPr>
              <w:pStyle w:val="ConsPlusNormal"/>
              <w:rPr>
                <w:rFonts w:ascii="Times New Roman" w:hAnsi="Times New Roman" w:cs="Times New Roman"/>
                <w:color w:val="000000"/>
                <w:sz w:val="20"/>
              </w:rPr>
            </w:pPr>
            <w:r w:rsidRPr="00B56BD8">
              <w:rPr>
                <w:rFonts w:ascii="Times New Roman" w:hAnsi="Times New Roman" w:cs="Times New Roman"/>
                <w:sz w:val="20"/>
              </w:rPr>
              <w:t>Удовлетворение         культурных и духовных потребностей жителей города</w:t>
            </w:r>
          </w:p>
        </w:tc>
      </w:tr>
      <w:tr w:rsidR="00F94EEB" w:rsidRPr="002D4589" w:rsidTr="00961503">
        <w:trPr>
          <w:trHeight w:val="325"/>
        </w:trPr>
        <w:tc>
          <w:tcPr>
            <w:tcW w:w="9985" w:type="dxa"/>
            <w:gridSpan w:val="8"/>
          </w:tcPr>
          <w:p w:rsidR="00F94EEB" w:rsidRPr="002D4589" w:rsidRDefault="00F94EEB" w:rsidP="00F94EEB">
            <w:pPr>
              <w:spacing w:before="240" w:line="256" w:lineRule="auto"/>
              <w:rPr>
                <w:sz w:val="20"/>
                <w:szCs w:val="20"/>
                <w:lang w:eastAsia="en-US"/>
              </w:rPr>
            </w:pPr>
            <w:r w:rsidRPr="002D4589">
              <w:rPr>
                <w:sz w:val="20"/>
              </w:rPr>
              <w:lastRenderedPageBreak/>
              <w:t>Итого по Подпрограмме – 3, в том числе</w:t>
            </w:r>
          </w:p>
        </w:tc>
        <w:tc>
          <w:tcPr>
            <w:tcW w:w="850" w:type="dxa"/>
          </w:tcPr>
          <w:p w:rsidR="00F94EEB" w:rsidRPr="00F94EEB" w:rsidRDefault="00F94EEB" w:rsidP="00F94EEB">
            <w:pPr>
              <w:jc w:val="center"/>
              <w:rPr>
                <w:b/>
                <w:sz w:val="20"/>
                <w:szCs w:val="20"/>
              </w:rPr>
            </w:pPr>
            <w:r w:rsidRPr="00F94EEB">
              <w:rPr>
                <w:b/>
                <w:sz w:val="20"/>
                <w:szCs w:val="20"/>
              </w:rPr>
              <w:t>50 210,8</w:t>
            </w:r>
          </w:p>
        </w:tc>
        <w:tc>
          <w:tcPr>
            <w:tcW w:w="851" w:type="dxa"/>
          </w:tcPr>
          <w:p w:rsidR="00F94EEB" w:rsidRPr="00F94EEB" w:rsidRDefault="00F94EEB" w:rsidP="00F94EEB">
            <w:pPr>
              <w:jc w:val="center"/>
              <w:rPr>
                <w:b/>
                <w:sz w:val="20"/>
                <w:szCs w:val="20"/>
              </w:rPr>
            </w:pPr>
            <w:r w:rsidRPr="00F94EEB">
              <w:rPr>
                <w:b/>
                <w:sz w:val="20"/>
                <w:szCs w:val="20"/>
              </w:rPr>
              <w:t>50 292,7</w:t>
            </w:r>
          </w:p>
        </w:tc>
        <w:tc>
          <w:tcPr>
            <w:tcW w:w="850" w:type="dxa"/>
          </w:tcPr>
          <w:p w:rsidR="00F94EEB" w:rsidRPr="00F94EEB" w:rsidRDefault="00F94EEB" w:rsidP="00F94EEB">
            <w:pPr>
              <w:jc w:val="center"/>
              <w:rPr>
                <w:b/>
                <w:sz w:val="20"/>
                <w:szCs w:val="20"/>
              </w:rPr>
            </w:pPr>
            <w:r w:rsidRPr="00F94EEB">
              <w:rPr>
                <w:b/>
                <w:sz w:val="20"/>
                <w:szCs w:val="20"/>
              </w:rPr>
              <w:t>50 368,2</w:t>
            </w:r>
          </w:p>
        </w:tc>
        <w:tc>
          <w:tcPr>
            <w:tcW w:w="2834" w:type="dxa"/>
          </w:tcPr>
          <w:p w:rsidR="00F94EEB" w:rsidRPr="002D4589" w:rsidRDefault="00F94EEB" w:rsidP="00F94EEB">
            <w:pPr>
              <w:pStyle w:val="ConsPlusNormal"/>
              <w:spacing w:before="240"/>
              <w:jc w:val="center"/>
              <w:rPr>
                <w:rFonts w:ascii="Times New Roman" w:hAnsi="Times New Roman" w:cs="Times New Roman"/>
                <w:sz w:val="20"/>
              </w:rPr>
            </w:pPr>
          </w:p>
        </w:tc>
      </w:tr>
    </w:tbl>
    <w:p w:rsidR="004B4A33" w:rsidRPr="002D4589" w:rsidRDefault="004B4A33" w:rsidP="00BE5168">
      <w:pPr>
        <w:rPr>
          <w:sz w:val="22"/>
          <w:szCs w:val="22"/>
        </w:rPr>
      </w:pPr>
    </w:p>
    <w:p w:rsidR="004B4A33" w:rsidRPr="002D4589" w:rsidRDefault="004B4A33" w:rsidP="00BE5168">
      <w:pPr>
        <w:rPr>
          <w:sz w:val="22"/>
          <w:szCs w:val="22"/>
        </w:rPr>
      </w:pPr>
    </w:p>
    <w:p w:rsidR="004B4A33" w:rsidRPr="002D4589" w:rsidRDefault="004B4A33" w:rsidP="000C099D">
      <w:pPr>
        <w:rPr>
          <w:b/>
        </w:rPr>
      </w:pPr>
    </w:p>
    <w:p w:rsidR="00AD6D40" w:rsidRDefault="00AD6D40" w:rsidP="00F3621F">
      <w:pPr>
        <w:jc w:val="center"/>
        <w:rPr>
          <w:b/>
        </w:rPr>
      </w:pPr>
    </w:p>
    <w:p w:rsidR="00714351" w:rsidRDefault="00714351" w:rsidP="00F3621F">
      <w:pPr>
        <w:jc w:val="center"/>
        <w:rPr>
          <w:b/>
        </w:rPr>
      </w:pPr>
    </w:p>
    <w:p w:rsidR="00714351" w:rsidRDefault="00714351" w:rsidP="00F3621F">
      <w:pPr>
        <w:jc w:val="center"/>
        <w:rPr>
          <w:b/>
        </w:rPr>
      </w:pPr>
    </w:p>
    <w:p w:rsidR="00714351" w:rsidRDefault="00714351" w:rsidP="00F3621F">
      <w:pPr>
        <w:jc w:val="center"/>
        <w:rPr>
          <w:b/>
        </w:rPr>
      </w:pPr>
    </w:p>
    <w:p w:rsidR="00714351" w:rsidRDefault="00714351" w:rsidP="00F3621F">
      <w:pPr>
        <w:jc w:val="center"/>
        <w:rPr>
          <w:b/>
        </w:rPr>
      </w:pPr>
    </w:p>
    <w:p w:rsidR="00714351" w:rsidRDefault="00714351" w:rsidP="00F3621F">
      <w:pPr>
        <w:jc w:val="center"/>
        <w:rPr>
          <w:b/>
        </w:rPr>
      </w:pPr>
    </w:p>
    <w:p w:rsidR="00714351" w:rsidRDefault="00714351" w:rsidP="00F3621F">
      <w:pPr>
        <w:jc w:val="center"/>
        <w:rPr>
          <w:b/>
        </w:rPr>
      </w:pPr>
    </w:p>
    <w:p w:rsidR="00714351" w:rsidRDefault="00714351" w:rsidP="00F3621F">
      <w:pPr>
        <w:jc w:val="center"/>
        <w:rPr>
          <w:b/>
        </w:rPr>
      </w:pPr>
    </w:p>
    <w:p w:rsidR="00714351" w:rsidRDefault="00714351" w:rsidP="00F3621F">
      <w:pPr>
        <w:jc w:val="center"/>
        <w:rPr>
          <w:b/>
        </w:rPr>
      </w:pPr>
    </w:p>
    <w:p w:rsidR="00714351" w:rsidRDefault="00714351" w:rsidP="00F3621F">
      <w:pPr>
        <w:jc w:val="center"/>
        <w:rPr>
          <w:b/>
        </w:rPr>
      </w:pPr>
    </w:p>
    <w:p w:rsidR="00FA5EBC" w:rsidRDefault="00FA5EBC" w:rsidP="00F3621F">
      <w:pPr>
        <w:jc w:val="center"/>
        <w:rPr>
          <w:b/>
        </w:rPr>
      </w:pPr>
    </w:p>
    <w:p w:rsidR="00FA5EBC" w:rsidRDefault="00FA5EBC" w:rsidP="00F3621F">
      <w:pPr>
        <w:jc w:val="center"/>
        <w:rPr>
          <w:b/>
        </w:rPr>
      </w:pPr>
    </w:p>
    <w:p w:rsidR="00FA5EBC" w:rsidRDefault="00FA5EBC" w:rsidP="00F3621F">
      <w:pPr>
        <w:jc w:val="center"/>
        <w:rPr>
          <w:b/>
        </w:rPr>
      </w:pPr>
    </w:p>
    <w:p w:rsidR="00FA5EBC" w:rsidRDefault="00FA5EBC" w:rsidP="00F3621F">
      <w:pPr>
        <w:jc w:val="center"/>
        <w:rPr>
          <w:b/>
        </w:rPr>
      </w:pPr>
    </w:p>
    <w:p w:rsidR="00FA5EBC" w:rsidRDefault="00FA5EBC" w:rsidP="00F3621F">
      <w:pPr>
        <w:jc w:val="center"/>
        <w:rPr>
          <w:b/>
        </w:rPr>
      </w:pPr>
    </w:p>
    <w:p w:rsidR="00C405E1" w:rsidRDefault="00C405E1" w:rsidP="00F3621F">
      <w:pPr>
        <w:jc w:val="center"/>
        <w:rPr>
          <w:b/>
        </w:rPr>
      </w:pPr>
    </w:p>
    <w:p w:rsidR="00C405E1" w:rsidRDefault="00C405E1" w:rsidP="00F3621F">
      <w:pPr>
        <w:jc w:val="center"/>
        <w:rPr>
          <w:b/>
        </w:rPr>
      </w:pPr>
    </w:p>
    <w:p w:rsidR="00C405E1" w:rsidRDefault="00C405E1" w:rsidP="00F3621F">
      <w:pPr>
        <w:jc w:val="center"/>
        <w:rPr>
          <w:b/>
        </w:rPr>
      </w:pPr>
    </w:p>
    <w:p w:rsidR="00C405E1" w:rsidRDefault="00C405E1" w:rsidP="00F3621F">
      <w:pPr>
        <w:jc w:val="center"/>
        <w:rPr>
          <w:b/>
        </w:rPr>
      </w:pPr>
    </w:p>
    <w:p w:rsidR="004B4A33" w:rsidRPr="002D4589" w:rsidRDefault="00FA5EBC" w:rsidP="00F3621F">
      <w:pPr>
        <w:jc w:val="center"/>
        <w:rPr>
          <w:b/>
        </w:rPr>
      </w:pPr>
      <w:r>
        <w:rPr>
          <w:b/>
        </w:rPr>
        <w:t xml:space="preserve">Подпрограмма </w:t>
      </w:r>
      <w:r w:rsidR="004B4A33" w:rsidRPr="002D4589">
        <w:rPr>
          <w:b/>
          <w:lang w:eastAsia="en-US"/>
        </w:rPr>
        <w:t>«</w:t>
      </w:r>
      <w:r w:rsidR="004B4A33" w:rsidRPr="002D4589">
        <w:rPr>
          <w:b/>
        </w:rPr>
        <w:t>Развитие муниципальных концертных учреждений на 2017– 2019 годы» - 4</w:t>
      </w:r>
    </w:p>
    <w:p w:rsidR="004B4A33" w:rsidRPr="002D4589" w:rsidRDefault="004B4A33" w:rsidP="00F3621F">
      <w:pPr>
        <w:rPr>
          <w:sz w:val="22"/>
          <w:szCs w:val="22"/>
        </w:rPr>
      </w:pPr>
    </w:p>
    <w:p w:rsidR="004B4A33" w:rsidRPr="002D4589" w:rsidRDefault="004B4A33" w:rsidP="00E10637">
      <w:pPr>
        <w:ind w:left="1275" w:firstLine="141"/>
        <w:jc w:val="both"/>
        <w:rPr>
          <w:sz w:val="22"/>
          <w:szCs w:val="22"/>
        </w:rPr>
      </w:pPr>
      <w:r w:rsidRPr="002D4589">
        <w:rPr>
          <w:sz w:val="22"/>
          <w:szCs w:val="22"/>
        </w:rPr>
        <w:t>Объемы и источники финансирования подпрограммы</w:t>
      </w:r>
    </w:p>
    <w:p w:rsidR="004B4A33" w:rsidRPr="002D4589" w:rsidRDefault="004B4A33" w:rsidP="00F3621F">
      <w:pPr>
        <w:ind w:left="567" w:hanging="180"/>
        <w:jc w:val="center"/>
        <w:rPr>
          <w:sz w:val="22"/>
          <w:szCs w:val="22"/>
        </w:rPr>
      </w:pPr>
    </w:p>
    <w:p w:rsidR="004B4A33" w:rsidRPr="002D4589" w:rsidRDefault="004B4A33" w:rsidP="00E10637">
      <w:pPr>
        <w:ind w:left="1134" w:firstLine="282"/>
        <w:rPr>
          <w:b/>
          <w:sz w:val="22"/>
          <w:szCs w:val="22"/>
        </w:rPr>
      </w:pPr>
      <w:r w:rsidRPr="002D4589">
        <w:rPr>
          <w:sz w:val="22"/>
          <w:szCs w:val="22"/>
        </w:rPr>
        <w:t>Структура финансирования</w:t>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sz w:val="22"/>
          <w:szCs w:val="22"/>
        </w:rPr>
        <w:t>тыс. руб.</w:t>
      </w:r>
      <w:r w:rsidRPr="002D4589">
        <w:rPr>
          <w:b/>
          <w:sz w:val="22"/>
          <w:szCs w:val="22"/>
        </w:rPr>
        <w:tab/>
      </w:r>
      <w:r w:rsidRPr="002D4589">
        <w:rPr>
          <w:b/>
          <w:sz w:val="22"/>
          <w:szCs w:val="22"/>
        </w:rPr>
        <w:tab/>
      </w:r>
    </w:p>
    <w:p w:rsidR="004B4A33" w:rsidRPr="002D4589" w:rsidRDefault="004B4A33" w:rsidP="00F3621F">
      <w:pPr>
        <w:ind w:left="567" w:hanging="180"/>
        <w:jc w:val="center"/>
        <w:rPr>
          <w:sz w:val="22"/>
          <w:szCs w:val="22"/>
        </w:rPr>
      </w:pP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p>
    <w:tbl>
      <w:tblPr>
        <w:tblW w:w="1030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5"/>
        <w:gridCol w:w="1443"/>
        <w:gridCol w:w="1649"/>
        <w:gridCol w:w="1570"/>
        <w:gridCol w:w="1611"/>
      </w:tblGrid>
      <w:tr w:rsidR="004B4A33" w:rsidRPr="002D4589" w:rsidTr="00635AF5">
        <w:trPr>
          <w:trHeight w:val="360"/>
        </w:trPr>
        <w:tc>
          <w:tcPr>
            <w:tcW w:w="4035" w:type="dxa"/>
            <w:vMerge w:val="restart"/>
          </w:tcPr>
          <w:p w:rsidR="004B4A33" w:rsidRPr="002D4589" w:rsidRDefault="004B4A33" w:rsidP="00635AF5">
            <w:pPr>
              <w:jc w:val="both"/>
            </w:pPr>
          </w:p>
          <w:p w:rsidR="004B4A33" w:rsidRPr="002D4589" w:rsidRDefault="004B4A33" w:rsidP="00635AF5">
            <w:pPr>
              <w:jc w:val="both"/>
            </w:pPr>
          </w:p>
          <w:p w:rsidR="004B4A33" w:rsidRPr="002D4589" w:rsidRDefault="004B4A33" w:rsidP="00635AF5">
            <w:pPr>
              <w:jc w:val="both"/>
            </w:pPr>
            <w:r w:rsidRPr="002D4589">
              <w:rPr>
                <w:sz w:val="22"/>
                <w:szCs w:val="22"/>
              </w:rPr>
              <w:t>Источники и направления расходов</w:t>
            </w:r>
          </w:p>
        </w:tc>
        <w:tc>
          <w:tcPr>
            <w:tcW w:w="6273" w:type="dxa"/>
            <w:gridSpan w:val="4"/>
            <w:tcBorders>
              <w:bottom w:val="single" w:sz="4" w:space="0" w:color="333333"/>
            </w:tcBorders>
          </w:tcPr>
          <w:p w:rsidR="004B4A33" w:rsidRPr="002D4589" w:rsidRDefault="004B4A33" w:rsidP="00635AF5">
            <w:pPr>
              <w:ind w:left="567"/>
              <w:jc w:val="center"/>
            </w:pPr>
            <w:r w:rsidRPr="002D4589">
              <w:rPr>
                <w:sz w:val="22"/>
                <w:szCs w:val="22"/>
              </w:rPr>
              <w:t>Объем финансирования</w:t>
            </w:r>
          </w:p>
        </w:tc>
      </w:tr>
      <w:tr w:rsidR="004B4A33" w:rsidRPr="002D4589" w:rsidTr="00635AF5">
        <w:trPr>
          <w:trHeight w:val="165"/>
        </w:trPr>
        <w:tc>
          <w:tcPr>
            <w:tcW w:w="4035" w:type="dxa"/>
            <w:vMerge/>
          </w:tcPr>
          <w:p w:rsidR="004B4A33" w:rsidRPr="002D4589" w:rsidRDefault="004B4A33" w:rsidP="00635AF5">
            <w:pPr>
              <w:jc w:val="both"/>
            </w:pPr>
          </w:p>
        </w:tc>
        <w:tc>
          <w:tcPr>
            <w:tcW w:w="1443" w:type="dxa"/>
            <w:vMerge w:val="restart"/>
            <w:tcBorders>
              <w:top w:val="single" w:sz="4" w:space="0" w:color="333333"/>
              <w:right w:val="single" w:sz="4" w:space="0" w:color="333333"/>
            </w:tcBorders>
          </w:tcPr>
          <w:p w:rsidR="004B4A33" w:rsidRPr="002D4589" w:rsidRDefault="004B4A33" w:rsidP="00635AF5">
            <w:pPr>
              <w:ind w:left="-751" w:firstLine="751"/>
              <w:jc w:val="center"/>
            </w:pPr>
            <w:r w:rsidRPr="002D4589">
              <w:rPr>
                <w:sz w:val="22"/>
                <w:szCs w:val="22"/>
              </w:rPr>
              <w:t>Всего</w:t>
            </w:r>
          </w:p>
        </w:tc>
        <w:tc>
          <w:tcPr>
            <w:tcW w:w="4830" w:type="dxa"/>
            <w:gridSpan w:val="3"/>
            <w:tcBorders>
              <w:top w:val="single" w:sz="4" w:space="0" w:color="333333"/>
              <w:left w:val="single" w:sz="4" w:space="0" w:color="333333"/>
              <w:bottom w:val="single" w:sz="4" w:space="0" w:color="333333"/>
            </w:tcBorders>
          </w:tcPr>
          <w:p w:rsidR="004B4A33" w:rsidRPr="002D4589" w:rsidRDefault="004B4A33" w:rsidP="00635AF5">
            <w:pPr>
              <w:ind w:left="567"/>
              <w:jc w:val="center"/>
            </w:pPr>
            <w:r w:rsidRPr="002D4589">
              <w:rPr>
                <w:sz w:val="22"/>
                <w:szCs w:val="22"/>
              </w:rPr>
              <w:t>В том числе по годам</w:t>
            </w:r>
          </w:p>
        </w:tc>
      </w:tr>
      <w:tr w:rsidR="004B4A33" w:rsidRPr="002D4589" w:rsidTr="00635AF5">
        <w:trPr>
          <w:trHeight w:val="285"/>
        </w:trPr>
        <w:tc>
          <w:tcPr>
            <w:tcW w:w="4035" w:type="dxa"/>
            <w:vMerge/>
          </w:tcPr>
          <w:p w:rsidR="004B4A33" w:rsidRPr="002D4589" w:rsidRDefault="004B4A33" w:rsidP="00635AF5">
            <w:pPr>
              <w:jc w:val="both"/>
            </w:pPr>
          </w:p>
        </w:tc>
        <w:tc>
          <w:tcPr>
            <w:tcW w:w="1443" w:type="dxa"/>
            <w:vMerge/>
            <w:tcBorders>
              <w:right w:val="single" w:sz="4" w:space="0" w:color="333333"/>
            </w:tcBorders>
          </w:tcPr>
          <w:p w:rsidR="004B4A33" w:rsidRPr="002D4589" w:rsidRDefault="004B4A33" w:rsidP="00635AF5">
            <w:pPr>
              <w:ind w:left="567"/>
              <w:jc w:val="both"/>
            </w:pPr>
          </w:p>
        </w:tc>
        <w:tc>
          <w:tcPr>
            <w:tcW w:w="1649" w:type="dxa"/>
            <w:tcBorders>
              <w:top w:val="single" w:sz="4" w:space="0" w:color="333333"/>
              <w:left w:val="single" w:sz="4" w:space="0" w:color="333333"/>
              <w:right w:val="single" w:sz="4" w:space="0" w:color="333333"/>
            </w:tcBorders>
          </w:tcPr>
          <w:p w:rsidR="004B4A33" w:rsidRPr="002D4589" w:rsidRDefault="004B4A33" w:rsidP="00635AF5">
            <w:pPr>
              <w:jc w:val="center"/>
            </w:pPr>
            <w:r w:rsidRPr="002D4589">
              <w:rPr>
                <w:sz w:val="22"/>
                <w:szCs w:val="22"/>
              </w:rPr>
              <w:t>2017 год</w:t>
            </w:r>
          </w:p>
        </w:tc>
        <w:tc>
          <w:tcPr>
            <w:tcW w:w="1570" w:type="dxa"/>
            <w:tcBorders>
              <w:top w:val="single" w:sz="4" w:space="0" w:color="333333"/>
              <w:left w:val="single" w:sz="4" w:space="0" w:color="333333"/>
              <w:right w:val="single" w:sz="4" w:space="0" w:color="333333"/>
            </w:tcBorders>
          </w:tcPr>
          <w:p w:rsidR="004B4A33" w:rsidRPr="002D4589" w:rsidRDefault="004B4A33" w:rsidP="00635AF5">
            <w:pPr>
              <w:jc w:val="center"/>
            </w:pPr>
            <w:r w:rsidRPr="002D4589">
              <w:rPr>
                <w:sz w:val="22"/>
                <w:szCs w:val="22"/>
              </w:rPr>
              <w:t>2018 год</w:t>
            </w:r>
          </w:p>
        </w:tc>
        <w:tc>
          <w:tcPr>
            <w:tcW w:w="1611" w:type="dxa"/>
            <w:tcBorders>
              <w:top w:val="single" w:sz="4" w:space="0" w:color="333333"/>
              <w:left w:val="single" w:sz="4" w:space="0" w:color="333333"/>
            </w:tcBorders>
          </w:tcPr>
          <w:p w:rsidR="004B4A33" w:rsidRPr="002D4589" w:rsidRDefault="004B4A33" w:rsidP="00635AF5">
            <w:pPr>
              <w:jc w:val="center"/>
            </w:pPr>
            <w:r w:rsidRPr="002D4589">
              <w:rPr>
                <w:sz w:val="22"/>
                <w:szCs w:val="22"/>
              </w:rPr>
              <w:t>2019 год</w:t>
            </w:r>
          </w:p>
        </w:tc>
      </w:tr>
      <w:tr w:rsidR="004B4A33" w:rsidRPr="002D4589" w:rsidTr="00635AF5">
        <w:tc>
          <w:tcPr>
            <w:tcW w:w="4035" w:type="dxa"/>
          </w:tcPr>
          <w:p w:rsidR="004B4A33" w:rsidRPr="002D4589" w:rsidRDefault="004B4A33" w:rsidP="00635AF5">
            <w:pPr>
              <w:jc w:val="both"/>
            </w:pPr>
            <w:r w:rsidRPr="002D4589">
              <w:rPr>
                <w:sz w:val="22"/>
                <w:szCs w:val="22"/>
              </w:rPr>
              <w:t>Бюджет муниципального образования город Набережные Челны</w:t>
            </w:r>
          </w:p>
        </w:tc>
        <w:tc>
          <w:tcPr>
            <w:tcW w:w="1443" w:type="dxa"/>
            <w:tcBorders>
              <w:right w:val="single" w:sz="4" w:space="0" w:color="333333"/>
            </w:tcBorders>
          </w:tcPr>
          <w:p w:rsidR="004B4A33" w:rsidRPr="00824C91" w:rsidRDefault="00F94EEB" w:rsidP="00546230">
            <w:pPr>
              <w:jc w:val="center"/>
            </w:pPr>
            <w:r>
              <w:t>88 251,9</w:t>
            </w:r>
          </w:p>
        </w:tc>
        <w:tc>
          <w:tcPr>
            <w:tcW w:w="1649" w:type="dxa"/>
            <w:tcBorders>
              <w:left w:val="single" w:sz="4" w:space="0" w:color="333333"/>
              <w:right w:val="single" w:sz="4" w:space="0" w:color="333333"/>
            </w:tcBorders>
          </w:tcPr>
          <w:p w:rsidR="004B4A33" w:rsidRPr="00824C91" w:rsidRDefault="004B4A33" w:rsidP="00837FDF">
            <w:pPr>
              <w:jc w:val="center"/>
            </w:pPr>
            <w:r w:rsidRPr="00824C91">
              <w:t>29 242,3</w:t>
            </w:r>
          </w:p>
        </w:tc>
        <w:tc>
          <w:tcPr>
            <w:tcW w:w="1570" w:type="dxa"/>
            <w:tcBorders>
              <w:left w:val="single" w:sz="4" w:space="0" w:color="333333"/>
              <w:right w:val="single" w:sz="4" w:space="0" w:color="333333"/>
            </w:tcBorders>
          </w:tcPr>
          <w:p w:rsidR="004B4A33" w:rsidRPr="00824C91" w:rsidRDefault="00F94EEB" w:rsidP="00837FDF">
            <w:pPr>
              <w:jc w:val="center"/>
            </w:pPr>
            <w:r>
              <w:t>29 421,5</w:t>
            </w:r>
          </w:p>
        </w:tc>
        <w:tc>
          <w:tcPr>
            <w:tcW w:w="1611" w:type="dxa"/>
            <w:tcBorders>
              <w:left w:val="single" w:sz="4" w:space="0" w:color="333333"/>
            </w:tcBorders>
          </w:tcPr>
          <w:p w:rsidR="004B4A33" w:rsidRPr="00824C91" w:rsidRDefault="00F94EEB" w:rsidP="00837FDF">
            <w:pPr>
              <w:jc w:val="center"/>
            </w:pPr>
            <w:r>
              <w:t>29 588,1</w:t>
            </w:r>
          </w:p>
        </w:tc>
      </w:tr>
      <w:tr w:rsidR="00F94EEB" w:rsidRPr="002D4589" w:rsidTr="00635AF5">
        <w:tc>
          <w:tcPr>
            <w:tcW w:w="4035" w:type="dxa"/>
          </w:tcPr>
          <w:p w:rsidR="00F94EEB" w:rsidRPr="002D4589" w:rsidRDefault="00F94EEB" w:rsidP="00F94EEB">
            <w:pPr>
              <w:jc w:val="both"/>
            </w:pPr>
            <w:r w:rsidRPr="002D4589">
              <w:rPr>
                <w:sz w:val="22"/>
                <w:szCs w:val="22"/>
              </w:rPr>
              <w:t>Всего:</w:t>
            </w:r>
          </w:p>
          <w:p w:rsidR="00F94EEB" w:rsidRPr="002D4589" w:rsidRDefault="00F94EEB" w:rsidP="00F94EEB">
            <w:pPr>
              <w:jc w:val="both"/>
            </w:pPr>
          </w:p>
        </w:tc>
        <w:tc>
          <w:tcPr>
            <w:tcW w:w="1443" w:type="dxa"/>
            <w:tcBorders>
              <w:right w:val="single" w:sz="4" w:space="0" w:color="333333"/>
            </w:tcBorders>
          </w:tcPr>
          <w:p w:rsidR="00F94EEB" w:rsidRPr="00824C91" w:rsidRDefault="00F94EEB" w:rsidP="00F94EEB">
            <w:pPr>
              <w:jc w:val="center"/>
            </w:pPr>
            <w:r>
              <w:t>88 251,9</w:t>
            </w:r>
          </w:p>
        </w:tc>
        <w:tc>
          <w:tcPr>
            <w:tcW w:w="1649" w:type="dxa"/>
            <w:tcBorders>
              <w:left w:val="single" w:sz="4" w:space="0" w:color="333333"/>
              <w:right w:val="single" w:sz="4" w:space="0" w:color="333333"/>
            </w:tcBorders>
          </w:tcPr>
          <w:p w:rsidR="00F94EEB" w:rsidRPr="00824C91" w:rsidRDefault="00F94EEB" w:rsidP="00F94EEB">
            <w:pPr>
              <w:jc w:val="center"/>
            </w:pPr>
            <w:r w:rsidRPr="00824C91">
              <w:t>29 242,3</w:t>
            </w:r>
          </w:p>
        </w:tc>
        <w:tc>
          <w:tcPr>
            <w:tcW w:w="1570" w:type="dxa"/>
            <w:tcBorders>
              <w:left w:val="single" w:sz="4" w:space="0" w:color="333333"/>
              <w:right w:val="single" w:sz="4" w:space="0" w:color="333333"/>
            </w:tcBorders>
          </w:tcPr>
          <w:p w:rsidR="00F94EEB" w:rsidRPr="00824C91" w:rsidRDefault="00F94EEB" w:rsidP="00F94EEB">
            <w:pPr>
              <w:jc w:val="center"/>
            </w:pPr>
            <w:r>
              <w:t>29 421,5</w:t>
            </w:r>
          </w:p>
        </w:tc>
        <w:tc>
          <w:tcPr>
            <w:tcW w:w="1611" w:type="dxa"/>
            <w:tcBorders>
              <w:left w:val="single" w:sz="4" w:space="0" w:color="333333"/>
            </w:tcBorders>
          </w:tcPr>
          <w:p w:rsidR="00F94EEB" w:rsidRPr="00824C91" w:rsidRDefault="00F94EEB" w:rsidP="00F94EEB">
            <w:pPr>
              <w:jc w:val="center"/>
            </w:pPr>
            <w:r>
              <w:t>29 588,1</w:t>
            </w:r>
          </w:p>
        </w:tc>
      </w:tr>
    </w:tbl>
    <w:p w:rsidR="00FA5EBC" w:rsidRDefault="00FA5EBC" w:rsidP="00C405E1">
      <w:pPr>
        <w:rPr>
          <w:b/>
        </w:rPr>
      </w:pPr>
    </w:p>
    <w:p w:rsidR="00714351" w:rsidRDefault="00714351" w:rsidP="00F3621F">
      <w:pPr>
        <w:jc w:val="center"/>
        <w:rPr>
          <w:b/>
        </w:rPr>
      </w:pPr>
    </w:p>
    <w:p w:rsidR="004B4A33" w:rsidRPr="00E630F8" w:rsidRDefault="004B4A33" w:rsidP="00F3621F">
      <w:pPr>
        <w:jc w:val="center"/>
        <w:rPr>
          <w:b/>
        </w:rPr>
      </w:pPr>
      <w:r w:rsidRPr="00E630F8">
        <w:rPr>
          <w:b/>
        </w:rPr>
        <w:t>Цели, задачи, индикаторы оценки результатов, мероприятия и финансирование</w:t>
      </w:r>
    </w:p>
    <w:p w:rsidR="004B4A33" w:rsidRPr="00F1751B" w:rsidRDefault="004B4A33" w:rsidP="00F3621F">
      <w:pPr>
        <w:jc w:val="center"/>
        <w:rPr>
          <w:b/>
        </w:rPr>
      </w:pPr>
      <w:r w:rsidRPr="00E630F8">
        <w:rPr>
          <w:b/>
        </w:rPr>
        <w:t xml:space="preserve">Подпрограммы </w:t>
      </w:r>
      <w:r w:rsidRPr="00E630F8">
        <w:rPr>
          <w:b/>
          <w:color w:val="000000"/>
          <w:lang w:eastAsia="en-US"/>
        </w:rPr>
        <w:t>«</w:t>
      </w:r>
      <w:r w:rsidRPr="00F1751B">
        <w:rPr>
          <w:b/>
        </w:rPr>
        <w:t xml:space="preserve">Развитие муниципальных </w:t>
      </w:r>
      <w:r>
        <w:rPr>
          <w:b/>
        </w:rPr>
        <w:t>концертных учреждений на 2017– 2019</w:t>
      </w:r>
      <w:r w:rsidRPr="00F1751B">
        <w:rPr>
          <w:b/>
        </w:rPr>
        <w:t xml:space="preserve"> годы»</w:t>
      </w:r>
      <w:r>
        <w:rPr>
          <w:b/>
        </w:rPr>
        <w:t xml:space="preserve"> - 4</w:t>
      </w:r>
    </w:p>
    <w:p w:rsidR="004B4A33" w:rsidRDefault="004B4A33" w:rsidP="00F3621F">
      <w:pPr>
        <w:pStyle w:val="ConsPlusNormal"/>
      </w:pPr>
    </w:p>
    <w:tbl>
      <w:tblPr>
        <w:tblpPr w:leftFromText="180" w:rightFromText="180" w:vertAnchor="text" w:tblpX="846" w:tblpY="1"/>
        <w:tblOverlap w:val="neve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7"/>
        <w:gridCol w:w="1668"/>
        <w:gridCol w:w="1275"/>
        <w:gridCol w:w="1531"/>
        <w:gridCol w:w="769"/>
        <w:gridCol w:w="786"/>
        <w:gridCol w:w="850"/>
        <w:gridCol w:w="851"/>
        <w:gridCol w:w="850"/>
        <w:gridCol w:w="851"/>
        <w:gridCol w:w="850"/>
        <w:gridCol w:w="2268"/>
      </w:tblGrid>
      <w:tr w:rsidR="004B4A33" w:rsidRPr="00A16C5D" w:rsidTr="00BE26B7">
        <w:tc>
          <w:tcPr>
            <w:tcW w:w="2897" w:type="dxa"/>
            <w:vMerge w:val="restart"/>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Наименование основных мероприятий</w:t>
            </w:r>
          </w:p>
        </w:tc>
        <w:tc>
          <w:tcPr>
            <w:tcW w:w="1668" w:type="dxa"/>
            <w:vMerge w:val="restart"/>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Исполнители</w:t>
            </w:r>
          </w:p>
        </w:tc>
        <w:tc>
          <w:tcPr>
            <w:tcW w:w="1275" w:type="dxa"/>
            <w:vMerge w:val="restart"/>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Сроки выполнения основных мероприятий</w:t>
            </w:r>
          </w:p>
        </w:tc>
        <w:tc>
          <w:tcPr>
            <w:tcW w:w="1531" w:type="dxa"/>
            <w:vMerge w:val="restart"/>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Индикаторы оценки конечных результатов, единицы измерения</w:t>
            </w:r>
          </w:p>
        </w:tc>
        <w:tc>
          <w:tcPr>
            <w:tcW w:w="3256" w:type="dxa"/>
            <w:gridSpan w:val="4"/>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Значения индикаторов</w:t>
            </w:r>
          </w:p>
        </w:tc>
        <w:tc>
          <w:tcPr>
            <w:tcW w:w="2551" w:type="dxa"/>
            <w:gridSpan w:val="3"/>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Финансирование с указанием источника финансирования, (тыс. рублей)</w:t>
            </w:r>
          </w:p>
        </w:tc>
        <w:tc>
          <w:tcPr>
            <w:tcW w:w="2268" w:type="dxa"/>
            <w:vMerge w:val="restart"/>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Ожидаемый результат</w:t>
            </w:r>
          </w:p>
        </w:tc>
      </w:tr>
      <w:tr w:rsidR="004B4A33" w:rsidRPr="00A16C5D" w:rsidTr="00BE26B7">
        <w:tc>
          <w:tcPr>
            <w:tcW w:w="2897" w:type="dxa"/>
            <w:vMerge/>
          </w:tcPr>
          <w:p w:rsidR="004B4A33" w:rsidRPr="006F2837" w:rsidRDefault="004B4A33" w:rsidP="00961503">
            <w:pPr>
              <w:rPr>
                <w:sz w:val="20"/>
                <w:szCs w:val="20"/>
              </w:rPr>
            </w:pPr>
          </w:p>
        </w:tc>
        <w:tc>
          <w:tcPr>
            <w:tcW w:w="1668" w:type="dxa"/>
            <w:vMerge/>
          </w:tcPr>
          <w:p w:rsidR="004B4A33" w:rsidRPr="006F2837" w:rsidRDefault="004B4A33" w:rsidP="00961503">
            <w:pPr>
              <w:rPr>
                <w:sz w:val="20"/>
                <w:szCs w:val="20"/>
              </w:rPr>
            </w:pPr>
          </w:p>
        </w:tc>
        <w:tc>
          <w:tcPr>
            <w:tcW w:w="1275" w:type="dxa"/>
            <w:vMerge/>
          </w:tcPr>
          <w:p w:rsidR="004B4A33" w:rsidRPr="006F2837" w:rsidRDefault="004B4A33" w:rsidP="00961503">
            <w:pPr>
              <w:rPr>
                <w:sz w:val="20"/>
                <w:szCs w:val="20"/>
              </w:rPr>
            </w:pPr>
          </w:p>
        </w:tc>
        <w:tc>
          <w:tcPr>
            <w:tcW w:w="1531" w:type="dxa"/>
            <w:vMerge/>
          </w:tcPr>
          <w:p w:rsidR="004B4A33" w:rsidRPr="006F2837" w:rsidRDefault="004B4A33" w:rsidP="00961503">
            <w:pPr>
              <w:rPr>
                <w:sz w:val="20"/>
                <w:szCs w:val="20"/>
              </w:rPr>
            </w:pPr>
          </w:p>
        </w:tc>
        <w:tc>
          <w:tcPr>
            <w:tcW w:w="769" w:type="dxa"/>
          </w:tcPr>
          <w:p w:rsidR="004B4A33" w:rsidRPr="006F2837" w:rsidRDefault="004B4A33" w:rsidP="00961503">
            <w:pPr>
              <w:pStyle w:val="ConsPlusNormal"/>
              <w:jc w:val="center"/>
              <w:rPr>
                <w:rFonts w:ascii="Times New Roman" w:hAnsi="Times New Roman" w:cs="Times New Roman"/>
                <w:sz w:val="20"/>
              </w:rPr>
            </w:pPr>
            <w:r>
              <w:rPr>
                <w:rFonts w:ascii="Times New Roman" w:hAnsi="Times New Roman" w:cs="Times New Roman"/>
                <w:sz w:val="20"/>
              </w:rPr>
              <w:t>2016 (</w:t>
            </w:r>
            <w:proofErr w:type="spellStart"/>
            <w:proofErr w:type="gramStart"/>
            <w:r>
              <w:rPr>
                <w:rFonts w:ascii="Times New Roman" w:hAnsi="Times New Roman" w:cs="Times New Roman"/>
                <w:sz w:val="20"/>
              </w:rPr>
              <w:t>базо-вый</w:t>
            </w:r>
            <w:proofErr w:type="spellEnd"/>
            <w:proofErr w:type="gramEnd"/>
            <w:r>
              <w:rPr>
                <w:rFonts w:ascii="Times New Roman" w:hAnsi="Times New Roman" w:cs="Times New Roman"/>
                <w:sz w:val="20"/>
              </w:rPr>
              <w:t>)</w:t>
            </w:r>
          </w:p>
        </w:tc>
        <w:tc>
          <w:tcPr>
            <w:tcW w:w="786"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201</w:t>
            </w:r>
            <w:r>
              <w:rPr>
                <w:rFonts w:ascii="Times New Roman" w:hAnsi="Times New Roman" w:cs="Times New Roman"/>
                <w:sz w:val="20"/>
              </w:rPr>
              <w:t>7</w:t>
            </w:r>
          </w:p>
        </w:tc>
        <w:tc>
          <w:tcPr>
            <w:tcW w:w="850"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201</w:t>
            </w:r>
            <w:r>
              <w:rPr>
                <w:rFonts w:ascii="Times New Roman" w:hAnsi="Times New Roman" w:cs="Times New Roman"/>
                <w:sz w:val="20"/>
              </w:rPr>
              <w:t>8</w:t>
            </w:r>
          </w:p>
        </w:tc>
        <w:tc>
          <w:tcPr>
            <w:tcW w:w="851"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201</w:t>
            </w:r>
            <w:r>
              <w:rPr>
                <w:rFonts w:ascii="Times New Roman" w:hAnsi="Times New Roman" w:cs="Times New Roman"/>
                <w:sz w:val="20"/>
              </w:rPr>
              <w:t>9</w:t>
            </w:r>
          </w:p>
        </w:tc>
        <w:tc>
          <w:tcPr>
            <w:tcW w:w="850"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201</w:t>
            </w:r>
            <w:r>
              <w:rPr>
                <w:rFonts w:ascii="Times New Roman" w:hAnsi="Times New Roman" w:cs="Times New Roman"/>
                <w:sz w:val="20"/>
              </w:rPr>
              <w:t>7</w:t>
            </w:r>
          </w:p>
        </w:tc>
        <w:tc>
          <w:tcPr>
            <w:tcW w:w="851"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201</w:t>
            </w:r>
            <w:r>
              <w:rPr>
                <w:rFonts w:ascii="Times New Roman" w:hAnsi="Times New Roman" w:cs="Times New Roman"/>
                <w:sz w:val="20"/>
              </w:rPr>
              <w:t>8</w:t>
            </w:r>
          </w:p>
        </w:tc>
        <w:tc>
          <w:tcPr>
            <w:tcW w:w="850"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201</w:t>
            </w:r>
            <w:r>
              <w:rPr>
                <w:rFonts w:ascii="Times New Roman" w:hAnsi="Times New Roman" w:cs="Times New Roman"/>
                <w:sz w:val="20"/>
              </w:rPr>
              <w:t>9</w:t>
            </w:r>
          </w:p>
        </w:tc>
        <w:tc>
          <w:tcPr>
            <w:tcW w:w="2268" w:type="dxa"/>
            <w:vMerge/>
          </w:tcPr>
          <w:p w:rsidR="004B4A33" w:rsidRPr="006F2837" w:rsidRDefault="004B4A33" w:rsidP="00961503">
            <w:pPr>
              <w:pStyle w:val="ConsPlusNormal"/>
              <w:jc w:val="center"/>
              <w:rPr>
                <w:rFonts w:ascii="Times New Roman" w:hAnsi="Times New Roman" w:cs="Times New Roman"/>
                <w:sz w:val="20"/>
              </w:rPr>
            </w:pPr>
          </w:p>
        </w:tc>
      </w:tr>
      <w:tr w:rsidR="004B4A33" w:rsidRPr="00A16C5D" w:rsidTr="00BE26B7">
        <w:tc>
          <w:tcPr>
            <w:tcW w:w="2897"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1</w:t>
            </w:r>
          </w:p>
        </w:tc>
        <w:tc>
          <w:tcPr>
            <w:tcW w:w="1668"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2</w:t>
            </w:r>
          </w:p>
        </w:tc>
        <w:tc>
          <w:tcPr>
            <w:tcW w:w="1275"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3</w:t>
            </w:r>
          </w:p>
        </w:tc>
        <w:tc>
          <w:tcPr>
            <w:tcW w:w="1531"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4</w:t>
            </w:r>
          </w:p>
        </w:tc>
        <w:tc>
          <w:tcPr>
            <w:tcW w:w="769"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5</w:t>
            </w:r>
          </w:p>
        </w:tc>
        <w:tc>
          <w:tcPr>
            <w:tcW w:w="786"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6</w:t>
            </w:r>
          </w:p>
        </w:tc>
        <w:tc>
          <w:tcPr>
            <w:tcW w:w="850"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7</w:t>
            </w:r>
          </w:p>
        </w:tc>
        <w:tc>
          <w:tcPr>
            <w:tcW w:w="851"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8</w:t>
            </w:r>
          </w:p>
        </w:tc>
        <w:tc>
          <w:tcPr>
            <w:tcW w:w="850"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9</w:t>
            </w:r>
          </w:p>
        </w:tc>
        <w:tc>
          <w:tcPr>
            <w:tcW w:w="851"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10</w:t>
            </w:r>
          </w:p>
        </w:tc>
        <w:tc>
          <w:tcPr>
            <w:tcW w:w="850" w:type="dxa"/>
          </w:tcPr>
          <w:p w:rsidR="004B4A33" w:rsidRPr="006F2837" w:rsidRDefault="004B4A33" w:rsidP="00961503">
            <w:pPr>
              <w:pStyle w:val="ConsPlusNormal"/>
              <w:jc w:val="center"/>
              <w:rPr>
                <w:rFonts w:ascii="Times New Roman" w:hAnsi="Times New Roman" w:cs="Times New Roman"/>
                <w:sz w:val="20"/>
              </w:rPr>
            </w:pPr>
            <w:r w:rsidRPr="006F2837">
              <w:rPr>
                <w:rFonts w:ascii="Times New Roman" w:hAnsi="Times New Roman" w:cs="Times New Roman"/>
                <w:sz w:val="20"/>
              </w:rPr>
              <w:t>11</w:t>
            </w:r>
          </w:p>
        </w:tc>
        <w:tc>
          <w:tcPr>
            <w:tcW w:w="2268" w:type="dxa"/>
          </w:tcPr>
          <w:p w:rsidR="004B4A33" w:rsidRPr="006F2837" w:rsidRDefault="004B4A33" w:rsidP="00961503">
            <w:pPr>
              <w:pStyle w:val="ConsPlusNormal"/>
              <w:jc w:val="center"/>
              <w:rPr>
                <w:rFonts w:ascii="Times New Roman" w:hAnsi="Times New Roman" w:cs="Times New Roman"/>
                <w:sz w:val="20"/>
              </w:rPr>
            </w:pPr>
            <w:r>
              <w:rPr>
                <w:rFonts w:ascii="Times New Roman" w:hAnsi="Times New Roman" w:cs="Times New Roman"/>
                <w:sz w:val="20"/>
              </w:rPr>
              <w:t>12</w:t>
            </w:r>
          </w:p>
        </w:tc>
      </w:tr>
      <w:tr w:rsidR="004B4A33" w:rsidRPr="00A16C5D" w:rsidTr="00BE26B7">
        <w:tc>
          <w:tcPr>
            <w:tcW w:w="15446" w:type="dxa"/>
            <w:gridSpan w:val="12"/>
          </w:tcPr>
          <w:p w:rsidR="004B4A33" w:rsidRPr="00C351C1" w:rsidRDefault="004B4A33" w:rsidP="00B740DB">
            <w:pPr>
              <w:pStyle w:val="ConsPlusNormal"/>
              <w:rPr>
                <w:rFonts w:ascii="Times New Roman" w:hAnsi="Times New Roman" w:cs="Times New Roman"/>
                <w:b/>
                <w:sz w:val="20"/>
              </w:rPr>
            </w:pPr>
            <w:r w:rsidRPr="00C351C1">
              <w:rPr>
                <w:rFonts w:ascii="Times New Roman" w:hAnsi="Times New Roman" w:cs="Times New Roman"/>
                <w:b/>
                <w:sz w:val="20"/>
              </w:rPr>
              <w:t xml:space="preserve">Цель: </w:t>
            </w:r>
            <w:r w:rsidR="00B740DB">
              <w:rPr>
                <w:rFonts w:ascii="Times New Roman" w:hAnsi="Times New Roman" w:cs="Times New Roman"/>
                <w:b/>
                <w:sz w:val="20"/>
                <w:lang w:eastAsia="en-US"/>
              </w:rPr>
              <w:t>Удовлетворение текущих и формирование новых потребностей жителей города Набережные Челны в сфере культуры и искусства, сохранение и развитие культурного потенциала города Набережные Челны</w:t>
            </w:r>
          </w:p>
        </w:tc>
      </w:tr>
      <w:tr w:rsidR="004B4A33" w:rsidRPr="00A16C5D" w:rsidTr="00BE26B7">
        <w:tc>
          <w:tcPr>
            <w:tcW w:w="15446" w:type="dxa"/>
            <w:gridSpan w:val="12"/>
          </w:tcPr>
          <w:p w:rsidR="004B4A33" w:rsidRPr="000B2F6D" w:rsidRDefault="004B4A33" w:rsidP="00961503">
            <w:pPr>
              <w:pStyle w:val="ConsPlusNormal"/>
              <w:rPr>
                <w:rFonts w:ascii="Times New Roman" w:hAnsi="Times New Roman" w:cs="Times New Roman"/>
                <w:sz w:val="20"/>
              </w:rPr>
            </w:pPr>
            <w:r w:rsidRPr="000B2F6D">
              <w:rPr>
                <w:rFonts w:ascii="Times New Roman" w:hAnsi="Times New Roman" w:cs="Times New Roman"/>
                <w:sz w:val="20"/>
              </w:rPr>
              <w:t xml:space="preserve">Задача 1. </w:t>
            </w:r>
            <w:r w:rsidR="00B740DB" w:rsidRPr="00B740DB">
              <w:rPr>
                <w:rFonts w:ascii="Times New Roman" w:hAnsi="Times New Roman" w:cs="Times New Roman"/>
                <w:sz w:val="20"/>
              </w:rPr>
              <w:t xml:space="preserve"> Сохранение и развитие национальных, российских, мировых музыкальных и цирковых традиций, развитие современного искусства</w:t>
            </w:r>
          </w:p>
        </w:tc>
      </w:tr>
      <w:tr w:rsidR="004B4A33" w:rsidRPr="009119A1" w:rsidTr="00714351">
        <w:trPr>
          <w:trHeight w:val="1049"/>
        </w:trPr>
        <w:tc>
          <w:tcPr>
            <w:tcW w:w="2897" w:type="dxa"/>
          </w:tcPr>
          <w:p w:rsidR="004B4A33" w:rsidRPr="00E070DB" w:rsidRDefault="004B4A33" w:rsidP="00961503">
            <w:pPr>
              <w:rPr>
                <w:sz w:val="20"/>
                <w:szCs w:val="20"/>
              </w:rPr>
            </w:pPr>
            <w:r w:rsidRPr="00E070DB">
              <w:rPr>
                <w:sz w:val="20"/>
                <w:szCs w:val="20"/>
              </w:rPr>
              <w:t>Показ концертов и иных программ, сценических выступлений</w:t>
            </w:r>
          </w:p>
        </w:tc>
        <w:tc>
          <w:tcPr>
            <w:tcW w:w="1668" w:type="dxa"/>
          </w:tcPr>
          <w:p w:rsidR="004B4A33" w:rsidRPr="00E070DB" w:rsidRDefault="004B4A33" w:rsidP="00961503">
            <w:pPr>
              <w:pStyle w:val="ConsPlusNormal"/>
              <w:rPr>
                <w:rFonts w:ascii="Times New Roman" w:hAnsi="Times New Roman" w:cs="Times New Roman"/>
                <w:sz w:val="20"/>
              </w:rPr>
            </w:pPr>
            <w:r w:rsidRPr="00E070DB">
              <w:rPr>
                <w:rFonts w:ascii="Times New Roman" w:hAnsi="Times New Roman" w:cs="Times New Roman"/>
                <w:sz w:val="20"/>
              </w:rPr>
              <w:t>МАУК «</w:t>
            </w:r>
            <w:proofErr w:type="spellStart"/>
            <w:proofErr w:type="gramStart"/>
            <w:r w:rsidRPr="00E070DB">
              <w:rPr>
                <w:rFonts w:ascii="Times New Roman" w:hAnsi="Times New Roman" w:cs="Times New Roman"/>
                <w:sz w:val="20"/>
              </w:rPr>
              <w:t>Орган</w:t>
            </w:r>
            <w:r w:rsidR="00714351">
              <w:rPr>
                <w:rFonts w:ascii="Times New Roman" w:hAnsi="Times New Roman" w:cs="Times New Roman"/>
                <w:sz w:val="20"/>
              </w:rPr>
              <w:t>-</w:t>
            </w:r>
            <w:r w:rsidRPr="00E070DB">
              <w:rPr>
                <w:rFonts w:ascii="Times New Roman" w:hAnsi="Times New Roman" w:cs="Times New Roman"/>
                <w:sz w:val="20"/>
              </w:rPr>
              <w:t>ный</w:t>
            </w:r>
            <w:proofErr w:type="spellEnd"/>
            <w:proofErr w:type="gramEnd"/>
            <w:r w:rsidRPr="00E070DB">
              <w:rPr>
                <w:rFonts w:ascii="Times New Roman" w:hAnsi="Times New Roman" w:cs="Times New Roman"/>
                <w:sz w:val="20"/>
              </w:rPr>
              <w:t xml:space="preserve"> зал», МАУК «Концертный зал имени Сары Садыковой»</w:t>
            </w:r>
          </w:p>
        </w:tc>
        <w:tc>
          <w:tcPr>
            <w:tcW w:w="1275" w:type="dxa"/>
          </w:tcPr>
          <w:p w:rsidR="004B4A33" w:rsidRPr="00E070DB" w:rsidRDefault="004B4A33" w:rsidP="00961503">
            <w:pPr>
              <w:pStyle w:val="af1"/>
              <w:jc w:val="center"/>
              <w:rPr>
                <w:rFonts w:ascii="Times New Roman" w:hAnsi="Times New Roman"/>
                <w:sz w:val="20"/>
                <w:szCs w:val="20"/>
              </w:rPr>
            </w:pPr>
            <w:r>
              <w:rPr>
                <w:rFonts w:ascii="Times New Roman" w:hAnsi="Times New Roman"/>
                <w:sz w:val="20"/>
                <w:szCs w:val="20"/>
              </w:rPr>
              <w:t>2017-2019</w:t>
            </w:r>
            <w:r w:rsidRPr="00E070DB">
              <w:rPr>
                <w:rFonts w:ascii="Times New Roman" w:hAnsi="Times New Roman"/>
                <w:sz w:val="20"/>
                <w:szCs w:val="20"/>
              </w:rPr>
              <w:t xml:space="preserve"> годы</w:t>
            </w:r>
          </w:p>
        </w:tc>
        <w:tc>
          <w:tcPr>
            <w:tcW w:w="1531" w:type="dxa"/>
          </w:tcPr>
          <w:p w:rsidR="004B4A33" w:rsidRPr="00E070DB" w:rsidRDefault="004B4A33" w:rsidP="00961503">
            <w:pPr>
              <w:rPr>
                <w:sz w:val="20"/>
                <w:szCs w:val="20"/>
              </w:rPr>
            </w:pPr>
            <w:r w:rsidRPr="00E070DB">
              <w:rPr>
                <w:sz w:val="20"/>
                <w:szCs w:val="20"/>
              </w:rPr>
              <w:t>Количество концертов и иных программ, ед.</w:t>
            </w:r>
          </w:p>
        </w:tc>
        <w:tc>
          <w:tcPr>
            <w:tcW w:w="769" w:type="dxa"/>
          </w:tcPr>
          <w:p w:rsidR="004B4A33" w:rsidRPr="00737769" w:rsidRDefault="004B4A33" w:rsidP="00961503">
            <w:pPr>
              <w:pStyle w:val="af1"/>
              <w:jc w:val="center"/>
              <w:rPr>
                <w:sz w:val="20"/>
                <w:szCs w:val="20"/>
              </w:rPr>
            </w:pPr>
            <w:r w:rsidRPr="00737769">
              <w:rPr>
                <w:rFonts w:ascii="Times New Roman" w:hAnsi="Times New Roman"/>
                <w:sz w:val="20"/>
                <w:szCs w:val="20"/>
              </w:rPr>
              <w:t>306</w:t>
            </w:r>
          </w:p>
        </w:tc>
        <w:tc>
          <w:tcPr>
            <w:tcW w:w="786" w:type="dxa"/>
          </w:tcPr>
          <w:p w:rsidR="004B4A33" w:rsidRPr="00737769" w:rsidRDefault="004B4A33" w:rsidP="00961503">
            <w:pPr>
              <w:spacing w:line="256" w:lineRule="auto"/>
              <w:jc w:val="center"/>
              <w:rPr>
                <w:sz w:val="20"/>
                <w:szCs w:val="20"/>
                <w:lang w:eastAsia="en-US"/>
              </w:rPr>
            </w:pPr>
            <w:r w:rsidRPr="00737769">
              <w:rPr>
                <w:sz w:val="20"/>
                <w:szCs w:val="20"/>
                <w:lang w:eastAsia="en-US"/>
              </w:rPr>
              <w:t>308</w:t>
            </w:r>
          </w:p>
        </w:tc>
        <w:tc>
          <w:tcPr>
            <w:tcW w:w="850" w:type="dxa"/>
          </w:tcPr>
          <w:p w:rsidR="004B4A33" w:rsidRPr="00737769" w:rsidRDefault="004B4A33" w:rsidP="00961503">
            <w:pPr>
              <w:spacing w:line="256" w:lineRule="auto"/>
              <w:jc w:val="center"/>
              <w:rPr>
                <w:sz w:val="20"/>
                <w:szCs w:val="20"/>
                <w:lang w:eastAsia="en-US"/>
              </w:rPr>
            </w:pPr>
            <w:r w:rsidRPr="00737769">
              <w:rPr>
                <w:sz w:val="20"/>
                <w:szCs w:val="20"/>
                <w:lang w:eastAsia="en-US"/>
              </w:rPr>
              <w:t>308</w:t>
            </w:r>
          </w:p>
        </w:tc>
        <w:tc>
          <w:tcPr>
            <w:tcW w:w="851" w:type="dxa"/>
          </w:tcPr>
          <w:p w:rsidR="004B4A33" w:rsidRPr="00737769" w:rsidRDefault="004B4A33" w:rsidP="00961503">
            <w:pPr>
              <w:spacing w:line="256" w:lineRule="auto"/>
              <w:jc w:val="center"/>
              <w:rPr>
                <w:sz w:val="20"/>
                <w:szCs w:val="20"/>
                <w:lang w:eastAsia="en-US"/>
              </w:rPr>
            </w:pPr>
            <w:r w:rsidRPr="00737769">
              <w:rPr>
                <w:sz w:val="20"/>
                <w:szCs w:val="20"/>
                <w:lang w:eastAsia="en-US"/>
              </w:rPr>
              <w:t>310</w:t>
            </w:r>
          </w:p>
        </w:tc>
        <w:tc>
          <w:tcPr>
            <w:tcW w:w="850" w:type="dxa"/>
          </w:tcPr>
          <w:p w:rsidR="004B4A33" w:rsidRPr="00737769" w:rsidRDefault="004B4A33" w:rsidP="00961503">
            <w:pPr>
              <w:pStyle w:val="ConsPlusNormal"/>
              <w:jc w:val="center"/>
              <w:rPr>
                <w:rFonts w:ascii="Times New Roman" w:hAnsi="Times New Roman" w:cs="Times New Roman"/>
                <w:sz w:val="20"/>
              </w:rPr>
            </w:pPr>
            <w:r w:rsidRPr="00737769">
              <w:rPr>
                <w:rFonts w:ascii="Times New Roman" w:hAnsi="Times New Roman" w:cs="Times New Roman"/>
                <w:sz w:val="20"/>
              </w:rPr>
              <w:t>-</w:t>
            </w:r>
          </w:p>
        </w:tc>
        <w:tc>
          <w:tcPr>
            <w:tcW w:w="851" w:type="dxa"/>
          </w:tcPr>
          <w:p w:rsidR="004B4A33" w:rsidRPr="00737769" w:rsidRDefault="004B4A33" w:rsidP="00961503">
            <w:pPr>
              <w:pStyle w:val="ConsPlusNormal"/>
              <w:jc w:val="center"/>
              <w:rPr>
                <w:rFonts w:ascii="Times New Roman" w:hAnsi="Times New Roman" w:cs="Times New Roman"/>
                <w:sz w:val="20"/>
              </w:rPr>
            </w:pPr>
            <w:r w:rsidRPr="00737769">
              <w:rPr>
                <w:rFonts w:ascii="Times New Roman" w:hAnsi="Times New Roman" w:cs="Times New Roman"/>
                <w:sz w:val="20"/>
              </w:rPr>
              <w:t>-</w:t>
            </w:r>
          </w:p>
        </w:tc>
        <w:tc>
          <w:tcPr>
            <w:tcW w:w="850" w:type="dxa"/>
          </w:tcPr>
          <w:p w:rsidR="004B4A33" w:rsidRPr="00737769" w:rsidRDefault="004B4A33" w:rsidP="00961503">
            <w:pPr>
              <w:pStyle w:val="ConsPlusNormal"/>
              <w:jc w:val="center"/>
              <w:rPr>
                <w:rFonts w:ascii="Times New Roman" w:hAnsi="Times New Roman" w:cs="Times New Roman"/>
                <w:sz w:val="20"/>
              </w:rPr>
            </w:pPr>
            <w:r w:rsidRPr="00737769">
              <w:rPr>
                <w:rFonts w:ascii="Times New Roman" w:hAnsi="Times New Roman" w:cs="Times New Roman"/>
                <w:sz w:val="20"/>
              </w:rPr>
              <w:t>-</w:t>
            </w:r>
          </w:p>
        </w:tc>
        <w:tc>
          <w:tcPr>
            <w:tcW w:w="2268" w:type="dxa"/>
            <w:vMerge w:val="restart"/>
          </w:tcPr>
          <w:p w:rsidR="004B4A33" w:rsidRPr="009119A1" w:rsidRDefault="004B4A33" w:rsidP="00961503">
            <w:pPr>
              <w:pStyle w:val="af1"/>
              <w:jc w:val="left"/>
            </w:pPr>
            <w:r>
              <w:rPr>
                <w:rFonts w:ascii="Times New Roman" w:hAnsi="Times New Roman"/>
                <w:sz w:val="20"/>
                <w:szCs w:val="20"/>
              </w:rPr>
              <w:t>Развитие творческой деятельности коллективов, у</w:t>
            </w:r>
            <w:r w:rsidRPr="008773E0">
              <w:rPr>
                <w:rFonts w:ascii="Times New Roman" w:hAnsi="Times New Roman"/>
                <w:sz w:val="20"/>
                <w:szCs w:val="20"/>
              </w:rPr>
              <w:t xml:space="preserve">довлетворение </w:t>
            </w:r>
            <w:r>
              <w:rPr>
                <w:rFonts w:ascii="Times New Roman" w:hAnsi="Times New Roman"/>
                <w:sz w:val="20"/>
                <w:szCs w:val="20"/>
              </w:rPr>
              <w:t>культурных потребностей</w:t>
            </w:r>
            <w:r w:rsidRPr="009119A1">
              <w:rPr>
                <w:rFonts w:ascii="Times New Roman" w:hAnsi="Times New Roman"/>
                <w:sz w:val="20"/>
                <w:szCs w:val="20"/>
              </w:rPr>
              <w:t xml:space="preserve"> всех</w:t>
            </w:r>
            <w:r>
              <w:rPr>
                <w:rFonts w:ascii="Times New Roman" w:hAnsi="Times New Roman"/>
                <w:sz w:val="20"/>
                <w:szCs w:val="20"/>
              </w:rPr>
              <w:t xml:space="preserve"> возрастных </w:t>
            </w:r>
            <w:r w:rsidRPr="008773E0">
              <w:rPr>
                <w:rFonts w:ascii="Times New Roman" w:hAnsi="Times New Roman"/>
                <w:sz w:val="20"/>
                <w:szCs w:val="20"/>
              </w:rPr>
              <w:t>населения</w:t>
            </w:r>
          </w:p>
        </w:tc>
      </w:tr>
      <w:tr w:rsidR="004B4A33" w:rsidRPr="009119A1" w:rsidTr="00714351">
        <w:trPr>
          <w:trHeight w:val="903"/>
        </w:trPr>
        <w:tc>
          <w:tcPr>
            <w:tcW w:w="2897" w:type="dxa"/>
          </w:tcPr>
          <w:p w:rsidR="004B4A33" w:rsidRPr="009119A1" w:rsidRDefault="004B4A33" w:rsidP="00961503">
            <w:pPr>
              <w:rPr>
                <w:sz w:val="20"/>
                <w:szCs w:val="20"/>
              </w:rPr>
            </w:pPr>
            <w:r w:rsidRPr="00FB0A56">
              <w:rPr>
                <w:sz w:val="20"/>
                <w:szCs w:val="20"/>
              </w:rPr>
              <w:t xml:space="preserve">Создание </w:t>
            </w:r>
            <w:r>
              <w:rPr>
                <w:sz w:val="20"/>
                <w:szCs w:val="20"/>
              </w:rPr>
              <w:t xml:space="preserve">и показ </w:t>
            </w:r>
            <w:r w:rsidRPr="00FB0A56">
              <w:rPr>
                <w:sz w:val="20"/>
                <w:szCs w:val="20"/>
              </w:rPr>
              <w:t xml:space="preserve">цирковых </w:t>
            </w:r>
            <w:r>
              <w:rPr>
                <w:sz w:val="20"/>
                <w:szCs w:val="20"/>
              </w:rPr>
              <w:t>представлений</w:t>
            </w:r>
            <w:r w:rsidRPr="00FB0A56">
              <w:rPr>
                <w:sz w:val="20"/>
                <w:szCs w:val="20"/>
              </w:rPr>
              <w:t>, номеров</w:t>
            </w:r>
          </w:p>
        </w:tc>
        <w:tc>
          <w:tcPr>
            <w:tcW w:w="1668" w:type="dxa"/>
          </w:tcPr>
          <w:p w:rsidR="004B4A33" w:rsidRPr="009119A1" w:rsidRDefault="004B4A33" w:rsidP="00961503">
            <w:pPr>
              <w:pStyle w:val="ConsPlusNormal"/>
              <w:rPr>
                <w:rFonts w:ascii="Times New Roman" w:hAnsi="Times New Roman" w:cs="Times New Roman"/>
                <w:sz w:val="20"/>
              </w:rPr>
            </w:pPr>
            <w:r w:rsidRPr="008773E0">
              <w:rPr>
                <w:rFonts w:ascii="Times New Roman" w:hAnsi="Times New Roman"/>
                <w:sz w:val="20"/>
              </w:rPr>
              <w:t>МАУК «</w:t>
            </w:r>
            <w:proofErr w:type="spellStart"/>
            <w:r w:rsidRPr="008773E0">
              <w:rPr>
                <w:rFonts w:ascii="Times New Roman" w:hAnsi="Times New Roman"/>
                <w:sz w:val="20"/>
              </w:rPr>
              <w:t>Набе-режночел</w:t>
            </w:r>
            <w:r>
              <w:rPr>
                <w:rFonts w:ascii="Times New Roman" w:hAnsi="Times New Roman"/>
                <w:sz w:val="20"/>
              </w:rPr>
              <w:t>н</w:t>
            </w:r>
            <w:r w:rsidRPr="008773E0">
              <w:rPr>
                <w:rFonts w:ascii="Times New Roman" w:hAnsi="Times New Roman"/>
                <w:sz w:val="20"/>
              </w:rPr>
              <w:t>инс-кий</w:t>
            </w:r>
            <w:proofErr w:type="spellEnd"/>
            <w:r w:rsidRPr="008773E0">
              <w:rPr>
                <w:rFonts w:ascii="Times New Roman" w:hAnsi="Times New Roman"/>
                <w:sz w:val="20"/>
              </w:rPr>
              <w:t xml:space="preserve"> цирк»</w:t>
            </w:r>
          </w:p>
        </w:tc>
        <w:tc>
          <w:tcPr>
            <w:tcW w:w="1275" w:type="dxa"/>
          </w:tcPr>
          <w:p w:rsidR="004B4A33" w:rsidRPr="00E070DB" w:rsidRDefault="004B4A33" w:rsidP="00961503">
            <w:pPr>
              <w:pStyle w:val="af1"/>
              <w:jc w:val="center"/>
              <w:rPr>
                <w:rFonts w:ascii="Times New Roman" w:hAnsi="Times New Roman"/>
                <w:sz w:val="20"/>
                <w:szCs w:val="20"/>
              </w:rPr>
            </w:pPr>
            <w:r>
              <w:rPr>
                <w:rFonts w:ascii="Times New Roman" w:hAnsi="Times New Roman"/>
                <w:sz w:val="20"/>
                <w:szCs w:val="20"/>
              </w:rPr>
              <w:t>2017-2019</w:t>
            </w:r>
            <w:r w:rsidRPr="00E070DB">
              <w:rPr>
                <w:rFonts w:ascii="Times New Roman" w:hAnsi="Times New Roman"/>
                <w:sz w:val="20"/>
                <w:szCs w:val="20"/>
              </w:rPr>
              <w:t xml:space="preserve"> годы</w:t>
            </w:r>
          </w:p>
        </w:tc>
        <w:tc>
          <w:tcPr>
            <w:tcW w:w="1531" w:type="dxa"/>
          </w:tcPr>
          <w:p w:rsidR="004B4A33" w:rsidRPr="00221A97" w:rsidRDefault="004B4A33" w:rsidP="00961503">
            <w:pPr>
              <w:pStyle w:val="af1"/>
              <w:jc w:val="left"/>
              <w:rPr>
                <w:rFonts w:ascii="Times New Roman" w:hAnsi="Times New Roman"/>
                <w:sz w:val="20"/>
                <w:szCs w:val="20"/>
              </w:rPr>
            </w:pPr>
            <w:r w:rsidRPr="00221A97">
              <w:rPr>
                <w:rFonts w:ascii="Times New Roman" w:hAnsi="Times New Roman"/>
                <w:sz w:val="20"/>
                <w:szCs w:val="20"/>
              </w:rPr>
              <w:t xml:space="preserve">Количество </w:t>
            </w:r>
            <w:r>
              <w:rPr>
                <w:rFonts w:ascii="Times New Roman" w:hAnsi="Times New Roman"/>
                <w:sz w:val="20"/>
                <w:szCs w:val="20"/>
              </w:rPr>
              <w:t>представлений</w:t>
            </w:r>
            <w:r w:rsidRPr="00221A97">
              <w:rPr>
                <w:rFonts w:ascii="Times New Roman" w:hAnsi="Times New Roman"/>
                <w:sz w:val="20"/>
                <w:szCs w:val="20"/>
              </w:rPr>
              <w:t>,</w:t>
            </w:r>
            <w:r>
              <w:rPr>
                <w:rFonts w:ascii="Times New Roman" w:hAnsi="Times New Roman"/>
                <w:sz w:val="20"/>
                <w:szCs w:val="20"/>
              </w:rPr>
              <w:t xml:space="preserve"> цирковых</w:t>
            </w:r>
            <w:r w:rsidRPr="00221A97">
              <w:rPr>
                <w:rFonts w:ascii="Times New Roman" w:hAnsi="Times New Roman"/>
                <w:sz w:val="20"/>
                <w:szCs w:val="20"/>
              </w:rPr>
              <w:t xml:space="preserve"> номеров</w:t>
            </w:r>
            <w:r>
              <w:rPr>
                <w:rFonts w:ascii="Times New Roman" w:hAnsi="Times New Roman"/>
                <w:sz w:val="20"/>
                <w:szCs w:val="20"/>
              </w:rPr>
              <w:t>, ед.</w:t>
            </w:r>
          </w:p>
        </w:tc>
        <w:tc>
          <w:tcPr>
            <w:tcW w:w="769" w:type="dxa"/>
          </w:tcPr>
          <w:p w:rsidR="004B4A33" w:rsidRPr="00BE26B7" w:rsidRDefault="004B4A33" w:rsidP="00961503">
            <w:pPr>
              <w:pStyle w:val="af1"/>
              <w:jc w:val="center"/>
              <w:rPr>
                <w:rFonts w:ascii="Times New Roman" w:hAnsi="Times New Roman"/>
                <w:sz w:val="20"/>
                <w:szCs w:val="20"/>
              </w:rPr>
            </w:pPr>
            <w:r w:rsidRPr="00BE26B7">
              <w:rPr>
                <w:rFonts w:ascii="Times New Roman" w:hAnsi="Times New Roman"/>
                <w:sz w:val="20"/>
                <w:szCs w:val="20"/>
              </w:rPr>
              <w:t>8</w:t>
            </w:r>
          </w:p>
        </w:tc>
        <w:tc>
          <w:tcPr>
            <w:tcW w:w="786" w:type="dxa"/>
          </w:tcPr>
          <w:p w:rsidR="004B4A33" w:rsidRPr="00BE26B7" w:rsidRDefault="004B4A33" w:rsidP="00961503">
            <w:pPr>
              <w:spacing w:line="256" w:lineRule="auto"/>
              <w:jc w:val="center"/>
              <w:rPr>
                <w:sz w:val="20"/>
                <w:szCs w:val="20"/>
                <w:lang w:eastAsia="en-US"/>
              </w:rPr>
            </w:pPr>
            <w:r w:rsidRPr="00BE26B7">
              <w:rPr>
                <w:sz w:val="20"/>
                <w:szCs w:val="20"/>
                <w:lang w:eastAsia="en-US"/>
              </w:rPr>
              <w:t>12</w:t>
            </w:r>
          </w:p>
        </w:tc>
        <w:tc>
          <w:tcPr>
            <w:tcW w:w="850" w:type="dxa"/>
          </w:tcPr>
          <w:p w:rsidR="004B4A33" w:rsidRPr="00BE26B7" w:rsidRDefault="004B4A33" w:rsidP="00961503">
            <w:pPr>
              <w:spacing w:line="256" w:lineRule="auto"/>
              <w:jc w:val="center"/>
              <w:rPr>
                <w:sz w:val="20"/>
                <w:szCs w:val="20"/>
                <w:lang w:eastAsia="en-US"/>
              </w:rPr>
            </w:pPr>
            <w:r w:rsidRPr="00BE26B7">
              <w:rPr>
                <w:sz w:val="20"/>
                <w:szCs w:val="20"/>
                <w:lang w:eastAsia="en-US"/>
              </w:rPr>
              <w:t>12</w:t>
            </w:r>
          </w:p>
        </w:tc>
        <w:tc>
          <w:tcPr>
            <w:tcW w:w="851" w:type="dxa"/>
          </w:tcPr>
          <w:p w:rsidR="004B4A33" w:rsidRPr="00BE26B7" w:rsidRDefault="004B4A33" w:rsidP="00961503">
            <w:pPr>
              <w:spacing w:line="256" w:lineRule="auto"/>
              <w:jc w:val="center"/>
              <w:rPr>
                <w:sz w:val="20"/>
                <w:szCs w:val="20"/>
                <w:lang w:eastAsia="en-US"/>
              </w:rPr>
            </w:pPr>
            <w:r w:rsidRPr="00BE26B7">
              <w:rPr>
                <w:sz w:val="20"/>
                <w:szCs w:val="20"/>
                <w:lang w:eastAsia="en-US"/>
              </w:rPr>
              <w:t>12</w:t>
            </w:r>
          </w:p>
        </w:tc>
        <w:tc>
          <w:tcPr>
            <w:tcW w:w="850" w:type="dxa"/>
          </w:tcPr>
          <w:p w:rsidR="004B4A33" w:rsidRPr="00221A97" w:rsidRDefault="004B4A33" w:rsidP="00961503">
            <w:pPr>
              <w:pStyle w:val="ConsPlusNormal"/>
              <w:jc w:val="center"/>
              <w:rPr>
                <w:rFonts w:ascii="Times New Roman" w:hAnsi="Times New Roman" w:cs="Times New Roman"/>
                <w:sz w:val="20"/>
              </w:rPr>
            </w:pPr>
            <w:r w:rsidRPr="00221A97">
              <w:rPr>
                <w:rFonts w:ascii="Times New Roman" w:hAnsi="Times New Roman" w:cs="Times New Roman"/>
                <w:sz w:val="20"/>
              </w:rPr>
              <w:t>-</w:t>
            </w:r>
          </w:p>
        </w:tc>
        <w:tc>
          <w:tcPr>
            <w:tcW w:w="851" w:type="dxa"/>
          </w:tcPr>
          <w:p w:rsidR="004B4A33" w:rsidRPr="00221A97" w:rsidRDefault="004B4A33" w:rsidP="00961503">
            <w:pPr>
              <w:pStyle w:val="ConsPlusNormal"/>
              <w:jc w:val="center"/>
              <w:rPr>
                <w:rFonts w:ascii="Times New Roman" w:hAnsi="Times New Roman" w:cs="Times New Roman"/>
                <w:sz w:val="20"/>
              </w:rPr>
            </w:pPr>
            <w:r w:rsidRPr="00221A97">
              <w:rPr>
                <w:rFonts w:ascii="Times New Roman" w:hAnsi="Times New Roman" w:cs="Times New Roman"/>
                <w:sz w:val="20"/>
              </w:rPr>
              <w:t>-</w:t>
            </w:r>
          </w:p>
        </w:tc>
        <w:tc>
          <w:tcPr>
            <w:tcW w:w="850" w:type="dxa"/>
          </w:tcPr>
          <w:p w:rsidR="004B4A33" w:rsidRPr="00221A97" w:rsidRDefault="004B4A33" w:rsidP="00961503">
            <w:pPr>
              <w:pStyle w:val="ConsPlusNormal"/>
              <w:jc w:val="center"/>
              <w:rPr>
                <w:rFonts w:ascii="Times New Roman" w:hAnsi="Times New Roman" w:cs="Times New Roman"/>
                <w:sz w:val="20"/>
              </w:rPr>
            </w:pPr>
            <w:r w:rsidRPr="00221A97">
              <w:rPr>
                <w:rFonts w:ascii="Times New Roman" w:hAnsi="Times New Roman" w:cs="Times New Roman"/>
                <w:sz w:val="20"/>
              </w:rPr>
              <w:t>-</w:t>
            </w:r>
          </w:p>
        </w:tc>
        <w:tc>
          <w:tcPr>
            <w:tcW w:w="2268" w:type="dxa"/>
            <w:vMerge/>
          </w:tcPr>
          <w:p w:rsidR="004B4A33" w:rsidRPr="009119A1" w:rsidRDefault="004B4A33" w:rsidP="00961503">
            <w:pPr>
              <w:pStyle w:val="af1"/>
              <w:jc w:val="left"/>
              <w:rPr>
                <w:rFonts w:ascii="Times New Roman" w:hAnsi="Times New Roman"/>
                <w:sz w:val="20"/>
                <w:szCs w:val="20"/>
              </w:rPr>
            </w:pPr>
          </w:p>
        </w:tc>
      </w:tr>
      <w:tr w:rsidR="00F94EEB" w:rsidRPr="002D4589" w:rsidTr="00BE26B7">
        <w:trPr>
          <w:trHeight w:val="20"/>
        </w:trPr>
        <w:tc>
          <w:tcPr>
            <w:tcW w:w="2897" w:type="dxa"/>
          </w:tcPr>
          <w:p w:rsidR="00F94EEB" w:rsidRPr="00221A97" w:rsidRDefault="00F94EEB" w:rsidP="00F94EEB">
            <w:pPr>
              <w:rPr>
                <w:sz w:val="20"/>
                <w:szCs w:val="20"/>
                <w:lang w:eastAsia="en-US"/>
              </w:rPr>
            </w:pPr>
            <w:r w:rsidRPr="00221A97">
              <w:rPr>
                <w:sz w:val="20"/>
                <w:szCs w:val="20"/>
              </w:rPr>
              <w:t>Оказание услуг по созданию, организации и п</w:t>
            </w:r>
            <w:r>
              <w:rPr>
                <w:sz w:val="20"/>
                <w:szCs w:val="20"/>
              </w:rPr>
              <w:t>оказу</w:t>
            </w:r>
            <w:r w:rsidRPr="00221A97">
              <w:rPr>
                <w:sz w:val="20"/>
                <w:szCs w:val="20"/>
              </w:rPr>
              <w:t xml:space="preserve"> концертных, цирковых</w:t>
            </w:r>
            <w:r>
              <w:rPr>
                <w:sz w:val="20"/>
                <w:szCs w:val="20"/>
              </w:rPr>
              <w:t xml:space="preserve"> и иных</w:t>
            </w:r>
            <w:r w:rsidRPr="00221A97">
              <w:rPr>
                <w:sz w:val="20"/>
                <w:szCs w:val="20"/>
              </w:rPr>
              <w:t xml:space="preserve"> программ</w:t>
            </w:r>
            <w:r>
              <w:rPr>
                <w:sz w:val="20"/>
                <w:szCs w:val="20"/>
              </w:rPr>
              <w:t>, сценических выступлений</w:t>
            </w:r>
          </w:p>
        </w:tc>
        <w:tc>
          <w:tcPr>
            <w:tcW w:w="1668" w:type="dxa"/>
          </w:tcPr>
          <w:p w:rsidR="00F94EEB" w:rsidRDefault="00F94EEB" w:rsidP="00F94EEB">
            <w:pPr>
              <w:pStyle w:val="ConsPlusNormal"/>
              <w:rPr>
                <w:rFonts w:ascii="Times New Roman" w:hAnsi="Times New Roman" w:cs="Times New Roman"/>
                <w:sz w:val="20"/>
              </w:rPr>
            </w:pPr>
            <w:r w:rsidRPr="0074458B">
              <w:rPr>
                <w:rFonts w:ascii="Times New Roman" w:hAnsi="Times New Roman" w:cs="Times New Roman"/>
                <w:sz w:val="20"/>
              </w:rPr>
              <w:t>МАУК «</w:t>
            </w:r>
            <w:proofErr w:type="spellStart"/>
            <w:proofErr w:type="gramStart"/>
            <w:r w:rsidRPr="0074458B">
              <w:rPr>
                <w:rFonts w:ascii="Times New Roman" w:hAnsi="Times New Roman" w:cs="Times New Roman"/>
                <w:sz w:val="20"/>
              </w:rPr>
              <w:t>Орган</w:t>
            </w:r>
            <w:r w:rsidR="00714351">
              <w:rPr>
                <w:rFonts w:ascii="Times New Roman" w:hAnsi="Times New Roman" w:cs="Times New Roman"/>
                <w:sz w:val="20"/>
              </w:rPr>
              <w:t>-</w:t>
            </w:r>
            <w:r w:rsidRPr="0074458B">
              <w:rPr>
                <w:rFonts w:ascii="Times New Roman" w:hAnsi="Times New Roman" w:cs="Times New Roman"/>
                <w:sz w:val="20"/>
              </w:rPr>
              <w:t>ный</w:t>
            </w:r>
            <w:proofErr w:type="spellEnd"/>
            <w:proofErr w:type="gramEnd"/>
            <w:r w:rsidRPr="0074458B">
              <w:rPr>
                <w:rFonts w:ascii="Times New Roman" w:hAnsi="Times New Roman" w:cs="Times New Roman"/>
                <w:sz w:val="20"/>
              </w:rPr>
              <w:t xml:space="preserve"> зал», МАУК «Концертный зал имени Сары </w:t>
            </w:r>
          </w:p>
          <w:p w:rsidR="00F94EEB" w:rsidRPr="0074458B" w:rsidRDefault="00F94EEB" w:rsidP="00F94EEB">
            <w:pPr>
              <w:pStyle w:val="ConsPlusNormal"/>
              <w:rPr>
                <w:rFonts w:ascii="Times New Roman" w:hAnsi="Times New Roman" w:cs="Times New Roman"/>
                <w:sz w:val="20"/>
              </w:rPr>
            </w:pPr>
            <w:r w:rsidRPr="0074458B">
              <w:rPr>
                <w:rFonts w:ascii="Times New Roman" w:hAnsi="Times New Roman" w:cs="Times New Roman"/>
                <w:sz w:val="20"/>
              </w:rPr>
              <w:t>Садыковой»,</w:t>
            </w:r>
            <w:r>
              <w:rPr>
                <w:rFonts w:ascii="Times New Roman" w:hAnsi="Times New Roman" w:cs="Times New Roman"/>
                <w:sz w:val="20"/>
              </w:rPr>
              <w:t xml:space="preserve"> МАУК «</w:t>
            </w:r>
            <w:proofErr w:type="spellStart"/>
            <w:r>
              <w:rPr>
                <w:rFonts w:ascii="Times New Roman" w:hAnsi="Times New Roman" w:cs="Times New Roman"/>
                <w:sz w:val="20"/>
              </w:rPr>
              <w:t>Набе</w:t>
            </w:r>
            <w:r w:rsidRPr="0074458B">
              <w:rPr>
                <w:rFonts w:ascii="Times New Roman" w:hAnsi="Times New Roman" w:cs="Times New Roman"/>
                <w:sz w:val="20"/>
              </w:rPr>
              <w:t>режно</w:t>
            </w:r>
            <w:r>
              <w:rPr>
                <w:rFonts w:ascii="Times New Roman" w:hAnsi="Times New Roman" w:cs="Times New Roman"/>
                <w:sz w:val="20"/>
              </w:rPr>
              <w:t>-челнинс</w:t>
            </w:r>
            <w:r w:rsidRPr="0074458B">
              <w:rPr>
                <w:rFonts w:ascii="Times New Roman" w:hAnsi="Times New Roman" w:cs="Times New Roman"/>
                <w:sz w:val="20"/>
              </w:rPr>
              <w:t>кий</w:t>
            </w:r>
            <w:proofErr w:type="spellEnd"/>
            <w:r w:rsidRPr="0074458B">
              <w:rPr>
                <w:rFonts w:ascii="Times New Roman" w:hAnsi="Times New Roman" w:cs="Times New Roman"/>
                <w:sz w:val="20"/>
              </w:rPr>
              <w:t xml:space="preserve"> цирк»</w:t>
            </w:r>
          </w:p>
        </w:tc>
        <w:tc>
          <w:tcPr>
            <w:tcW w:w="1275" w:type="dxa"/>
          </w:tcPr>
          <w:p w:rsidR="00F94EEB" w:rsidRPr="000B2F6D" w:rsidRDefault="00F94EEB" w:rsidP="00F94EEB">
            <w:pPr>
              <w:spacing w:line="256" w:lineRule="auto"/>
              <w:jc w:val="center"/>
              <w:rPr>
                <w:sz w:val="20"/>
                <w:szCs w:val="20"/>
                <w:lang w:eastAsia="en-US"/>
              </w:rPr>
            </w:pPr>
            <w:r>
              <w:rPr>
                <w:sz w:val="20"/>
                <w:szCs w:val="20"/>
                <w:lang w:eastAsia="en-US"/>
              </w:rPr>
              <w:t>2017-2019</w:t>
            </w:r>
            <w:r w:rsidRPr="000B2F6D">
              <w:rPr>
                <w:sz w:val="20"/>
                <w:szCs w:val="20"/>
                <w:lang w:eastAsia="en-US"/>
              </w:rPr>
              <w:t xml:space="preserve"> годы</w:t>
            </w:r>
          </w:p>
        </w:tc>
        <w:tc>
          <w:tcPr>
            <w:tcW w:w="1531" w:type="dxa"/>
          </w:tcPr>
          <w:p w:rsidR="00F94EEB" w:rsidRDefault="00F94EEB" w:rsidP="00F94EEB">
            <w:pPr>
              <w:spacing w:line="256" w:lineRule="auto"/>
              <w:rPr>
                <w:sz w:val="20"/>
                <w:szCs w:val="20"/>
                <w:lang w:eastAsia="en-US"/>
              </w:rPr>
            </w:pPr>
            <w:r w:rsidRPr="009B1A90">
              <w:rPr>
                <w:sz w:val="20"/>
                <w:szCs w:val="20"/>
              </w:rPr>
              <w:t xml:space="preserve">Количество зрителей, </w:t>
            </w:r>
            <w:r w:rsidRPr="009B1A90">
              <w:rPr>
                <w:sz w:val="20"/>
                <w:szCs w:val="20"/>
                <w:lang w:eastAsia="en-US"/>
              </w:rPr>
              <w:t xml:space="preserve">посетивших концертные, цирковые </w:t>
            </w:r>
          </w:p>
          <w:p w:rsidR="00F94EEB" w:rsidRDefault="00F94EEB" w:rsidP="00F94EEB">
            <w:pPr>
              <w:spacing w:line="256" w:lineRule="auto"/>
              <w:rPr>
                <w:sz w:val="20"/>
                <w:szCs w:val="20"/>
              </w:rPr>
            </w:pPr>
            <w:r w:rsidRPr="009B1A90">
              <w:rPr>
                <w:sz w:val="20"/>
                <w:szCs w:val="20"/>
                <w:lang w:eastAsia="en-US"/>
              </w:rPr>
              <w:t>и иные программы</w:t>
            </w:r>
            <w:r>
              <w:rPr>
                <w:sz w:val="20"/>
                <w:szCs w:val="20"/>
                <w:lang w:eastAsia="en-US"/>
              </w:rPr>
              <w:t>,</w:t>
            </w:r>
          </w:p>
          <w:p w:rsidR="00F94EEB" w:rsidRPr="009B1A90" w:rsidRDefault="00F94EEB" w:rsidP="00F94EEB">
            <w:pPr>
              <w:spacing w:line="256" w:lineRule="auto"/>
              <w:rPr>
                <w:sz w:val="20"/>
                <w:szCs w:val="20"/>
                <w:lang w:eastAsia="en-US"/>
              </w:rPr>
            </w:pPr>
            <w:r w:rsidRPr="009B1A90">
              <w:rPr>
                <w:sz w:val="20"/>
                <w:szCs w:val="20"/>
              </w:rPr>
              <w:t>чел.</w:t>
            </w:r>
          </w:p>
        </w:tc>
        <w:tc>
          <w:tcPr>
            <w:tcW w:w="769" w:type="dxa"/>
          </w:tcPr>
          <w:p w:rsidR="00F94EEB" w:rsidRPr="00BE26B7" w:rsidRDefault="00F94EEB" w:rsidP="00F94EEB">
            <w:pPr>
              <w:ind w:left="-6" w:right="-64" w:firstLine="6"/>
              <w:jc w:val="center"/>
              <w:rPr>
                <w:sz w:val="20"/>
                <w:szCs w:val="20"/>
              </w:rPr>
            </w:pPr>
            <w:r w:rsidRPr="00BE26B7">
              <w:rPr>
                <w:sz w:val="20"/>
                <w:szCs w:val="20"/>
                <w:lang w:eastAsia="en-US"/>
              </w:rPr>
              <w:t>441 800</w:t>
            </w:r>
          </w:p>
        </w:tc>
        <w:tc>
          <w:tcPr>
            <w:tcW w:w="786" w:type="dxa"/>
          </w:tcPr>
          <w:p w:rsidR="00F94EEB" w:rsidRPr="00BE26B7" w:rsidRDefault="00F94EEB" w:rsidP="00F94EEB">
            <w:pPr>
              <w:spacing w:line="256" w:lineRule="auto"/>
              <w:jc w:val="center"/>
              <w:rPr>
                <w:sz w:val="20"/>
                <w:szCs w:val="20"/>
                <w:lang w:eastAsia="en-US"/>
              </w:rPr>
            </w:pPr>
            <w:r w:rsidRPr="00BE26B7">
              <w:rPr>
                <w:sz w:val="20"/>
                <w:szCs w:val="20"/>
                <w:lang w:eastAsia="en-US"/>
              </w:rPr>
              <w:t>441 900</w:t>
            </w:r>
          </w:p>
        </w:tc>
        <w:tc>
          <w:tcPr>
            <w:tcW w:w="850" w:type="dxa"/>
          </w:tcPr>
          <w:p w:rsidR="00F94EEB" w:rsidRPr="00BE26B7" w:rsidRDefault="00F94EEB" w:rsidP="00F94EEB">
            <w:pPr>
              <w:spacing w:line="256" w:lineRule="auto"/>
              <w:jc w:val="center"/>
              <w:rPr>
                <w:sz w:val="20"/>
                <w:szCs w:val="20"/>
                <w:lang w:eastAsia="en-US"/>
              </w:rPr>
            </w:pPr>
            <w:r w:rsidRPr="00BE26B7">
              <w:rPr>
                <w:sz w:val="20"/>
                <w:szCs w:val="20"/>
                <w:lang w:eastAsia="en-US"/>
              </w:rPr>
              <w:t>441 900</w:t>
            </w:r>
          </w:p>
        </w:tc>
        <w:tc>
          <w:tcPr>
            <w:tcW w:w="851" w:type="dxa"/>
          </w:tcPr>
          <w:p w:rsidR="00F94EEB" w:rsidRPr="00BE26B7" w:rsidRDefault="00F94EEB" w:rsidP="00F94EEB">
            <w:pPr>
              <w:spacing w:line="256" w:lineRule="auto"/>
              <w:jc w:val="center"/>
              <w:rPr>
                <w:sz w:val="20"/>
                <w:szCs w:val="20"/>
                <w:lang w:eastAsia="en-US"/>
              </w:rPr>
            </w:pPr>
            <w:r w:rsidRPr="00BE26B7">
              <w:rPr>
                <w:sz w:val="20"/>
                <w:szCs w:val="20"/>
                <w:lang w:eastAsia="en-US"/>
              </w:rPr>
              <w:t>441 900</w:t>
            </w:r>
          </w:p>
        </w:tc>
        <w:tc>
          <w:tcPr>
            <w:tcW w:w="850" w:type="dxa"/>
          </w:tcPr>
          <w:p w:rsidR="00F94EEB" w:rsidRPr="00F94EEB" w:rsidRDefault="00F94EEB" w:rsidP="00F94EEB">
            <w:pPr>
              <w:jc w:val="center"/>
              <w:rPr>
                <w:sz w:val="20"/>
                <w:szCs w:val="20"/>
              </w:rPr>
            </w:pPr>
            <w:r w:rsidRPr="00F94EEB">
              <w:rPr>
                <w:sz w:val="20"/>
                <w:szCs w:val="20"/>
              </w:rPr>
              <w:t>29 242,3</w:t>
            </w:r>
          </w:p>
        </w:tc>
        <w:tc>
          <w:tcPr>
            <w:tcW w:w="851" w:type="dxa"/>
          </w:tcPr>
          <w:p w:rsidR="00F94EEB" w:rsidRPr="00F94EEB" w:rsidRDefault="00F94EEB" w:rsidP="00F94EEB">
            <w:pPr>
              <w:jc w:val="center"/>
              <w:rPr>
                <w:sz w:val="20"/>
                <w:szCs w:val="20"/>
              </w:rPr>
            </w:pPr>
            <w:r w:rsidRPr="00F94EEB">
              <w:rPr>
                <w:sz w:val="20"/>
                <w:szCs w:val="20"/>
              </w:rPr>
              <w:t>29 421,5</w:t>
            </w:r>
          </w:p>
        </w:tc>
        <w:tc>
          <w:tcPr>
            <w:tcW w:w="850" w:type="dxa"/>
          </w:tcPr>
          <w:p w:rsidR="00F94EEB" w:rsidRPr="00F94EEB" w:rsidRDefault="00F94EEB" w:rsidP="00F94EEB">
            <w:pPr>
              <w:jc w:val="center"/>
              <w:rPr>
                <w:sz w:val="20"/>
                <w:szCs w:val="20"/>
              </w:rPr>
            </w:pPr>
            <w:r w:rsidRPr="00F94EEB">
              <w:rPr>
                <w:sz w:val="20"/>
                <w:szCs w:val="20"/>
              </w:rPr>
              <w:t>29 588,1</w:t>
            </w:r>
          </w:p>
        </w:tc>
        <w:tc>
          <w:tcPr>
            <w:tcW w:w="2268" w:type="dxa"/>
            <w:vMerge/>
          </w:tcPr>
          <w:p w:rsidR="00F94EEB" w:rsidRPr="002D4589" w:rsidRDefault="00F94EEB" w:rsidP="00F94EEB">
            <w:pPr>
              <w:pStyle w:val="af1"/>
              <w:jc w:val="left"/>
              <w:rPr>
                <w:rFonts w:ascii="Times New Roman" w:hAnsi="Times New Roman"/>
                <w:sz w:val="20"/>
              </w:rPr>
            </w:pPr>
          </w:p>
        </w:tc>
      </w:tr>
      <w:tr w:rsidR="00F94EEB" w:rsidRPr="002D4589" w:rsidTr="00BE26B7">
        <w:tc>
          <w:tcPr>
            <w:tcW w:w="10627" w:type="dxa"/>
            <w:gridSpan w:val="8"/>
          </w:tcPr>
          <w:p w:rsidR="00F94EEB" w:rsidRPr="000B2F6D" w:rsidRDefault="00F94EEB" w:rsidP="00F94EEB">
            <w:pPr>
              <w:spacing w:line="256" w:lineRule="auto"/>
              <w:rPr>
                <w:sz w:val="20"/>
                <w:szCs w:val="20"/>
                <w:lang w:eastAsia="en-US"/>
              </w:rPr>
            </w:pPr>
            <w:r w:rsidRPr="000B2F6D">
              <w:rPr>
                <w:sz w:val="20"/>
              </w:rPr>
              <w:t>Итого по Подпрограмме - 4, в том числе</w:t>
            </w:r>
          </w:p>
        </w:tc>
        <w:tc>
          <w:tcPr>
            <w:tcW w:w="850" w:type="dxa"/>
          </w:tcPr>
          <w:p w:rsidR="00F94EEB" w:rsidRPr="00F94EEB" w:rsidRDefault="00F94EEB" w:rsidP="00F94EEB">
            <w:pPr>
              <w:jc w:val="center"/>
              <w:rPr>
                <w:b/>
                <w:sz w:val="20"/>
                <w:szCs w:val="20"/>
              </w:rPr>
            </w:pPr>
            <w:r w:rsidRPr="00F94EEB">
              <w:rPr>
                <w:b/>
                <w:sz w:val="20"/>
                <w:szCs w:val="20"/>
              </w:rPr>
              <w:t>29 242,3</w:t>
            </w:r>
          </w:p>
        </w:tc>
        <w:tc>
          <w:tcPr>
            <w:tcW w:w="851" w:type="dxa"/>
          </w:tcPr>
          <w:p w:rsidR="00F94EEB" w:rsidRPr="00F94EEB" w:rsidRDefault="00F94EEB" w:rsidP="00F94EEB">
            <w:pPr>
              <w:jc w:val="center"/>
              <w:rPr>
                <w:b/>
                <w:sz w:val="20"/>
                <w:szCs w:val="20"/>
              </w:rPr>
            </w:pPr>
            <w:r w:rsidRPr="00F94EEB">
              <w:rPr>
                <w:b/>
                <w:sz w:val="20"/>
                <w:szCs w:val="20"/>
              </w:rPr>
              <w:t>29 421,5</w:t>
            </w:r>
          </w:p>
        </w:tc>
        <w:tc>
          <w:tcPr>
            <w:tcW w:w="850" w:type="dxa"/>
          </w:tcPr>
          <w:p w:rsidR="00F94EEB" w:rsidRPr="00F94EEB" w:rsidRDefault="00F94EEB" w:rsidP="00F94EEB">
            <w:pPr>
              <w:jc w:val="center"/>
              <w:rPr>
                <w:b/>
                <w:sz w:val="20"/>
                <w:szCs w:val="20"/>
              </w:rPr>
            </w:pPr>
            <w:r w:rsidRPr="00F94EEB">
              <w:rPr>
                <w:b/>
                <w:sz w:val="20"/>
                <w:szCs w:val="20"/>
              </w:rPr>
              <w:t>29 588,1</w:t>
            </w:r>
          </w:p>
        </w:tc>
        <w:tc>
          <w:tcPr>
            <w:tcW w:w="2268" w:type="dxa"/>
          </w:tcPr>
          <w:p w:rsidR="00F94EEB" w:rsidRPr="002D4589" w:rsidRDefault="00F94EEB" w:rsidP="00F94EEB">
            <w:pPr>
              <w:pStyle w:val="ConsPlusNormal"/>
              <w:jc w:val="center"/>
              <w:rPr>
                <w:rFonts w:ascii="Times New Roman" w:hAnsi="Times New Roman" w:cs="Times New Roman"/>
                <w:sz w:val="20"/>
              </w:rPr>
            </w:pPr>
          </w:p>
        </w:tc>
      </w:tr>
    </w:tbl>
    <w:p w:rsidR="004B4A33" w:rsidRDefault="004B4A33" w:rsidP="00961503">
      <w:pPr>
        <w:pStyle w:val="af1"/>
        <w:spacing w:before="240"/>
        <w:rPr>
          <w:rFonts w:ascii="Times New Roman" w:hAnsi="Times New Roman"/>
          <w:sz w:val="22"/>
          <w:szCs w:val="22"/>
        </w:rPr>
      </w:pPr>
    </w:p>
    <w:p w:rsidR="004B4A33" w:rsidRPr="00961503" w:rsidRDefault="004B4A33" w:rsidP="00961503"/>
    <w:p w:rsidR="004B4A33" w:rsidRDefault="004B4A33" w:rsidP="00B65507">
      <w:pPr>
        <w:pStyle w:val="af1"/>
        <w:spacing w:before="240"/>
        <w:jc w:val="center"/>
        <w:rPr>
          <w:rFonts w:ascii="Times New Roman" w:hAnsi="Times New Roman"/>
          <w:b/>
        </w:rPr>
      </w:pPr>
    </w:p>
    <w:p w:rsidR="00714351" w:rsidRDefault="00714351" w:rsidP="00714351">
      <w:pPr>
        <w:pStyle w:val="af1"/>
        <w:pageBreakBefore/>
        <w:spacing w:before="240"/>
        <w:jc w:val="center"/>
        <w:rPr>
          <w:rFonts w:ascii="Times New Roman" w:hAnsi="Times New Roman"/>
          <w:b/>
        </w:rPr>
      </w:pPr>
      <w:r>
        <w:rPr>
          <w:rFonts w:ascii="Times New Roman" w:hAnsi="Times New Roman"/>
          <w:b/>
        </w:rPr>
        <w:lastRenderedPageBreak/>
        <w:t>Подпрограмма</w:t>
      </w:r>
      <w:r w:rsidRPr="002E2DB7">
        <w:rPr>
          <w:rFonts w:ascii="Times New Roman" w:hAnsi="Times New Roman"/>
          <w:b/>
        </w:rPr>
        <w:t xml:space="preserve"> «Развитие </w:t>
      </w:r>
      <w:r>
        <w:rPr>
          <w:rFonts w:ascii="Times New Roman" w:hAnsi="Times New Roman"/>
          <w:b/>
        </w:rPr>
        <w:t xml:space="preserve">культурно-досуговых </w:t>
      </w:r>
      <w:r w:rsidRPr="002E2DB7">
        <w:rPr>
          <w:rFonts w:ascii="Times New Roman" w:hAnsi="Times New Roman"/>
          <w:b/>
        </w:rPr>
        <w:t>учреждений</w:t>
      </w:r>
      <w:r>
        <w:rPr>
          <w:rFonts w:ascii="Times New Roman" w:hAnsi="Times New Roman"/>
          <w:b/>
        </w:rPr>
        <w:t xml:space="preserve"> на 2017-2019</w:t>
      </w:r>
      <w:r w:rsidRPr="002E2DB7">
        <w:rPr>
          <w:rFonts w:ascii="Times New Roman" w:hAnsi="Times New Roman"/>
          <w:b/>
        </w:rPr>
        <w:t xml:space="preserve"> годы»- </w:t>
      </w:r>
      <w:r>
        <w:rPr>
          <w:rFonts w:ascii="Times New Roman" w:hAnsi="Times New Roman"/>
          <w:b/>
        </w:rPr>
        <w:t>5</w:t>
      </w:r>
    </w:p>
    <w:p w:rsidR="00714351" w:rsidRPr="00B65507" w:rsidRDefault="00714351" w:rsidP="00714351"/>
    <w:p w:rsidR="00714351" w:rsidRPr="00744346" w:rsidRDefault="00714351" w:rsidP="00714351">
      <w:pPr>
        <w:ind w:left="1275" w:firstLine="141"/>
        <w:jc w:val="both"/>
        <w:rPr>
          <w:sz w:val="22"/>
          <w:szCs w:val="22"/>
        </w:rPr>
      </w:pPr>
      <w:r w:rsidRPr="00744346">
        <w:rPr>
          <w:sz w:val="22"/>
          <w:szCs w:val="22"/>
        </w:rPr>
        <w:t>Объемы и источники финансирования подпрограммы</w:t>
      </w:r>
    </w:p>
    <w:p w:rsidR="00714351" w:rsidRPr="00744346" w:rsidRDefault="00714351" w:rsidP="00714351">
      <w:pPr>
        <w:ind w:left="567" w:hanging="180"/>
        <w:jc w:val="center"/>
        <w:rPr>
          <w:sz w:val="22"/>
          <w:szCs w:val="22"/>
        </w:rPr>
      </w:pPr>
    </w:p>
    <w:p w:rsidR="00714351" w:rsidRDefault="00714351" w:rsidP="00714351">
      <w:pPr>
        <w:ind w:left="1134" w:firstLine="282"/>
        <w:rPr>
          <w:b/>
          <w:sz w:val="22"/>
          <w:szCs w:val="22"/>
        </w:rPr>
      </w:pPr>
      <w:r w:rsidRPr="00744346">
        <w:rPr>
          <w:sz w:val="22"/>
          <w:szCs w:val="22"/>
        </w:rPr>
        <w:t>Структура финансирования</w:t>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sz w:val="22"/>
          <w:szCs w:val="22"/>
        </w:rPr>
        <w:t>тыс. руб.</w:t>
      </w:r>
      <w:r w:rsidRPr="00744346">
        <w:rPr>
          <w:b/>
          <w:sz w:val="22"/>
          <w:szCs w:val="22"/>
        </w:rPr>
        <w:tab/>
      </w:r>
      <w:r w:rsidRPr="00744346">
        <w:rPr>
          <w:b/>
          <w:sz w:val="22"/>
          <w:szCs w:val="22"/>
        </w:rPr>
        <w:tab/>
      </w:r>
    </w:p>
    <w:p w:rsidR="00714351" w:rsidRPr="00744346" w:rsidRDefault="00714351" w:rsidP="00714351">
      <w:pPr>
        <w:ind w:left="567" w:hanging="180"/>
        <w:jc w:val="center"/>
        <w:rPr>
          <w:sz w:val="22"/>
          <w:szCs w:val="22"/>
        </w:rPr>
      </w:pP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p>
    <w:tbl>
      <w:tblPr>
        <w:tblW w:w="1030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5"/>
        <w:gridCol w:w="1443"/>
        <w:gridCol w:w="1649"/>
        <w:gridCol w:w="1570"/>
        <w:gridCol w:w="1611"/>
      </w:tblGrid>
      <w:tr w:rsidR="00714351" w:rsidRPr="007B4D8B" w:rsidTr="00D14E5C">
        <w:trPr>
          <w:trHeight w:val="360"/>
        </w:trPr>
        <w:tc>
          <w:tcPr>
            <w:tcW w:w="4035" w:type="dxa"/>
            <w:vMerge w:val="restart"/>
          </w:tcPr>
          <w:p w:rsidR="00714351" w:rsidRPr="007B4D8B" w:rsidRDefault="00714351" w:rsidP="00D14E5C">
            <w:pPr>
              <w:jc w:val="both"/>
            </w:pPr>
          </w:p>
          <w:p w:rsidR="00714351" w:rsidRPr="007B4D8B" w:rsidRDefault="00714351" w:rsidP="00D14E5C">
            <w:pPr>
              <w:jc w:val="both"/>
            </w:pPr>
          </w:p>
          <w:p w:rsidR="00714351" w:rsidRPr="007B4D8B" w:rsidRDefault="00714351" w:rsidP="00D14E5C">
            <w:pPr>
              <w:jc w:val="both"/>
            </w:pPr>
            <w:r w:rsidRPr="007B4D8B">
              <w:rPr>
                <w:sz w:val="22"/>
                <w:szCs w:val="22"/>
              </w:rPr>
              <w:t>Источники и направления расходов</w:t>
            </w:r>
          </w:p>
        </w:tc>
        <w:tc>
          <w:tcPr>
            <w:tcW w:w="6273" w:type="dxa"/>
            <w:gridSpan w:val="4"/>
            <w:tcBorders>
              <w:bottom w:val="single" w:sz="4" w:space="0" w:color="333333"/>
            </w:tcBorders>
          </w:tcPr>
          <w:p w:rsidR="00714351" w:rsidRPr="007B4D8B" w:rsidRDefault="00714351" w:rsidP="00D14E5C">
            <w:pPr>
              <w:ind w:left="567"/>
              <w:jc w:val="center"/>
            </w:pPr>
            <w:r w:rsidRPr="007B4D8B">
              <w:rPr>
                <w:sz w:val="22"/>
                <w:szCs w:val="22"/>
              </w:rPr>
              <w:t>Объем финансирования</w:t>
            </w:r>
          </w:p>
        </w:tc>
      </w:tr>
      <w:tr w:rsidR="00714351" w:rsidRPr="007B4D8B" w:rsidTr="00D14E5C">
        <w:trPr>
          <w:trHeight w:val="165"/>
        </w:trPr>
        <w:tc>
          <w:tcPr>
            <w:tcW w:w="4035" w:type="dxa"/>
            <w:vMerge/>
          </w:tcPr>
          <w:p w:rsidR="00714351" w:rsidRPr="007B4D8B" w:rsidRDefault="00714351" w:rsidP="00D14E5C">
            <w:pPr>
              <w:jc w:val="both"/>
            </w:pPr>
          </w:p>
        </w:tc>
        <w:tc>
          <w:tcPr>
            <w:tcW w:w="1443" w:type="dxa"/>
            <w:vMerge w:val="restart"/>
            <w:tcBorders>
              <w:top w:val="single" w:sz="4" w:space="0" w:color="333333"/>
              <w:right w:val="single" w:sz="4" w:space="0" w:color="333333"/>
            </w:tcBorders>
          </w:tcPr>
          <w:p w:rsidR="00714351" w:rsidRPr="007B4D8B" w:rsidRDefault="00714351" w:rsidP="00D14E5C">
            <w:pPr>
              <w:ind w:left="-751" w:firstLine="751"/>
              <w:jc w:val="center"/>
            </w:pPr>
            <w:r w:rsidRPr="007B4D8B">
              <w:rPr>
                <w:sz w:val="22"/>
                <w:szCs w:val="22"/>
              </w:rPr>
              <w:t>Всего</w:t>
            </w:r>
          </w:p>
        </w:tc>
        <w:tc>
          <w:tcPr>
            <w:tcW w:w="4830" w:type="dxa"/>
            <w:gridSpan w:val="3"/>
            <w:tcBorders>
              <w:top w:val="single" w:sz="4" w:space="0" w:color="333333"/>
              <w:left w:val="single" w:sz="4" w:space="0" w:color="333333"/>
              <w:bottom w:val="single" w:sz="4" w:space="0" w:color="333333"/>
            </w:tcBorders>
          </w:tcPr>
          <w:p w:rsidR="00714351" w:rsidRPr="007B4D8B" w:rsidRDefault="00714351" w:rsidP="00D14E5C">
            <w:pPr>
              <w:ind w:left="567"/>
              <w:jc w:val="center"/>
            </w:pPr>
            <w:r w:rsidRPr="007B4D8B">
              <w:rPr>
                <w:sz w:val="22"/>
                <w:szCs w:val="22"/>
              </w:rPr>
              <w:t>В том числе по годам</w:t>
            </w:r>
          </w:p>
        </w:tc>
      </w:tr>
      <w:tr w:rsidR="00714351" w:rsidRPr="007B4D8B" w:rsidTr="00D14E5C">
        <w:trPr>
          <w:trHeight w:val="285"/>
        </w:trPr>
        <w:tc>
          <w:tcPr>
            <w:tcW w:w="4035" w:type="dxa"/>
            <w:vMerge/>
          </w:tcPr>
          <w:p w:rsidR="00714351" w:rsidRPr="007B4D8B" w:rsidRDefault="00714351" w:rsidP="00D14E5C">
            <w:pPr>
              <w:jc w:val="both"/>
            </w:pPr>
          </w:p>
        </w:tc>
        <w:tc>
          <w:tcPr>
            <w:tcW w:w="1443" w:type="dxa"/>
            <w:vMerge/>
            <w:tcBorders>
              <w:right w:val="single" w:sz="4" w:space="0" w:color="333333"/>
            </w:tcBorders>
          </w:tcPr>
          <w:p w:rsidR="00714351" w:rsidRPr="007B4D8B" w:rsidRDefault="00714351" w:rsidP="00D14E5C">
            <w:pPr>
              <w:ind w:left="567"/>
              <w:jc w:val="both"/>
            </w:pPr>
          </w:p>
        </w:tc>
        <w:tc>
          <w:tcPr>
            <w:tcW w:w="1649" w:type="dxa"/>
            <w:tcBorders>
              <w:top w:val="single" w:sz="4" w:space="0" w:color="333333"/>
              <w:left w:val="single" w:sz="4" w:space="0" w:color="333333"/>
              <w:right w:val="single" w:sz="4" w:space="0" w:color="333333"/>
            </w:tcBorders>
          </w:tcPr>
          <w:p w:rsidR="00714351" w:rsidRPr="007B4D8B" w:rsidRDefault="00714351" w:rsidP="00D14E5C">
            <w:pPr>
              <w:jc w:val="center"/>
            </w:pPr>
            <w:r>
              <w:rPr>
                <w:sz w:val="22"/>
                <w:szCs w:val="22"/>
              </w:rPr>
              <w:t>2017</w:t>
            </w:r>
            <w:r w:rsidRPr="007B4D8B">
              <w:rPr>
                <w:sz w:val="22"/>
                <w:szCs w:val="22"/>
              </w:rPr>
              <w:t xml:space="preserve"> год</w:t>
            </w:r>
          </w:p>
        </w:tc>
        <w:tc>
          <w:tcPr>
            <w:tcW w:w="1570" w:type="dxa"/>
            <w:tcBorders>
              <w:top w:val="single" w:sz="4" w:space="0" w:color="333333"/>
              <w:left w:val="single" w:sz="4" w:space="0" w:color="333333"/>
              <w:right w:val="single" w:sz="4" w:space="0" w:color="333333"/>
            </w:tcBorders>
          </w:tcPr>
          <w:p w:rsidR="00714351" w:rsidRPr="007B4D8B" w:rsidRDefault="00714351" w:rsidP="00D14E5C">
            <w:pPr>
              <w:jc w:val="center"/>
            </w:pPr>
            <w:r>
              <w:rPr>
                <w:sz w:val="22"/>
                <w:szCs w:val="22"/>
              </w:rPr>
              <w:t>2018</w:t>
            </w:r>
            <w:r w:rsidRPr="007B4D8B">
              <w:rPr>
                <w:sz w:val="22"/>
                <w:szCs w:val="22"/>
              </w:rPr>
              <w:t xml:space="preserve"> год</w:t>
            </w:r>
          </w:p>
        </w:tc>
        <w:tc>
          <w:tcPr>
            <w:tcW w:w="1611" w:type="dxa"/>
            <w:tcBorders>
              <w:top w:val="single" w:sz="4" w:space="0" w:color="333333"/>
              <w:left w:val="single" w:sz="4" w:space="0" w:color="333333"/>
            </w:tcBorders>
          </w:tcPr>
          <w:p w:rsidR="00714351" w:rsidRPr="007B4D8B" w:rsidRDefault="00714351" w:rsidP="00D14E5C">
            <w:pPr>
              <w:jc w:val="center"/>
            </w:pPr>
            <w:r>
              <w:rPr>
                <w:sz w:val="22"/>
                <w:szCs w:val="22"/>
              </w:rPr>
              <w:t>2019</w:t>
            </w:r>
            <w:r w:rsidRPr="007B4D8B">
              <w:rPr>
                <w:sz w:val="22"/>
                <w:szCs w:val="22"/>
              </w:rPr>
              <w:t xml:space="preserve"> год</w:t>
            </w:r>
          </w:p>
        </w:tc>
      </w:tr>
      <w:tr w:rsidR="00714351" w:rsidRPr="002D4589" w:rsidTr="00D14E5C">
        <w:tc>
          <w:tcPr>
            <w:tcW w:w="4035" w:type="dxa"/>
          </w:tcPr>
          <w:p w:rsidR="00714351" w:rsidRPr="002D4589" w:rsidRDefault="00714351" w:rsidP="00D14E5C">
            <w:pPr>
              <w:jc w:val="both"/>
            </w:pPr>
            <w:r w:rsidRPr="002D4589">
              <w:rPr>
                <w:sz w:val="22"/>
                <w:szCs w:val="22"/>
              </w:rPr>
              <w:t>Бюджет муниципального образования город Набережные Челны</w:t>
            </w:r>
          </w:p>
        </w:tc>
        <w:tc>
          <w:tcPr>
            <w:tcW w:w="1443" w:type="dxa"/>
            <w:tcBorders>
              <w:right w:val="single" w:sz="4" w:space="0" w:color="333333"/>
            </w:tcBorders>
          </w:tcPr>
          <w:p w:rsidR="00714351" w:rsidRPr="008E2577" w:rsidRDefault="00714351" w:rsidP="00D14E5C">
            <w:pPr>
              <w:jc w:val="center"/>
            </w:pPr>
            <w:r>
              <w:t>192 752,5</w:t>
            </w:r>
          </w:p>
        </w:tc>
        <w:tc>
          <w:tcPr>
            <w:tcW w:w="1649" w:type="dxa"/>
            <w:tcBorders>
              <w:left w:val="single" w:sz="4" w:space="0" w:color="333333"/>
              <w:right w:val="single" w:sz="4" w:space="0" w:color="333333"/>
            </w:tcBorders>
          </w:tcPr>
          <w:p w:rsidR="00714351" w:rsidRPr="006C0885" w:rsidRDefault="00714351" w:rsidP="00D14E5C">
            <w:pPr>
              <w:jc w:val="center"/>
            </w:pPr>
            <w:r>
              <w:t>63 921,1</w:t>
            </w:r>
          </w:p>
        </w:tc>
        <w:tc>
          <w:tcPr>
            <w:tcW w:w="1570" w:type="dxa"/>
            <w:tcBorders>
              <w:left w:val="single" w:sz="4" w:space="0" w:color="333333"/>
              <w:right w:val="single" w:sz="4" w:space="0" w:color="333333"/>
            </w:tcBorders>
          </w:tcPr>
          <w:p w:rsidR="00714351" w:rsidRPr="006C0885" w:rsidRDefault="00714351" w:rsidP="00D14E5C">
            <w:pPr>
              <w:jc w:val="center"/>
            </w:pPr>
            <w:r>
              <w:t>64 258,1</w:t>
            </w:r>
          </w:p>
        </w:tc>
        <w:tc>
          <w:tcPr>
            <w:tcW w:w="1611" w:type="dxa"/>
            <w:tcBorders>
              <w:left w:val="single" w:sz="4" w:space="0" w:color="333333"/>
            </w:tcBorders>
          </w:tcPr>
          <w:p w:rsidR="00714351" w:rsidRPr="006C0885" w:rsidRDefault="00714351" w:rsidP="00D14E5C">
            <w:pPr>
              <w:jc w:val="center"/>
            </w:pPr>
            <w:r>
              <w:t>64 573,3</w:t>
            </w:r>
          </w:p>
        </w:tc>
      </w:tr>
      <w:tr w:rsidR="00714351" w:rsidRPr="002D4589" w:rsidTr="00D14E5C">
        <w:tc>
          <w:tcPr>
            <w:tcW w:w="4035" w:type="dxa"/>
          </w:tcPr>
          <w:p w:rsidR="00714351" w:rsidRPr="002D4589" w:rsidRDefault="00714351" w:rsidP="00D14E5C">
            <w:pPr>
              <w:jc w:val="both"/>
            </w:pPr>
            <w:r w:rsidRPr="002D4589">
              <w:rPr>
                <w:sz w:val="22"/>
                <w:szCs w:val="22"/>
              </w:rPr>
              <w:t>Всего:</w:t>
            </w:r>
          </w:p>
          <w:p w:rsidR="00714351" w:rsidRPr="002D4589" w:rsidRDefault="00714351" w:rsidP="00D14E5C">
            <w:pPr>
              <w:jc w:val="both"/>
            </w:pPr>
          </w:p>
        </w:tc>
        <w:tc>
          <w:tcPr>
            <w:tcW w:w="1443" w:type="dxa"/>
            <w:tcBorders>
              <w:right w:val="single" w:sz="4" w:space="0" w:color="333333"/>
            </w:tcBorders>
          </w:tcPr>
          <w:p w:rsidR="00714351" w:rsidRPr="008E2577" w:rsidRDefault="00714351" w:rsidP="00D14E5C">
            <w:pPr>
              <w:jc w:val="center"/>
            </w:pPr>
            <w:r>
              <w:t>192 752,5</w:t>
            </w:r>
          </w:p>
        </w:tc>
        <w:tc>
          <w:tcPr>
            <w:tcW w:w="1649" w:type="dxa"/>
            <w:tcBorders>
              <w:left w:val="single" w:sz="4" w:space="0" w:color="333333"/>
              <w:right w:val="single" w:sz="4" w:space="0" w:color="333333"/>
            </w:tcBorders>
          </w:tcPr>
          <w:p w:rsidR="00714351" w:rsidRPr="006C0885" w:rsidRDefault="00714351" w:rsidP="00D14E5C">
            <w:pPr>
              <w:jc w:val="center"/>
            </w:pPr>
            <w:r>
              <w:t>63 921,1</w:t>
            </w:r>
          </w:p>
        </w:tc>
        <w:tc>
          <w:tcPr>
            <w:tcW w:w="1570" w:type="dxa"/>
            <w:tcBorders>
              <w:left w:val="single" w:sz="4" w:space="0" w:color="333333"/>
              <w:right w:val="single" w:sz="4" w:space="0" w:color="333333"/>
            </w:tcBorders>
          </w:tcPr>
          <w:p w:rsidR="00714351" w:rsidRPr="006C0885" w:rsidRDefault="00714351" w:rsidP="00D14E5C">
            <w:pPr>
              <w:jc w:val="center"/>
            </w:pPr>
            <w:r>
              <w:t>64 258,1</w:t>
            </w:r>
          </w:p>
        </w:tc>
        <w:tc>
          <w:tcPr>
            <w:tcW w:w="1611" w:type="dxa"/>
            <w:tcBorders>
              <w:left w:val="single" w:sz="4" w:space="0" w:color="333333"/>
            </w:tcBorders>
          </w:tcPr>
          <w:p w:rsidR="00714351" w:rsidRPr="006C0885" w:rsidRDefault="00714351" w:rsidP="00D14E5C">
            <w:pPr>
              <w:jc w:val="center"/>
            </w:pPr>
            <w:r>
              <w:t>64 573,3</w:t>
            </w:r>
          </w:p>
        </w:tc>
      </w:tr>
    </w:tbl>
    <w:p w:rsidR="00714351" w:rsidRPr="002D4589" w:rsidRDefault="00714351" w:rsidP="00714351">
      <w:pPr>
        <w:rPr>
          <w:b/>
        </w:rPr>
      </w:pPr>
    </w:p>
    <w:p w:rsidR="004B4A33" w:rsidRPr="00BD63AA" w:rsidRDefault="004B4A33" w:rsidP="00BD63AA"/>
    <w:p w:rsidR="004B4A33" w:rsidRPr="00E630F8" w:rsidRDefault="004B4A33" w:rsidP="00F3621F">
      <w:pPr>
        <w:jc w:val="center"/>
        <w:rPr>
          <w:b/>
        </w:rPr>
      </w:pPr>
      <w:r w:rsidRPr="00E630F8">
        <w:rPr>
          <w:b/>
        </w:rPr>
        <w:t>Цели, задачи, индикаторы оценки результатов, мероприятия и финансирование</w:t>
      </w:r>
    </w:p>
    <w:p w:rsidR="004B4A33" w:rsidRPr="002E2DB7" w:rsidRDefault="004B4A33" w:rsidP="00F3621F">
      <w:pPr>
        <w:pStyle w:val="af1"/>
        <w:jc w:val="center"/>
        <w:rPr>
          <w:rFonts w:ascii="Times New Roman" w:hAnsi="Times New Roman"/>
          <w:b/>
        </w:rPr>
      </w:pPr>
      <w:r w:rsidRPr="002E2DB7">
        <w:rPr>
          <w:rFonts w:ascii="Times New Roman" w:hAnsi="Times New Roman"/>
          <w:b/>
        </w:rPr>
        <w:t xml:space="preserve">Подпрограммы «Развитие </w:t>
      </w:r>
      <w:r>
        <w:rPr>
          <w:rFonts w:ascii="Times New Roman" w:hAnsi="Times New Roman"/>
          <w:b/>
        </w:rPr>
        <w:t>культурно-досуговых учреждений на 2017-2019</w:t>
      </w:r>
      <w:r w:rsidRPr="002E2DB7">
        <w:rPr>
          <w:rFonts w:ascii="Times New Roman" w:hAnsi="Times New Roman"/>
          <w:b/>
        </w:rPr>
        <w:t xml:space="preserve"> годы»- </w:t>
      </w:r>
      <w:r>
        <w:rPr>
          <w:rFonts w:ascii="Times New Roman" w:hAnsi="Times New Roman"/>
          <w:b/>
        </w:rPr>
        <w:t>5</w:t>
      </w:r>
    </w:p>
    <w:p w:rsidR="004B4A33" w:rsidRPr="002E2DB7" w:rsidRDefault="004B4A33" w:rsidP="00F3621F">
      <w:pPr>
        <w:pStyle w:val="ConsPlusNormal"/>
        <w:rPr>
          <w:rFonts w:ascii="Times New Roman" w:hAnsi="Times New Roman" w:cs="Times New Roman"/>
          <w:b/>
          <w:sz w:val="24"/>
          <w:szCs w:val="24"/>
        </w:rPr>
      </w:pPr>
    </w:p>
    <w:tbl>
      <w:tblPr>
        <w:tblpPr w:leftFromText="180" w:rightFromText="180" w:vertAnchor="text" w:tblpX="846" w:tblpY="1"/>
        <w:tblOverlap w:val="never"/>
        <w:tblW w:w="15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7"/>
        <w:gridCol w:w="1446"/>
        <w:gridCol w:w="1275"/>
        <w:gridCol w:w="1531"/>
        <w:gridCol w:w="784"/>
        <w:gridCol w:w="783"/>
        <w:gridCol w:w="851"/>
        <w:gridCol w:w="843"/>
        <w:gridCol w:w="7"/>
        <w:gridCol w:w="851"/>
        <w:gridCol w:w="850"/>
        <w:gridCol w:w="851"/>
        <w:gridCol w:w="2329"/>
      </w:tblGrid>
      <w:tr w:rsidR="004B4A33" w:rsidRPr="00E630F8" w:rsidTr="005C6C83">
        <w:tc>
          <w:tcPr>
            <w:tcW w:w="2897" w:type="dxa"/>
            <w:vMerge w:val="restart"/>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Наименование основных мероприятий</w:t>
            </w:r>
          </w:p>
        </w:tc>
        <w:tc>
          <w:tcPr>
            <w:tcW w:w="1446" w:type="dxa"/>
            <w:vMerge w:val="restart"/>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Исполнители</w:t>
            </w:r>
          </w:p>
        </w:tc>
        <w:tc>
          <w:tcPr>
            <w:tcW w:w="1275" w:type="dxa"/>
            <w:vMerge w:val="restart"/>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Сроки выполнения основных мероприятий</w:t>
            </w:r>
          </w:p>
        </w:tc>
        <w:tc>
          <w:tcPr>
            <w:tcW w:w="1531" w:type="dxa"/>
            <w:vMerge w:val="restart"/>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Индикаторы оценки конечных результатов, единицы измерения</w:t>
            </w:r>
          </w:p>
        </w:tc>
        <w:tc>
          <w:tcPr>
            <w:tcW w:w="3268" w:type="dxa"/>
            <w:gridSpan w:val="5"/>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Значения индикаторов</w:t>
            </w:r>
          </w:p>
        </w:tc>
        <w:tc>
          <w:tcPr>
            <w:tcW w:w="2552" w:type="dxa"/>
            <w:gridSpan w:val="3"/>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Финансирование с указанием источника финансирования, (тыс. рублей)</w:t>
            </w:r>
          </w:p>
        </w:tc>
        <w:tc>
          <w:tcPr>
            <w:tcW w:w="2329" w:type="dxa"/>
            <w:vMerge w:val="restart"/>
          </w:tcPr>
          <w:p w:rsidR="004B4A33" w:rsidRPr="00E630F8" w:rsidRDefault="004B4A33" w:rsidP="000C0291">
            <w:pPr>
              <w:pStyle w:val="ConsPlusNormal"/>
              <w:jc w:val="center"/>
              <w:rPr>
                <w:rFonts w:ascii="Times New Roman" w:hAnsi="Times New Roman" w:cs="Times New Roman"/>
                <w:sz w:val="20"/>
              </w:rPr>
            </w:pPr>
            <w:r>
              <w:rPr>
                <w:rFonts w:ascii="Times New Roman" w:hAnsi="Times New Roman" w:cs="Times New Roman"/>
                <w:sz w:val="20"/>
              </w:rPr>
              <w:t>Ожидаемый результат</w:t>
            </w:r>
          </w:p>
        </w:tc>
      </w:tr>
      <w:tr w:rsidR="004B4A33" w:rsidRPr="00E630F8" w:rsidTr="005C6C83">
        <w:tc>
          <w:tcPr>
            <w:tcW w:w="2897" w:type="dxa"/>
            <w:vMerge/>
          </w:tcPr>
          <w:p w:rsidR="004B4A33" w:rsidRPr="00E630F8" w:rsidRDefault="004B4A33" w:rsidP="000C0291">
            <w:pPr>
              <w:rPr>
                <w:sz w:val="20"/>
                <w:szCs w:val="20"/>
              </w:rPr>
            </w:pPr>
          </w:p>
        </w:tc>
        <w:tc>
          <w:tcPr>
            <w:tcW w:w="1446" w:type="dxa"/>
            <w:vMerge/>
          </w:tcPr>
          <w:p w:rsidR="004B4A33" w:rsidRPr="00E630F8" w:rsidRDefault="004B4A33" w:rsidP="000C0291">
            <w:pPr>
              <w:rPr>
                <w:sz w:val="20"/>
                <w:szCs w:val="20"/>
              </w:rPr>
            </w:pPr>
          </w:p>
        </w:tc>
        <w:tc>
          <w:tcPr>
            <w:tcW w:w="1275" w:type="dxa"/>
            <w:vMerge/>
          </w:tcPr>
          <w:p w:rsidR="004B4A33" w:rsidRPr="00E630F8" w:rsidRDefault="004B4A33" w:rsidP="000C0291">
            <w:pPr>
              <w:rPr>
                <w:sz w:val="20"/>
                <w:szCs w:val="20"/>
              </w:rPr>
            </w:pPr>
          </w:p>
        </w:tc>
        <w:tc>
          <w:tcPr>
            <w:tcW w:w="1531" w:type="dxa"/>
            <w:vMerge/>
          </w:tcPr>
          <w:p w:rsidR="004B4A33" w:rsidRPr="00E630F8" w:rsidRDefault="004B4A33" w:rsidP="000C0291">
            <w:pPr>
              <w:rPr>
                <w:sz w:val="20"/>
                <w:szCs w:val="20"/>
              </w:rPr>
            </w:pPr>
          </w:p>
        </w:tc>
        <w:tc>
          <w:tcPr>
            <w:tcW w:w="784" w:type="dxa"/>
          </w:tcPr>
          <w:p w:rsidR="004B4A33" w:rsidRPr="00E630F8" w:rsidRDefault="004B4A33" w:rsidP="000C0291">
            <w:pPr>
              <w:pStyle w:val="ConsPlusNormal"/>
              <w:jc w:val="center"/>
              <w:rPr>
                <w:rFonts w:ascii="Times New Roman" w:hAnsi="Times New Roman" w:cs="Times New Roman"/>
                <w:sz w:val="20"/>
              </w:rPr>
            </w:pPr>
            <w:r>
              <w:rPr>
                <w:rFonts w:ascii="Times New Roman" w:hAnsi="Times New Roman" w:cs="Times New Roman"/>
                <w:sz w:val="20"/>
              </w:rPr>
              <w:t>2016 (</w:t>
            </w:r>
            <w:proofErr w:type="spellStart"/>
            <w:proofErr w:type="gramStart"/>
            <w:r>
              <w:rPr>
                <w:rFonts w:ascii="Times New Roman" w:hAnsi="Times New Roman" w:cs="Times New Roman"/>
                <w:sz w:val="20"/>
              </w:rPr>
              <w:t>базо-вый</w:t>
            </w:r>
            <w:proofErr w:type="spellEnd"/>
            <w:proofErr w:type="gramEnd"/>
            <w:r>
              <w:rPr>
                <w:rFonts w:ascii="Times New Roman" w:hAnsi="Times New Roman" w:cs="Times New Roman"/>
                <w:sz w:val="20"/>
              </w:rPr>
              <w:t>)</w:t>
            </w:r>
          </w:p>
        </w:tc>
        <w:tc>
          <w:tcPr>
            <w:tcW w:w="783" w:type="dxa"/>
          </w:tcPr>
          <w:p w:rsidR="004B4A33" w:rsidRPr="00E630F8" w:rsidRDefault="004B4A33" w:rsidP="000C0291">
            <w:pPr>
              <w:pStyle w:val="ConsPlusNormal"/>
              <w:jc w:val="center"/>
              <w:rPr>
                <w:rFonts w:ascii="Times New Roman" w:hAnsi="Times New Roman" w:cs="Times New Roman"/>
                <w:sz w:val="20"/>
              </w:rPr>
            </w:pPr>
            <w:r>
              <w:rPr>
                <w:rFonts w:ascii="Times New Roman" w:hAnsi="Times New Roman" w:cs="Times New Roman"/>
                <w:sz w:val="20"/>
              </w:rPr>
              <w:t>2017</w:t>
            </w:r>
          </w:p>
        </w:tc>
        <w:tc>
          <w:tcPr>
            <w:tcW w:w="851" w:type="dxa"/>
          </w:tcPr>
          <w:p w:rsidR="004B4A33" w:rsidRPr="00E630F8" w:rsidRDefault="004B4A33" w:rsidP="000C0291">
            <w:pPr>
              <w:pStyle w:val="ConsPlusNormal"/>
              <w:jc w:val="center"/>
              <w:rPr>
                <w:rFonts w:ascii="Times New Roman" w:hAnsi="Times New Roman" w:cs="Times New Roman"/>
                <w:sz w:val="20"/>
              </w:rPr>
            </w:pPr>
            <w:r>
              <w:rPr>
                <w:rFonts w:ascii="Times New Roman" w:hAnsi="Times New Roman" w:cs="Times New Roman"/>
                <w:sz w:val="20"/>
              </w:rPr>
              <w:t>2018</w:t>
            </w:r>
          </w:p>
        </w:tc>
        <w:tc>
          <w:tcPr>
            <w:tcW w:w="850" w:type="dxa"/>
            <w:gridSpan w:val="2"/>
          </w:tcPr>
          <w:p w:rsidR="004B4A33" w:rsidRPr="00E630F8" w:rsidRDefault="004B4A33" w:rsidP="000C0291">
            <w:pPr>
              <w:pStyle w:val="ConsPlusNormal"/>
              <w:jc w:val="center"/>
              <w:rPr>
                <w:rFonts w:ascii="Times New Roman" w:hAnsi="Times New Roman" w:cs="Times New Roman"/>
                <w:sz w:val="20"/>
              </w:rPr>
            </w:pPr>
            <w:r>
              <w:rPr>
                <w:rFonts w:ascii="Times New Roman" w:hAnsi="Times New Roman" w:cs="Times New Roman"/>
                <w:sz w:val="20"/>
              </w:rPr>
              <w:t>2019</w:t>
            </w:r>
          </w:p>
        </w:tc>
        <w:tc>
          <w:tcPr>
            <w:tcW w:w="851" w:type="dxa"/>
          </w:tcPr>
          <w:p w:rsidR="004B4A33" w:rsidRPr="00E630F8" w:rsidRDefault="004B4A33" w:rsidP="000C0291">
            <w:pPr>
              <w:pStyle w:val="ConsPlusNormal"/>
              <w:jc w:val="center"/>
              <w:rPr>
                <w:rFonts w:ascii="Times New Roman" w:hAnsi="Times New Roman" w:cs="Times New Roman"/>
                <w:sz w:val="20"/>
              </w:rPr>
            </w:pPr>
            <w:r>
              <w:rPr>
                <w:rFonts w:ascii="Times New Roman" w:hAnsi="Times New Roman" w:cs="Times New Roman"/>
                <w:sz w:val="20"/>
              </w:rPr>
              <w:t>2017</w:t>
            </w:r>
          </w:p>
        </w:tc>
        <w:tc>
          <w:tcPr>
            <w:tcW w:w="850" w:type="dxa"/>
          </w:tcPr>
          <w:p w:rsidR="004B4A33" w:rsidRPr="00E630F8" w:rsidRDefault="004B4A33" w:rsidP="000C0291">
            <w:pPr>
              <w:pStyle w:val="ConsPlusNormal"/>
              <w:jc w:val="center"/>
              <w:rPr>
                <w:rFonts w:ascii="Times New Roman" w:hAnsi="Times New Roman" w:cs="Times New Roman"/>
                <w:sz w:val="20"/>
              </w:rPr>
            </w:pPr>
            <w:r>
              <w:rPr>
                <w:rFonts w:ascii="Times New Roman" w:hAnsi="Times New Roman" w:cs="Times New Roman"/>
                <w:sz w:val="20"/>
              </w:rPr>
              <w:t>2018</w:t>
            </w:r>
          </w:p>
        </w:tc>
        <w:tc>
          <w:tcPr>
            <w:tcW w:w="851" w:type="dxa"/>
          </w:tcPr>
          <w:p w:rsidR="004B4A33" w:rsidRPr="00E630F8" w:rsidRDefault="004B4A33" w:rsidP="000C0291">
            <w:pPr>
              <w:pStyle w:val="ConsPlusNormal"/>
              <w:jc w:val="center"/>
              <w:rPr>
                <w:rFonts w:ascii="Times New Roman" w:hAnsi="Times New Roman" w:cs="Times New Roman"/>
                <w:sz w:val="20"/>
              </w:rPr>
            </w:pPr>
            <w:r>
              <w:rPr>
                <w:rFonts w:ascii="Times New Roman" w:hAnsi="Times New Roman" w:cs="Times New Roman"/>
                <w:sz w:val="20"/>
              </w:rPr>
              <w:t>2019</w:t>
            </w:r>
          </w:p>
        </w:tc>
        <w:tc>
          <w:tcPr>
            <w:tcW w:w="2329" w:type="dxa"/>
            <w:vMerge/>
          </w:tcPr>
          <w:p w:rsidR="004B4A33" w:rsidRDefault="004B4A33" w:rsidP="000C0291">
            <w:pPr>
              <w:pStyle w:val="ConsPlusNormal"/>
              <w:jc w:val="center"/>
              <w:rPr>
                <w:rFonts w:ascii="Times New Roman" w:hAnsi="Times New Roman" w:cs="Times New Roman"/>
                <w:sz w:val="20"/>
              </w:rPr>
            </w:pPr>
          </w:p>
        </w:tc>
      </w:tr>
      <w:tr w:rsidR="004B4A33" w:rsidRPr="00E630F8" w:rsidTr="005C6C83">
        <w:tc>
          <w:tcPr>
            <w:tcW w:w="2897" w:type="dxa"/>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1</w:t>
            </w:r>
          </w:p>
        </w:tc>
        <w:tc>
          <w:tcPr>
            <w:tcW w:w="1446" w:type="dxa"/>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2</w:t>
            </w:r>
          </w:p>
        </w:tc>
        <w:tc>
          <w:tcPr>
            <w:tcW w:w="1275" w:type="dxa"/>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3</w:t>
            </w:r>
          </w:p>
        </w:tc>
        <w:tc>
          <w:tcPr>
            <w:tcW w:w="1531" w:type="dxa"/>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4</w:t>
            </w:r>
          </w:p>
        </w:tc>
        <w:tc>
          <w:tcPr>
            <w:tcW w:w="784" w:type="dxa"/>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5</w:t>
            </w:r>
          </w:p>
        </w:tc>
        <w:tc>
          <w:tcPr>
            <w:tcW w:w="783" w:type="dxa"/>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6</w:t>
            </w:r>
          </w:p>
        </w:tc>
        <w:tc>
          <w:tcPr>
            <w:tcW w:w="851" w:type="dxa"/>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7</w:t>
            </w:r>
          </w:p>
        </w:tc>
        <w:tc>
          <w:tcPr>
            <w:tcW w:w="850" w:type="dxa"/>
            <w:gridSpan w:val="2"/>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8</w:t>
            </w:r>
          </w:p>
        </w:tc>
        <w:tc>
          <w:tcPr>
            <w:tcW w:w="851" w:type="dxa"/>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9</w:t>
            </w:r>
          </w:p>
        </w:tc>
        <w:tc>
          <w:tcPr>
            <w:tcW w:w="850" w:type="dxa"/>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10</w:t>
            </w:r>
          </w:p>
        </w:tc>
        <w:tc>
          <w:tcPr>
            <w:tcW w:w="851" w:type="dxa"/>
          </w:tcPr>
          <w:p w:rsidR="004B4A33" w:rsidRPr="00E630F8" w:rsidRDefault="004B4A33" w:rsidP="000C0291">
            <w:pPr>
              <w:pStyle w:val="ConsPlusNormal"/>
              <w:jc w:val="center"/>
              <w:rPr>
                <w:rFonts w:ascii="Times New Roman" w:hAnsi="Times New Roman" w:cs="Times New Roman"/>
                <w:sz w:val="20"/>
              </w:rPr>
            </w:pPr>
            <w:r w:rsidRPr="00E630F8">
              <w:rPr>
                <w:rFonts w:ascii="Times New Roman" w:hAnsi="Times New Roman" w:cs="Times New Roman"/>
                <w:sz w:val="20"/>
              </w:rPr>
              <w:t>11</w:t>
            </w:r>
          </w:p>
        </w:tc>
        <w:tc>
          <w:tcPr>
            <w:tcW w:w="2329" w:type="dxa"/>
          </w:tcPr>
          <w:p w:rsidR="004B4A33" w:rsidRPr="00E630F8" w:rsidRDefault="004B4A33" w:rsidP="000C0291">
            <w:pPr>
              <w:pStyle w:val="ConsPlusNormal"/>
              <w:jc w:val="center"/>
              <w:rPr>
                <w:rFonts w:ascii="Times New Roman" w:hAnsi="Times New Roman" w:cs="Times New Roman"/>
                <w:sz w:val="20"/>
              </w:rPr>
            </w:pPr>
            <w:r>
              <w:rPr>
                <w:rFonts w:ascii="Times New Roman" w:hAnsi="Times New Roman" w:cs="Times New Roman"/>
                <w:sz w:val="20"/>
              </w:rPr>
              <w:t>12</w:t>
            </w:r>
          </w:p>
        </w:tc>
      </w:tr>
      <w:tr w:rsidR="004B4A33" w:rsidRPr="00E630F8" w:rsidTr="005C6C83">
        <w:tc>
          <w:tcPr>
            <w:tcW w:w="15298" w:type="dxa"/>
            <w:gridSpan w:val="13"/>
          </w:tcPr>
          <w:p w:rsidR="004B4A33" w:rsidRPr="0090326A" w:rsidRDefault="004B4A33" w:rsidP="00B740DB">
            <w:pPr>
              <w:pStyle w:val="ConsPlusNormal"/>
              <w:rPr>
                <w:rFonts w:ascii="Times New Roman" w:hAnsi="Times New Roman" w:cs="Times New Roman"/>
                <w:b/>
                <w:sz w:val="20"/>
              </w:rPr>
            </w:pPr>
            <w:r w:rsidRPr="0090326A">
              <w:rPr>
                <w:rFonts w:ascii="Times New Roman" w:hAnsi="Times New Roman" w:cs="Times New Roman"/>
                <w:b/>
                <w:sz w:val="20"/>
              </w:rPr>
              <w:t xml:space="preserve">Цель: </w:t>
            </w:r>
            <w:r w:rsidR="00B740DB">
              <w:rPr>
                <w:rFonts w:ascii="Times New Roman" w:hAnsi="Times New Roman" w:cs="Times New Roman"/>
                <w:b/>
                <w:sz w:val="20"/>
                <w:lang w:eastAsia="en-US"/>
              </w:rPr>
              <w:t>Удовлетворение текущих и формирование новых потребностей жителей города Набережные Челны в сфере культуры и искусства, сохранение и развитие культурного потенциала города Набережные Челны</w:t>
            </w:r>
          </w:p>
        </w:tc>
      </w:tr>
      <w:tr w:rsidR="004B4A33" w:rsidRPr="00E630F8" w:rsidTr="005C6C83">
        <w:tc>
          <w:tcPr>
            <w:tcW w:w="15298" w:type="dxa"/>
            <w:gridSpan w:val="13"/>
          </w:tcPr>
          <w:p w:rsidR="004B4A33" w:rsidRDefault="00B740DB" w:rsidP="000C0291">
            <w:pPr>
              <w:pStyle w:val="ConsPlusNormal"/>
              <w:rPr>
                <w:rFonts w:ascii="Times New Roman" w:hAnsi="Times New Roman" w:cs="Times New Roman"/>
                <w:sz w:val="20"/>
              </w:rPr>
            </w:pPr>
            <w:r>
              <w:rPr>
                <w:rFonts w:ascii="Times New Roman" w:hAnsi="Times New Roman" w:cs="Times New Roman"/>
                <w:sz w:val="20"/>
              </w:rPr>
              <w:t>Задача 1.</w:t>
            </w:r>
            <w:r w:rsidRPr="00B740DB">
              <w:rPr>
                <w:rFonts w:ascii="Times New Roman" w:hAnsi="Times New Roman" w:cs="Times New Roman"/>
                <w:sz w:val="20"/>
              </w:rPr>
              <w:t>Создание условий для эффективного функционирования и качественного развития муниципальных культурно-досуговых учреждений, поддержка инициатив и активности населения для вовлечения его в процесс социально-культурного творчества, внедрение новых форм и методов культурного обслуживания молодежи и подростков.</w:t>
            </w:r>
          </w:p>
          <w:p w:rsidR="00B740DB" w:rsidRPr="001300C9" w:rsidRDefault="00B740DB" w:rsidP="000C0291">
            <w:pPr>
              <w:pStyle w:val="ConsPlusNormal"/>
              <w:rPr>
                <w:rFonts w:ascii="Times New Roman" w:hAnsi="Times New Roman" w:cs="Times New Roman"/>
                <w:sz w:val="20"/>
              </w:rPr>
            </w:pPr>
          </w:p>
        </w:tc>
      </w:tr>
      <w:tr w:rsidR="004B4A33" w:rsidRPr="00E630F8" w:rsidTr="002D4589">
        <w:tc>
          <w:tcPr>
            <w:tcW w:w="2897" w:type="dxa"/>
            <w:vMerge w:val="restart"/>
          </w:tcPr>
          <w:p w:rsidR="004B4A33" w:rsidRPr="00914F9B" w:rsidRDefault="004B4A33" w:rsidP="00914F9B">
            <w:pPr>
              <w:rPr>
                <w:sz w:val="20"/>
                <w:szCs w:val="20"/>
              </w:rPr>
            </w:pPr>
            <w:r w:rsidRPr="00914F9B">
              <w:rPr>
                <w:sz w:val="20"/>
                <w:szCs w:val="20"/>
              </w:rPr>
              <w:t>Обеспечение работы клубных формирований</w:t>
            </w:r>
          </w:p>
        </w:tc>
        <w:tc>
          <w:tcPr>
            <w:tcW w:w="1446" w:type="dxa"/>
            <w:vMerge w:val="restart"/>
          </w:tcPr>
          <w:p w:rsidR="004B4A33" w:rsidRPr="002F2756" w:rsidRDefault="004B4A33" w:rsidP="000C0291">
            <w:pPr>
              <w:pStyle w:val="af1"/>
              <w:jc w:val="left"/>
              <w:rPr>
                <w:rFonts w:ascii="Times New Roman" w:hAnsi="Times New Roman"/>
                <w:sz w:val="20"/>
                <w:szCs w:val="20"/>
              </w:rPr>
            </w:pPr>
            <w:r w:rsidRPr="002F2756">
              <w:rPr>
                <w:rFonts w:ascii="Times New Roman" w:hAnsi="Times New Roman"/>
                <w:sz w:val="20"/>
                <w:szCs w:val="20"/>
              </w:rPr>
              <w:t xml:space="preserve">МАУК «ДК «Энергетик», </w:t>
            </w:r>
            <w:r w:rsidRPr="002F2756">
              <w:rPr>
                <w:rFonts w:ascii="Times New Roman" w:hAnsi="Times New Roman"/>
                <w:sz w:val="20"/>
                <w:szCs w:val="20"/>
              </w:rPr>
              <w:lastRenderedPageBreak/>
              <w:t>МАУК «ДДН «Родник»,</w:t>
            </w:r>
          </w:p>
          <w:p w:rsidR="004B4A33" w:rsidRPr="002F2756" w:rsidRDefault="004B4A33" w:rsidP="000C0291">
            <w:pPr>
              <w:rPr>
                <w:sz w:val="20"/>
                <w:szCs w:val="20"/>
              </w:rPr>
            </w:pPr>
            <w:r w:rsidRPr="002F2756">
              <w:rPr>
                <w:sz w:val="20"/>
                <w:szCs w:val="20"/>
              </w:rPr>
              <w:t>МАУК «ГКЦ «Эврика», МБУК «Центр культуры «Кызыл тау»,</w:t>
            </w:r>
          </w:p>
          <w:p w:rsidR="004B4A33" w:rsidRPr="00146F24" w:rsidRDefault="004B4A33" w:rsidP="000C0291">
            <w:pPr>
              <w:pStyle w:val="af1"/>
              <w:jc w:val="left"/>
              <w:rPr>
                <w:rFonts w:ascii="Times New Roman" w:hAnsi="Times New Roman"/>
                <w:sz w:val="20"/>
                <w:szCs w:val="20"/>
              </w:rPr>
            </w:pPr>
            <w:r w:rsidRPr="00DF2654">
              <w:rPr>
                <w:rFonts w:ascii="Times New Roman" w:hAnsi="Times New Roman"/>
                <w:sz w:val="20"/>
                <w:szCs w:val="20"/>
              </w:rPr>
              <w:t>МАУК «ДК «КАМАЗ»</w:t>
            </w:r>
          </w:p>
        </w:tc>
        <w:tc>
          <w:tcPr>
            <w:tcW w:w="1275" w:type="dxa"/>
            <w:vMerge w:val="restart"/>
          </w:tcPr>
          <w:p w:rsidR="004B4A33" w:rsidRPr="00146F24" w:rsidRDefault="004B4A33" w:rsidP="000C0291">
            <w:pPr>
              <w:pStyle w:val="af1"/>
              <w:jc w:val="center"/>
              <w:rPr>
                <w:rFonts w:ascii="Times New Roman" w:hAnsi="Times New Roman"/>
                <w:sz w:val="20"/>
                <w:szCs w:val="20"/>
              </w:rPr>
            </w:pPr>
            <w:r>
              <w:rPr>
                <w:rFonts w:ascii="Times New Roman" w:hAnsi="Times New Roman"/>
                <w:sz w:val="20"/>
                <w:szCs w:val="20"/>
              </w:rPr>
              <w:lastRenderedPageBreak/>
              <w:t>2017-2019 годы</w:t>
            </w:r>
          </w:p>
        </w:tc>
        <w:tc>
          <w:tcPr>
            <w:tcW w:w="1531" w:type="dxa"/>
          </w:tcPr>
          <w:p w:rsidR="004B4A33" w:rsidRPr="00801E34" w:rsidRDefault="004B4A33" w:rsidP="000C0291">
            <w:pPr>
              <w:rPr>
                <w:sz w:val="20"/>
                <w:szCs w:val="20"/>
              </w:rPr>
            </w:pPr>
            <w:r>
              <w:rPr>
                <w:sz w:val="20"/>
                <w:szCs w:val="20"/>
              </w:rPr>
              <w:t xml:space="preserve">Число клубных формирований, </w:t>
            </w:r>
            <w:r>
              <w:rPr>
                <w:sz w:val="20"/>
                <w:szCs w:val="20"/>
              </w:rPr>
              <w:lastRenderedPageBreak/>
              <w:t>ед., в т.ч.:</w:t>
            </w:r>
          </w:p>
        </w:tc>
        <w:tc>
          <w:tcPr>
            <w:tcW w:w="784" w:type="dxa"/>
          </w:tcPr>
          <w:p w:rsidR="004B4A33" w:rsidRPr="005C6C83" w:rsidRDefault="004B4A33" w:rsidP="000C0291">
            <w:pPr>
              <w:pStyle w:val="af1"/>
              <w:jc w:val="center"/>
              <w:rPr>
                <w:rFonts w:ascii="Times New Roman" w:hAnsi="Times New Roman"/>
                <w:sz w:val="20"/>
                <w:szCs w:val="20"/>
              </w:rPr>
            </w:pPr>
            <w:r w:rsidRPr="005C6C83">
              <w:rPr>
                <w:rFonts w:ascii="Times New Roman" w:hAnsi="Times New Roman"/>
                <w:sz w:val="20"/>
                <w:szCs w:val="20"/>
              </w:rPr>
              <w:lastRenderedPageBreak/>
              <w:t>89</w:t>
            </w:r>
          </w:p>
        </w:tc>
        <w:tc>
          <w:tcPr>
            <w:tcW w:w="783" w:type="dxa"/>
          </w:tcPr>
          <w:p w:rsidR="004B4A33" w:rsidRPr="005C6C83" w:rsidRDefault="004B4A33" w:rsidP="000C0291">
            <w:pPr>
              <w:spacing w:line="256" w:lineRule="auto"/>
              <w:jc w:val="center"/>
              <w:rPr>
                <w:sz w:val="20"/>
                <w:szCs w:val="20"/>
                <w:lang w:eastAsia="en-US"/>
              </w:rPr>
            </w:pPr>
            <w:r w:rsidRPr="005C6C83">
              <w:rPr>
                <w:sz w:val="20"/>
                <w:szCs w:val="20"/>
                <w:lang w:eastAsia="en-US"/>
              </w:rPr>
              <w:t>91</w:t>
            </w:r>
          </w:p>
        </w:tc>
        <w:tc>
          <w:tcPr>
            <w:tcW w:w="851" w:type="dxa"/>
          </w:tcPr>
          <w:p w:rsidR="004B4A33" w:rsidRPr="005C6C83" w:rsidRDefault="004B4A33" w:rsidP="000C0291">
            <w:pPr>
              <w:spacing w:line="256" w:lineRule="auto"/>
              <w:jc w:val="center"/>
              <w:rPr>
                <w:sz w:val="20"/>
                <w:szCs w:val="20"/>
                <w:lang w:eastAsia="en-US"/>
              </w:rPr>
            </w:pPr>
            <w:r w:rsidRPr="005C6C83">
              <w:rPr>
                <w:sz w:val="20"/>
                <w:szCs w:val="20"/>
                <w:lang w:eastAsia="en-US"/>
              </w:rPr>
              <w:t>91</w:t>
            </w:r>
          </w:p>
        </w:tc>
        <w:tc>
          <w:tcPr>
            <w:tcW w:w="843" w:type="dxa"/>
          </w:tcPr>
          <w:p w:rsidR="004B4A33" w:rsidRPr="005C6C83" w:rsidRDefault="004B4A33" w:rsidP="000C0291">
            <w:pPr>
              <w:spacing w:line="256" w:lineRule="auto"/>
              <w:jc w:val="center"/>
              <w:rPr>
                <w:sz w:val="20"/>
                <w:szCs w:val="20"/>
                <w:lang w:eastAsia="en-US"/>
              </w:rPr>
            </w:pPr>
            <w:r w:rsidRPr="005C6C83">
              <w:rPr>
                <w:sz w:val="20"/>
                <w:szCs w:val="20"/>
                <w:lang w:eastAsia="en-US"/>
              </w:rPr>
              <w:t>91</w:t>
            </w:r>
          </w:p>
        </w:tc>
        <w:tc>
          <w:tcPr>
            <w:tcW w:w="858" w:type="dxa"/>
            <w:gridSpan w:val="2"/>
          </w:tcPr>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851" w:type="dxa"/>
          </w:tcPr>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2329" w:type="dxa"/>
            <w:vMerge w:val="restart"/>
          </w:tcPr>
          <w:p w:rsidR="004B4A33" w:rsidRDefault="004B4A33" w:rsidP="000C0291">
            <w:pPr>
              <w:pStyle w:val="ConsPlusNormal"/>
              <w:rPr>
                <w:rFonts w:ascii="Times New Roman" w:hAnsi="Times New Roman" w:cs="Times New Roman"/>
                <w:sz w:val="20"/>
              </w:rPr>
            </w:pPr>
            <w:r w:rsidRPr="001D7765">
              <w:rPr>
                <w:rFonts w:ascii="Times New Roman" w:hAnsi="Times New Roman" w:cs="Times New Roman"/>
                <w:sz w:val="20"/>
              </w:rPr>
              <w:t xml:space="preserve">Предоставление населению города </w:t>
            </w:r>
            <w:r w:rsidRPr="001D7765">
              <w:rPr>
                <w:rFonts w:ascii="Times New Roman" w:hAnsi="Times New Roman" w:cs="Times New Roman"/>
                <w:sz w:val="20"/>
              </w:rPr>
              <w:lastRenderedPageBreak/>
              <w:t xml:space="preserve">разнообразных услуг социально-культурного, </w:t>
            </w:r>
          </w:p>
          <w:p w:rsidR="004B4A33" w:rsidRDefault="004B4A33" w:rsidP="000C0291">
            <w:pPr>
              <w:pStyle w:val="ConsPlusNormal"/>
              <w:rPr>
                <w:rFonts w:ascii="Times New Roman" w:hAnsi="Times New Roman" w:cs="Times New Roman"/>
                <w:sz w:val="20"/>
              </w:rPr>
            </w:pPr>
            <w:r w:rsidRPr="001D7765">
              <w:rPr>
                <w:rFonts w:ascii="Times New Roman" w:hAnsi="Times New Roman" w:cs="Times New Roman"/>
                <w:sz w:val="20"/>
              </w:rPr>
              <w:t>просветительского, развлекательного характера, создание условий для занятия художественных творчеством</w:t>
            </w:r>
            <w:r>
              <w:rPr>
                <w:rFonts w:ascii="Times New Roman" w:hAnsi="Times New Roman" w:cs="Times New Roman"/>
                <w:sz w:val="20"/>
              </w:rPr>
              <w:t>.</w:t>
            </w:r>
          </w:p>
          <w:p w:rsidR="004B4A33" w:rsidRPr="001300C9" w:rsidRDefault="004B4A33" w:rsidP="000C0291">
            <w:pPr>
              <w:pStyle w:val="ConsPlusNormal"/>
              <w:rPr>
                <w:rFonts w:ascii="Times New Roman" w:hAnsi="Times New Roman" w:cs="Times New Roman"/>
                <w:sz w:val="20"/>
              </w:rPr>
            </w:pPr>
            <w:r>
              <w:rPr>
                <w:rFonts w:ascii="Times New Roman" w:hAnsi="Times New Roman" w:cs="Times New Roman"/>
                <w:sz w:val="20"/>
              </w:rPr>
              <w:t>Адресный характер культурно-досуговых услуг</w:t>
            </w:r>
          </w:p>
        </w:tc>
      </w:tr>
      <w:tr w:rsidR="004B4A33" w:rsidRPr="00E630F8" w:rsidTr="002D4589">
        <w:trPr>
          <w:trHeight w:val="1325"/>
        </w:trPr>
        <w:tc>
          <w:tcPr>
            <w:tcW w:w="2897" w:type="dxa"/>
            <w:vMerge/>
          </w:tcPr>
          <w:p w:rsidR="004B4A33" w:rsidRPr="002E2DB7" w:rsidRDefault="004B4A33" w:rsidP="000C0291">
            <w:pPr>
              <w:rPr>
                <w:color w:val="FF0000"/>
                <w:sz w:val="20"/>
                <w:szCs w:val="20"/>
              </w:rPr>
            </w:pPr>
          </w:p>
        </w:tc>
        <w:tc>
          <w:tcPr>
            <w:tcW w:w="1446" w:type="dxa"/>
            <w:vMerge/>
          </w:tcPr>
          <w:p w:rsidR="004B4A33" w:rsidRPr="00146F24" w:rsidRDefault="004B4A33" w:rsidP="000C0291">
            <w:pPr>
              <w:pStyle w:val="af1"/>
              <w:jc w:val="center"/>
              <w:rPr>
                <w:rFonts w:ascii="Times New Roman" w:hAnsi="Times New Roman"/>
                <w:sz w:val="20"/>
                <w:szCs w:val="20"/>
              </w:rPr>
            </w:pPr>
          </w:p>
        </w:tc>
        <w:tc>
          <w:tcPr>
            <w:tcW w:w="1275" w:type="dxa"/>
            <w:vMerge/>
          </w:tcPr>
          <w:p w:rsidR="004B4A33" w:rsidRPr="00146F24" w:rsidRDefault="004B4A33" w:rsidP="000C0291">
            <w:pPr>
              <w:pStyle w:val="af1"/>
              <w:jc w:val="center"/>
              <w:rPr>
                <w:rFonts w:ascii="Times New Roman" w:hAnsi="Times New Roman"/>
                <w:sz w:val="20"/>
                <w:szCs w:val="20"/>
              </w:rPr>
            </w:pPr>
          </w:p>
        </w:tc>
        <w:tc>
          <w:tcPr>
            <w:tcW w:w="1531" w:type="dxa"/>
          </w:tcPr>
          <w:p w:rsidR="004B4A33" w:rsidRPr="00801E34" w:rsidRDefault="004B4A33" w:rsidP="000C0291">
            <w:pPr>
              <w:rPr>
                <w:sz w:val="20"/>
                <w:szCs w:val="20"/>
              </w:rPr>
            </w:pPr>
            <w:r w:rsidRPr="00801E34">
              <w:rPr>
                <w:sz w:val="20"/>
                <w:szCs w:val="20"/>
              </w:rPr>
              <w:t xml:space="preserve">Число клубных формирований </w:t>
            </w:r>
          </w:p>
          <w:p w:rsidR="004B4A33" w:rsidRPr="00801E34" w:rsidRDefault="004B4A33" w:rsidP="000C0291">
            <w:pPr>
              <w:rPr>
                <w:sz w:val="20"/>
                <w:szCs w:val="20"/>
              </w:rPr>
            </w:pPr>
            <w:r w:rsidRPr="00801E34">
              <w:rPr>
                <w:sz w:val="20"/>
                <w:szCs w:val="20"/>
              </w:rPr>
              <w:t xml:space="preserve">для детей до </w:t>
            </w:r>
          </w:p>
          <w:p w:rsidR="004B4A33" w:rsidRPr="00801E34" w:rsidRDefault="004B4A33" w:rsidP="000C0291">
            <w:pPr>
              <w:rPr>
                <w:sz w:val="20"/>
                <w:szCs w:val="20"/>
              </w:rPr>
            </w:pPr>
            <w:r w:rsidRPr="00801E34">
              <w:rPr>
                <w:sz w:val="20"/>
                <w:szCs w:val="20"/>
              </w:rPr>
              <w:t xml:space="preserve">14 лет </w:t>
            </w:r>
            <w:proofErr w:type="spellStart"/>
            <w:proofErr w:type="gramStart"/>
            <w:r w:rsidRPr="00801E34">
              <w:rPr>
                <w:sz w:val="20"/>
                <w:szCs w:val="20"/>
              </w:rPr>
              <w:t>включи-тельно</w:t>
            </w:r>
            <w:proofErr w:type="spellEnd"/>
            <w:proofErr w:type="gramEnd"/>
            <w:r w:rsidRPr="00801E34">
              <w:rPr>
                <w:sz w:val="20"/>
                <w:szCs w:val="20"/>
              </w:rPr>
              <w:t>, ед.</w:t>
            </w:r>
          </w:p>
        </w:tc>
        <w:tc>
          <w:tcPr>
            <w:tcW w:w="784" w:type="dxa"/>
          </w:tcPr>
          <w:p w:rsidR="004B4A33" w:rsidRPr="005C6C83" w:rsidRDefault="004B4A33" w:rsidP="000C0291">
            <w:pPr>
              <w:pStyle w:val="af1"/>
              <w:jc w:val="center"/>
              <w:rPr>
                <w:rFonts w:ascii="Times New Roman" w:hAnsi="Times New Roman"/>
                <w:sz w:val="20"/>
                <w:szCs w:val="20"/>
              </w:rPr>
            </w:pPr>
            <w:r w:rsidRPr="005C6C83">
              <w:rPr>
                <w:rFonts w:ascii="Times New Roman" w:hAnsi="Times New Roman"/>
                <w:sz w:val="20"/>
                <w:szCs w:val="20"/>
              </w:rPr>
              <w:t>31</w:t>
            </w:r>
          </w:p>
        </w:tc>
        <w:tc>
          <w:tcPr>
            <w:tcW w:w="783" w:type="dxa"/>
          </w:tcPr>
          <w:p w:rsidR="004B4A33" w:rsidRPr="005C6C83" w:rsidRDefault="004B4A33" w:rsidP="000C0291">
            <w:pPr>
              <w:spacing w:line="256" w:lineRule="auto"/>
              <w:jc w:val="center"/>
              <w:rPr>
                <w:sz w:val="20"/>
                <w:szCs w:val="20"/>
                <w:lang w:eastAsia="en-US"/>
              </w:rPr>
            </w:pPr>
            <w:r>
              <w:rPr>
                <w:sz w:val="20"/>
                <w:szCs w:val="20"/>
                <w:lang w:eastAsia="en-US"/>
              </w:rPr>
              <w:t>32</w:t>
            </w:r>
          </w:p>
        </w:tc>
        <w:tc>
          <w:tcPr>
            <w:tcW w:w="851" w:type="dxa"/>
          </w:tcPr>
          <w:p w:rsidR="004B4A33" w:rsidRPr="005C6C83" w:rsidRDefault="004B4A33" w:rsidP="000C0291">
            <w:pPr>
              <w:spacing w:line="256" w:lineRule="auto"/>
              <w:jc w:val="center"/>
              <w:rPr>
                <w:sz w:val="20"/>
                <w:szCs w:val="20"/>
                <w:lang w:eastAsia="en-US"/>
              </w:rPr>
            </w:pPr>
            <w:r>
              <w:rPr>
                <w:sz w:val="20"/>
                <w:szCs w:val="20"/>
                <w:lang w:eastAsia="en-US"/>
              </w:rPr>
              <w:t>33</w:t>
            </w:r>
          </w:p>
        </w:tc>
        <w:tc>
          <w:tcPr>
            <w:tcW w:w="843" w:type="dxa"/>
          </w:tcPr>
          <w:p w:rsidR="004B4A33" w:rsidRPr="005C6C83" w:rsidRDefault="004B4A33" w:rsidP="000C0291">
            <w:pPr>
              <w:spacing w:line="256" w:lineRule="auto"/>
              <w:jc w:val="center"/>
              <w:rPr>
                <w:sz w:val="20"/>
                <w:szCs w:val="20"/>
                <w:lang w:eastAsia="en-US"/>
              </w:rPr>
            </w:pPr>
            <w:r>
              <w:rPr>
                <w:sz w:val="20"/>
                <w:szCs w:val="20"/>
                <w:lang w:eastAsia="en-US"/>
              </w:rPr>
              <w:t>34</w:t>
            </w:r>
          </w:p>
        </w:tc>
        <w:tc>
          <w:tcPr>
            <w:tcW w:w="858" w:type="dxa"/>
            <w:gridSpan w:val="2"/>
          </w:tcPr>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851" w:type="dxa"/>
          </w:tcPr>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2329" w:type="dxa"/>
            <w:vMerge/>
          </w:tcPr>
          <w:p w:rsidR="004B4A33" w:rsidRPr="001D7765" w:rsidRDefault="004B4A33" w:rsidP="000C0291">
            <w:pPr>
              <w:pStyle w:val="ConsPlusNormal"/>
              <w:rPr>
                <w:rFonts w:ascii="Times New Roman" w:hAnsi="Times New Roman" w:cs="Times New Roman"/>
                <w:color w:val="FF0000"/>
                <w:sz w:val="20"/>
              </w:rPr>
            </w:pPr>
          </w:p>
        </w:tc>
      </w:tr>
      <w:tr w:rsidR="004B4A33" w:rsidRPr="00DF2654" w:rsidTr="002D4589">
        <w:tc>
          <w:tcPr>
            <w:tcW w:w="2897" w:type="dxa"/>
            <w:vMerge/>
          </w:tcPr>
          <w:p w:rsidR="004B4A33" w:rsidRPr="00DF2654" w:rsidRDefault="004B4A33" w:rsidP="000C0291">
            <w:pPr>
              <w:rPr>
                <w:sz w:val="20"/>
                <w:szCs w:val="20"/>
              </w:rPr>
            </w:pPr>
          </w:p>
        </w:tc>
        <w:tc>
          <w:tcPr>
            <w:tcW w:w="1446" w:type="dxa"/>
          </w:tcPr>
          <w:p w:rsidR="004B4A33" w:rsidRPr="005C6C83" w:rsidRDefault="004B4A33" w:rsidP="000C0291">
            <w:pPr>
              <w:pStyle w:val="af1"/>
              <w:jc w:val="left"/>
              <w:rPr>
                <w:rFonts w:ascii="Times New Roman" w:hAnsi="Times New Roman"/>
                <w:sz w:val="20"/>
                <w:szCs w:val="20"/>
              </w:rPr>
            </w:pPr>
            <w:r w:rsidRPr="005C6C83">
              <w:rPr>
                <w:rFonts w:ascii="Times New Roman" w:hAnsi="Times New Roman"/>
                <w:sz w:val="20"/>
                <w:szCs w:val="20"/>
              </w:rPr>
              <w:t>МАУК «ДК «Энергетик», МАУК «ДДН «Родник»</w:t>
            </w:r>
          </w:p>
        </w:tc>
        <w:tc>
          <w:tcPr>
            <w:tcW w:w="1275" w:type="dxa"/>
          </w:tcPr>
          <w:p w:rsidR="004B4A33" w:rsidRPr="00DF2654" w:rsidRDefault="004B4A33" w:rsidP="000C0291">
            <w:pPr>
              <w:jc w:val="center"/>
              <w:rPr>
                <w:sz w:val="20"/>
                <w:szCs w:val="20"/>
              </w:rPr>
            </w:pPr>
            <w:r>
              <w:rPr>
                <w:sz w:val="20"/>
                <w:szCs w:val="20"/>
              </w:rPr>
              <w:t>2017-2019 годы</w:t>
            </w:r>
          </w:p>
        </w:tc>
        <w:tc>
          <w:tcPr>
            <w:tcW w:w="1531" w:type="dxa"/>
          </w:tcPr>
          <w:p w:rsidR="004B4A33" w:rsidRPr="00146F24" w:rsidRDefault="004B4A33" w:rsidP="000C0291">
            <w:pPr>
              <w:rPr>
                <w:sz w:val="20"/>
                <w:szCs w:val="20"/>
              </w:rPr>
            </w:pPr>
            <w:r w:rsidRPr="00146F24">
              <w:rPr>
                <w:sz w:val="20"/>
                <w:szCs w:val="20"/>
              </w:rPr>
              <w:t>Стабильность звания «народных» коллективов, %</w:t>
            </w:r>
          </w:p>
        </w:tc>
        <w:tc>
          <w:tcPr>
            <w:tcW w:w="784" w:type="dxa"/>
          </w:tcPr>
          <w:p w:rsidR="004B4A33" w:rsidRPr="005C6C83" w:rsidRDefault="004B4A33" w:rsidP="000C0291">
            <w:pPr>
              <w:pStyle w:val="af1"/>
              <w:jc w:val="center"/>
              <w:rPr>
                <w:rFonts w:ascii="Times New Roman" w:hAnsi="Times New Roman"/>
                <w:sz w:val="20"/>
                <w:szCs w:val="20"/>
              </w:rPr>
            </w:pPr>
            <w:r w:rsidRPr="005C6C83">
              <w:rPr>
                <w:rFonts w:ascii="Times New Roman" w:hAnsi="Times New Roman"/>
                <w:sz w:val="20"/>
                <w:szCs w:val="20"/>
              </w:rPr>
              <w:t>100</w:t>
            </w:r>
          </w:p>
        </w:tc>
        <w:tc>
          <w:tcPr>
            <w:tcW w:w="783" w:type="dxa"/>
          </w:tcPr>
          <w:p w:rsidR="004B4A33" w:rsidRPr="005C6C83" w:rsidRDefault="004B4A33" w:rsidP="000C0291">
            <w:pPr>
              <w:pStyle w:val="af1"/>
              <w:jc w:val="center"/>
              <w:rPr>
                <w:rFonts w:ascii="Times New Roman" w:hAnsi="Times New Roman"/>
                <w:sz w:val="20"/>
                <w:szCs w:val="20"/>
              </w:rPr>
            </w:pPr>
            <w:r w:rsidRPr="005C6C83">
              <w:rPr>
                <w:rFonts w:ascii="Times New Roman" w:hAnsi="Times New Roman"/>
                <w:sz w:val="20"/>
                <w:szCs w:val="20"/>
              </w:rPr>
              <w:t>100</w:t>
            </w:r>
          </w:p>
        </w:tc>
        <w:tc>
          <w:tcPr>
            <w:tcW w:w="851" w:type="dxa"/>
          </w:tcPr>
          <w:p w:rsidR="004B4A33" w:rsidRPr="005C6C83" w:rsidRDefault="004B4A33" w:rsidP="000C0291">
            <w:pPr>
              <w:pStyle w:val="af1"/>
              <w:jc w:val="center"/>
              <w:rPr>
                <w:rFonts w:ascii="Times New Roman" w:hAnsi="Times New Roman"/>
                <w:sz w:val="20"/>
                <w:szCs w:val="20"/>
              </w:rPr>
            </w:pPr>
            <w:r w:rsidRPr="005C6C83">
              <w:rPr>
                <w:rFonts w:ascii="Times New Roman" w:hAnsi="Times New Roman"/>
                <w:sz w:val="20"/>
                <w:szCs w:val="20"/>
              </w:rPr>
              <w:t>100</w:t>
            </w:r>
          </w:p>
        </w:tc>
        <w:tc>
          <w:tcPr>
            <w:tcW w:w="843" w:type="dxa"/>
          </w:tcPr>
          <w:p w:rsidR="004B4A33" w:rsidRPr="005C6C83" w:rsidRDefault="004B4A33" w:rsidP="000C0291">
            <w:pPr>
              <w:pStyle w:val="af1"/>
              <w:jc w:val="center"/>
              <w:rPr>
                <w:rFonts w:ascii="Times New Roman" w:hAnsi="Times New Roman"/>
                <w:sz w:val="20"/>
                <w:szCs w:val="20"/>
              </w:rPr>
            </w:pPr>
            <w:r w:rsidRPr="005C6C83">
              <w:rPr>
                <w:rFonts w:ascii="Times New Roman" w:hAnsi="Times New Roman"/>
                <w:sz w:val="20"/>
                <w:szCs w:val="20"/>
              </w:rPr>
              <w:t>100</w:t>
            </w:r>
          </w:p>
        </w:tc>
        <w:tc>
          <w:tcPr>
            <w:tcW w:w="858" w:type="dxa"/>
            <w:gridSpan w:val="2"/>
          </w:tcPr>
          <w:p w:rsidR="004B4A33" w:rsidRDefault="004B4A33" w:rsidP="000C0291">
            <w:pPr>
              <w:pStyle w:val="ConsPlusNormal"/>
              <w:jc w:val="center"/>
              <w:rPr>
                <w:rFonts w:ascii="Times New Roman" w:hAnsi="Times New Roman" w:cs="Times New Roman"/>
                <w:sz w:val="20"/>
              </w:rPr>
            </w:pPr>
          </w:p>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rsidR="004B4A33" w:rsidRDefault="004B4A33" w:rsidP="000C0291">
            <w:pPr>
              <w:pStyle w:val="ConsPlusNormal"/>
              <w:jc w:val="center"/>
              <w:rPr>
                <w:rFonts w:ascii="Times New Roman" w:hAnsi="Times New Roman" w:cs="Times New Roman"/>
                <w:sz w:val="20"/>
              </w:rPr>
            </w:pPr>
          </w:p>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851" w:type="dxa"/>
          </w:tcPr>
          <w:p w:rsidR="004B4A33" w:rsidRDefault="004B4A33" w:rsidP="000C0291">
            <w:pPr>
              <w:pStyle w:val="ConsPlusNormal"/>
              <w:jc w:val="center"/>
              <w:rPr>
                <w:rFonts w:ascii="Times New Roman" w:hAnsi="Times New Roman" w:cs="Times New Roman"/>
                <w:sz w:val="20"/>
              </w:rPr>
            </w:pPr>
          </w:p>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2329" w:type="dxa"/>
          </w:tcPr>
          <w:p w:rsidR="004B4A33" w:rsidRDefault="004B4A33" w:rsidP="000C0291">
            <w:pPr>
              <w:pStyle w:val="ConsPlusNormal"/>
              <w:rPr>
                <w:rFonts w:ascii="Times New Roman" w:hAnsi="Times New Roman" w:cs="Times New Roman"/>
                <w:sz w:val="20"/>
              </w:rPr>
            </w:pPr>
            <w:r>
              <w:rPr>
                <w:rFonts w:ascii="Times New Roman" w:hAnsi="Times New Roman" w:cs="Times New Roman"/>
                <w:sz w:val="20"/>
              </w:rPr>
              <w:t xml:space="preserve">Сохранение стабильности «народных» коллективов </w:t>
            </w:r>
          </w:p>
        </w:tc>
      </w:tr>
      <w:tr w:rsidR="004B4A33" w:rsidRPr="00DF2654" w:rsidTr="002D4589">
        <w:tc>
          <w:tcPr>
            <w:tcW w:w="2897" w:type="dxa"/>
          </w:tcPr>
          <w:p w:rsidR="004B4A33" w:rsidRPr="00DF2654" w:rsidRDefault="004B4A33" w:rsidP="000C0291">
            <w:pPr>
              <w:rPr>
                <w:sz w:val="20"/>
                <w:szCs w:val="20"/>
              </w:rPr>
            </w:pPr>
            <w:r w:rsidRPr="00DF2654">
              <w:rPr>
                <w:sz w:val="20"/>
                <w:szCs w:val="20"/>
              </w:rPr>
              <w:t>Создание банка данных о мастерах декоративно-прикладного искусства и самодеятельных художниках с использованием компьютерных технологий</w:t>
            </w:r>
          </w:p>
        </w:tc>
        <w:tc>
          <w:tcPr>
            <w:tcW w:w="1446" w:type="dxa"/>
          </w:tcPr>
          <w:p w:rsidR="004B4A33" w:rsidRPr="00DF2654" w:rsidRDefault="004B4A33" w:rsidP="000C0291">
            <w:pPr>
              <w:rPr>
                <w:sz w:val="20"/>
                <w:szCs w:val="20"/>
              </w:rPr>
            </w:pPr>
            <w:r w:rsidRPr="00DF2654">
              <w:rPr>
                <w:sz w:val="20"/>
                <w:szCs w:val="20"/>
              </w:rPr>
              <w:t>МАУК «ДДН «Родник»</w:t>
            </w:r>
          </w:p>
          <w:p w:rsidR="004B4A33" w:rsidRDefault="004B4A33" w:rsidP="000C0291">
            <w:pPr>
              <w:rPr>
                <w:sz w:val="20"/>
                <w:szCs w:val="20"/>
              </w:rPr>
            </w:pPr>
            <w:r w:rsidRPr="00DF2654">
              <w:rPr>
                <w:sz w:val="20"/>
                <w:szCs w:val="20"/>
              </w:rPr>
              <w:t>МАУК «ГКЦ «Эврика</w:t>
            </w:r>
            <w:r>
              <w:rPr>
                <w:sz w:val="20"/>
                <w:szCs w:val="20"/>
              </w:rPr>
              <w:t>»,</w:t>
            </w:r>
          </w:p>
          <w:p w:rsidR="004B4A33" w:rsidRPr="00DF2654" w:rsidRDefault="004B4A33" w:rsidP="000C0291">
            <w:pPr>
              <w:rPr>
                <w:b/>
                <w:sz w:val="20"/>
                <w:szCs w:val="20"/>
              </w:rPr>
            </w:pPr>
            <w:r>
              <w:rPr>
                <w:sz w:val="20"/>
                <w:szCs w:val="20"/>
              </w:rPr>
              <w:t>МАУК «ДК «КАМАЗ»</w:t>
            </w:r>
          </w:p>
        </w:tc>
        <w:tc>
          <w:tcPr>
            <w:tcW w:w="1275" w:type="dxa"/>
          </w:tcPr>
          <w:p w:rsidR="004B4A33" w:rsidRPr="00DF2654" w:rsidRDefault="004B4A33" w:rsidP="000C0291">
            <w:pPr>
              <w:jc w:val="center"/>
              <w:rPr>
                <w:sz w:val="20"/>
                <w:szCs w:val="20"/>
              </w:rPr>
            </w:pPr>
            <w:r>
              <w:rPr>
                <w:sz w:val="20"/>
                <w:szCs w:val="20"/>
              </w:rPr>
              <w:t>2017-2019</w:t>
            </w:r>
            <w:r w:rsidRPr="00DF2654">
              <w:rPr>
                <w:sz w:val="20"/>
                <w:szCs w:val="20"/>
              </w:rPr>
              <w:t xml:space="preserve"> годы</w:t>
            </w:r>
          </w:p>
        </w:tc>
        <w:tc>
          <w:tcPr>
            <w:tcW w:w="1531" w:type="dxa"/>
          </w:tcPr>
          <w:p w:rsidR="004B4A33" w:rsidRPr="00DF2654" w:rsidRDefault="004B4A33" w:rsidP="000C0291">
            <w:pPr>
              <w:jc w:val="both"/>
              <w:rPr>
                <w:sz w:val="20"/>
                <w:szCs w:val="20"/>
              </w:rPr>
            </w:pPr>
            <w:r w:rsidRPr="00DF2654">
              <w:rPr>
                <w:sz w:val="20"/>
                <w:szCs w:val="20"/>
              </w:rPr>
              <w:t>Количество перечней, ед.</w:t>
            </w:r>
          </w:p>
        </w:tc>
        <w:tc>
          <w:tcPr>
            <w:tcW w:w="784" w:type="dxa"/>
          </w:tcPr>
          <w:p w:rsidR="004B4A33" w:rsidRPr="005C6C83" w:rsidRDefault="004B4A33" w:rsidP="000C0291">
            <w:pPr>
              <w:jc w:val="center"/>
              <w:rPr>
                <w:sz w:val="20"/>
                <w:szCs w:val="20"/>
              </w:rPr>
            </w:pPr>
            <w:r w:rsidRPr="005C6C83">
              <w:rPr>
                <w:sz w:val="20"/>
                <w:szCs w:val="20"/>
              </w:rPr>
              <w:t>1</w:t>
            </w:r>
          </w:p>
        </w:tc>
        <w:tc>
          <w:tcPr>
            <w:tcW w:w="783" w:type="dxa"/>
          </w:tcPr>
          <w:p w:rsidR="004B4A33" w:rsidRPr="005C6C83" w:rsidRDefault="004B4A33" w:rsidP="000C0291">
            <w:pPr>
              <w:jc w:val="center"/>
              <w:rPr>
                <w:sz w:val="20"/>
                <w:szCs w:val="20"/>
              </w:rPr>
            </w:pPr>
            <w:r w:rsidRPr="005C6C83">
              <w:rPr>
                <w:sz w:val="20"/>
                <w:szCs w:val="20"/>
              </w:rPr>
              <w:t>1</w:t>
            </w:r>
          </w:p>
        </w:tc>
        <w:tc>
          <w:tcPr>
            <w:tcW w:w="851" w:type="dxa"/>
          </w:tcPr>
          <w:p w:rsidR="004B4A33" w:rsidRPr="005C6C83" w:rsidRDefault="004B4A33" w:rsidP="000C0291">
            <w:pPr>
              <w:jc w:val="center"/>
              <w:rPr>
                <w:sz w:val="20"/>
                <w:szCs w:val="20"/>
              </w:rPr>
            </w:pPr>
            <w:r w:rsidRPr="005C6C83">
              <w:rPr>
                <w:sz w:val="20"/>
                <w:szCs w:val="20"/>
              </w:rPr>
              <w:t>1</w:t>
            </w:r>
          </w:p>
        </w:tc>
        <w:tc>
          <w:tcPr>
            <w:tcW w:w="843" w:type="dxa"/>
          </w:tcPr>
          <w:p w:rsidR="004B4A33" w:rsidRPr="005C6C83" w:rsidRDefault="004B4A33" w:rsidP="000C0291">
            <w:pPr>
              <w:jc w:val="center"/>
              <w:rPr>
                <w:sz w:val="20"/>
                <w:szCs w:val="20"/>
              </w:rPr>
            </w:pPr>
            <w:r w:rsidRPr="005C6C83">
              <w:rPr>
                <w:sz w:val="20"/>
                <w:szCs w:val="20"/>
              </w:rPr>
              <w:t>1</w:t>
            </w:r>
          </w:p>
        </w:tc>
        <w:tc>
          <w:tcPr>
            <w:tcW w:w="858" w:type="dxa"/>
            <w:gridSpan w:val="2"/>
          </w:tcPr>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850" w:type="dxa"/>
          </w:tcPr>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851" w:type="dxa"/>
          </w:tcPr>
          <w:p w:rsidR="004B4A33" w:rsidRPr="005933E2" w:rsidRDefault="004B4A33" w:rsidP="000C0291">
            <w:pPr>
              <w:pStyle w:val="ConsPlusNormal"/>
              <w:jc w:val="center"/>
              <w:rPr>
                <w:rFonts w:ascii="Times New Roman" w:hAnsi="Times New Roman" w:cs="Times New Roman"/>
                <w:sz w:val="20"/>
              </w:rPr>
            </w:pPr>
            <w:r>
              <w:rPr>
                <w:rFonts w:ascii="Times New Roman" w:hAnsi="Times New Roman" w:cs="Times New Roman"/>
                <w:sz w:val="20"/>
              </w:rPr>
              <w:t>-</w:t>
            </w:r>
          </w:p>
        </w:tc>
        <w:tc>
          <w:tcPr>
            <w:tcW w:w="2329" w:type="dxa"/>
          </w:tcPr>
          <w:p w:rsidR="004B4A33" w:rsidRPr="00DF2654" w:rsidRDefault="004B4A33" w:rsidP="000C0291">
            <w:pPr>
              <w:pStyle w:val="ConsPlusNormal"/>
              <w:rPr>
                <w:rFonts w:ascii="Times New Roman" w:hAnsi="Times New Roman" w:cs="Times New Roman"/>
                <w:sz w:val="20"/>
              </w:rPr>
            </w:pPr>
            <w:r>
              <w:rPr>
                <w:rFonts w:ascii="Times New Roman" w:hAnsi="Times New Roman" w:cs="Times New Roman"/>
                <w:sz w:val="20"/>
              </w:rPr>
              <w:t xml:space="preserve">Развитие национальных культур, </w:t>
            </w:r>
            <w:r w:rsidRPr="00DF2654">
              <w:rPr>
                <w:rFonts w:ascii="Times New Roman" w:hAnsi="Times New Roman" w:cs="Times New Roman"/>
                <w:sz w:val="20"/>
              </w:rPr>
              <w:t>народов</w:t>
            </w:r>
            <w:r>
              <w:rPr>
                <w:rFonts w:ascii="Times New Roman" w:hAnsi="Times New Roman" w:cs="Times New Roman"/>
                <w:sz w:val="20"/>
              </w:rPr>
              <w:t>,</w:t>
            </w:r>
            <w:r w:rsidRPr="00DF2654">
              <w:rPr>
                <w:rFonts w:ascii="Times New Roman" w:hAnsi="Times New Roman" w:cs="Times New Roman"/>
                <w:sz w:val="20"/>
              </w:rPr>
              <w:t xml:space="preserve"> проживающих в городе Набережные Челны</w:t>
            </w:r>
          </w:p>
        </w:tc>
      </w:tr>
      <w:tr w:rsidR="00F94EEB" w:rsidRPr="002D4589" w:rsidTr="00D748D5">
        <w:trPr>
          <w:trHeight w:val="2496"/>
        </w:trPr>
        <w:tc>
          <w:tcPr>
            <w:tcW w:w="2897" w:type="dxa"/>
            <w:tcBorders>
              <w:bottom w:val="single" w:sz="4" w:space="0" w:color="auto"/>
            </w:tcBorders>
          </w:tcPr>
          <w:p w:rsidR="00F94EEB" w:rsidRPr="002D4589" w:rsidRDefault="00F94EEB" w:rsidP="00F94EEB">
            <w:pPr>
              <w:pStyle w:val="ConsPlusNormal"/>
              <w:ind w:right="160"/>
              <w:rPr>
                <w:rFonts w:ascii="Times New Roman" w:hAnsi="Times New Roman" w:cs="Times New Roman"/>
                <w:sz w:val="20"/>
                <w:lang w:eastAsia="en-US"/>
              </w:rPr>
            </w:pPr>
            <w:r w:rsidRPr="002D4589">
              <w:rPr>
                <w:rFonts w:ascii="Times New Roman" w:hAnsi="Times New Roman" w:cs="Times New Roman"/>
                <w:sz w:val="20"/>
              </w:rPr>
              <w:t>Оказание услуг (выполнение работ) по организации досуга и обеспечению жителей услугами культурно-досуговых учреждений</w:t>
            </w:r>
          </w:p>
        </w:tc>
        <w:tc>
          <w:tcPr>
            <w:tcW w:w="1446" w:type="dxa"/>
            <w:tcBorders>
              <w:bottom w:val="single" w:sz="4" w:space="0" w:color="auto"/>
            </w:tcBorders>
          </w:tcPr>
          <w:p w:rsidR="00F94EEB" w:rsidRPr="002D4589" w:rsidRDefault="00F94EEB" w:rsidP="00F94EEB">
            <w:pPr>
              <w:pStyle w:val="af1"/>
              <w:jc w:val="left"/>
              <w:rPr>
                <w:rFonts w:ascii="Times New Roman" w:hAnsi="Times New Roman"/>
                <w:sz w:val="20"/>
                <w:szCs w:val="20"/>
              </w:rPr>
            </w:pPr>
            <w:r w:rsidRPr="002D4589">
              <w:rPr>
                <w:rFonts w:ascii="Times New Roman" w:hAnsi="Times New Roman"/>
                <w:sz w:val="20"/>
                <w:szCs w:val="20"/>
              </w:rPr>
              <w:t>МАУК «ДК «Энергетик», МАУК «ДДН «Родник»,</w:t>
            </w:r>
          </w:p>
          <w:p w:rsidR="00F94EEB" w:rsidRPr="002D4589" w:rsidRDefault="00F94EEB" w:rsidP="00F94EEB">
            <w:pPr>
              <w:rPr>
                <w:sz w:val="20"/>
                <w:szCs w:val="20"/>
              </w:rPr>
            </w:pPr>
            <w:r w:rsidRPr="002D4589">
              <w:rPr>
                <w:sz w:val="20"/>
                <w:szCs w:val="20"/>
              </w:rPr>
              <w:t>МАУК «ГКЦ «Эврика», МБУК «Центр культуры «Кызыл тау»,</w:t>
            </w:r>
          </w:p>
          <w:p w:rsidR="00F94EEB" w:rsidRPr="002D4589" w:rsidRDefault="00F94EEB" w:rsidP="00F94EEB">
            <w:pPr>
              <w:ind w:right="-108"/>
              <w:rPr>
                <w:sz w:val="20"/>
                <w:szCs w:val="20"/>
              </w:rPr>
            </w:pPr>
            <w:r w:rsidRPr="002D4589">
              <w:rPr>
                <w:sz w:val="20"/>
                <w:szCs w:val="20"/>
              </w:rPr>
              <w:t>МАУК «ДК «КАМАЗ»</w:t>
            </w:r>
          </w:p>
        </w:tc>
        <w:tc>
          <w:tcPr>
            <w:tcW w:w="1275" w:type="dxa"/>
            <w:tcBorders>
              <w:bottom w:val="single" w:sz="4" w:space="0" w:color="auto"/>
            </w:tcBorders>
          </w:tcPr>
          <w:p w:rsidR="00F94EEB" w:rsidRPr="002D4589" w:rsidRDefault="00F94EEB" w:rsidP="00F94EEB">
            <w:pPr>
              <w:spacing w:line="256" w:lineRule="auto"/>
              <w:jc w:val="center"/>
              <w:rPr>
                <w:sz w:val="20"/>
                <w:szCs w:val="20"/>
                <w:lang w:eastAsia="en-US"/>
              </w:rPr>
            </w:pPr>
            <w:r w:rsidRPr="002D4589">
              <w:rPr>
                <w:sz w:val="20"/>
                <w:szCs w:val="20"/>
                <w:lang w:eastAsia="en-US"/>
              </w:rPr>
              <w:t>2017-2019 годы</w:t>
            </w:r>
          </w:p>
        </w:tc>
        <w:tc>
          <w:tcPr>
            <w:tcW w:w="1531" w:type="dxa"/>
            <w:tcBorders>
              <w:bottom w:val="single" w:sz="4" w:space="0" w:color="auto"/>
            </w:tcBorders>
          </w:tcPr>
          <w:p w:rsidR="00F94EEB" w:rsidRPr="002D4589" w:rsidRDefault="00F94EEB" w:rsidP="00F94EEB">
            <w:pPr>
              <w:spacing w:line="256" w:lineRule="auto"/>
              <w:rPr>
                <w:sz w:val="20"/>
                <w:szCs w:val="20"/>
                <w:lang w:eastAsia="en-US"/>
              </w:rPr>
            </w:pPr>
            <w:r w:rsidRPr="002D4589">
              <w:rPr>
                <w:sz w:val="20"/>
                <w:szCs w:val="20"/>
                <w:lang w:eastAsia="en-US"/>
              </w:rPr>
              <w:t>Количество посетителей мероприятий, чел.</w:t>
            </w:r>
          </w:p>
        </w:tc>
        <w:tc>
          <w:tcPr>
            <w:tcW w:w="784" w:type="dxa"/>
            <w:tcBorders>
              <w:bottom w:val="single" w:sz="4" w:space="0" w:color="auto"/>
            </w:tcBorders>
          </w:tcPr>
          <w:p w:rsidR="00F94EEB" w:rsidRPr="002D4589" w:rsidRDefault="00F94EEB" w:rsidP="00F94EEB">
            <w:pPr>
              <w:spacing w:line="256" w:lineRule="auto"/>
              <w:ind w:left="-61" w:right="-62"/>
              <w:jc w:val="center"/>
              <w:rPr>
                <w:sz w:val="20"/>
                <w:szCs w:val="20"/>
                <w:lang w:eastAsia="en-US"/>
              </w:rPr>
            </w:pPr>
            <w:r w:rsidRPr="002D4589">
              <w:rPr>
                <w:sz w:val="20"/>
                <w:szCs w:val="20"/>
                <w:lang w:eastAsia="en-US"/>
              </w:rPr>
              <w:t>840 581</w:t>
            </w:r>
          </w:p>
        </w:tc>
        <w:tc>
          <w:tcPr>
            <w:tcW w:w="783" w:type="dxa"/>
            <w:tcBorders>
              <w:bottom w:val="single" w:sz="4" w:space="0" w:color="auto"/>
            </w:tcBorders>
          </w:tcPr>
          <w:p w:rsidR="00F94EEB" w:rsidRPr="002D4589" w:rsidRDefault="00F94EEB" w:rsidP="00F94EEB">
            <w:pPr>
              <w:spacing w:line="256" w:lineRule="auto"/>
              <w:jc w:val="center"/>
              <w:rPr>
                <w:sz w:val="20"/>
                <w:szCs w:val="20"/>
                <w:lang w:eastAsia="en-US"/>
              </w:rPr>
            </w:pPr>
            <w:r w:rsidRPr="002D4589">
              <w:rPr>
                <w:sz w:val="20"/>
                <w:szCs w:val="20"/>
                <w:lang w:eastAsia="en-US"/>
              </w:rPr>
              <w:t>840 581</w:t>
            </w:r>
          </w:p>
        </w:tc>
        <w:tc>
          <w:tcPr>
            <w:tcW w:w="851" w:type="dxa"/>
            <w:tcBorders>
              <w:bottom w:val="single" w:sz="4" w:space="0" w:color="auto"/>
            </w:tcBorders>
          </w:tcPr>
          <w:p w:rsidR="00F94EEB" w:rsidRPr="002D4589" w:rsidRDefault="00F94EEB" w:rsidP="00F94EEB">
            <w:pPr>
              <w:spacing w:line="256" w:lineRule="auto"/>
              <w:jc w:val="center"/>
              <w:rPr>
                <w:sz w:val="20"/>
                <w:szCs w:val="20"/>
                <w:lang w:eastAsia="en-US"/>
              </w:rPr>
            </w:pPr>
            <w:r w:rsidRPr="002D4589">
              <w:rPr>
                <w:sz w:val="20"/>
                <w:szCs w:val="20"/>
                <w:lang w:eastAsia="en-US"/>
              </w:rPr>
              <w:t>840 581</w:t>
            </w:r>
          </w:p>
        </w:tc>
        <w:tc>
          <w:tcPr>
            <w:tcW w:w="843" w:type="dxa"/>
            <w:tcBorders>
              <w:bottom w:val="single" w:sz="4" w:space="0" w:color="auto"/>
            </w:tcBorders>
          </w:tcPr>
          <w:p w:rsidR="00F94EEB" w:rsidRPr="002D4589" w:rsidRDefault="00F94EEB" w:rsidP="00F94EEB">
            <w:pPr>
              <w:spacing w:line="256" w:lineRule="auto"/>
              <w:jc w:val="center"/>
              <w:rPr>
                <w:sz w:val="20"/>
                <w:szCs w:val="20"/>
                <w:lang w:eastAsia="en-US"/>
              </w:rPr>
            </w:pPr>
            <w:r w:rsidRPr="002D4589">
              <w:rPr>
                <w:sz w:val="20"/>
                <w:szCs w:val="20"/>
                <w:lang w:eastAsia="en-US"/>
              </w:rPr>
              <w:t>840 588</w:t>
            </w:r>
          </w:p>
        </w:tc>
        <w:tc>
          <w:tcPr>
            <w:tcW w:w="858" w:type="dxa"/>
            <w:gridSpan w:val="2"/>
            <w:tcBorders>
              <w:bottom w:val="single" w:sz="4" w:space="0" w:color="auto"/>
            </w:tcBorders>
          </w:tcPr>
          <w:p w:rsidR="00F94EEB" w:rsidRPr="00F94EEB" w:rsidRDefault="00F94EEB" w:rsidP="00F94EEB">
            <w:pPr>
              <w:jc w:val="center"/>
              <w:rPr>
                <w:sz w:val="20"/>
                <w:szCs w:val="20"/>
              </w:rPr>
            </w:pPr>
            <w:r w:rsidRPr="00F94EEB">
              <w:rPr>
                <w:sz w:val="20"/>
                <w:szCs w:val="20"/>
              </w:rPr>
              <w:t>63 921,1</w:t>
            </w:r>
          </w:p>
        </w:tc>
        <w:tc>
          <w:tcPr>
            <w:tcW w:w="850" w:type="dxa"/>
            <w:tcBorders>
              <w:bottom w:val="single" w:sz="4" w:space="0" w:color="auto"/>
            </w:tcBorders>
          </w:tcPr>
          <w:p w:rsidR="00F94EEB" w:rsidRPr="00F94EEB" w:rsidRDefault="00F94EEB" w:rsidP="00F94EEB">
            <w:pPr>
              <w:jc w:val="center"/>
              <w:rPr>
                <w:sz w:val="20"/>
                <w:szCs w:val="20"/>
              </w:rPr>
            </w:pPr>
            <w:r w:rsidRPr="00F94EEB">
              <w:rPr>
                <w:sz w:val="20"/>
                <w:szCs w:val="20"/>
              </w:rPr>
              <w:t>64 258,1</w:t>
            </w:r>
          </w:p>
        </w:tc>
        <w:tc>
          <w:tcPr>
            <w:tcW w:w="851" w:type="dxa"/>
            <w:tcBorders>
              <w:bottom w:val="single" w:sz="4" w:space="0" w:color="auto"/>
            </w:tcBorders>
          </w:tcPr>
          <w:p w:rsidR="00F94EEB" w:rsidRPr="00F94EEB" w:rsidRDefault="00F94EEB" w:rsidP="00F94EEB">
            <w:pPr>
              <w:jc w:val="center"/>
              <w:rPr>
                <w:sz w:val="20"/>
                <w:szCs w:val="20"/>
              </w:rPr>
            </w:pPr>
            <w:r w:rsidRPr="00F94EEB">
              <w:rPr>
                <w:sz w:val="20"/>
                <w:szCs w:val="20"/>
              </w:rPr>
              <w:t>64 573,3</w:t>
            </w:r>
          </w:p>
        </w:tc>
        <w:tc>
          <w:tcPr>
            <w:tcW w:w="2329" w:type="dxa"/>
            <w:tcBorders>
              <w:bottom w:val="single" w:sz="4" w:space="0" w:color="auto"/>
            </w:tcBorders>
          </w:tcPr>
          <w:p w:rsidR="00F94EEB" w:rsidRPr="002D4589" w:rsidRDefault="00F94EEB" w:rsidP="00F94EEB">
            <w:pPr>
              <w:pStyle w:val="ConsPlusNormal"/>
              <w:jc w:val="center"/>
              <w:rPr>
                <w:rFonts w:ascii="Times New Roman" w:hAnsi="Times New Roman" w:cs="Times New Roman"/>
                <w:sz w:val="20"/>
              </w:rPr>
            </w:pPr>
          </w:p>
        </w:tc>
      </w:tr>
      <w:tr w:rsidR="00F94EEB" w:rsidRPr="002D4589" w:rsidTr="00D748D5">
        <w:trPr>
          <w:trHeight w:val="18"/>
        </w:trPr>
        <w:tc>
          <w:tcPr>
            <w:tcW w:w="10410" w:type="dxa"/>
            <w:gridSpan w:val="8"/>
            <w:tcBorders>
              <w:top w:val="single" w:sz="4" w:space="0" w:color="auto"/>
              <w:left w:val="single" w:sz="4" w:space="0" w:color="auto"/>
              <w:bottom w:val="single" w:sz="4" w:space="0" w:color="auto"/>
              <w:right w:val="single" w:sz="4" w:space="0" w:color="auto"/>
            </w:tcBorders>
          </w:tcPr>
          <w:p w:rsidR="00F94EEB" w:rsidRPr="002D4589" w:rsidRDefault="00F94EEB" w:rsidP="00F94EEB">
            <w:pPr>
              <w:spacing w:line="256" w:lineRule="auto"/>
              <w:rPr>
                <w:sz w:val="20"/>
                <w:szCs w:val="20"/>
                <w:lang w:eastAsia="en-US"/>
              </w:rPr>
            </w:pPr>
            <w:r w:rsidRPr="002D4589">
              <w:rPr>
                <w:sz w:val="20"/>
              </w:rPr>
              <w:t>Итого по Подпрограмме - 5, в том числе</w:t>
            </w:r>
          </w:p>
        </w:tc>
        <w:tc>
          <w:tcPr>
            <w:tcW w:w="858" w:type="dxa"/>
            <w:gridSpan w:val="2"/>
            <w:tcBorders>
              <w:top w:val="single" w:sz="4" w:space="0" w:color="auto"/>
              <w:left w:val="single" w:sz="4" w:space="0" w:color="auto"/>
              <w:bottom w:val="single" w:sz="4" w:space="0" w:color="auto"/>
              <w:right w:val="single" w:sz="4" w:space="0" w:color="auto"/>
            </w:tcBorders>
          </w:tcPr>
          <w:p w:rsidR="00F94EEB" w:rsidRPr="00F94EEB" w:rsidRDefault="00F94EEB" w:rsidP="00F94EEB">
            <w:pPr>
              <w:jc w:val="center"/>
              <w:rPr>
                <w:b/>
                <w:sz w:val="20"/>
                <w:szCs w:val="20"/>
              </w:rPr>
            </w:pPr>
            <w:r w:rsidRPr="00F94EEB">
              <w:rPr>
                <w:b/>
                <w:sz w:val="20"/>
                <w:szCs w:val="20"/>
              </w:rPr>
              <w:t>63 921,1</w:t>
            </w:r>
          </w:p>
        </w:tc>
        <w:tc>
          <w:tcPr>
            <w:tcW w:w="850" w:type="dxa"/>
            <w:tcBorders>
              <w:top w:val="single" w:sz="4" w:space="0" w:color="auto"/>
              <w:left w:val="single" w:sz="4" w:space="0" w:color="auto"/>
              <w:bottom w:val="single" w:sz="4" w:space="0" w:color="auto"/>
              <w:right w:val="single" w:sz="4" w:space="0" w:color="auto"/>
            </w:tcBorders>
          </w:tcPr>
          <w:p w:rsidR="00F94EEB" w:rsidRPr="00F94EEB" w:rsidRDefault="00F94EEB" w:rsidP="00F94EEB">
            <w:pPr>
              <w:jc w:val="center"/>
              <w:rPr>
                <w:b/>
                <w:sz w:val="20"/>
                <w:szCs w:val="20"/>
              </w:rPr>
            </w:pPr>
            <w:r w:rsidRPr="00F94EEB">
              <w:rPr>
                <w:b/>
                <w:sz w:val="20"/>
                <w:szCs w:val="20"/>
              </w:rPr>
              <w:t>64 258,1</w:t>
            </w:r>
          </w:p>
        </w:tc>
        <w:tc>
          <w:tcPr>
            <w:tcW w:w="851" w:type="dxa"/>
            <w:tcBorders>
              <w:top w:val="single" w:sz="4" w:space="0" w:color="auto"/>
              <w:left w:val="single" w:sz="4" w:space="0" w:color="auto"/>
              <w:bottom w:val="single" w:sz="4" w:space="0" w:color="auto"/>
              <w:right w:val="single" w:sz="4" w:space="0" w:color="auto"/>
            </w:tcBorders>
          </w:tcPr>
          <w:p w:rsidR="00F94EEB" w:rsidRPr="00F94EEB" w:rsidRDefault="00F94EEB" w:rsidP="00F94EEB">
            <w:pPr>
              <w:jc w:val="center"/>
              <w:rPr>
                <w:b/>
                <w:sz w:val="20"/>
                <w:szCs w:val="20"/>
              </w:rPr>
            </w:pPr>
            <w:r w:rsidRPr="00F94EEB">
              <w:rPr>
                <w:b/>
                <w:sz w:val="20"/>
                <w:szCs w:val="20"/>
              </w:rPr>
              <w:t>64 573,3</w:t>
            </w:r>
          </w:p>
        </w:tc>
        <w:tc>
          <w:tcPr>
            <w:tcW w:w="2329" w:type="dxa"/>
            <w:tcBorders>
              <w:top w:val="single" w:sz="4" w:space="0" w:color="auto"/>
              <w:left w:val="single" w:sz="4" w:space="0" w:color="auto"/>
              <w:bottom w:val="single" w:sz="4" w:space="0" w:color="auto"/>
              <w:right w:val="single" w:sz="4" w:space="0" w:color="auto"/>
            </w:tcBorders>
          </w:tcPr>
          <w:p w:rsidR="00F94EEB" w:rsidRPr="00F94EEB" w:rsidRDefault="00F94EEB" w:rsidP="00F94EEB">
            <w:pPr>
              <w:pStyle w:val="ConsPlusNormal"/>
              <w:jc w:val="center"/>
              <w:rPr>
                <w:rFonts w:ascii="Times New Roman" w:hAnsi="Times New Roman" w:cs="Times New Roman"/>
                <w:b/>
                <w:sz w:val="20"/>
              </w:rPr>
            </w:pPr>
          </w:p>
        </w:tc>
      </w:tr>
    </w:tbl>
    <w:p w:rsidR="004B4A33" w:rsidRPr="002D4589" w:rsidRDefault="004B4A33" w:rsidP="00F3621F">
      <w:pPr>
        <w:jc w:val="center"/>
        <w:rPr>
          <w:sz w:val="22"/>
          <w:szCs w:val="22"/>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BE5168">
      <w:pP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A21B3">
      <w:pP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9943BC">
      <w:pPr>
        <w:rPr>
          <w:b/>
        </w:rPr>
      </w:pPr>
    </w:p>
    <w:p w:rsidR="004B4A33" w:rsidRPr="002D4589" w:rsidRDefault="004B4A33" w:rsidP="00C81EE2">
      <w:pPr>
        <w:pageBreakBefore/>
        <w:jc w:val="center"/>
        <w:rPr>
          <w:b/>
        </w:rPr>
      </w:pPr>
      <w:r w:rsidRPr="002D4589">
        <w:rPr>
          <w:b/>
        </w:rPr>
        <w:lastRenderedPageBreak/>
        <w:t>Подпрограмма«Развитие кадрового потенциала отрасли, создание стимулирующих</w:t>
      </w:r>
    </w:p>
    <w:p w:rsidR="004B4A33" w:rsidRPr="002D4589" w:rsidRDefault="004B4A33" w:rsidP="00F3621F">
      <w:pPr>
        <w:jc w:val="center"/>
        <w:rPr>
          <w:b/>
        </w:rPr>
      </w:pPr>
      <w:r w:rsidRPr="002D4589">
        <w:rPr>
          <w:b/>
        </w:rPr>
        <w:t>условий для работы и творческой деятельности в отрасли» - 6</w:t>
      </w:r>
    </w:p>
    <w:p w:rsidR="004B4A33" w:rsidRPr="002D4589" w:rsidRDefault="004B4A33" w:rsidP="00F3621F">
      <w:pPr>
        <w:jc w:val="center"/>
        <w:rPr>
          <w:b/>
          <w:sz w:val="16"/>
          <w:szCs w:val="16"/>
        </w:rPr>
      </w:pPr>
    </w:p>
    <w:p w:rsidR="004B4A33" w:rsidRPr="002D4589" w:rsidRDefault="004B4A33" w:rsidP="00B14004">
      <w:pPr>
        <w:ind w:left="1275" w:firstLine="141"/>
        <w:jc w:val="both"/>
        <w:rPr>
          <w:sz w:val="22"/>
          <w:szCs w:val="22"/>
        </w:rPr>
      </w:pPr>
      <w:r w:rsidRPr="002D4589">
        <w:rPr>
          <w:sz w:val="22"/>
          <w:szCs w:val="22"/>
        </w:rPr>
        <w:t>Объемы и источники финансирования подпрограммы</w:t>
      </w:r>
    </w:p>
    <w:p w:rsidR="004B4A33" w:rsidRPr="002D4589" w:rsidRDefault="004B4A33" w:rsidP="00F3621F">
      <w:pPr>
        <w:ind w:left="567" w:hanging="180"/>
        <w:jc w:val="center"/>
        <w:rPr>
          <w:sz w:val="16"/>
          <w:szCs w:val="16"/>
        </w:rPr>
      </w:pPr>
    </w:p>
    <w:p w:rsidR="004B4A33" w:rsidRPr="002D4589" w:rsidRDefault="004B4A33" w:rsidP="00B14004">
      <w:pPr>
        <w:ind w:left="1134" w:firstLine="282"/>
        <w:rPr>
          <w:b/>
          <w:sz w:val="22"/>
          <w:szCs w:val="22"/>
        </w:rPr>
      </w:pPr>
      <w:r w:rsidRPr="002D4589">
        <w:rPr>
          <w:sz w:val="22"/>
          <w:szCs w:val="22"/>
        </w:rPr>
        <w:t>Структура финансирования</w:t>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sz w:val="22"/>
          <w:szCs w:val="22"/>
        </w:rPr>
        <w:t>тыс. руб.</w:t>
      </w:r>
      <w:r w:rsidRPr="002D4589">
        <w:rPr>
          <w:b/>
          <w:sz w:val="22"/>
          <w:szCs w:val="22"/>
        </w:rPr>
        <w:tab/>
      </w:r>
      <w:r w:rsidRPr="002D4589">
        <w:rPr>
          <w:b/>
          <w:sz w:val="22"/>
          <w:szCs w:val="22"/>
        </w:rPr>
        <w:tab/>
      </w:r>
    </w:p>
    <w:p w:rsidR="004B4A33" w:rsidRPr="002D4589" w:rsidRDefault="004B4A33" w:rsidP="00F3621F">
      <w:pPr>
        <w:ind w:left="567" w:hanging="180"/>
        <w:jc w:val="center"/>
        <w:rPr>
          <w:sz w:val="22"/>
          <w:szCs w:val="22"/>
        </w:rPr>
      </w:pP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p>
    <w:tbl>
      <w:tblPr>
        <w:tblW w:w="1030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5"/>
        <w:gridCol w:w="1443"/>
        <w:gridCol w:w="1649"/>
        <w:gridCol w:w="1570"/>
        <w:gridCol w:w="1611"/>
      </w:tblGrid>
      <w:tr w:rsidR="004B4A33" w:rsidRPr="002D4589" w:rsidTr="00635AF5">
        <w:trPr>
          <w:trHeight w:val="360"/>
        </w:trPr>
        <w:tc>
          <w:tcPr>
            <w:tcW w:w="4035" w:type="dxa"/>
            <w:vMerge w:val="restart"/>
          </w:tcPr>
          <w:p w:rsidR="004B4A33" w:rsidRPr="002D4589" w:rsidRDefault="004B4A33" w:rsidP="00635AF5">
            <w:pPr>
              <w:jc w:val="both"/>
            </w:pPr>
          </w:p>
          <w:p w:rsidR="004B4A33" w:rsidRPr="002D4589" w:rsidRDefault="004B4A33" w:rsidP="00635AF5">
            <w:pPr>
              <w:jc w:val="both"/>
            </w:pPr>
          </w:p>
          <w:p w:rsidR="004B4A33" w:rsidRPr="002D4589" w:rsidRDefault="004B4A33" w:rsidP="00635AF5">
            <w:pPr>
              <w:jc w:val="both"/>
            </w:pPr>
            <w:r w:rsidRPr="002D4589">
              <w:rPr>
                <w:sz w:val="22"/>
                <w:szCs w:val="22"/>
              </w:rPr>
              <w:t>Источники и направления расходов</w:t>
            </w:r>
          </w:p>
        </w:tc>
        <w:tc>
          <w:tcPr>
            <w:tcW w:w="6273" w:type="dxa"/>
            <w:gridSpan w:val="4"/>
            <w:tcBorders>
              <w:bottom w:val="single" w:sz="4" w:space="0" w:color="333333"/>
            </w:tcBorders>
          </w:tcPr>
          <w:p w:rsidR="004B4A33" w:rsidRPr="002D4589" w:rsidRDefault="004B4A33" w:rsidP="00635AF5">
            <w:pPr>
              <w:ind w:left="567"/>
              <w:jc w:val="center"/>
            </w:pPr>
            <w:r w:rsidRPr="002D4589">
              <w:rPr>
                <w:sz w:val="22"/>
                <w:szCs w:val="22"/>
              </w:rPr>
              <w:t>Объем финансирования</w:t>
            </w:r>
          </w:p>
        </w:tc>
      </w:tr>
      <w:tr w:rsidR="004B4A33" w:rsidRPr="002D4589" w:rsidTr="00635AF5">
        <w:trPr>
          <w:trHeight w:val="165"/>
        </w:trPr>
        <w:tc>
          <w:tcPr>
            <w:tcW w:w="4035" w:type="dxa"/>
            <w:vMerge/>
          </w:tcPr>
          <w:p w:rsidR="004B4A33" w:rsidRPr="002D4589" w:rsidRDefault="004B4A33" w:rsidP="00635AF5">
            <w:pPr>
              <w:jc w:val="both"/>
            </w:pPr>
          </w:p>
        </w:tc>
        <w:tc>
          <w:tcPr>
            <w:tcW w:w="1443" w:type="dxa"/>
            <w:vMerge w:val="restart"/>
            <w:tcBorders>
              <w:top w:val="single" w:sz="4" w:space="0" w:color="333333"/>
              <w:right w:val="single" w:sz="4" w:space="0" w:color="333333"/>
            </w:tcBorders>
          </w:tcPr>
          <w:p w:rsidR="004B4A33" w:rsidRPr="002D4589" w:rsidRDefault="004B4A33" w:rsidP="00635AF5">
            <w:pPr>
              <w:ind w:left="-751" w:firstLine="751"/>
              <w:jc w:val="center"/>
            </w:pPr>
            <w:r w:rsidRPr="002D4589">
              <w:rPr>
                <w:sz w:val="22"/>
                <w:szCs w:val="22"/>
              </w:rPr>
              <w:t>Всего</w:t>
            </w:r>
          </w:p>
        </w:tc>
        <w:tc>
          <w:tcPr>
            <w:tcW w:w="4830" w:type="dxa"/>
            <w:gridSpan w:val="3"/>
            <w:tcBorders>
              <w:top w:val="single" w:sz="4" w:space="0" w:color="333333"/>
              <w:left w:val="single" w:sz="4" w:space="0" w:color="333333"/>
              <w:bottom w:val="single" w:sz="4" w:space="0" w:color="333333"/>
            </w:tcBorders>
          </w:tcPr>
          <w:p w:rsidR="004B4A33" w:rsidRPr="002D4589" w:rsidRDefault="004B4A33" w:rsidP="00635AF5">
            <w:pPr>
              <w:ind w:left="567"/>
              <w:jc w:val="center"/>
            </w:pPr>
            <w:r w:rsidRPr="002D4589">
              <w:rPr>
                <w:sz w:val="22"/>
                <w:szCs w:val="22"/>
              </w:rPr>
              <w:t>В том числе по годам</w:t>
            </w:r>
          </w:p>
        </w:tc>
      </w:tr>
      <w:tr w:rsidR="004B4A33" w:rsidRPr="002D4589" w:rsidTr="00635AF5">
        <w:trPr>
          <w:trHeight w:val="285"/>
        </w:trPr>
        <w:tc>
          <w:tcPr>
            <w:tcW w:w="4035" w:type="dxa"/>
            <w:vMerge/>
          </w:tcPr>
          <w:p w:rsidR="004B4A33" w:rsidRPr="002D4589" w:rsidRDefault="004B4A33" w:rsidP="00635AF5">
            <w:pPr>
              <w:jc w:val="both"/>
            </w:pPr>
          </w:p>
        </w:tc>
        <w:tc>
          <w:tcPr>
            <w:tcW w:w="1443" w:type="dxa"/>
            <w:vMerge/>
            <w:tcBorders>
              <w:right w:val="single" w:sz="4" w:space="0" w:color="333333"/>
            </w:tcBorders>
          </w:tcPr>
          <w:p w:rsidR="004B4A33" w:rsidRPr="002D4589" w:rsidRDefault="004B4A33" w:rsidP="00635AF5">
            <w:pPr>
              <w:ind w:left="567"/>
              <w:jc w:val="both"/>
            </w:pPr>
          </w:p>
        </w:tc>
        <w:tc>
          <w:tcPr>
            <w:tcW w:w="1649" w:type="dxa"/>
            <w:tcBorders>
              <w:top w:val="single" w:sz="4" w:space="0" w:color="333333"/>
              <w:left w:val="single" w:sz="4" w:space="0" w:color="333333"/>
              <w:right w:val="single" w:sz="4" w:space="0" w:color="333333"/>
            </w:tcBorders>
          </w:tcPr>
          <w:p w:rsidR="004B4A33" w:rsidRPr="002D4589" w:rsidRDefault="004B4A33" w:rsidP="00635AF5">
            <w:pPr>
              <w:jc w:val="center"/>
            </w:pPr>
            <w:r w:rsidRPr="002D4589">
              <w:rPr>
                <w:sz w:val="22"/>
                <w:szCs w:val="22"/>
              </w:rPr>
              <w:t>2017 год</w:t>
            </w:r>
          </w:p>
        </w:tc>
        <w:tc>
          <w:tcPr>
            <w:tcW w:w="1570" w:type="dxa"/>
            <w:tcBorders>
              <w:top w:val="single" w:sz="4" w:space="0" w:color="333333"/>
              <w:left w:val="single" w:sz="4" w:space="0" w:color="333333"/>
              <w:right w:val="single" w:sz="4" w:space="0" w:color="333333"/>
            </w:tcBorders>
          </w:tcPr>
          <w:p w:rsidR="004B4A33" w:rsidRPr="002D4589" w:rsidRDefault="004B4A33" w:rsidP="00635AF5">
            <w:pPr>
              <w:jc w:val="center"/>
            </w:pPr>
            <w:r w:rsidRPr="002D4589">
              <w:rPr>
                <w:sz w:val="22"/>
                <w:szCs w:val="22"/>
              </w:rPr>
              <w:t>2018 год</w:t>
            </w:r>
          </w:p>
        </w:tc>
        <w:tc>
          <w:tcPr>
            <w:tcW w:w="1611" w:type="dxa"/>
            <w:tcBorders>
              <w:top w:val="single" w:sz="4" w:space="0" w:color="333333"/>
              <w:left w:val="single" w:sz="4" w:space="0" w:color="333333"/>
            </w:tcBorders>
          </w:tcPr>
          <w:p w:rsidR="004B4A33" w:rsidRPr="002D4589" w:rsidRDefault="004B4A33" w:rsidP="00635AF5">
            <w:pPr>
              <w:jc w:val="center"/>
            </w:pPr>
            <w:r w:rsidRPr="002D4589">
              <w:rPr>
                <w:sz w:val="22"/>
                <w:szCs w:val="22"/>
              </w:rPr>
              <w:t>2019 год</w:t>
            </w:r>
          </w:p>
        </w:tc>
      </w:tr>
      <w:tr w:rsidR="004B4A33" w:rsidRPr="002D4589" w:rsidTr="00635AF5">
        <w:tc>
          <w:tcPr>
            <w:tcW w:w="4035" w:type="dxa"/>
          </w:tcPr>
          <w:p w:rsidR="004B4A33" w:rsidRPr="002D4589" w:rsidRDefault="004B4A33" w:rsidP="002E2FA0">
            <w:pPr>
              <w:jc w:val="both"/>
            </w:pPr>
            <w:r w:rsidRPr="002D4589">
              <w:rPr>
                <w:sz w:val="22"/>
                <w:szCs w:val="22"/>
              </w:rPr>
              <w:t>Бюджет муниципального образования город Набережные Челны</w:t>
            </w:r>
          </w:p>
        </w:tc>
        <w:tc>
          <w:tcPr>
            <w:tcW w:w="1443" w:type="dxa"/>
            <w:tcBorders>
              <w:right w:val="single" w:sz="4" w:space="0" w:color="333333"/>
            </w:tcBorders>
          </w:tcPr>
          <w:p w:rsidR="004B4A33" w:rsidRPr="002D4589" w:rsidRDefault="004B4A33" w:rsidP="00D13BBA">
            <w:pPr>
              <w:jc w:val="center"/>
            </w:pPr>
            <w:r>
              <w:t>4 00</w:t>
            </w:r>
            <w:r w:rsidRPr="002D4589">
              <w:t>3,</w:t>
            </w:r>
            <w:r>
              <w:t>2</w:t>
            </w:r>
          </w:p>
        </w:tc>
        <w:tc>
          <w:tcPr>
            <w:tcW w:w="1649" w:type="dxa"/>
            <w:tcBorders>
              <w:left w:val="single" w:sz="4" w:space="0" w:color="333333"/>
              <w:right w:val="single" w:sz="4" w:space="0" w:color="333333"/>
            </w:tcBorders>
          </w:tcPr>
          <w:p w:rsidR="004B4A33" w:rsidRPr="00D13BBA" w:rsidRDefault="004B4A33" w:rsidP="00D13BBA">
            <w:pPr>
              <w:jc w:val="center"/>
            </w:pPr>
            <w:r w:rsidRPr="00D13BBA">
              <w:t>1334,4</w:t>
            </w:r>
          </w:p>
        </w:tc>
        <w:tc>
          <w:tcPr>
            <w:tcW w:w="1570" w:type="dxa"/>
            <w:tcBorders>
              <w:left w:val="single" w:sz="4" w:space="0" w:color="333333"/>
              <w:right w:val="single" w:sz="4" w:space="0" w:color="333333"/>
            </w:tcBorders>
          </w:tcPr>
          <w:p w:rsidR="004B4A33" w:rsidRPr="00D13BBA" w:rsidRDefault="004B4A33" w:rsidP="00D13BBA">
            <w:pPr>
              <w:jc w:val="center"/>
            </w:pPr>
            <w:r w:rsidRPr="00D13BBA">
              <w:t>1334,4</w:t>
            </w:r>
          </w:p>
        </w:tc>
        <w:tc>
          <w:tcPr>
            <w:tcW w:w="1611" w:type="dxa"/>
            <w:tcBorders>
              <w:left w:val="single" w:sz="4" w:space="0" w:color="333333"/>
            </w:tcBorders>
          </w:tcPr>
          <w:p w:rsidR="004B4A33" w:rsidRPr="00D13BBA" w:rsidRDefault="004B4A33" w:rsidP="00D13BBA">
            <w:pPr>
              <w:jc w:val="center"/>
            </w:pPr>
            <w:r w:rsidRPr="00D13BBA">
              <w:t>1334,4</w:t>
            </w:r>
          </w:p>
        </w:tc>
      </w:tr>
      <w:tr w:rsidR="004B4A33" w:rsidRPr="002D4589" w:rsidTr="00635AF5">
        <w:tc>
          <w:tcPr>
            <w:tcW w:w="4035" w:type="dxa"/>
          </w:tcPr>
          <w:p w:rsidR="004B4A33" w:rsidRPr="002D4589" w:rsidRDefault="004B4A33" w:rsidP="002E2FA0">
            <w:pPr>
              <w:jc w:val="both"/>
            </w:pPr>
            <w:r w:rsidRPr="002D4589">
              <w:rPr>
                <w:sz w:val="22"/>
                <w:szCs w:val="22"/>
              </w:rPr>
              <w:t>Всего:</w:t>
            </w:r>
          </w:p>
        </w:tc>
        <w:tc>
          <w:tcPr>
            <w:tcW w:w="1443" w:type="dxa"/>
            <w:tcBorders>
              <w:right w:val="single" w:sz="4" w:space="0" w:color="333333"/>
            </w:tcBorders>
          </w:tcPr>
          <w:p w:rsidR="004B4A33" w:rsidRPr="002D4589" w:rsidRDefault="004B4A33" w:rsidP="00D13BBA">
            <w:pPr>
              <w:jc w:val="center"/>
            </w:pPr>
            <w:r>
              <w:t>4 00</w:t>
            </w:r>
            <w:r w:rsidRPr="002D4589">
              <w:t>3,</w:t>
            </w:r>
            <w:r>
              <w:t>2</w:t>
            </w:r>
          </w:p>
        </w:tc>
        <w:tc>
          <w:tcPr>
            <w:tcW w:w="1649" w:type="dxa"/>
            <w:tcBorders>
              <w:left w:val="single" w:sz="4" w:space="0" w:color="333333"/>
              <w:right w:val="single" w:sz="4" w:space="0" w:color="333333"/>
            </w:tcBorders>
          </w:tcPr>
          <w:p w:rsidR="004B4A33" w:rsidRPr="00D13BBA" w:rsidRDefault="004B4A33" w:rsidP="00D13BBA">
            <w:pPr>
              <w:jc w:val="center"/>
            </w:pPr>
            <w:r w:rsidRPr="00D13BBA">
              <w:t>1334,4</w:t>
            </w:r>
          </w:p>
        </w:tc>
        <w:tc>
          <w:tcPr>
            <w:tcW w:w="1570" w:type="dxa"/>
            <w:tcBorders>
              <w:left w:val="single" w:sz="4" w:space="0" w:color="333333"/>
              <w:right w:val="single" w:sz="4" w:space="0" w:color="333333"/>
            </w:tcBorders>
          </w:tcPr>
          <w:p w:rsidR="004B4A33" w:rsidRPr="00D13BBA" w:rsidRDefault="004B4A33" w:rsidP="00D13BBA">
            <w:pPr>
              <w:jc w:val="center"/>
            </w:pPr>
            <w:r w:rsidRPr="00D13BBA">
              <w:t>1334,4</w:t>
            </w:r>
          </w:p>
        </w:tc>
        <w:tc>
          <w:tcPr>
            <w:tcW w:w="1611" w:type="dxa"/>
            <w:tcBorders>
              <w:left w:val="single" w:sz="4" w:space="0" w:color="333333"/>
            </w:tcBorders>
          </w:tcPr>
          <w:p w:rsidR="004B4A33" w:rsidRPr="00D13BBA" w:rsidRDefault="004B4A33" w:rsidP="00D13BBA">
            <w:pPr>
              <w:jc w:val="center"/>
            </w:pPr>
            <w:r w:rsidRPr="00D13BBA">
              <w:t>1334,4</w:t>
            </w:r>
          </w:p>
        </w:tc>
      </w:tr>
    </w:tbl>
    <w:p w:rsidR="004B4A33" w:rsidRDefault="004B4A33" w:rsidP="001578BB">
      <w:pPr>
        <w:rPr>
          <w:b/>
        </w:rPr>
      </w:pPr>
    </w:p>
    <w:p w:rsidR="00454EBE" w:rsidRPr="002D4589" w:rsidRDefault="00454EBE" w:rsidP="001578BB">
      <w:pPr>
        <w:rPr>
          <w:b/>
        </w:rPr>
      </w:pPr>
    </w:p>
    <w:p w:rsidR="004B4A33" w:rsidRDefault="004B4A33" w:rsidP="00F3621F">
      <w:pPr>
        <w:jc w:val="center"/>
      </w:pPr>
      <w:r w:rsidRPr="00E630F8">
        <w:rPr>
          <w:b/>
        </w:rPr>
        <w:t>Цели, задачи, индикаторы оценки результатов, мероприятия и финансирование</w:t>
      </w:r>
      <w:r w:rsidRPr="00762492">
        <w:rPr>
          <w:b/>
        </w:rPr>
        <w:t>Подпрограммы</w:t>
      </w:r>
    </w:p>
    <w:p w:rsidR="004B4A33" w:rsidRPr="0089667F" w:rsidRDefault="004B4A33" w:rsidP="00F3621F">
      <w:pPr>
        <w:jc w:val="center"/>
        <w:rPr>
          <w:b/>
        </w:rPr>
      </w:pPr>
      <w:r w:rsidRPr="0089667F">
        <w:rPr>
          <w:b/>
        </w:rPr>
        <w:t>«</w:t>
      </w:r>
      <w:r>
        <w:rPr>
          <w:b/>
        </w:rPr>
        <w:t>Развитие кадрового потенциала отрасли, с</w:t>
      </w:r>
      <w:r w:rsidRPr="0089667F">
        <w:rPr>
          <w:b/>
        </w:rPr>
        <w:t>оздание стимулирующих условий для работы и творче</w:t>
      </w:r>
      <w:r>
        <w:rPr>
          <w:b/>
        </w:rPr>
        <w:t>ской деятельности в отрасли» - 6</w:t>
      </w:r>
    </w:p>
    <w:p w:rsidR="004B4A33" w:rsidRPr="0089667F" w:rsidRDefault="004B4A33" w:rsidP="00F3621F">
      <w:pPr>
        <w:jc w:val="center"/>
        <w:rPr>
          <w:b/>
        </w:rPr>
      </w:pPr>
    </w:p>
    <w:tbl>
      <w:tblPr>
        <w:tblpPr w:leftFromText="180" w:rightFromText="180" w:vertAnchor="text" w:tblpX="1050" w:tblpY="1"/>
        <w:tblOverlap w:val="neve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7"/>
        <w:gridCol w:w="1668"/>
        <w:gridCol w:w="1275"/>
        <w:gridCol w:w="1531"/>
        <w:gridCol w:w="629"/>
        <w:gridCol w:w="851"/>
        <w:gridCol w:w="709"/>
        <w:gridCol w:w="708"/>
        <w:gridCol w:w="851"/>
        <w:gridCol w:w="850"/>
        <w:gridCol w:w="851"/>
        <w:gridCol w:w="2268"/>
      </w:tblGrid>
      <w:tr w:rsidR="004B4A33" w:rsidRPr="00E630F8" w:rsidTr="009943BC">
        <w:tc>
          <w:tcPr>
            <w:tcW w:w="2897" w:type="dxa"/>
            <w:vMerge w:val="restart"/>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Наименование основных мероприятий</w:t>
            </w:r>
          </w:p>
        </w:tc>
        <w:tc>
          <w:tcPr>
            <w:tcW w:w="1668" w:type="dxa"/>
            <w:vMerge w:val="restart"/>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Исполнители</w:t>
            </w:r>
          </w:p>
        </w:tc>
        <w:tc>
          <w:tcPr>
            <w:tcW w:w="1275" w:type="dxa"/>
            <w:vMerge w:val="restart"/>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Сроки выполнения основных мероприятий</w:t>
            </w:r>
          </w:p>
        </w:tc>
        <w:tc>
          <w:tcPr>
            <w:tcW w:w="1531" w:type="dxa"/>
            <w:vMerge w:val="restart"/>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Индикаторы оценки конечных результатов, единицы измерения</w:t>
            </w:r>
          </w:p>
        </w:tc>
        <w:tc>
          <w:tcPr>
            <w:tcW w:w="2897" w:type="dxa"/>
            <w:gridSpan w:val="4"/>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Значения индикаторов</w:t>
            </w:r>
          </w:p>
        </w:tc>
        <w:tc>
          <w:tcPr>
            <w:tcW w:w="2552" w:type="dxa"/>
            <w:gridSpan w:val="3"/>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Финансирование с указанием источника финансирования, (тыс. рублей)</w:t>
            </w:r>
          </w:p>
        </w:tc>
        <w:tc>
          <w:tcPr>
            <w:tcW w:w="2268" w:type="dxa"/>
            <w:vMerge w:val="restart"/>
          </w:tcPr>
          <w:p w:rsidR="004B4A33" w:rsidRPr="00E630F8" w:rsidRDefault="004B4A33" w:rsidP="009943BC">
            <w:pPr>
              <w:pStyle w:val="ConsPlusNormal"/>
              <w:jc w:val="center"/>
              <w:rPr>
                <w:rFonts w:ascii="Times New Roman" w:hAnsi="Times New Roman" w:cs="Times New Roman"/>
                <w:sz w:val="20"/>
              </w:rPr>
            </w:pPr>
            <w:r>
              <w:rPr>
                <w:rFonts w:ascii="Times New Roman" w:hAnsi="Times New Roman" w:cs="Times New Roman"/>
                <w:sz w:val="20"/>
              </w:rPr>
              <w:t>Ожидаемый результат</w:t>
            </w:r>
          </w:p>
        </w:tc>
      </w:tr>
      <w:tr w:rsidR="004B4A33" w:rsidRPr="00E630F8" w:rsidTr="009943BC">
        <w:tc>
          <w:tcPr>
            <w:tcW w:w="2897" w:type="dxa"/>
            <w:vMerge/>
          </w:tcPr>
          <w:p w:rsidR="004B4A33" w:rsidRPr="00E630F8" w:rsidRDefault="004B4A33" w:rsidP="009943BC">
            <w:pPr>
              <w:rPr>
                <w:sz w:val="20"/>
                <w:szCs w:val="20"/>
              </w:rPr>
            </w:pPr>
          </w:p>
        </w:tc>
        <w:tc>
          <w:tcPr>
            <w:tcW w:w="1668" w:type="dxa"/>
            <w:vMerge/>
          </w:tcPr>
          <w:p w:rsidR="004B4A33" w:rsidRPr="00E630F8" w:rsidRDefault="004B4A33" w:rsidP="009943BC">
            <w:pPr>
              <w:rPr>
                <w:sz w:val="20"/>
                <w:szCs w:val="20"/>
              </w:rPr>
            </w:pPr>
          </w:p>
        </w:tc>
        <w:tc>
          <w:tcPr>
            <w:tcW w:w="1275" w:type="dxa"/>
            <w:vMerge/>
          </w:tcPr>
          <w:p w:rsidR="004B4A33" w:rsidRPr="00E630F8" w:rsidRDefault="004B4A33" w:rsidP="009943BC">
            <w:pPr>
              <w:rPr>
                <w:sz w:val="20"/>
                <w:szCs w:val="20"/>
              </w:rPr>
            </w:pPr>
          </w:p>
        </w:tc>
        <w:tc>
          <w:tcPr>
            <w:tcW w:w="1531" w:type="dxa"/>
            <w:vMerge/>
          </w:tcPr>
          <w:p w:rsidR="004B4A33" w:rsidRPr="00E630F8" w:rsidRDefault="004B4A33" w:rsidP="009943BC">
            <w:pPr>
              <w:rPr>
                <w:sz w:val="20"/>
                <w:szCs w:val="20"/>
              </w:rPr>
            </w:pPr>
          </w:p>
        </w:tc>
        <w:tc>
          <w:tcPr>
            <w:tcW w:w="629" w:type="dxa"/>
          </w:tcPr>
          <w:p w:rsidR="004B4A33" w:rsidRPr="00E630F8" w:rsidRDefault="004B4A33" w:rsidP="009943BC">
            <w:pPr>
              <w:pStyle w:val="ConsPlusNormal"/>
              <w:jc w:val="center"/>
              <w:rPr>
                <w:rFonts w:ascii="Times New Roman" w:hAnsi="Times New Roman" w:cs="Times New Roman"/>
                <w:sz w:val="20"/>
              </w:rPr>
            </w:pPr>
            <w:r>
              <w:rPr>
                <w:rFonts w:ascii="Times New Roman" w:hAnsi="Times New Roman" w:cs="Times New Roman"/>
                <w:sz w:val="20"/>
              </w:rPr>
              <w:t>2016 (</w:t>
            </w:r>
            <w:proofErr w:type="spellStart"/>
            <w:proofErr w:type="gramStart"/>
            <w:r>
              <w:rPr>
                <w:rFonts w:ascii="Times New Roman" w:hAnsi="Times New Roman" w:cs="Times New Roman"/>
                <w:sz w:val="20"/>
              </w:rPr>
              <w:t>базо-вый</w:t>
            </w:r>
            <w:proofErr w:type="spellEnd"/>
            <w:proofErr w:type="gramEnd"/>
            <w:r>
              <w:rPr>
                <w:rFonts w:ascii="Times New Roman" w:hAnsi="Times New Roman" w:cs="Times New Roman"/>
                <w:sz w:val="20"/>
              </w:rPr>
              <w:t>)</w:t>
            </w:r>
          </w:p>
        </w:tc>
        <w:tc>
          <w:tcPr>
            <w:tcW w:w="851" w:type="dxa"/>
          </w:tcPr>
          <w:p w:rsidR="004B4A33" w:rsidRPr="00E630F8" w:rsidRDefault="004B4A33" w:rsidP="009943BC">
            <w:pPr>
              <w:pStyle w:val="ConsPlusNormal"/>
              <w:jc w:val="center"/>
              <w:rPr>
                <w:rFonts w:ascii="Times New Roman" w:hAnsi="Times New Roman" w:cs="Times New Roman"/>
                <w:sz w:val="20"/>
              </w:rPr>
            </w:pPr>
            <w:r>
              <w:rPr>
                <w:rFonts w:ascii="Times New Roman" w:hAnsi="Times New Roman" w:cs="Times New Roman"/>
                <w:sz w:val="20"/>
              </w:rPr>
              <w:t>2017</w:t>
            </w:r>
          </w:p>
        </w:tc>
        <w:tc>
          <w:tcPr>
            <w:tcW w:w="709" w:type="dxa"/>
          </w:tcPr>
          <w:p w:rsidR="004B4A33" w:rsidRPr="00E630F8" w:rsidRDefault="004B4A33" w:rsidP="009943BC">
            <w:pPr>
              <w:pStyle w:val="ConsPlusNormal"/>
              <w:jc w:val="center"/>
              <w:rPr>
                <w:rFonts w:ascii="Times New Roman" w:hAnsi="Times New Roman" w:cs="Times New Roman"/>
                <w:sz w:val="20"/>
              </w:rPr>
            </w:pPr>
            <w:r>
              <w:rPr>
                <w:rFonts w:ascii="Times New Roman" w:hAnsi="Times New Roman" w:cs="Times New Roman"/>
                <w:sz w:val="20"/>
              </w:rPr>
              <w:t>2018</w:t>
            </w:r>
          </w:p>
        </w:tc>
        <w:tc>
          <w:tcPr>
            <w:tcW w:w="708" w:type="dxa"/>
          </w:tcPr>
          <w:p w:rsidR="004B4A33" w:rsidRPr="00E630F8" w:rsidRDefault="004B4A33" w:rsidP="009943BC">
            <w:pPr>
              <w:pStyle w:val="ConsPlusNormal"/>
              <w:jc w:val="center"/>
              <w:rPr>
                <w:rFonts w:ascii="Times New Roman" w:hAnsi="Times New Roman" w:cs="Times New Roman"/>
                <w:sz w:val="20"/>
              </w:rPr>
            </w:pPr>
            <w:r>
              <w:rPr>
                <w:rFonts w:ascii="Times New Roman" w:hAnsi="Times New Roman" w:cs="Times New Roman"/>
                <w:sz w:val="20"/>
              </w:rPr>
              <w:t>2019</w:t>
            </w:r>
          </w:p>
        </w:tc>
        <w:tc>
          <w:tcPr>
            <w:tcW w:w="851" w:type="dxa"/>
          </w:tcPr>
          <w:p w:rsidR="004B4A33" w:rsidRPr="00E630F8" w:rsidRDefault="004B4A33" w:rsidP="009943BC">
            <w:pPr>
              <w:pStyle w:val="ConsPlusNormal"/>
              <w:jc w:val="center"/>
              <w:rPr>
                <w:rFonts w:ascii="Times New Roman" w:hAnsi="Times New Roman" w:cs="Times New Roman"/>
                <w:sz w:val="20"/>
              </w:rPr>
            </w:pPr>
            <w:r>
              <w:rPr>
                <w:rFonts w:ascii="Times New Roman" w:hAnsi="Times New Roman" w:cs="Times New Roman"/>
                <w:sz w:val="20"/>
              </w:rPr>
              <w:t>2017</w:t>
            </w:r>
          </w:p>
        </w:tc>
        <w:tc>
          <w:tcPr>
            <w:tcW w:w="850" w:type="dxa"/>
          </w:tcPr>
          <w:p w:rsidR="004B4A33" w:rsidRPr="00E630F8" w:rsidRDefault="004B4A33" w:rsidP="009943BC">
            <w:pPr>
              <w:pStyle w:val="ConsPlusNormal"/>
              <w:jc w:val="center"/>
              <w:rPr>
                <w:rFonts w:ascii="Times New Roman" w:hAnsi="Times New Roman" w:cs="Times New Roman"/>
                <w:sz w:val="20"/>
              </w:rPr>
            </w:pPr>
            <w:r>
              <w:rPr>
                <w:rFonts w:ascii="Times New Roman" w:hAnsi="Times New Roman" w:cs="Times New Roman"/>
                <w:sz w:val="20"/>
              </w:rPr>
              <w:t>2018</w:t>
            </w:r>
          </w:p>
        </w:tc>
        <w:tc>
          <w:tcPr>
            <w:tcW w:w="851" w:type="dxa"/>
          </w:tcPr>
          <w:p w:rsidR="004B4A33" w:rsidRPr="00E630F8" w:rsidRDefault="004B4A33" w:rsidP="009943BC">
            <w:pPr>
              <w:pStyle w:val="ConsPlusNormal"/>
              <w:jc w:val="center"/>
              <w:rPr>
                <w:rFonts w:ascii="Times New Roman" w:hAnsi="Times New Roman" w:cs="Times New Roman"/>
                <w:sz w:val="20"/>
              </w:rPr>
            </w:pPr>
            <w:r>
              <w:rPr>
                <w:rFonts w:ascii="Times New Roman" w:hAnsi="Times New Roman" w:cs="Times New Roman"/>
                <w:sz w:val="20"/>
              </w:rPr>
              <w:t>2019</w:t>
            </w:r>
          </w:p>
        </w:tc>
        <w:tc>
          <w:tcPr>
            <w:tcW w:w="2268" w:type="dxa"/>
            <w:vMerge/>
          </w:tcPr>
          <w:p w:rsidR="004B4A33" w:rsidRDefault="004B4A33" w:rsidP="009943BC">
            <w:pPr>
              <w:pStyle w:val="ConsPlusNormal"/>
              <w:jc w:val="center"/>
              <w:rPr>
                <w:rFonts w:ascii="Times New Roman" w:hAnsi="Times New Roman" w:cs="Times New Roman"/>
                <w:sz w:val="20"/>
              </w:rPr>
            </w:pPr>
          </w:p>
        </w:tc>
      </w:tr>
      <w:tr w:rsidR="004B4A33" w:rsidRPr="00E630F8" w:rsidTr="009943BC">
        <w:tc>
          <w:tcPr>
            <w:tcW w:w="2897" w:type="dxa"/>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1</w:t>
            </w:r>
          </w:p>
        </w:tc>
        <w:tc>
          <w:tcPr>
            <w:tcW w:w="1668" w:type="dxa"/>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2</w:t>
            </w:r>
          </w:p>
        </w:tc>
        <w:tc>
          <w:tcPr>
            <w:tcW w:w="1275" w:type="dxa"/>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3</w:t>
            </w:r>
          </w:p>
        </w:tc>
        <w:tc>
          <w:tcPr>
            <w:tcW w:w="1531" w:type="dxa"/>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4</w:t>
            </w:r>
          </w:p>
        </w:tc>
        <w:tc>
          <w:tcPr>
            <w:tcW w:w="629" w:type="dxa"/>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5</w:t>
            </w:r>
          </w:p>
        </w:tc>
        <w:tc>
          <w:tcPr>
            <w:tcW w:w="851" w:type="dxa"/>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6</w:t>
            </w:r>
          </w:p>
        </w:tc>
        <w:tc>
          <w:tcPr>
            <w:tcW w:w="709" w:type="dxa"/>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7</w:t>
            </w:r>
          </w:p>
        </w:tc>
        <w:tc>
          <w:tcPr>
            <w:tcW w:w="708" w:type="dxa"/>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8</w:t>
            </w:r>
          </w:p>
        </w:tc>
        <w:tc>
          <w:tcPr>
            <w:tcW w:w="851" w:type="dxa"/>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9</w:t>
            </w:r>
          </w:p>
        </w:tc>
        <w:tc>
          <w:tcPr>
            <w:tcW w:w="850" w:type="dxa"/>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10</w:t>
            </w:r>
          </w:p>
        </w:tc>
        <w:tc>
          <w:tcPr>
            <w:tcW w:w="851" w:type="dxa"/>
          </w:tcPr>
          <w:p w:rsidR="004B4A33" w:rsidRPr="00E630F8" w:rsidRDefault="004B4A33" w:rsidP="009943BC">
            <w:pPr>
              <w:pStyle w:val="ConsPlusNormal"/>
              <w:jc w:val="center"/>
              <w:rPr>
                <w:rFonts w:ascii="Times New Roman" w:hAnsi="Times New Roman" w:cs="Times New Roman"/>
                <w:sz w:val="20"/>
              </w:rPr>
            </w:pPr>
            <w:r w:rsidRPr="00E630F8">
              <w:rPr>
                <w:rFonts w:ascii="Times New Roman" w:hAnsi="Times New Roman" w:cs="Times New Roman"/>
                <w:sz w:val="20"/>
              </w:rPr>
              <w:t>11</w:t>
            </w:r>
          </w:p>
        </w:tc>
        <w:tc>
          <w:tcPr>
            <w:tcW w:w="2268" w:type="dxa"/>
          </w:tcPr>
          <w:p w:rsidR="004B4A33" w:rsidRPr="00E630F8" w:rsidRDefault="004B4A33" w:rsidP="009943BC">
            <w:pPr>
              <w:pStyle w:val="ConsPlusNormal"/>
              <w:jc w:val="center"/>
              <w:rPr>
                <w:rFonts w:ascii="Times New Roman" w:hAnsi="Times New Roman" w:cs="Times New Roman"/>
                <w:sz w:val="20"/>
              </w:rPr>
            </w:pPr>
            <w:r>
              <w:rPr>
                <w:rFonts w:ascii="Times New Roman" w:hAnsi="Times New Roman" w:cs="Times New Roman"/>
                <w:sz w:val="20"/>
              </w:rPr>
              <w:t>12</w:t>
            </w:r>
          </w:p>
        </w:tc>
      </w:tr>
      <w:tr w:rsidR="004B4A33" w:rsidRPr="00E630F8" w:rsidTr="009943BC">
        <w:tc>
          <w:tcPr>
            <w:tcW w:w="15088" w:type="dxa"/>
            <w:gridSpan w:val="12"/>
          </w:tcPr>
          <w:p w:rsidR="004B4A33" w:rsidRPr="00CE77D1" w:rsidRDefault="004B4A33" w:rsidP="00B740DB">
            <w:pPr>
              <w:pStyle w:val="ConsPlusNormal"/>
              <w:jc w:val="both"/>
              <w:rPr>
                <w:rFonts w:ascii="Times New Roman" w:hAnsi="Times New Roman" w:cs="Times New Roman"/>
                <w:b/>
                <w:sz w:val="20"/>
              </w:rPr>
            </w:pPr>
            <w:r w:rsidRPr="00CE77D1">
              <w:rPr>
                <w:rFonts w:ascii="Times New Roman" w:hAnsi="Times New Roman" w:cs="Times New Roman"/>
                <w:b/>
                <w:sz w:val="20"/>
              </w:rPr>
              <w:t xml:space="preserve">Цель: </w:t>
            </w:r>
            <w:r w:rsidR="00B740DB">
              <w:rPr>
                <w:rFonts w:ascii="Times New Roman" w:hAnsi="Times New Roman" w:cs="Times New Roman"/>
                <w:b/>
                <w:sz w:val="20"/>
                <w:lang w:eastAsia="en-US"/>
              </w:rPr>
              <w:t>Удовлетворение текущих и формирование новых потребностей жителей города Набережные Челны в сфере культуры и искусства, сохранение и развитие культурного потенциала города Набережные Челны</w:t>
            </w:r>
          </w:p>
        </w:tc>
      </w:tr>
      <w:tr w:rsidR="004B4A33" w:rsidRPr="00E630F8" w:rsidTr="009943BC">
        <w:tc>
          <w:tcPr>
            <w:tcW w:w="15088" w:type="dxa"/>
            <w:gridSpan w:val="12"/>
          </w:tcPr>
          <w:p w:rsidR="004B4A33" w:rsidRPr="000557FC" w:rsidRDefault="00B740DB" w:rsidP="009943BC">
            <w:pPr>
              <w:pStyle w:val="ConsPlusNormal"/>
              <w:rPr>
                <w:rFonts w:ascii="Times New Roman" w:hAnsi="Times New Roman" w:cs="Times New Roman"/>
                <w:sz w:val="20"/>
              </w:rPr>
            </w:pPr>
            <w:r>
              <w:rPr>
                <w:rFonts w:ascii="Times New Roman" w:hAnsi="Times New Roman" w:cs="Times New Roman"/>
                <w:sz w:val="20"/>
              </w:rPr>
              <w:t>Задача 1.</w:t>
            </w:r>
            <w:r w:rsidRPr="00B740DB">
              <w:rPr>
                <w:rFonts w:ascii="Times New Roman" w:hAnsi="Times New Roman" w:cs="Times New Roman"/>
                <w:sz w:val="20"/>
              </w:rPr>
              <w:t>Кадровое обеспечение отрасли квалифицированным персоналом, создание стимулирующих условий для работы и творческой деятельности в отрасли, поддержка молодых дарований</w:t>
            </w:r>
          </w:p>
        </w:tc>
      </w:tr>
      <w:tr w:rsidR="004B4A33" w:rsidRPr="00866674" w:rsidTr="009943BC">
        <w:tc>
          <w:tcPr>
            <w:tcW w:w="2897" w:type="dxa"/>
          </w:tcPr>
          <w:p w:rsidR="004B4A33" w:rsidRPr="0075186E" w:rsidRDefault="004B4A33" w:rsidP="009943BC">
            <w:pPr>
              <w:rPr>
                <w:sz w:val="20"/>
                <w:szCs w:val="20"/>
                <w:lang w:eastAsia="en-US"/>
              </w:rPr>
            </w:pPr>
            <w:r w:rsidRPr="0075186E">
              <w:rPr>
                <w:sz w:val="20"/>
                <w:szCs w:val="20"/>
                <w:lang w:eastAsia="en-US"/>
              </w:rPr>
              <w:t>Организация научно-практических конференций, семинаров и других форм обучения</w:t>
            </w:r>
          </w:p>
        </w:tc>
        <w:tc>
          <w:tcPr>
            <w:tcW w:w="1668" w:type="dxa"/>
          </w:tcPr>
          <w:p w:rsidR="004B4A33" w:rsidRPr="0075186E" w:rsidRDefault="004B4A33" w:rsidP="009943BC">
            <w:pPr>
              <w:spacing w:line="256" w:lineRule="auto"/>
              <w:rPr>
                <w:sz w:val="20"/>
                <w:szCs w:val="20"/>
                <w:lang w:eastAsia="en-US"/>
              </w:rPr>
            </w:pPr>
            <w:r w:rsidRPr="0075186E">
              <w:rPr>
                <w:sz w:val="20"/>
                <w:szCs w:val="20"/>
              </w:rPr>
              <w:t>Управление культуры</w:t>
            </w:r>
          </w:p>
        </w:tc>
        <w:tc>
          <w:tcPr>
            <w:tcW w:w="1275" w:type="dxa"/>
          </w:tcPr>
          <w:p w:rsidR="004B4A33" w:rsidRPr="0075186E" w:rsidRDefault="004B4A33" w:rsidP="009943BC">
            <w:pPr>
              <w:jc w:val="center"/>
              <w:rPr>
                <w:sz w:val="20"/>
                <w:szCs w:val="20"/>
              </w:rPr>
            </w:pPr>
            <w:r>
              <w:rPr>
                <w:sz w:val="20"/>
                <w:szCs w:val="20"/>
                <w:lang w:eastAsia="en-US"/>
              </w:rPr>
              <w:t>2017-2019</w:t>
            </w:r>
            <w:r w:rsidRPr="000557FC">
              <w:rPr>
                <w:sz w:val="20"/>
                <w:szCs w:val="20"/>
                <w:lang w:eastAsia="en-US"/>
              </w:rPr>
              <w:t xml:space="preserve"> годы</w:t>
            </w:r>
          </w:p>
        </w:tc>
        <w:tc>
          <w:tcPr>
            <w:tcW w:w="1531" w:type="dxa"/>
          </w:tcPr>
          <w:p w:rsidR="004B4A33" w:rsidRPr="0075186E" w:rsidRDefault="004B4A33" w:rsidP="009943BC">
            <w:pPr>
              <w:tabs>
                <w:tab w:val="left" w:pos="-567"/>
              </w:tabs>
              <w:rPr>
                <w:sz w:val="20"/>
                <w:szCs w:val="20"/>
              </w:rPr>
            </w:pPr>
            <w:r w:rsidRPr="0075186E">
              <w:rPr>
                <w:sz w:val="20"/>
                <w:szCs w:val="20"/>
              </w:rPr>
              <w:t>Количество проведенных мероприятий, ед.</w:t>
            </w:r>
          </w:p>
        </w:tc>
        <w:tc>
          <w:tcPr>
            <w:tcW w:w="629" w:type="dxa"/>
          </w:tcPr>
          <w:p w:rsidR="004B4A33" w:rsidRPr="0075186E" w:rsidRDefault="004B4A33" w:rsidP="009943BC">
            <w:pPr>
              <w:jc w:val="center"/>
              <w:rPr>
                <w:sz w:val="20"/>
                <w:szCs w:val="20"/>
              </w:rPr>
            </w:pPr>
            <w:r>
              <w:rPr>
                <w:sz w:val="20"/>
                <w:szCs w:val="20"/>
              </w:rPr>
              <w:t>2</w:t>
            </w:r>
          </w:p>
        </w:tc>
        <w:tc>
          <w:tcPr>
            <w:tcW w:w="851" w:type="dxa"/>
          </w:tcPr>
          <w:p w:rsidR="004B4A33" w:rsidRPr="0075186E" w:rsidRDefault="004B4A33" w:rsidP="009943BC">
            <w:pPr>
              <w:jc w:val="center"/>
              <w:rPr>
                <w:sz w:val="20"/>
                <w:szCs w:val="20"/>
              </w:rPr>
            </w:pPr>
            <w:r w:rsidRPr="0075186E">
              <w:rPr>
                <w:sz w:val="20"/>
                <w:szCs w:val="20"/>
              </w:rPr>
              <w:t>2</w:t>
            </w:r>
          </w:p>
        </w:tc>
        <w:tc>
          <w:tcPr>
            <w:tcW w:w="709" w:type="dxa"/>
          </w:tcPr>
          <w:p w:rsidR="004B4A33" w:rsidRPr="0075186E" w:rsidRDefault="004B4A33" w:rsidP="009943BC">
            <w:pPr>
              <w:jc w:val="center"/>
              <w:rPr>
                <w:sz w:val="20"/>
                <w:szCs w:val="20"/>
              </w:rPr>
            </w:pPr>
            <w:r w:rsidRPr="0075186E">
              <w:rPr>
                <w:sz w:val="20"/>
                <w:szCs w:val="20"/>
              </w:rPr>
              <w:t>2</w:t>
            </w:r>
          </w:p>
        </w:tc>
        <w:tc>
          <w:tcPr>
            <w:tcW w:w="708" w:type="dxa"/>
          </w:tcPr>
          <w:p w:rsidR="004B4A33" w:rsidRPr="0075186E" w:rsidRDefault="004B4A33" w:rsidP="009943BC">
            <w:pPr>
              <w:jc w:val="center"/>
              <w:rPr>
                <w:sz w:val="20"/>
                <w:szCs w:val="20"/>
              </w:rPr>
            </w:pPr>
            <w:r w:rsidRPr="0075186E">
              <w:rPr>
                <w:sz w:val="20"/>
                <w:szCs w:val="20"/>
              </w:rPr>
              <w:t>2</w:t>
            </w:r>
          </w:p>
        </w:tc>
        <w:tc>
          <w:tcPr>
            <w:tcW w:w="851" w:type="dxa"/>
          </w:tcPr>
          <w:p w:rsidR="004B4A33" w:rsidRPr="00866674" w:rsidRDefault="004B4A33" w:rsidP="009943BC">
            <w:pPr>
              <w:pStyle w:val="af1"/>
              <w:jc w:val="center"/>
              <w:rPr>
                <w:rFonts w:ascii="Times New Roman" w:hAnsi="Times New Roman"/>
                <w:sz w:val="20"/>
                <w:szCs w:val="20"/>
              </w:rPr>
            </w:pPr>
            <w:r>
              <w:rPr>
                <w:rFonts w:ascii="Times New Roman" w:hAnsi="Times New Roman"/>
                <w:sz w:val="20"/>
                <w:szCs w:val="20"/>
              </w:rPr>
              <w:t>-</w:t>
            </w:r>
          </w:p>
        </w:tc>
        <w:tc>
          <w:tcPr>
            <w:tcW w:w="850" w:type="dxa"/>
          </w:tcPr>
          <w:p w:rsidR="004B4A33" w:rsidRPr="00866674" w:rsidRDefault="004B4A33" w:rsidP="009943BC">
            <w:pPr>
              <w:jc w:val="center"/>
              <w:rPr>
                <w:sz w:val="20"/>
                <w:szCs w:val="20"/>
              </w:rPr>
            </w:pPr>
            <w:r>
              <w:rPr>
                <w:sz w:val="20"/>
                <w:szCs w:val="20"/>
              </w:rPr>
              <w:t>-</w:t>
            </w:r>
          </w:p>
        </w:tc>
        <w:tc>
          <w:tcPr>
            <w:tcW w:w="851" w:type="dxa"/>
          </w:tcPr>
          <w:p w:rsidR="004B4A33" w:rsidRPr="00866674" w:rsidRDefault="004B4A33" w:rsidP="009943BC">
            <w:pPr>
              <w:jc w:val="center"/>
              <w:rPr>
                <w:sz w:val="20"/>
                <w:szCs w:val="20"/>
              </w:rPr>
            </w:pPr>
            <w:r>
              <w:rPr>
                <w:sz w:val="20"/>
                <w:szCs w:val="20"/>
              </w:rPr>
              <w:t>-</w:t>
            </w:r>
          </w:p>
        </w:tc>
        <w:tc>
          <w:tcPr>
            <w:tcW w:w="2268" w:type="dxa"/>
          </w:tcPr>
          <w:p w:rsidR="004B4A33" w:rsidRPr="00866674" w:rsidRDefault="004B4A33" w:rsidP="009943BC">
            <w:pPr>
              <w:rPr>
                <w:sz w:val="20"/>
                <w:szCs w:val="20"/>
              </w:rPr>
            </w:pPr>
            <w:r w:rsidRPr="00866674">
              <w:rPr>
                <w:sz w:val="20"/>
                <w:szCs w:val="20"/>
              </w:rPr>
              <w:t xml:space="preserve">Повышение профессионального уровня работников культуры, создание информационного </w:t>
            </w:r>
            <w:r w:rsidRPr="00866674">
              <w:rPr>
                <w:sz w:val="20"/>
                <w:szCs w:val="20"/>
              </w:rPr>
              <w:lastRenderedPageBreak/>
              <w:t>канала между наукой и культурой</w:t>
            </w:r>
          </w:p>
        </w:tc>
      </w:tr>
      <w:tr w:rsidR="004B4A33" w:rsidRPr="00DF2654" w:rsidTr="009943BC">
        <w:tc>
          <w:tcPr>
            <w:tcW w:w="2897" w:type="dxa"/>
          </w:tcPr>
          <w:p w:rsidR="004B4A33" w:rsidRPr="000A00ED" w:rsidRDefault="004B4A33" w:rsidP="009943BC">
            <w:pPr>
              <w:rPr>
                <w:sz w:val="20"/>
                <w:szCs w:val="20"/>
                <w:lang w:eastAsia="en-US"/>
              </w:rPr>
            </w:pPr>
            <w:r w:rsidRPr="000A00ED">
              <w:rPr>
                <w:sz w:val="20"/>
                <w:szCs w:val="20"/>
                <w:lang w:eastAsia="en-US"/>
              </w:rPr>
              <w:lastRenderedPageBreak/>
              <w:t>Про</w:t>
            </w:r>
            <w:r>
              <w:rPr>
                <w:sz w:val="20"/>
                <w:szCs w:val="20"/>
                <w:lang w:eastAsia="en-US"/>
              </w:rPr>
              <w:t>ведение городских конкурсов</w:t>
            </w:r>
            <w:r w:rsidRPr="000A00ED">
              <w:rPr>
                <w:sz w:val="20"/>
                <w:szCs w:val="20"/>
                <w:lang w:eastAsia="en-US"/>
              </w:rPr>
              <w:t xml:space="preserve"> профессионального мастерства</w:t>
            </w:r>
          </w:p>
        </w:tc>
        <w:tc>
          <w:tcPr>
            <w:tcW w:w="1668" w:type="dxa"/>
          </w:tcPr>
          <w:p w:rsidR="004B4A33" w:rsidRPr="000A00ED" w:rsidRDefault="004B4A33" w:rsidP="009943BC">
            <w:pPr>
              <w:ind w:right="-82"/>
              <w:jc w:val="both"/>
              <w:rPr>
                <w:sz w:val="20"/>
                <w:szCs w:val="20"/>
              </w:rPr>
            </w:pPr>
            <w:r w:rsidRPr="000A00ED">
              <w:rPr>
                <w:sz w:val="20"/>
                <w:szCs w:val="20"/>
              </w:rPr>
              <w:t>Управление культуры,</w:t>
            </w:r>
          </w:p>
          <w:p w:rsidR="004B4A33" w:rsidRPr="000A00ED" w:rsidRDefault="004B4A33" w:rsidP="009943BC">
            <w:pPr>
              <w:rPr>
                <w:b/>
                <w:sz w:val="20"/>
                <w:szCs w:val="20"/>
              </w:rPr>
            </w:pPr>
            <w:r>
              <w:rPr>
                <w:sz w:val="20"/>
                <w:szCs w:val="20"/>
              </w:rPr>
              <w:t>муниципаль</w:t>
            </w:r>
            <w:r w:rsidRPr="000A00ED">
              <w:rPr>
                <w:sz w:val="20"/>
                <w:szCs w:val="20"/>
              </w:rPr>
              <w:t xml:space="preserve">ные </w:t>
            </w:r>
            <w:r>
              <w:rPr>
                <w:sz w:val="20"/>
                <w:szCs w:val="20"/>
              </w:rPr>
              <w:t xml:space="preserve">учреждения культуры и </w:t>
            </w:r>
            <w:r w:rsidRPr="000A00ED">
              <w:rPr>
                <w:sz w:val="20"/>
                <w:szCs w:val="20"/>
              </w:rPr>
              <w:t>учебные заведения искусств</w:t>
            </w:r>
          </w:p>
        </w:tc>
        <w:tc>
          <w:tcPr>
            <w:tcW w:w="1275" w:type="dxa"/>
          </w:tcPr>
          <w:p w:rsidR="004B4A33" w:rsidRPr="000A00ED" w:rsidRDefault="004B4A33" w:rsidP="009943BC">
            <w:pPr>
              <w:jc w:val="center"/>
              <w:rPr>
                <w:sz w:val="20"/>
                <w:szCs w:val="20"/>
              </w:rPr>
            </w:pPr>
            <w:r>
              <w:rPr>
                <w:sz w:val="20"/>
                <w:szCs w:val="20"/>
                <w:lang w:eastAsia="en-US"/>
              </w:rPr>
              <w:t>2017</w:t>
            </w:r>
            <w:r w:rsidRPr="000557FC">
              <w:rPr>
                <w:sz w:val="20"/>
                <w:szCs w:val="20"/>
                <w:lang w:eastAsia="en-US"/>
              </w:rPr>
              <w:t>-201</w:t>
            </w:r>
            <w:r>
              <w:rPr>
                <w:sz w:val="20"/>
                <w:szCs w:val="20"/>
                <w:lang w:eastAsia="en-US"/>
              </w:rPr>
              <w:t>9</w:t>
            </w:r>
            <w:r w:rsidRPr="000557FC">
              <w:rPr>
                <w:sz w:val="20"/>
                <w:szCs w:val="20"/>
                <w:lang w:eastAsia="en-US"/>
              </w:rPr>
              <w:t xml:space="preserve"> годы</w:t>
            </w:r>
          </w:p>
        </w:tc>
        <w:tc>
          <w:tcPr>
            <w:tcW w:w="1531" w:type="dxa"/>
          </w:tcPr>
          <w:p w:rsidR="004B4A33" w:rsidRPr="000A00ED" w:rsidRDefault="004B4A33" w:rsidP="009943BC">
            <w:pPr>
              <w:tabs>
                <w:tab w:val="left" w:pos="-567"/>
              </w:tabs>
              <w:rPr>
                <w:sz w:val="20"/>
                <w:szCs w:val="20"/>
              </w:rPr>
            </w:pPr>
            <w:r w:rsidRPr="000A00ED">
              <w:rPr>
                <w:sz w:val="20"/>
                <w:szCs w:val="20"/>
              </w:rPr>
              <w:t>Количество проведенных мероприятий, ед.</w:t>
            </w:r>
          </w:p>
        </w:tc>
        <w:tc>
          <w:tcPr>
            <w:tcW w:w="629" w:type="dxa"/>
          </w:tcPr>
          <w:p w:rsidR="004B4A33" w:rsidRPr="00452EC7" w:rsidRDefault="004B4A33" w:rsidP="009943BC">
            <w:pPr>
              <w:jc w:val="center"/>
              <w:rPr>
                <w:sz w:val="20"/>
                <w:szCs w:val="20"/>
              </w:rPr>
            </w:pPr>
            <w:r>
              <w:rPr>
                <w:sz w:val="20"/>
                <w:szCs w:val="20"/>
              </w:rPr>
              <w:t>1</w:t>
            </w:r>
          </w:p>
        </w:tc>
        <w:tc>
          <w:tcPr>
            <w:tcW w:w="851" w:type="dxa"/>
          </w:tcPr>
          <w:p w:rsidR="004B4A33" w:rsidRPr="00452EC7" w:rsidRDefault="004B4A33" w:rsidP="009943BC">
            <w:pPr>
              <w:jc w:val="center"/>
              <w:rPr>
                <w:sz w:val="20"/>
                <w:szCs w:val="20"/>
              </w:rPr>
            </w:pPr>
            <w:r>
              <w:rPr>
                <w:sz w:val="20"/>
                <w:szCs w:val="20"/>
              </w:rPr>
              <w:t>1</w:t>
            </w:r>
          </w:p>
        </w:tc>
        <w:tc>
          <w:tcPr>
            <w:tcW w:w="709" w:type="dxa"/>
          </w:tcPr>
          <w:p w:rsidR="004B4A33" w:rsidRPr="00452EC7" w:rsidRDefault="004B4A33" w:rsidP="009943BC">
            <w:pPr>
              <w:jc w:val="center"/>
              <w:rPr>
                <w:sz w:val="20"/>
                <w:szCs w:val="20"/>
              </w:rPr>
            </w:pPr>
            <w:r>
              <w:rPr>
                <w:sz w:val="20"/>
                <w:szCs w:val="20"/>
              </w:rPr>
              <w:t>1</w:t>
            </w:r>
          </w:p>
        </w:tc>
        <w:tc>
          <w:tcPr>
            <w:tcW w:w="708" w:type="dxa"/>
          </w:tcPr>
          <w:p w:rsidR="004B4A33" w:rsidRPr="00452EC7" w:rsidRDefault="004B4A33" w:rsidP="009943BC">
            <w:pPr>
              <w:jc w:val="center"/>
              <w:rPr>
                <w:sz w:val="20"/>
                <w:szCs w:val="20"/>
              </w:rPr>
            </w:pPr>
            <w:r>
              <w:rPr>
                <w:sz w:val="20"/>
                <w:szCs w:val="20"/>
              </w:rPr>
              <w:t>1</w:t>
            </w:r>
          </w:p>
        </w:tc>
        <w:tc>
          <w:tcPr>
            <w:tcW w:w="851" w:type="dxa"/>
          </w:tcPr>
          <w:p w:rsidR="004B4A33" w:rsidRPr="00452EC7" w:rsidRDefault="004B4A33" w:rsidP="009943BC">
            <w:pPr>
              <w:pStyle w:val="af1"/>
              <w:jc w:val="center"/>
              <w:rPr>
                <w:rFonts w:ascii="Times New Roman" w:hAnsi="Times New Roman"/>
                <w:sz w:val="20"/>
                <w:szCs w:val="20"/>
              </w:rPr>
            </w:pPr>
            <w:r>
              <w:rPr>
                <w:rFonts w:ascii="Times New Roman" w:hAnsi="Times New Roman"/>
                <w:sz w:val="20"/>
                <w:szCs w:val="20"/>
              </w:rPr>
              <w:t>86,5</w:t>
            </w:r>
          </w:p>
        </w:tc>
        <w:tc>
          <w:tcPr>
            <w:tcW w:w="850" w:type="dxa"/>
          </w:tcPr>
          <w:p w:rsidR="004B4A33" w:rsidRPr="00452EC7" w:rsidRDefault="004B4A33" w:rsidP="009943BC">
            <w:pPr>
              <w:jc w:val="center"/>
              <w:rPr>
                <w:sz w:val="20"/>
                <w:szCs w:val="20"/>
              </w:rPr>
            </w:pPr>
            <w:r>
              <w:rPr>
                <w:sz w:val="20"/>
                <w:szCs w:val="20"/>
              </w:rPr>
              <w:t>86,5</w:t>
            </w:r>
          </w:p>
        </w:tc>
        <w:tc>
          <w:tcPr>
            <w:tcW w:w="851" w:type="dxa"/>
          </w:tcPr>
          <w:p w:rsidR="004B4A33" w:rsidRPr="00452EC7" w:rsidRDefault="004B4A33" w:rsidP="009943BC">
            <w:pPr>
              <w:jc w:val="center"/>
              <w:rPr>
                <w:sz w:val="20"/>
                <w:szCs w:val="20"/>
              </w:rPr>
            </w:pPr>
            <w:r>
              <w:rPr>
                <w:sz w:val="20"/>
                <w:szCs w:val="20"/>
              </w:rPr>
              <w:t>86,5</w:t>
            </w:r>
          </w:p>
        </w:tc>
        <w:tc>
          <w:tcPr>
            <w:tcW w:w="2268" w:type="dxa"/>
          </w:tcPr>
          <w:p w:rsidR="004B4A33" w:rsidRPr="00452EC7" w:rsidRDefault="004B4A33" w:rsidP="009943BC">
            <w:pPr>
              <w:jc w:val="both"/>
              <w:rPr>
                <w:sz w:val="20"/>
                <w:szCs w:val="20"/>
              </w:rPr>
            </w:pPr>
            <w:r w:rsidRPr="00452EC7">
              <w:rPr>
                <w:sz w:val="20"/>
                <w:szCs w:val="20"/>
              </w:rPr>
              <w:t>Развитие кадрового потенциала системы художественного образования</w:t>
            </w:r>
          </w:p>
        </w:tc>
      </w:tr>
      <w:tr w:rsidR="004B4A33" w:rsidRPr="00DF2654" w:rsidTr="009943BC">
        <w:tc>
          <w:tcPr>
            <w:tcW w:w="2897" w:type="dxa"/>
          </w:tcPr>
          <w:p w:rsidR="004B4A33" w:rsidRPr="001608EA" w:rsidRDefault="004B4A33" w:rsidP="009943BC">
            <w:pPr>
              <w:jc w:val="both"/>
              <w:rPr>
                <w:sz w:val="20"/>
                <w:szCs w:val="20"/>
              </w:rPr>
            </w:pPr>
            <w:r>
              <w:rPr>
                <w:sz w:val="20"/>
                <w:szCs w:val="20"/>
              </w:rPr>
              <w:t>Обновление</w:t>
            </w:r>
            <w:r w:rsidRPr="001608EA">
              <w:rPr>
                <w:sz w:val="20"/>
                <w:szCs w:val="20"/>
              </w:rPr>
              <w:t xml:space="preserve"> банка данных о потребностях в специалистах и руководителях учрежден</w:t>
            </w:r>
            <w:r>
              <w:rPr>
                <w:sz w:val="20"/>
                <w:szCs w:val="20"/>
              </w:rPr>
              <w:t>ий культуры и учебных заведений</w:t>
            </w:r>
          </w:p>
        </w:tc>
        <w:tc>
          <w:tcPr>
            <w:tcW w:w="1668" w:type="dxa"/>
          </w:tcPr>
          <w:p w:rsidR="004B4A33" w:rsidRPr="001608EA" w:rsidRDefault="004B4A33" w:rsidP="009943BC">
            <w:pPr>
              <w:jc w:val="both"/>
              <w:rPr>
                <w:b/>
                <w:sz w:val="20"/>
                <w:szCs w:val="20"/>
              </w:rPr>
            </w:pPr>
            <w:r w:rsidRPr="001608EA">
              <w:rPr>
                <w:sz w:val="20"/>
                <w:szCs w:val="20"/>
              </w:rPr>
              <w:t>Управление культуры</w:t>
            </w:r>
          </w:p>
        </w:tc>
        <w:tc>
          <w:tcPr>
            <w:tcW w:w="1275" w:type="dxa"/>
          </w:tcPr>
          <w:p w:rsidR="004B4A33" w:rsidRPr="001608EA" w:rsidRDefault="004B4A33" w:rsidP="009943BC">
            <w:pPr>
              <w:jc w:val="center"/>
              <w:rPr>
                <w:sz w:val="20"/>
                <w:szCs w:val="20"/>
              </w:rPr>
            </w:pPr>
            <w:r>
              <w:rPr>
                <w:sz w:val="20"/>
                <w:szCs w:val="20"/>
                <w:lang w:eastAsia="en-US"/>
              </w:rPr>
              <w:t>2017-2019</w:t>
            </w:r>
            <w:r w:rsidRPr="000557FC">
              <w:rPr>
                <w:sz w:val="20"/>
                <w:szCs w:val="20"/>
                <w:lang w:eastAsia="en-US"/>
              </w:rPr>
              <w:t xml:space="preserve"> годы</w:t>
            </w:r>
          </w:p>
        </w:tc>
        <w:tc>
          <w:tcPr>
            <w:tcW w:w="1531" w:type="dxa"/>
          </w:tcPr>
          <w:p w:rsidR="004B4A33" w:rsidRPr="001608EA" w:rsidRDefault="004B4A33" w:rsidP="009943BC">
            <w:pPr>
              <w:tabs>
                <w:tab w:val="left" w:pos="-567"/>
              </w:tabs>
              <w:rPr>
                <w:sz w:val="20"/>
                <w:szCs w:val="20"/>
              </w:rPr>
            </w:pPr>
            <w:r>
              <w:rPr>
                <w:sz w:val="20"/>
                <w:szCs w:val="20"/>
              </w:rPr>
              <w:t>Количество</w:t>
            </w:r>
            <w:r w:rsidRPr="00DF2654">
              <w:rPr>
                <w:sz w:val="20"/>
                <w:szCs w:val="20"/>
              </w:rPr>
              <w:t>, ед.</w:t>
            </w:r>
          </w:p>
        </w:tc>
        <w:tc>
          <w:tcPr>
            <w:tcW w:w="629" w:type="dxa"/>
          </w:tcPr>
          <w:p w:rsidR="004B4A33" w:rsidRPr="001608EA" w:rsidRDefault="004B4A33" w:rsidP="009943BC">
            <w:pPr>
              <w:tabs>
                <w:tab w:val="left" w:pos="-567"/>
              </w:tabs>
              <w:jc w:val="center"/>
              <w:rPr>
                <w:sz w:val="20"/>
                <w:szCs w:val="20"/>
              </w:rPr>
            </w:pPr>
            <w:r>
              <w:rPr>
                <w:sz w:val="20"/>
                <w:szCs w:val="20"/>
              </w:rPr>
              <w:t>1</w:t>
            </w:r>
          </w:p>
        </w:tc>
        <w:tc>
          <w:tcPr>
            <w:tcW w:w="851" w:type="dxa"/>
          </w:tcPr>
          <w:p w:rsidR="004B4A33" w:rsidRPr="001608EA" w:rsidRDefault="004B4A33" w:rsidP="009943BC">
            <w:pPr>
              <w:tabs>
                <w:tab w:val="left" w:pos="-567"/>
              </w:tabs>
              <w:jc w:val="center"/>
              <w:rPr>
                <w:sz w:val="20"/>
                <w:szCs w:val="20"/>
              </w:rPr>
            </w:pPr>
            <w:r>
              <w:rPr>
                <w:sz w:val="20"/>
                <w:szCs w:val="20"/>
              </w:rPr>
              <w:t>1</w:t>
            </w:r>
          </w:p>
        </w:tc>
        <w:tc>
          <w:tcPr>
            <w:tcW w:w="709" w:type="dxa"/>
          </w:tcPr>
          <w:p w:rsidR="004B4A33" w:rsidRPr="001608EA" w:rsidRDefault="004B4A33" w:rsidP="009943BC">
            <w:pPr>
              <w:tabs>
                <w:tab w:val="left" w:pos="-567"/>
              </w:tabs>
              <w:jc w:val="center"/>
              <w:rPr>
                <w:sz w:val="20"/>
                <w:szCs w:val="20"/>
              </w:rPr>
            </w:pPr>
            <w:r>
              <w:rPr>
                <w:sz w:val="20"/>
                <w:szCs w:val="20"/>
              </w:rPr>
              <w:t>1</w:t>
            </w:r>
          </w:p>
        </w:tc>
        <w:tc>
          <w:tcPr>
            <w:tcW w:w="708" w:type="dxa"/>
          </w:tcPr>
          <w:p w:rsidR="004B4A33" w:rsidRPr="001608EA" w:rsidRDefault="004B4A33" w:rsidP="009943BC">
            <w:pPr>
              <w:tabs>
                <w:tab w:val="left" w:pos="-567"/>
              </w:tabs>
              <w:jc w:val="center"/>
              <w:rPr>
                <w:sz w:val="20"/>
                <w:szCs w:val="20"/>
              </w:rPr>
            </w:pPr>
            <w:r>
              <w:rPr>
                <w:sz w:val="20"/>
                <w:szCs w:val="20"/>
              </w:rPr>
              <w:t>1</w:t>
            </w:r>
          </w:p>
        </w:tc>
        <w:tc>
          <w:tcPr>
            <w:tcW w:w="851" w:type="dxa"/>
          </w:tcPr>
          <w:p w:rsidR="004B4A33" w:rsidRPr="001608EA" w:rsidRDefault="004B4A33" w:rsidP="009943BC">
            <w:pPr>
              <w:pStyle w:val="af1"/>
              <w:jc w:val="center"/>
              <w:rPr>
                <w:rFonts w:ascii="Times New Roman" w:hAnsi="Times New Roman"/>
                <w:sz w:val="20"/>
                <w:szCs w:val="20"/>
              </w:rPr>
            </w:pPr>
            <w:r>
              <w:rPr>
                <w:rFonts w:ascii="Times New Roman" w:hAnsi="Times New Roman"/>
                <w:sz w:val="20"/>
                <w:szCs w:val="20"/>
              </w:rPr>
              <w:t>-</w:t>
            </w:r>
          </w:p>
        </w:tc>
        <w:tc>
          <w:tcPr>
            <w:tcW w:w="850" w:type="dxa"/>
          </w:tcPr>
          <w:p w:rsidR="004B4A33" w:rsidRPr="001608EA" w:rsidRDefault="004B4A33" w:rsidP="009943BC">
            <w:pPr>
              <w:jc w:val="center"/>
              <w:rPr>
                <w:sz w:val="20"/>
                <w:szCs w:val="20"/>
              </w:rPr>
            </w:pPr>
            <w:r>
              <w:rPr>
                <w:sz w:val="20"/>
                <w:szCs w:val="20"/>
              </w:rPr>
              <w:t>-</w:t>
            </w:r>
          </w:p>
        </w:tc>
        <w:tc>
          <w:tcPr>
            <w:tcW w:w="851" w:type="dxa"/>
          </w:tcPr>
          <w:p w:rsidR="004B4A33" w:rsidRPr="001608EA" w:rsidRDefault="004B4A33" w:rsidP="009943BC">
            <w:pPr>
              <w:jc w:val="center"/>
              <w:rPr>
                <w:sz w:val="20"/>
                <w:szCs w:val="20"/>
              </w:rPr>
            </w:pPr>
            <w:r>
              <w:rPr>
                <w:sz w:val="20"/>
                <w:szCs w:val="20"/>
              </w:rPr>
              <w:t>-</w:t>
            </w:r>
          </w:p>
        </w:tc>
        <w:tc>
          <w:tcPr>
            <w:tcW w:w="2268" w:type="dxa"/>
          </w:tcPr>
          <w:p w:rsidR="004B4A33" w:rsidRPr="001608EA" w:rsidRDefault="004B4A33" w:rsidP="009943BC">
            <w:pPr>
              <w:rPr>
                <w:sz w:val="20"/>
                <w:szCs w:val="20"/>
              </w:rPr>
            </w:pPr>
            <w:r w:rsidRPr="001608EA">
              <w:rPr>
                <w:sz w:val="20"/>
                <w:szCs w:val="20"/>
              </w:rPr>
              <w:t>Создание кадрового резерва</w:t>
            </w:r>
          </w:p>
        </w:tc>
      </w:tr>
      <w:tr w:rsidR="004B4A33" w:rsidRPr="00E630F8" w:rsidTr="009943BC">
        <w:tc>
          <w:tcPr>
            <w:tcW w:w="15088" w:type="dxa"/>
            <w:gridSpan w:val="12"/>
          </w:tcPr>
          <w:p w:rsidR="004B4A33" w:rsidRPr="001608EA" w:rsidRDefault="004B4A33" w:rsidP="009943BC">
            <w:pPr>
              <w:jc w:val="both"/>
              <w:rPr>
                <w:sz w:val="20"/>
                <w:szCs w:val="20"/>
              </w:rPr>
            </w:pPr>
            <w:r>
              <w:rPr>
                <w:sz w:val="20"/>
                <w:szCs w:val="20"/>
              </w:rPr>
              <w:t xml:space="preserve">Задача 2. Создание стимулирующих условий для работы и творческой деятельности в отрасли, </w:t>
            </w:r>
            <w:r>
              <w:rPr>
                <w:sz w:val="20"/>
              </w:rPr>
              <w:t>поддержка молодых дарований</w:t>
            </w:r>
          </w:p>
        </w:tc>
      </w:tr>
      <w:tr w:rsidR="004B4A33" w:rsidRPr="002D4589" w:rsidTr="009943BC">
        <w:tc>
          <w:tcPr>
            <w:tcW w:w="2897" w:type="dxa"/>
          </w:tcPr>
          <w:p w:rsidR="004B4A33" w:rsidRPr="002D4589" w:rsidRDefault="004B4A33" w:rsidP="009943BC">
            <w:pPr>
              <w:rPr>
                <w:sz w:val="20"/>
                <w:szCs w:val="20"/>
              </w:rPr>
            </w:pPr>
            <w:r w:rsidRPr="002D4589">
              <w:rPr>
                <w:sz w:val="20"/>
                <w:szCs w:val="20"/>
              </w:rPr>
              <w:t>Создание стимулирующих условий для лучших специалистов учреждений культуры (Премия Мэра)</w:t>
            </w:r>
          </w:p>
        </w:tc>
        <w:tc>
          <w:tcPr>
            <w:tcW w:w="1668" w:type="dxa"/>
          </w:tcPr>
          <w:p w:rsidR="004B4A33" w:rsidRPr="002D4589" w:rsidRDefault="004B4A33" w:rsidP="009943BC">
            <w:pPr>
              <w:ind w:right="-82"/>
              <w:jc w:val="both"/>
              <w:rPr>
                <w:sz w:val="20"/>
                <w:szCs w:val="20"/>
              </w:rPr>
            </w:pPr>
            <w:r w:rsidRPr="002D4589">
              <w:rPr>
                <w:sz w:val="20"/>
                <w:szCs w:val="20"/>
              </w:rPr>
              <w:t>Управление культуры</w:t>
            </w:r>
          </w:p>
        </w:tc>
        <w:tc>
          <w:tcPr>
            <w:tcW w:w="1275" w:type="dxa"/>
          </w:tcPr>
          <w:p w:rsidR="004B4A33" w:rsidRPr="002D4589" w:rsidRDefault="004B4A33" w:rsidP="009943BC">
            <w:pPr>
              <w:jc w:val="center"/>
              <w:rPr>
                <w:sz w:val="20"/>
                <w:szCs w:val="20"/>
              </w:rPr>
            </w:pPr>
            <w:r w:rsidRPr="002D4589">
              <w:rPr>
                <w:sz w:val="20"/>
                <w:szCs w:val="20"/>
                <w:lang w:eastAsia="en-US"/>
              </w:rPr>
              <w:t>2017-2019 годы</w:t>
            </w:r>
          </w:p>
        </w:tc>
        <w:tc>
          <w:tcPr>
            <w:tcW w:w="1531" w:type="dxa"/>
          </w:tcPr>
          <w:p w:rsidR="004B4A33" w:rsidRPr="002D4589" w:rsidRDefault="004B4A33" w:rsidP="009943BC">
            <w:pPr>
              <w:jc w:val="both"/>
              <w:rPr>
                <w:sz w:val="20"/>
                <w:szCs w:val="20"/>
              </w:rPr>
            </w:pPr>
            <w:r w:rsidRPr="002D4589">
              <w:rPr>
                <w:sz w:val="20"/>
                <w:szCs w:val="20"/>
              </w:rPr>
              <w:t>Количество получателей премий, ед.</w:t>
            </w:r>
          </w:p>
        </w:tc>
        <w:tc>
          <w:tcPr>
            <w:tcW w:w="629" w:type="dxa"/>
          </w:tcPr>
          <w:p w:rsidR="004B4A33" w:rsidRPr="002D4589" w:rsidRDefault="004B4A33" w:rsidP="009943BC">
            <w:pPr>
              <w:jc w:val="center"/>
              <w:rPr>
                <w:sz w:val="20"/>
                <w:szCs w:val="20"/>
              </w:rPr>
            </w:pPr>
            <w:r w:rsidRPr="002D4589">
              <w:rPr>
                <w:sz w:val="20"/>
                <w:szCs w:val="20"/>
              </w:rPr>
              <w:t>30</w:t>
            </w:r>
          </w:p>
        </w:tc>
        <w:tc>
          <w:tcPr>
            <w:tcW w:w="851" w:type="dxa"/>
          </w:tcPr>
          <w:p w:rsidR="004B4A33" w:rsidRPr="002D4589" w:rsidRDefault="004B4A33" w:rsidP="009943BC">
            <w:pPr>
              <w:jc w:val="center"/>
              <w:rPr>
                <w:sz w:val="20"/>
                <w:szCs w:val="20"/>
              </w:rPr>
            </w:pPr>
            <w:r w:rsidRPr="002D4589">
              <w:rPr>
                <w:sz w:val="20"/>
                <w:szCs w:val="20"/>
              </w:rPr>
              <w:t>30</w:t>
            </w:r>
          </w:p>
        </w:tc>
        <w:tc>
          <w:tcPr>
            <w:tcW w:w="709" w:type="dxa"/>
          </w:tcPr>
          <w:p w:rsidR="004B4A33" w:rsidRPr="002D4589" w:rsidRDefault="004B4A33" w:rsidP="009943BC">
            <w:pPr>
              <w:ind w:right="-82"/>
              <w:jc w:val="center"/>
              <w:rPr>
                <w:sz w:val="20"/>
                <w:szCs w:val="20"/>
              </w:rPr>
            </w:pPr>
            <w:r w:rsidRPr="002D4589">
              <w:rPr>
                <w:sz w:val="20"/>
                <w:szCs w:val="20"/>
              </w:rPr>
              <w:t>30</w:t>
            </w:r>
          </w:p>
        </w:tc>
        <w:tc>
          <w:tcPr>
            <w:tcW w:w="708" w:type="dxa"/>
          </w:tcPr>
          <w:p w:rsidR="004B4A33" w:rsidRPr="002D4589" w:rsidRDefault="004B4A33" w:rsidP="009943BC">
            <w:pPr>
              <w:jc w:val="center"/>
              <w:rPr>
                <w:sz w:val="20"/>
                <w:szCs w:val="20"/>
              </w:rPr>
            </w:pPr>
            <w:r w:rsidRPr="002D4589">
              <w:rPr>
                <w:sz w:val="20"/>
                <w:szCs w:val="20"/>
              </w:rPr>
              <w:t>30</w:t>
            </w:r>
          </w:p>
        </w:tc>
        <w:tc>
          <w:tcPr>
            <w:tcW w:w="851" w:type="dxa"/>
          </w:tcPr>
          <w:p w:rsidR="004B4A33" w:rsidRPr="002D4589" w:rsidRDefault="004B4A33" w:rsidP="009943BC">
            <w:pPr>
              <w:jc w:val="center"/>
              <w:rPr>
                <w:sz w:val="20"/>
                <w:szCs w:val="20"/>
              </w:rPr>
            </w:pPr>
            <w:r w:rsidRPr="002D4589">
              <w:rPr>
                <w:sz w:val="20"/>
                <w:szCs w:val="20"/>
              </w:rPr>
              <w:t>897,9</w:t>
            </w:r>
          </w:p>
        </w:tc>
        <w:tc>
          <w:tcPr>
            <w:tcW w:w="850" w:type="dxa"/>
          </w:tcPr>
          <w:p w:rsidR="004B4A33" w:rsidRPr="002D4589" w:rsidRDefault="004B4A33" w:rsidP="009943BC">
            <w:pPr>
              <w:jc w:val="center"/>
              <w:rPr>
                <w:sz w:val="20"/>
                <w:szCs w:val="20"/>
              </w:rPr>
            </w:pPr>
            <w:r w:rsidRPr="002D4589">
              <w:rPr>
                <w:sz w:val="20"/>
                <w:szCs w:val="20"/>
              </w:rPr>
              <w:t>897,9</w:t>
            </w:r>
          </w:p>
        </w:tc>
        <w:tc>
          <w:tcPr>
            <w:tcW w:w="851" w:type="dxa"/>
          </w:tcPr>
          <w:p w:rsidR="004B4A33" w:rsidRPr="002D4589" w:rsidRDefault="004B4A33" w:rsidP="009943BC">
            <w:pPr>
              <w:jc w:val="center"/>
              <w:rPr>
                <w:sz w:val="20"/>
                <w:szCs w:val="20"/>
              </w:rPr>
            </w:pPr>
            <w:r w:rsidRPr="002D4589">
              <w:rPr>
                <w:sz w:val="20"/>
                <w:szCs w:val="20"/>
              </w:rPr>
              <w:t>897,9</w:t>
            </w:r>
          </w:p>
        </w:tc>
        <w:tc>
          <w:tcPr>
            <w:tcW w:w="2268" w:type="dxa"/>
          </w:tcPr>
          <w:p w:rsidR="004B4A33" w:rsidRPr="002D4589" w:rsidRDefault="004B4A33" w:rsidP="009943BC">
            <w:pPr>
              <w:rPr>
                <w:sz w:val="20"/>
                <w:szCs w:val="20"/>
              </w:rPr>
            </w:pPr>
            <w:r w:rsidRPr="002D4589">
              <w:rPr>
                <w:sz w:val="20"/>
                <w:szCs w:val="20"/>
              </w:rPr>
              <w:t>Поддержка лучших работников отрасли</w:t>
            </w:r>
          </w:p>
        </w:tc>
      </w:tr>
      <w:tr w:rsidR="004B4A33" w:rsidRPr="002D4589" w:rsidTr="009943BC">
        <w:trPr>
          <w:trHeight w:val="1376"/>
        </w:trPr>
        <w:tc>
          <w:tcPr>
            <w:tcW w:w="2897" w:type="dxa"/>
          </w:tcPr>
          <w:p w:rsidR="004B4A33" w:rsidRPr="002D4589" w:rsidRDefault="004B4A33" w:rsidP="009943BC">
            <w:pPr>
              <w:rPr>
                <w:sz w:val="20"/>
                <w:szCs w:val="20"/>
              </w:rPr>
            </w:pPr>
            <w:r w:rsidRPr="002D4589">
              <w:rPr>
                <w:sz w:val="20"/>
                <w:szCs w:val="20"/>
              </w:rPr>
              <w:t>Создание стимулирующих условий для лиц, осуществляющих деятельность в области литературы и искусства (конкурс в области литературы и искусства)</w:t>
            </w:r>
          </w:p>
        </w:tc>
        <w:tc>
          <w:tcPr>
            <w:tcW w:w="1668" w:type="dxa"/>
          </w:tcPr>
          <w:p w:rsidR="004B4A33" w:rsidRPr="002D4589" w:rsidRDefault="004B4A33" w:rsidP="009943BC">
            <w:pPr>
              <w:ind w:right="-82"/>
              <w:jc w:val="both"/>
              <w:rPr>
                <w:sz w:val="20"/>
                <w:szCs w:val="20"/>
              </w:rPr>
            </w:pPr>
            <w:r w:rsidRPr="002D4589">
              <w:rPr>
                <w:sz w:val="20"/>
                <w:szCs w:val="20"/>
              </w:rPr>
              <w:t>Управление культуры</w:t>
            </w:r>
          </w:p>
        </w:tc>
        <w:tc>
          <w:tcPr>
            <w:tcW w:w="1275" w:type="dxa"/>
          </w:tcPr>
          <w:p w:rsidR="004B4A33" w:rsidRPr="002D4589" w:rsidRDefault="004B4A33" w:rsidP="009943BC">
            <w:pPr>
              <w:jc w:val="center"/>
              <w:rPr>
                <w:sz w:val="20"/>
                <w:szCs w:val="20"/>
              </w:rPr>
            </w:pPr>
            <w:r w:rsidRPr="002D4589">
              <w:rPr>
                <w:sz w:val="20"/>
                <w:szCs w:val="20"/>
                <w:lang w:eastAsia="en-US"/>
              </w:rPr>
              <w:t>2017-2019 годы</w:t>
            </w:r>
          </w:p>
        </w:tc>
        <w:tc>
          <w:tcPr>
            <w:tcW w:w="1531" w:type="dxa"/>
          </w:tcPr>
          <w:p w:rsidR="004B4A33" w:rsidRPr="002D4589" w:rsidRDefault="004B4A33" w:rsidP="009943BC">
            <w:pPr>
              <w:rPr>
                <w:sz w:val="20"/>
                <w:szCs w:val="20"/>
              </w:rPr>
            </w:pPr>
            <w:r w:rsidRPr="002D4589">
              <w:rPr>
                <w:sz w:val="20"/>
                <w:szCs w:val="20"/>
              </w:rPr>
              <w:t>Количество победителей в номинациях, чел.</w:t>
            </w:r>
          </w:p>
        </w:tc>
        <w:tc>
          <w:tcPr>
            <w:tcW w:w="629" w:type="dxa"/>
          </w:tcPr>
          <w:p w:rsidR="004B4A33" w:rsidRPr="002D4589" w:rsidRDefault="004B4A33" w:rsidP="009943BC">
            <w:pPr>
              <w:jc w:val="center"/>
              <w:rPr>
                <w:sz w:val="20"/>
                <w:szCs w:val="20"/>
              </w:rPr>
            </w:pPr>
            <w:r w:rsidRPr="002D4589">
              <w:rPr>
                <w:sz w:val="20"/>
                <w:szCs w:val="20"/>
              </w:rPr>
              <w:t>2</w:t>
            </w:r>
          </w:p>
        </w:tc>
        <w:tc>
          <w:tcPr>
            <w:tcW w:w="851" w:type="dxa"/>
          </w:tcPr>
          <w:p w:rsidR="004B4A33" w:rsidRPr="002D4589" w:rsidRDefault="004B4A33" w:rsidP="009943BC">
            <w:pPr>
              <w:jc w:val="center"/>
              <w:rPr>
                <w:sz w:val="20"/>
                <w:szCs w:val="20"/>
              </w:rPr>
            </w:pPr>
            <w:r w:rsidRPr="002D4589">
              <w:rPr>
                <w:sz w:val="20"/>
                <w:szCs w:val="20"/>
              </w:rPr>
              <w:t>4</w:t>
            </w:r>
          </w:p>
        </w:tc>
        <w:tc>
          <w:tcPr>
            <w:tcW w:w="709" w:type="dxa"/>
          </w:tcPr>
          <w:p w:rsidR="004B4A33" w:rsidRPr="002D4589" w:rsidRDefault="004B4A33" w:rsidP="009943BC">
            <w:pPr>
              <w:ind w:right="-82"/>
              <w:jc w:val="center"/>
              <w:rPr>
                <w:sz w:val="20"/>
                <w:szCs w:val="20"/>
              </w:rPr>
            </w:pPr>
            <w:r w:rsidRPr="002D4589">
              <w:rPr>
                <w:sz w:val="20"/>
                <w:szCs w:val="20"/>
              </w:rPr>
              <w:t>4</w:t>
            </w:r>
          </w:p>
        </w:tc>
        <w:tc>
          <w:tcPr>
            <w:tcW w:w="708" w:type="dxa"/>
          </w:tcPr>
          <w:p w:rsidR="004B4A33" w:rsidRPr="002D4589" w:rsidRDefault="004B4A33" w:rsidP="009943BC">
            <w:pPr>
              <w:jc w:val="center"/>
              <w:rPr>
                <w:sz w:val="20"/>
                <w:szCs w:val="20"/>
              </w:rPr>
            </w:pPr>
            <w:r w:rsidRPr="002D4589">
              <w:rPr>
                <w:sz w:val="20"/>
                <w:szCs w:val="20"/>
              </w:rPr>
              <w:t>4</w:t>
            </w:r>
          </w:p>
        </w:tc>
        <w:tc>
          <w:tcPr>
            <w:tcW w:w="851" w:type="dxa"/>
          </w:tcPr>
          <w:p w:rsidR="004B4A33" w:rsidRPr="002D4589" w:rsidRDefault="004B4A33" w:rsidP="002E2FA0">
            <w:pPr>
              <w:jc w:val="center"/>
              <w:rPr>
                <w:sz w:val="20"/>
                <w:szCs w:val="20"/>
              </w:rPr>
            </w:pPr>
            <w:r>
              <w:rPr>
                <w:sz w:val="20"/>
                <w:szCs w:val="20"/>
              </w:rPr>
              <w:t>23</w:t>
            </w:r>
            <w:r w:rsidRPr="002D4589">
              <w:rPr>
                <w:sz w:val="20"/>
                <w:szCs w:val="20"/>
              </w:rPr>
              <w:t>0,0</w:t>
            </w:r>
          </w:p>
        </w:tc>
        <w:tc>
          <w:tcPr>
            <w:tcW w:w="850" w:type="dxa"/>
          </w:tcPr>
          <w:p w:rsidR="004B4A33" w:rsidRPr="002D4589" w:rsidRDefault="004B4A33" w:rsidP="002E2FA0">
            <w:pPr>
              <w:jc w:val="center"/>
              <w:rPr>
                <w:sz w:val="20"/>
                <w:szCs w:val="20"/>
              </w:rPr>
            </w:pPr>
            <w:r>
              <w:rPr>
                <w:sz w:val="20"/>
                <w:szCs w:val="20"/>
              </w:rPr>
              <w:t>23</w:t>
            </w:r>
            <w:r w:rsidRPr="002D4589">
              <w:rPr>
                <w:sz w:val="20"/>
                <w:szCs w:val="20"/>
              </w:rPr>
              <w:t>0,0</w:t>
            </w:r>
          </w:p>
        </w:tc>
        <w:tc>
          <w:tcPr>
            <w:tcW w:w="851" w:type="dxa"/>
          </w:tcPr>
          <w:p w:rsidR="004B4A33" w:rsidRPr="002D4589" w:rsidRDefault="004B4A33" w:rsidP="002E2FA0">
            <w:pPr>
              <w:jc w:val="center"/>
              <w:rPr>
                <w:sz w:val="20"/>
                <w:szCs w:val="20"/>
              </w:rPr>
            </w:pPr>
            <w:r>
              <w:rPr>
                <w:sz w:val="20"/>
                <w:szCs w:val="20"/>
              </w:rPr>
              <w:t>23</w:t>
            </w:r>
            <w:r w:rsidRPr="002D4589">
              <w:rPr>
                <w:sz w:val="20"/>
                <w:szCs w:val="20"/>
              </w:rPr>
              <w:t>0,0</w:t>
            </w:r>
          </w:p>
        </w:tc>
        <w:tc>
          <w:tcPr>
            <w:tcW w:w="2268" w:type="dxa"/>
          </w:tcPr>
          <w:p w:rsidR="004B4A33" w:rsidRPr="002D4589" w:rsidRDefault="004B4A33" w:rsidP="009943BC">
            <w:pPr>
              <w:rPr>
                <w:sz w:val="20"/>
                <w:szCs w:val="20"/>
              </w:rPr>
            </w:pPr>
            <w:r w:rsidRPr="002D4589">
              <w:rPr>
                <w:sz w:val="20"/>
                <w:szCs w:val="20"/>
              </w:rPr>
              <w:t>Поддержка</w:t>
            </w:r>
          </w:p>
          <w:p w:rsidR="004B4A33" w:rsidRPr="002D4589" w:rsidRDefault="004B4A33" w:rsidP="009943BC">
            <w:pPr>
              <w:rPr>
                <w:sz w:val="20"/>
                <w:szCs w:val="20"/>
              </w:rPr>
            </w:pPr>
            <w:r w:rsidRPr="002D4589">
              <w:rPr>
                <w:sz w:val="20"/>
                <w:szCs w:val="20"/>
              </w:rPr>
              <w:t>деятелей литературы и искусства</w:t>
            </w:r>
          </w:p>
        </w:tc>
      </w:tr>
      <w:tr w:rsidR="004B4A33" w:rsidRPr="002D4589" w:rsidTr="009943BC">
        <w:trPr>
          <w:trHeight w:val="647"/>
        </w:trPr>
        <w:tc>
          <w:tcPr>
            <w:tcW w:w="2897" w:type="dxa"/>
          </w:tcPr>
          <w:p w:rsidR="004B4A33" w:rsidRPr="002D4589" w:rsidRDefault="004B4A33" w:rsidP="009943BC">
            <w:pPr>
              <w:tabs>
                <w:tab w:val="left" w:pos="-567"/>
              </w:tabs>
              <w:jc w:val="both"/>
              <w:rPr>
                <w:sz w:val="20"/>
                <w:szCs w:val="20"/>
              </w:rPr>
            </w:pPr>
            <w:r w:rsidRPr="002D4589">
              <w:rPr>
                <w:sz w:val="20"/>
                <w:szCs w:val="20"/>
              </w:rPr>
              <w:t>Учреждение стипендий Мэра города одаренным детям</w:t>
            </w:r>
          </w:p>
        </w:tc>
        <w:tc>
          <w:tcPr>
            <w:tcW w:w="1668" w:type="dxa"/>
            <w:vMerge w:val="restart"/>
          </w:tcPr>
          <w:p w:rsidR="004B4A33" w:rsidRPr="002D4589" w:rsidRDefault="004B4A33" w:rsidP="009943BC">
            <w:pPr>
              <w:rPr>
                <w:sz w:val="20"/>
                <w:szCs w:val="20"/>
              </w:rPr>
            </w:pPr>
            <w:r w:rsidRPr="002D4589">
              <w:rPr>
                <w:sz w:val="20"/>
                <w:szCs w:val="20"/>
              </w:rPr>
              <w:t>ДМШ №1,</w:t>
            </w:r>
          </w:p>
          <w:p w:rsidR="004B4A33" w:rsidRPr="002D4589" w:rsidRDefault="004B4A33" w:rsidP="009943BC">
            <w:pPr>
              <w:rPr>
                <w:sz w:val="20"/>
                <w:szCs w:val="20"/>
              </w:rPr>
            </w:pPr>
            <w:r w:rsidRPr="002D4589">
              <w:rPr>
                <w:sz w:val="20"/>
                <w:szCs w:val="20"/>
              </w:rPr>
              <w:t>ДМШ №2,</w:t>
            </w:r>
          </w:p>
          <w:p w:rsidR="004B4A33" w:rsidRPr="002D4589" w:rsidRDefault="004B4A33" w:rsidP="009943BC">
            <w:pPr>
              <w:rPr>
                <w:sz w:val="20"/>
                <w:szCs w:val="20"/>
              </w:rPr>
            </w:pPr>
            <w:r w:rsidRPr="002D4589">
              <w:rPr>
                <w:sz w:val="20"/>
                <w:szCs w:val="20"/>
              </w:rPr>
              <w:t>ДМШ №3,</w:t>
            </w:r>
          </w:p>
          <w:p w:rsidR="004B4A33" w:rsidRPr="002D4589" w:rsidRDefault="004B4A33" w:rsidP="009943BC">
            <w:pPr>
              <w:rPr>
                <w:sz w:val="20"/>
                <w:szCs w:val="20"/>
              </w:rPr>
            </w:pPr>
            <w:r w:rsidRPr="002D4589">
              <w:rPr>
                <w:sz w:val="20"/>
                <w:szCs w:val="20"/>
              </w:rPr>
              <w:t xml:space="preserve">ДМШ №4, </w:t>
            </w:r>
          </w:p>
          <w:p w:rsidR="004B4A33" w:rsidRPr="002D4589" w:rsidRDefault="004B4A33" w:rsidP="009943BC">
            <w:pPr>
              <w:rPr>
                <w:sz w:val="20"/>
                <w:szCs w:val="20"/>
              </w:rPr>
            </w:pPr>
            <w:r w:rsidRPr="002D4589">
              <w:rPr>
                <w:sz w:val="20"/>
                <w:szCs w:val="20"/>
              </w:rPr>
              <w:t>ДМШ №5,</w:t>
            </w:r>
          </w:p>
          <w:p w:rsidR="004B4A33" w:rsidRPr="002D4589" w:rsidRDefault="004B4A33" w:rsidP="009943BC">
            <w:pPr>
              <w:rPr>
                <w:sz w:val="20"/>
                <w:szCs w:val="20"/>
              </w:rPr>
            </w:pPr>
            <w:r w:rsidRPr="002D4589">
              <w:rPr>
                <w:sz w:val="20"/>
                <w:szCs w:val="20"/>
              </w:rPr>
              <w:t xml:space="preserve">ДМШ №6 </w:t>
            </w:r>
          </w:p>
          <w:p w:rsidR="004B4A33" w:rsidRPr="002D4589" w:rsidRDefault="004B4A33" w:rsidP="009943BC">
            <w:pPr>
              <w:rPr>
                <w:sz w:val="20"/>
                <w:szCs w:val="20"/>
              </w:rPr>
            </w:pPr>
            <w:r w:rsidRPr="002D4589">
              <w:rPr>
                <w:sz w:val="20"/>
                <w:szCs w:val="20"/>
              </w:rPr>
              <w:t xml:space="preserve">им. </w:t>
            </w:r>
            <w:proofErr w:type="spellStart"/>
            <w:r w:rsidRPr="002D4589">
              <w:rPr>
                <w:sz w:val="20"/>
                <w:szCs w:val="20"/>
              </w:rPr>
              <w:t>Салиха</w:t>
            </w:r>
            <w:proofErr w:type="spellEnd"/>
            <w:r w:rsidRPr="002D4589">
              <w:rPr>
                <w:sz w:val="20"/>
                <w:szCs w:val="20"/>
              </w:rPr>
              <w:t xml:space="preserve"> Сайдашева,</w:t>
            </w:r>
          </w:p>
          <w:p w:rsidR="004B4A33" w:rsidRPr="002D4589" w:rsidRDefault="004B4A33" w:rsidP="009943BC">
            <w:pPr>
              <w:rPr>
                <w:sz w:val="20"/>
                <w:szCs w:val="20"/>
              </w:rPr>
            </w:pPr>
            <w:r w:rsidRPr="002D4589">
              <w:rPr>
                <w:sz w:val="20"/>
                <w:szCs w:val="20"/>
              </w:rPr>
              <w:t>ДШТИ, ДШИ, ДХШ, ДХШ №1</w:t>
            </w:r>
          </w:p>
        </w:tc>
        <w:tc>
          <w:tcPr>
            <w:tcW w:w="1275" w:type="dxa"/>
            <w:vMerge w:val="restart"/>
          </w:tcPr>
          <w:p w:rsidR="004B4A33" w:rsidRPr="002D4589" w:rsidRDefault="004B4A33" w:rsidP="009943BC">
            <w:pPr>
              <w:jc w:val="center"/>
              <w:rPr>
                <w:sz w:val="20"/>
                <w:szCs w:val="20"/>
              </w:rPr>
            </w:pPr>
            <w:r w:rsidRPr="002D4589">
              <w:rPr>
                <w:sz w:val="20"/>
                <w:szCs w:val="20"/>
              </w:rPr>
              <w:t>2017-2019 годы</w:t>
            </w:r>
          </w:p>
        </w:tc>
        <w:tc>
          <w:tcPr>
            <w:tcW w:w="1531" w:type="dxa"/>
          </w:tcPr>
          <w:p w:rsidR="004B4A33" w:rsidRPr="002D4589" w:rsidRDefault="004B4A33" w:rsidP="009943BC">
            <w:pPr>
              <w:tabs>
                <w:tab w:val="left" w:pos="-567"/>
              </w:tabs>
              <w:jc w:val="both"/>
              <w:rPr>
                <w:sz w:val="20"/>
                <w:szCs w:val="20"/>
              </w:rPr>
            </w:pPr>
            <w:r w:rsidRPr="002D4589">
              <w:rPr>
                <w:sz w:val="20"/>
                <w:szCs w:val="20"/>
              </w:rPr>
              <w:t>Количество получателей стипендий, чел.</w:t>
            </w:r>
          </w:p>
        </w:tc>
        <w:tc>
          <w:tcPr>
            <w:tcW w:w="629" w:type="dxa"/>
          </w:tcPr>
          <w:p w:rsidR="004B4A33" w:rsidRPr="002D4589" w:rsidRDefault="004B4A33" w:rsidP="009943BC">
            <w:pPr>
              <w:jc w:val="center"/>
              <w:rPr>
                <w:sz w:val="20"/>
                <w:szCs w:val="20"/>
              </w:rPr>
            </w:pPr>
            <w:r w:rsidRPr="002D4589">
              <w:rPr>
                <w:sz w:val="20"/>
                <w:szCs w:val="20"/>
              </w:rPr>
              <w:t>5</w:t>
            </w:r>
          </w:p>
        </w:tc>
        <w:tc>
          <w:tcPr>
            <w:tcW w:w="851" w:type="dxa"/>
          </w:tcPr>
          <w:p w:rsidR="004B4A33" w:rsidRPr="002D4589" w:rsidRDefault="004B4A33" w:rsidP="009943BC">
            <w:pPr>
              <w:jc w:val="center"/>
              <w:rPr>
                <w:sz w:val="20"/>
                <w:szCs w:val="20"/>
              </w:rPr>
            </w:pPr>
            <w:r w:rsidRPr="002D4589">
              <w:rPr>
                <w:sz w:val="20"/>
                <w:szCs w:val="20"/>
              </w:rPr>
              <w:t>10</w:t>
            </w:r>
          </w:p>
        </w:tc>
        <w:tc>
          <w:tcPr>
            <w:tcW w:w="709" w:type="dxa"/>
          </w:tcPr>
          <w:p w:rsidR="004B4A33" w:rsidRPr="002D4589" w:rsidRDefault="004B4A33" w:rsidP="009943BC">
            <w:pPr>
              <w:jc w:val="center"/>
              <w:rPr>
                <w:sz w:val="20"/>
                <w:szCs w:val="20"/>
              </w:rPr>
            </w:pPr>
            <w:r w:rsidRPr="002D4589">
              <w:rPr>
                <w:sz w:val="20"/>
                <w:szCs w:val="20"/>
              </w:rPr>
              <w:t>10</w:t>
            </w:r>
          </w:p>
        </w:tc>
        <w:tc>
          <w:tcPr>
            <w:tcW w:w="708" w:type="dxa"/>
          </w:tcPr>
          <w:p w:rsidR="004B4A33" w:rsidRPr="002D4589" w:rsidRDefault="004B4A33" w:rsidP="009943BC">
            <w:pPr>
              <w:jc w:val="center"/>
              <w:rPr>
                <w:sz w:val="20"/>
                <w:szCs w:val="20"/>
              </w:rPr>
            </w:pPr>
            <w:r w:rsidRPr="002D4589">
              <w:rPr>
                <w:sz w:val="20"/>
                <w:szCs w:val="20"/>
              </w:rPr>
              <w:t>10</w:t>
            </w:r>
          </w:p>
        </w:tc>
        <w:tc>
          <w:tcPr>
            <w:tcW w:w="851" w:type="dxa"/>
          </w:tcPr>
          <w:p w:rsidR="004B4A33" w:rsidRPr="002D4589" w:rsidRDefault="004B4A33" w:rsidP="002E2FA0">
            <w:pPr>
              <w:pStyle w:val="af1"/>
              <w:jc w:val="center"/>
              <w:rPr>
                <w:rFonts w:ascii="Times New Roman" w:hAnsi="Times New Roman"/>
                <w:sz w:val="20"/>
                <w:szCs w:val="20"/>
              </w:rPr>
            </w:pPr>
            <w:r w:rsidRPr="002D4589">
              <w:rPr>
                <w:rFonts w:ascii="Times New Roman" w:hAnsi="Times New Roman"/>
                <w:sz w:val="20"/>
                <w:szCs w:val="20"/>
              </w:rPr>
              <w:t>120,0</w:t>
            </w:r>
          </w:p>
        </w:tc>
        <w:tc>
          <w:tcPr>
            <w:tcW w:w="850" w:type="dxa"/>
          </w:tcPr>
          <w:p w:rsidR="004B4A33" w:rsidRPr="002D4589" w:rsidRDefault="004B4A33" w:rsidP="009943BC">
            <w:pPr>
              <w:jc w:val="center"/>
              <w:rPr>
                <w:sz w:val="20"/>
                <w:szCs w:val="20"/>
              </w:rPr>
            </w:pPr>
            <w:r w:rsidRPr="002D4589">
              <w:rPr>
                <w:sz w:val="20"/>
                <w:szCs w:val="20"/>
              </w:rPr>
              <w:t>120,0</w:t>
            </w:r>
          </w:p>
        </w:tc>
        <w:tc>
          <w:tcPr>
            <w:tcW w:w="851" w:type="dxa"/>
          </w:tcPr>
          <w:p w:rsidR="004B4A33" w:rsidRPr="002D4589" w:rsidRDefault="004B4A33" w:rsidP="009943BC">
            <w:pPr>
              <w:jc w:val="center"/>
              <w:rPr>
                <w:sz w:val="20"/>
                <w:szCs w:val="20"/>
              </w:rPr>
            </w:pPr>
            <w:r w:rsidRPr="002D4589">
              <w:rPr>
                <w:sz w:val="20"/>
                <w:szCs w:val="20"/>
              </w:rPr>
              <w:t>120,0</w:t>
            </w:r>
          </w:p>
        </w:tc>
        <w:tc>
          <w:tcPr>
            <w:tcW w:w="2268" w:type="dxa"/>
            <w:vMerge w:val="restart"/>
          </w:tcPr>
          <w:p w:rsidR="004B4A33" w:rsidRPr="002D4589" w:rsidRDefault="004B4A33" w:rsidP="009943BC">
            <w:pPr>
              <w:rPr>
                <w:sz w:val="20"/>
                <w:szCs w:val="20"/>
              </w:rPr>
            </w:pPr>
            <w:r w:rsidRPr="002D4589">
              <w:rPr>
                <w:sz w:val="20"/>
                <w:szCs w:val="20"/>
              </w:rPr>
              <w:t>Поддержка одаренных детей, дальнейшее их стимулирование</w:t>
            </w:r>
          </w:p>
        </w:tc>
      </w:tr>
      <w:tr w:rsidR="004B4A33" w:rsidRPr="002D4589" w:rsidTr="009943BC">
        <w:tc>
          <w:tcPr>
            <w:tcW w:w="2897" w:type="dxa"/>
          </w:tcPr>
          <w:p w:rsidR="004B4A33" w:rsidRPr="002D4589" w:rsidRDefault="004B4A33" w:rsidP="009943BC">
            <w:pPr>
              <w:tabs>
                <w:tab w:val="left" w:pos="-567"/>
              </w:tabs>
              <w:jc w:val="both"/>
              <w:rPr>
                <w:sz w:val="20"/>
                <w:szCs w:val="20"/>
              </w:rPr>
            </w:pPr>
            <w:r w:rsidRPr="002D4589">
              <w:rPr>
                <w:sz w:val="20"/>
                <w:szCs w:val="20"/>
              </w:rPr>
              <w:t>Выдвижение одаренных детей на гранты и стипендии МК РТ и РФ, чел.</w:t>
            </w:r>
          </w:p>
        </w:tc>
        <w:tc>
          <w:tcPr>
            <w:tcW w:w="1668" w:type="dxa"/>
            <w:vMerge/>
          </w:tcPr>
          <w:p w:rsidR="004B4A33" w:rsidRPr="002D4589" w:rsidRDefault="004B4A33" w:rsidP="009943BC">
            <w:pPr>
              <w:ind w:right="-82"/>
              <w:jc w:val="both"/>
              <w:rPr>
                <w:sz w:val="20"/>
                <w:szCs w:val="20"/>
              </w:rPr>
            </w:pPr>
          </w:p>
        </w:tc>
        <w:tc>
          <w:tcPr>
            <w:tcW w:w="1275" w:type="dxa"/>
            <w:vMerge/>
          </w:tcPr>
          <w:p w:rsidR="004B4A33" w:rsidRPr="002D4589" w:rsidRDefault="004B4A33" w:rsidP="009943BC">
            <w:pPr>
              <w:jc w:val="center"/>
              <w:rPr>
                <w:sz w:val="20"/>
                <w:szCs w:val="20"/>
                <w:lang w:eastAsia="en-US"/>
              </w:rPr>
            </w:pPr>
          </w:p>
        </w:tc>
        <w:tc>
          <w:tcPr>
            <w:tcW w:w="1531" w:type="dxa"/>
          </w:tcPr>
          <w:p w:rsidR="004B4A33" w:rsidRPr="002D4589" w:rsidRDefault="004B4A33" w:rsidP="009943BC">
            <w:pPr>
              <w:tabs>
                <w:tab w:val="left" w:pos="-567"/>
              </w:tabs>
              <w:rPr>
                <w:sz w:val="20"/>
                <w:szCs w:val="20"/>
              </w:rPr>
            </w:pPr>
            <w:r w:rsidRPr="002D4589">
              <w:rPr>
                <w:sz w:val="20"/>
                <w:szCs w:val="20"/>
              </w:rPr>
              <w:t>Количество  детей, выдвинутых</w:t>
            </w:r>
          </w:p>
          <w:p w:rsidR="004B4A33" w:rsidRPr="002D4589" w:rsidRDefault="004B4A33" w:rsidP="009943BC">
            <w:pPr>
              <w:tabs>
                <w:tab w:val="left" w:pos="-567"/>
              </w:tabs>
              <w:rPr>
                <w:sz w:val="20"/>
                <w:szCs w:val="20"/>
              </w:rPr>
            </w:pPr>
            <w:r w:rsidRPr="002D4589">
              <w:rPr>
                <w:sz w:val="20"/>
                <w:szCs w:val="20"/>
              </w:rPr>
              <w:t xml:space="preserve">на гранты и стипендии </w:t>
            </w:r>
          </w:p>
          <w:p w:rsidR="004B4A33" w:rsidRPr="002D4589" w:rsidRDefault="004B4A33" w:rsidP="009943BC">
            <w:pPr>
              <w:tabs>
                <w:tab w:val="left" w:pos="-567"/>
              </w:tabs>
              <w:rPr>
                <w:sz w:val="20"/>
                <w:szCs w:val="20"/>
              </w:rPr>
            </w:pPr>
            <w:r w:rsidRPr="002D4589">
              <w:rPr>
                <w:sz w:val="20"/>
                <w:szCs w:val="20"/>
              </w:rPr>
              <w:t>МК РТ и РФ, чел.</w:t>
            </w:r>
          </w:p>
        </w:tc>
        <w:tc>
          <w:tcPr>
            <w:tcW w:w="629" w:type="dxa"/>
          </w:tcPr>
          <w:p w:rsidR="004B4A33" w:rsidRPr="002D4589" w:rsidRDefault="004B4A33" w:rsidP="00914F9B">
            <w:pPr>
              <w:tabs>
                <w:tab w:val="left" w:pos="-567"/>
              </w:tabs>
              <w:jc w:val="center"/>
              <w:rPr>
                <w:sz w:val="20"/>
                <w:szCs w:val="20"/>
              </w:rPr>
            </w:pPr>
            <w:r w:rsidRPr="002D4589">
              <w:rPr>
                <w:sz w:val="20"/>
                <w:szCs w:val="20"/>
              </w:rPr>
              <w:t>2</w:t>
            </w:r>
          </w:p>
        </w:tc>
        <w:tc>
          <w:tcPr>
            <w:tcW w:w="851" w:type="dxa"/>
          </w:tcPr>
          <w:p w:rsidR="004B4A33" w:rsidRPr="002D4589" w:rsidRDefault="004B4A33" w:rsidP="00914F9B">
            <w:pPr>
              <w:tabs>
                <w:tab w:val="left" w:pos="-567"/>
              </w:tabs>
              <w:jc w:val="center"/>
              <w:rPr>
                <w:sz w:val="20"/>
                <w:szCs w:val="20"/>
              </w:rPr>
            </w:pPr>
            <w:r w:rsidRPr="002D4589">
              <w:rPr>
                <w:sz w:val="20"/>
                <w:szCs w:val="20"/>
              </w:rPr>
              <w:t>2</w:t>
            </w:r>
          </w:p>
        </w:tc>
        <w:tc>
          <w:tcPr>
            <w:tcW w:w="709" w:type="dxa"/>
          </w:tcPr>
          <w:p w:rsidR="004B4A33" w:rsidRPr="002D4589" w:rsidRDefault="004B4A33" w:rsidP="00914F9B">
            <w:pPr>
              <w:tabs>
                <w:tab w:val="left" w:pos="-567"/>
              </w:tabs>
              <w:jc w:val="center"/>
              <w:rPr>
                <w:sz w:val="20"/>
                <w:szCs w:val="20"/>
              </w:rPr>
            </w:pPr>
            <w:r w:rsidRPr="002D4589">
              <w:rPr>
                <w:sz w:val="20"/>
                <w:szCs w:val="20"/>
              </w:rPr>
              <w:t>2</w:t>
            </w:r>
          </w:p>
        </w:tc>
        <w:tc>
          <w:tcPr>
            <w:tcW w:w="708" w:type="dxa"/>
          </w:tcPr>
          <w:p w:rsidR="004B4A33" w:rsidRPr="002D4589" w:rsidRDefault="004B4A33" w:rsidP="00914F9B">
            <w:pPr>
              <w:tabs>
                <w:tab w:val="left" w:pos="-567"/>
              </w:tabs>
              <w:jc w:val="center"/>
              <w:rPr>
                <w:sz w:val="20"/>
                <w:szCs w:val="20"/>
              </w:rPr>
            </w:pPr>
            <w:r w:rsidRPr="002D4589">
              <w:rPr>
                <w:sz w:val="20"/>
                <w:szCs w:val="20"/>
              </w:rPr>
              <w:t>2</w:t>
            </w:r>
          </w:p>
        </w:tc>
        <w:tc>
          <w:tcPr>
            <w:tcW w:w="851" w:type="dxa"/>
          </w:tcPr>
          <w:p w:rsidR="004B4A33" w:rsidRPr="002D4589" w:rsidRDefault="004B4A33" w:rsidP="009943BC">
            <w:pPr>
              <w:pStyle w:val="af1"/>
              <w:jc w:val="center"/>
              <w:rPr>
                <w:rFonts w:ascii="Times New Roman" w:hAnsi="Times New Roman"/>
                <w:sz w:val="20"/>
                <w:szCs w:val="20"/>
              </w:rPr>
            </w:pPr>
            <w:r w:rsidRPr="002D4589">
              <w:rPr>
                <w:rFonts w:ascii="Times New Roman" w:hAnsi="Times New Roman"/>
                <w:sz w:val="20"/>
                <w:szCs w:val="20"/>
              </w:rPr>
              <w:t>-</w:t>
            </w:r>
          </w:p>
        </w:tc>
        <w:tc>
          <w:tcPr>
            <w:tcW w:w="850" w:type="dxa"/>
          </w:tcPr>
          <w:p w:rsidR="004B4A33" w:rsidRPr="002D4589" w:rsidRDefault="004B4A33" w:rsidP="009943BC">
            <w:pPr>
              <w:jc w:val="center"/>
              <w:rPr>
                <w:sz w:val="20"/>
                <w:szCs w:val="20"/>
              </w:rPr>
            </w:pPr>
            <w:r w:rsidRPr="002D4589">
              <w:rPr>
                <w:sz w:val="20"/>
                <w:szCs w:val="20"/>
              </w:rPr>
              <w:t>-</w:t>
            </w:r>
          </w:p>
        </w:tc>
        <w:tc>
          <w:tcPr>
            <w:tcW w:w="851" w:type="dxa"/>
          </w:tcPr>
          <w:p w:rsidR="004B4A33" w:rsidRPr="002D4589" w:rsidRDefault="004B4A33" w:rsidP="009943BC">
            <w:pPr>
              <w:jc w:val="center"/>
              <w:rPr>
                <w:sz w:val="20"/>
                <w:szCs w:val="20"/>
              </w:rPr>
            </w:pPr>
            <w:r w:rsidRPr="002D4589">
              <w:rPr>
                <w:sz w:val="20"/>
                <w:szCs w:val="20"/>
              </w:rPr>
              <w:t>-</w:t>
            </w:r>
          </w:p>
        </w:tc>
        <w:tc>
          <w:tcPr>
            <w:tcW w:w="2268" w:type="dxa"/>
            <w:vMerge/>
          </w:tcPr>
          <w:p w:rsidR="004B4A33" w:rsidRPr="002D4589" w:rsidRDefault="004B4A33" w:rsidP="009943BC">
            <w:pPr>
              <w:rPr>
                <w:sz w:val="20"/>
                <w:szCs w:val="20"/>
              </w:rPr>
            </w:pPr>
          </w:p>
        </w:tc>
      </w:tr>
      <w:tr w:rsidR="004B4A33" w:rsidRPr="002D4589" w:rsidTr="009943BC">
        <w:tc>
          <w:tcPr>
            <w:tcW w:w="10268" w:type="dxa"/>
            <w:gridSpan w:val="8"/>
          </w:tcPr>
          <w:p w:rsidR="004B4A33" w:rsidRPr="002D4589" w:rsidRDefault="004B4A33" w:rsidP="009943BC">
            <w:pPr>
              <w:spacing w:line="256" w:lineRule="auto"/>
              <w:rPr>
                <w:sz w:val="20"/>
                <w:szCs w:val="20"/>
                <w:lang w:eastAsia="en-US"/>
              </w:rPr>
            </w:pPr>
            <w:r w:rsidRPr="002D4589">
              <w:rPr>
                <w:sz w:val="20"/>
                <w:szCs w:val="20"/>
              </w:rPr>
              <w:lastRenderedPageBreak/>
              <w:t>Итого по Подпрограмме - 7, в том числе</w:t>
            </w:r>
          </w:p>
        </w:tc>
        <w:tc>
          <w:tcPr>
            <w:tcW w:w="851" w:type="dxa"/>
          </w:tcPr>
          <w:p w:rsidR="004B4A33" w:rsidRPr="002D4589" w:rsidRDefault="004B4A33" w:rsidP="00454EBE">
            <w:pPr>
              <w:pStyle w:val="ConsPlusNormal"/>
              <w:jc w:val="center"/>
              <w:rPr>
                <w:rFonts w:ascii="Times New Roman" w:hAnsi="Times New Roman" w:cs="Times New Roman"/>
                <w:b/>
                <w:sz w:val="20"/>
              </w:rPr>
            </w:pPr>
            <w:r>
              <w:rPr>
                <w:rFonts w:ascii="Times New Roman" w:hAnsi="Times New Roman" w:cs="Times New Roman"/>
                <w:b/>
                <w:sz w:val="20"/>
              </w:rPr>
              <w:t>1334</w:t>
            </w:r>
            <w:r w:rsidRPr="002D4589">
              <w:rPr>
                <w:rFonts w:ascii="Times New Roman" w:hAnsi="Times New Roman" w:cs="Times New Roman"/>
                <w:b/>
                <w:sz w:val="20"/>
              </w:rPr>
              <w:t>,</w:t>
            </w:r>
            <w:r>
              <w:rPr>
                <w:rFonts w:ascii="Times New Roman" w:hAnsi="Times New Roman" w:cs="Times New Roman"/>
                <w:b/>
                <w:sz w:val="20"/>
              </w:rPr>
              <w:t>4</w:t>
            </w:r>
          </w:p>
        </w:tc>
        <w:tc>
          <w:tcPr>
            <w:tcW w:w="850" w:type="dxa"/>
          </w:tcPr>
          <w:p w:rsidR="004B4A33" w:rsidRDefault="004B4A33" w:rsidP="00454EBE">
            <w:pPr>
              <w:jc w:val="center"/>
            </w:pPr>
            <w:r w:rsidRPr="005C1AA1">
              <w:rPr>
                <w:b/>
                <w:sz w:val="20"/>
              </w:rPr>
              <w:t>1334,4</w:t>
            </w:r>
          </w:p>
        </w:tc>
        <w:tc>
          <w:tcPr>
            <w:tcW w:w="851" w:type="dxa"/>
          </w:tcPr>
          <w:p w:rsidR="004B4A33" w:rsidRDefault="004B4A33" w:rsidP="00454EBE">
            <w:pPr>
              <w:jc w:val="center"/>
            </w:pPr>
            <w:r w:rsidRPr="005C1AA1">
              <w:rPr>
                <w:b/>
                <w:sz w:val="20"/>
              </w:rPr>
              <w:t>1334,4</w:t>
            </w:r>
          </w:p>
        </w:tc>
        <w:tc>
          <w:tcPr>
            <w:tcW w:w="2268" w:type="dxa"/>
          </w:tcPr>
          <w:p w:rsidR="004B4A33" w:rsidRPr="002D4589" w:rsidRDefault="004B4A33" w:rsidP="009943BC">
            <w:pPr>
              <w:pStyle w:val="ConsPlusNormal"/>
              <w:jc w:val="center"/>
              <w:rPr>
                <w:rFonts w:ascii="Times New Roman" w:hAnsi="Times New Roman" w:cs="Times New Roman"/>
                <w:sz w:val="20"/>
              </w:rPr>
            </w:pPr>
          </w:p>
        </w:tc>
      </w:tr>
    </w:tbl>
    <w:p w:rsidR="004B4A33" w:rsidRPr="002D4589" w:rsidRDefault="004B4A33" w:rsidP="009943BC">
      <w:pP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F3621F">
      <w:pPr>
        <w:jc w:val="center"/>
        <w:rPr>
          <w:b/>
        </w:rPr>
      </w:pPr>
    </w:p>
    <w:p w:rsidR="004B4A33" w:rsidRPr="002D4589" w:rsidRDefault="004B4A33" w:rsidP="00714351">
      <w:pPr>
        <w:rPr>
          <w:b/>
        </w:rPr>
      </w:pPr>
    </w:p>
    <w:p w:rsidR="00454EBE" w:rsidRDefault="00454EBE" w:rsidP="00F3621F">
      <w:pPr>
        <w:jc w:val="center"/>
        <w:rPr>
          <w:b/>
        </w:rPr>
      </w:pPr>
    </w:p>
    <w:p w:rsidR="004B4A33" w:rsidRPr="002D4589" w:rsidRDefault="004B4A33" w:rsidP="00F3621F">
      <w:pPr>
        <w:jc w:val="center"/>
        <w:rPr>
          <w:b/>
        </w:rPr>
      </w:pPr>
      <w:r w:rsidRPr="002D4589">
        <w:rPr>
          <w:b/>
        </w:rPr>
        <w:t xml:space="preserve">Подпрограмма «Сохранение и развитие культур народов, проживающих </w:t>
      </w:r>
    </w:p>
    <w:p w:rsidR="004B4A33" w:rsidRPr="002D4589" w:rsidRDefault="004B4A33" w:rsidP="00F3621F">
      <w:pPr>
        <w:jc w:val="center"/>
        <w:rPr>
          <w:b/>
        </w:rPr>
      </w:pPr>
      <w:r w:rsidRPr="002D4589">
        <w:rPr>
          <w:b/>
        </w:rPr>
        <w:t>в городе Набережные Челны на 2017 – 2019 годы» - 7</w:t>
      </w:r>
    </w:p>
    <w:p w:rsidR="004B4A33" w:rsidRPr="002D4589" w:rsidRDefault="004B4A33" w:rsidP="00F3621F">
      <w:pPr>
        <w:jc w:val="center"/>
        <w:rPr>
          <w:b/>
        </w:rPr>
      </w:pPr>
    </w:p>
    <w:p w:rsidR="004B4A33" w:rsidRPr="002D4589" w:rsidRDefault="004B4A33" w:rsidP="002D1C46">
      <w:pPr>
        <w:ind w:left="1068" w:firstLine="348"/>
        <w:jc w:val="both"/>
        <w:rPr>
          <w:sz w:val="22"/>
          <w:szCs w:val="22"/>
        </w:rPr>
      </w:pPr>
      <w:r w:rsidRPr="002D4589">
        <w:rPr>
          <w:sz w:val="22"/>
          <w:szCs w:val="22"/>
        </w:rPr>
        <w:t>Объемы и источники финансирования подпрограммы</w:t>
      </w:r>
    </w:p>
    <w:p w:rsidR="004B4A33" w:rsidRPr="002D4589" w:rsidRDefault="004B4A33" w:rsidP="00F3621F">
      <w:pPr>
        <w:ind w:left="360" w:hanging="180"/>
        <w:jc w:val="center"/>
        <w:rPr>
          <w:sz w:val="22"/>
          <w:szCs w:val="22"/>
        </w:rPr>
      </w:pPr>
    </w:p>
    <w:p w:rsidR="004B4A33" w:rsidRPr="002D4589" w:rsidRDefault="004B4A33" w:rsidP="002D1C46">
      <w:pPr>
        <w:ind w:left="720" w:firstLine="696"/>
        <w:rPr>
          <w:b/>
          <w:sz w:val="22"/>
          <w:szCs w:val="22"/>
        </w:rPr>
      </w:pPr>
      <w:r w:rsidRPr="002D4589">
        <w:rPr>
          <w:sz w:val="22"/>
          <w:szCs w:val="22"/>
        </w:rPr>
        <w:t>Структура финансирования</w:t>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sz w:val="22"/>
          <w:szCs w:val="22"/>
        </w:rPr>
        <w:t>тыс. руб.</w:t>
      </w:r>
      <w:r w:rsidRPr="002D4589">
        <w:rPr>
          <w:b/>
          <w:sz w:val="22"/>
          <w:szCs w:val="22"/>
        </w:rPr>
        <w:tab/>
      </w:r>
    </w:p>
    <w:p w:rsidR="004B4A33" w:rsidRPr="002D4589" w:rsidRDefault="004B4A33" w:rsidP="00F3621F">
      <w:pPr>
        <w:ind w:left="360" w:hanging="180"/>
        <w:jc w:val="center"/>
        <w:rPr>
          <w:sz w:val="22"/>
          <w:szCs w:val="22"/>
        </w:rPr>
      </w:pP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r w:rsidRPr="002D4589">
        <w:rPr>
          <w:b/>
          <w:sz w:val="22"/>
          <w:szCs w:val="22"/>
        </w:rPr>
        <w:tab/>
      </w:r>
    </w:p>
    <w:tbl>
      <w:tblPr>
        <w:tblW w:w="10887" w:type="dxa"/>
        <w:tblInd w:w="1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0"/>
        <w:gridCol w:w="1464"/>
        <w:gridCol w:w="1712"/>
        <w:gridCol w:w="1832"/>
        <w:gridCol w:w="1559"/>
      </w:tblGrid>
      <w:tr w:rsidR="004B4A33" w:rsidRPr="002D4589" w:rsidTr="00F531F6">
        <w:trPr>
          <w:trHeight w:val="360"/>
        </w:trPr>
        <w:tc>
          <w:tcPr>
            <w:tcW w:w="4320" w:type="dxa"/>
            <w:vMerge w:val="restart"/>
          </w:tcPr>
          <w:p w:rsidR="004B4A33" w:rsidRPr="002D4589" w:rsidRDefault="004B4A33" w:rsidP="00F531F6">
            <w:pPr>
              <w:jc w:val="both"/>
            </w:pPr>
          </w:p>
          <w:p w:rsidR="004B4A33" w:rsidRPr="002D4589" w:rsidRDefault="004B4A33" w:rsidP="00F531F6">
            <w:pPr>
              <w:jc w:val="both"/>
            </w:pPr>
          </w:p>
          <w:p w:rsidR="004B4A33" w:rsidRPr="002D4589" w:rsidRDefault="004B4A33" w:rsidP="00F531F6">
            <w:pPr>
              <w:jc w:val="both"/>
            </w:pPr>
            <w:r w:rsidRPr="002D4589">
              <w:rPr>
                <w:sz w:val="22"/>
                <w:szCs w:val="22"/>
              </w:rPr>
              <w:t>Источники и направления расходов</w:t>
            </w:r>
          </w:p>
        </w:tc>
        <w:tc>
          <w:tcPr>
            <w:tcW w:w="6567" w:type="dxa"/>
            <w:gridSpan w:val="4"/>
          </w:tcPr>
          <w:p w:rsidR="004B4A33" w:rsidRPr="002D4589" w:rsidRDefault="004B4A33" w:rsidP="00F531F6">
            <w:pPr>
              <w:jc w:val="center"/>
            </w:pPr>
            <w:r w:rsidRPr="002D4589">
              <w:rPr>
                <w:sz w:val="22"/>
                <w:szCs w:val="22"/>
              </w:rPr>
              <w:t>Объем финансирования</w:t>
            </w:r>
          </w:p>
        </w:tc>
      </w:tr>
      <w:tr w:rsidR="004B4A33" w:rsidRPr="002D4589" w:rsidTr="00F531F6">
        <w:trPr>
          <w:trHeight w:val="165"/>
        </w:trPr>
        <w:tc>
          <w:tcPr>
            <w:tcW w:w="4320" w:type="dxa"/>
            <w:vMerge/>
          </w:tcPr>
          <w:p w:rsidR="004B4A33" w:rsidRPr="002D4589" w:rsidRDefault="004B4A33" w:rsidP="00F531F6">
            <w:pPr>
              <w:jc w:val="both"/>
            </w:pPr>
          </w:p>
        </w:tc>
        <w:tc>
          <w:tcPr>
            <w:tcW w:w="1464" w:type="dxa"/>
            <w:vMerge w:val="restart"/>
          </w:tcPr>
          <w:p w:rsidR="004B4A33" w:rsidRPr="002D4589" w:rsidRDefault="004B4A33" w:rsidP="00F531F6">
            <w:pPr>
              <w:ind w:left="-1319" w:firstLine="1319"/>
              <w:jc w:val="center"/>
            </w:pPr>
            <w:r w:rsidRPr="002D4589">
              <w:rPr>
                <w:sz w:val="22"/>
                <w:szCs w:val="22"/>
              </w:rPr>
              <w:t>Всего</w:t>
            </w:r>
          </w:p>
        </w:tc>
        <w:tc>
          <w:tcPr>
            <w:tcW w:w="5103" w:type="dxa"/>
            <w:gridSpan w:val="3"/>
          </w:tcPr>
          <w:p w:rsidR="004B4A33" w:rsidRPr="002D4589" w:rsidRDefault="004B4A33" w:rsidP="00F531F6">
            <w:pPr>
              <w:jc w:val="center"/>
            </w:pPr>
            <w:r w:rsidRPr="002D4589">
              <w:rPr>
                <w:sz w:val="22"/>
                <w:szCs w:val="22"/>
              </w:rPr>
              <w:t>В том числе по годам</w:t>
            </w:r>
          </w:p>
        </w:tc>
      </w:tr>
      <w:tr w:rsidR="004B4A33" w:rsidRPr="002D4589" w:rsidTr="00F531F6">
        <w:trPr>
          <w:trHeight w:val="285"/>
        </w:trPr>
        <w:tc>
          <w:tcPr>
            <w:tcW w:w="4320" w:type="dxa"/>
            <w:vMerge/>
          </w:tcPr>
          <w:p w:rsidR="004B4A33" w:rsidRPr="002D4589" w:rsidRDefault="004B4A33" w:rsidP="00F531F6">
            <w:pPr>
              <w:jc w:val="both"/>
            </w:pPr>
          </w:p>
        </w:tc>
        <w:tc>
          <w:tcPr>
            <w:tcW w:w="1464" w:type="dxa"/>
            <w:vMerge/>
          </w:tcPr>
          <w:p w:rsidR="004B4A33" w:rsidRPr="002D4589" w:rsidRDefault="004B4A33" w:rsidP="00F531F6">
            <w:pPr>
              <w:jc w:val="both"/>
            </w:pPr>
          </w:p>
        </w:tc>
        <w:tc>
          <w:tcPr>
            <w:tcW w:w="1712" w:type="dxa"/>
          </w:tcPr>
          <w:p w:rsidR="004B4A33" w:rsidRPr="002D4589" w:rsidRDefault="004B4A33" w:rsidP="00F531F6">
            <w:pPr>
              <w:jc w:val="center"/>
            </w:pPr>
            <w:r w:rsidRPr="002D4589">
              <w:rPr>
                <w:sz w:val="22"/>
                <w:szCs w:val="22"/>
              </w:rPr>
              <w:t>2017 год</w:t>
            </w:r>
          </w:p>
        </w:tc>
        <w:tc>
          <w:tcPr>
            <w:tcW w:w="1832" w:type="dxa"/>
          </w:tcPr>
          <w:p w:rsidR="004B4A33" w:rsidRPr="002D4589" w:rsidRDefault="004B4A33" w:rsidP="00F531F6">
            <w:pPr>
              <w:jc w:val="center"/>
            </w:pPr>
            <w:r w:rsidRPr="002D4589">
              <w:rPr>
                <w:sz w:val="22"/>
                <w:szCs w:val="22"/>
              </w:rPr>
              <w:t>2018 год</w:t>
            </w:r>
          </w:p>
        </w:tc>
        <w:tc>
          <w:tcPr>
            <w:tcW w:w="1559" w:type="dxa"/>
          </w:tcPr>
          <w:p w:rsidR="004B4A33" w:rsidRPr="002D4589" w:rsidRDefault="004B4A33" w:rsidP="00F531F6">
            <w:pPr>
              <w:jc w:val="center"/>
            </w:pPr>
            <w:r w:rsidRPr="002D4589">
              <w:rPr>
                <w:sz w:val="22"/>
                <w:szCs w:val="22"/>
              </w:rPr>
              <w:t>2019 год</w:t>
            </w:r>
          </w:p>
        </w:tc>
      </w:tr>
      <w:tr w:rsidR="004B4A33" w:rsidRPr="002D4589" w:rsidTr="00D748D5">
        <w:tc>
          <w:tcPr>
            <w:tcW w:w="4320" w:type="dxa"/>
            <w:tcBorders>
              <w:bottom w:val="single" w:sz="4" w:space="0" w:color="auto"/>
            </w:tcBorders>
          </w:tcPr>
          <w:p w:rsidR="004B4A33" w:rsidRPr="002D4589" w:rsidRDefault="004B4A33" w:rsidP="00220454">
            <w:pPr>
              <w:jc w:val="both"/>
            </w:pPr>
            <w:r w:rsidRPr="002D4589">
              <w:rPr>
                <w:sz w:val="22"/>
                <w:szCs w:val="22"/>
              </w:rPr>
              <w:t>Бюджет муниципального образования город Набережные Челны</w:t>
            </w:r>
          </w:p>
        </w:tc>
        <w:tc>
          <w:tcPr>
            <w:tcW w:w="1464" w:type="dxa"/>
            <w:tcBorders>
              <w:bottom w:val="single" w:sz="4" w:space="0" w:color="auto"/>
            </w:tcBorders>
          </w:tcPr>
          <w:p w:rsidR="004B4A33" w:rsidRPr="00454EBE" w:rsidRDefault="004B4A33" w:rsidP="00F15D62">
            <w:pPr>
              <w:jc w:val="center"/>
            </w:pPr>
            <w:r w:rsidRPr="00454EBE">
              <w:t>3 910,5</w:t>
            </w:r>
          </w:p>
        </w:tc>
        <w:tc>
          <w:tcPr>
            <w:tcW w:w="1712" w:type="dxa"/>
            <w:tcBorders>
              <w:bottom w:val="single" w:sz="4" w:space="0" w:color="auto"/>
            </w:tcBorders>
          </w:tcPr>
          <w:p w:rsidR="004B4A33" w:rsidRPr="00454EBE" w:rsidRDefault="004B4A33" w:rsidP="00F15D62">
            <w:pPr>
              <w:jc w:val="center"/>
            </w:pPr>
            <w:r w:rsidRPr="00454EBE">
              <w:t>1 303,5</w:t>
            </w:r>
          </w:p>
        </w:tc>
        <w:tc>
          <w:tcPr>
            <w:tcW w:w="1832" w:type="dxa"/>
            <w:tcBorders>
              <w:bottom w:val="single" w:sz="4" w:space="0" w:color="auto"/>
            </w:tcBorders>
          </w:tcPr>
          <w:p w:rsidR="004B4A33" w:rsidRPr="00454EBE" w:rsidRDefault="004B4A33" w:rsidP="00F15D62">
            <w:pPr>
              <w:jc w:val="center"/>
            </w:pPr>
            <w:r w:rsidRPr="00454EBE">
              <w:t>1 303,5</w:t>
            </w:r>
          </w:p>
        </w:tc>
        <w:tc>
          <w:tcPr>
            <w:tcW w:w="1559" w:type="dxa"/>
            <w:tcBorders>
              <w:bottom w:val="single" w:sz="4" w:space="0" w:color="auto"/>
            </w:tcBorders>
          </w:tcPr>
          <w:p w:rsidR="004B4A33" w:rsidRPr="00454EBE" w:rsidRDefault="004B4A33" w:rsidP="00F15D62">
            <w:pPr>
              <w:jc w:val="center"/>
            </w:pPr>
            <w:r w:rsidRPr="00454EBE">
              <w:t>1 303,5</w:t>
            </w:r>
          </w:p>
        </w:tc>
      </w:tr>
      <w:tr w:rsidR="004B4A33" w:rsidRPr="002D4589" w:rsidTr="00D748D5">
        <w:tc>
          <w:tcPr>
            <w:tcW w:w="4320" w:type="dxa"/>
            <w:tcBorders>
              <w:top w:val="single" w:sz="4" w:space="0" w:color="auto"/>
              <w:left w:val="single" w:sz="4" w:space="0" w:color="auto"/>
              <w:bottom w:val="single" w:sz="4" w:space="0" w:color="auto"/>
              <w:right w:val="single" w:sz="4" w:space="0" w:color="auto"/>
            </w:tcBorders>
          </w:tcPr>
          <w:p w:rsidR="004B4A33" w:rsidRPr="002D4589" w:rsidRDefault="004B4A33" w:rsidP="00220454">
            <w:pPr>
              <w:jc w:val="both"/>
            </w:pPr>
            <w:r w:rsidRPr="002D4589">
              <w:rPr>
                <w:sz w:val="22"/>
                <w:szCs w:val="22"/>
              </w:rPr>
              <w:t>Всего:</w:t>
            </w:r>
          </w:p>
          <w:p w:rsidR="004B4A33" w:rsidRPr="002D4589" w:rsidRDefault="004B4A33" w:rsidP="00220454">
            <w:pPr>
              <w:jc w:val="both"/>
            </w:pPr>
          </w:p>
        </w:tc>
        <w:tc>
          <w:tcPr>
            <w:tcW w:w="1464" w:type="dxa"/>
            <w:tcBorders>
              <w:top w:val="single" w:sz="4" w:space="0" w:color="auto"/>
              <w:left w:val="single" w:sz="4" w:space="0" w:color="auto"/>
              <w:bottom w:val="single" w:sz="4" w:space="0" w:color="auto"/>
              <w:right w:val="single" w:sz="4" w:space="0" w:color="auto"/>
            </w:tcBorders>
          </w:tcPr>
          <w:p w:rsidR="004B4A33" w:rsidRPr="00454EBE" w:rsidRDefault="004B4A33" w:rsidP="00546C32">
            <w:pPr>
              <w:jc w:val="center"/>
            </w:pPr>
            <w:r w:rsidRPr="00454EBE">
              <w:t>3 910,5</w:t>
            </w:r>
          </w:p>
        </w:tc>
        <w:tc>
          <w:tcPr>
            <w:tcW w:w="1712" w:type="dxa"/>
            <w:tcBorders>
              <w:top w:val="single" w:sz="4" w:space="0" w:color="auto"/>
              <w:left w:val="single" w:sz="4" w:space="0" w:color="auto"/>
              <w:bottom w:val="single" w:sz="4" w:space="0" w:color="auto"/>
              <w:right w:val="single" w:sz="4" w:space="0" w:color="auto"/>
            </w:tcBorders>
          </w:tcPr>
          <w:p w:rsidR="004B4A33" w:rsidRPr="00454EBE" w:rsidRDefault="004B4A33" w:rsidP="00F15D62">
            <w:pPr>
              <w:jc w:val="center"/>
            </w:pPr>
            <w:r w:rsidRPr="00454EBE">
              <w:t>1 303,5</w:t>
            </w:r>
          </w:p>
        </w:tc>
        <w:tc>
          <w:tcPr>
            <w:tcW w:w="1832" w:type="dxa"/>
            <w:tcBorders>
              <w:top w:val="single" w:sz="4" w:space="0" w:color="auto"/>
              <w:left w:val="single" w:sz="4" w:space="0" w:color="auto"/>
              <w:bottom w:val="single" w:sz="4" w:space="0" w:color="auto"/>
              <w:right w:val="single" w:sz="4" w:space="0" w:color="auto"/>
            </w:tcBorders>
          </w:tcPr>
          <w:p w:rsidR="004B4A33" w:rsidRPr="00454EBE" w:rsidRDefault="004B4A33" w:rsidP="00F15D62">
            <w:pPr>
              <w:jc w:val="center"/>
            </w:pPr>
            <w:r w:rsidRPr="00454EBE">
              <w:t>1 303,5</w:t>
            </w:r>
          </w:p>
        </w:tc>
        <w:tc>
          <w:tcPr>
            <w:tcW w:w="1559" w:type="dxa"/>
            <w:tcBorders>
              <w:top w:val="single" w:sz="4" w:space="0" w:color="auto"/>
              <w:left w:val="single" w:sz="4" w:space="0" w:color="auto"/>
              <w:bottom w:val="single" w:sz="4" w:space="0" w:color="auto"/>
              <w:right w:val="single" w:sz="4" w:space="0" w:color="auto"/>
            </w:tcBorders>
          </w:tcPr>
          <w:p w:rsidR="004B4A33" w:rsidRPr="00454EBE" w:rsidRDefault="004B4A33" w:rsidP="00F15D62">
            <w:pPr>
              <w:jc w:val="center"/>
            </w:pPr>
            <w:r w:rsidRPr="00454EBE">
              <w:t>1 303,5</w:t>
            </w:r>
          </w:p>
        </w:tc>
      </w:tr>
    </w:tbl>
    <w:p w:rsidR="004B4A33" w:rsidRPr="002D4589" w:rsidRDefault="004B4A33" w:rsidP="00F3621F">
      <w:pPr>
        <w:rPr>
          <w:b/>
        </w:rPr>
      </w:pPr>
    </w:p>
    <w:p w:rsidR="004B4A33" w:rsidRPr="002D4589" w:rsidRDefault="004B4A33" w:rsidP="00F3621F">
      <w:pPr>
        <w:jc w:val="center"/>
      </w:pPr>
      <w:r w:rsidRPr="002D4589">
        <w:rPr>
          <w:b/>
        </w:rPr>
        <w:t>Цели, задачи, индикаторы оценки результатов, мероприятия и финансированиеПодпрограммы</w:t>
      </w:r>
    </w:p>
    <w:p w:rsidR="004B4A33" w:rsidRPr="002D4589" w:rsidRDefault="004B4A33" w:rsidP="00F3621F">
      <w:pPr>
        <w:jc w:val="center"/>
        <w:rPr>
          <w:b/>
        </w:rPr>
      </w:pPr>
      <w:r w:rsidRPr="002D4589">
        <w:rPr>
          <w:b/>
        </w:rPr>
        <w:t>«Сохранение и развитие культур народов, проживающих в городе Набережные Челны на 2017 – 2019 годы» - 7</w:t>
      </w:r>
    </w:p>
    <w:p w:rsidR="004B4A33" w:rsidRPr="002D4589" w:rsidRDefault="004B4A33" w:rsidP="00F3621F">
      <w:pPr>
        <w:rPr>
          <w:b/>
        </w:rPr>
      </w:pPr>
    </w:p>
    <w:tbl>
      <w:tblPr>
        <w:tblpPr w:leftFromText="180" w:rightFromText="180" w:vertAnchor="text" w:tblpX="988" w:tblpY="1"/>
        <w:tblOverlap w:val="never"/>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897"/>
        <w:gridCol w:w="1668"/>
        <w:gridCol w:w="1275"/>
        <w:gridCol w:w="1531"/>
        <w:gridCol w:w="771"/>
        <w:gridCol w:w="709"/>
        <w:gridCol w:w="709"/>
        <w:gridCol w:w="708"/>
        <w:gridCol w:w="851"/>
        <w:gridCol w:w="850"/>
        <w:gridCol w:w="851"/>
        <w:gridCol w:w="2268"/>
      </w:tblGrid>
      <w:tr w:rsidR="004B4A33" w:rsidRPr="002D4589" w:rsidTr="00B740DB">
        <w:tc>
          <w:tcPr>
            <w:tcW w:w="2897" w:type="dxa"/>
            <w:vMerge w:val="restart"/>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Наименование основных мероприятий</w:t>
            </w:r>
          </w:p>
        </w:tc>
        <w:tc>
          <w:tcPr>
            <w:tcW w:w="1668" w:type="dxa"/>
            <w:vMerge w:val="restart"/>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Исполнители</w:t>
            </w:r>
          </w:p>
        </w:tc>
        <w:tc>
          <w:tcPr>
            <w:tcW w:w="1275" w:type="dxa"/>
            <w:vMerge w:val="restart"/>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Сроки выполнения основных мероприятий</w:t>
            </w:r>
          </w:p>
        </w:tc>
        <w:tc>
          <w:tcPr>
            <w:tcW w:w="1531" w:type="dxa"/>
            <w:vMerge w:val="restart"/>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Индикаторы оценки конечных результатов, единицы измерения</w:t>
            </w:r>
          </w:p>
        </w:tc>
        <w:tc>
          <w:tcPr>
            <w:tcW w:w="2897" w:type="dxa"/>
            <w:gridSpan w:val="4"/>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Значения индикаторов</w:t>
            </w:r>
          </w:p>
        </w:tc>
        <w:tc>
          <w:tcPr>
            <w:tcW w:w="2552" w:type="dxa"/>
            <w:gridSpan w:val="3"/>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Финансирование с указанием источника финансирования, (тыс. рублей)</w:t>
            </w:r>
          </w:p>
        </w:tc>
        <w:tc>
          <w:tcPr>
            <w:tcW w:w="2268" w:type="dxa"/>
            <w:vMerge w:val="restart"/>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Ожидаемый результат</w:t>
            </w:r>
          </w:p>
        </w:tc>
      </w:tr>
      <w:tr w:rsidR="004B4A33" w:rsidRPr="002D4589" w:rsidTr="00B740DB">
        <w:tc>
          <w:tcPr>
            <w:tcW w:w="2897" w:type="dxa"/>
            <w:vMerge/>
          </w:tcPr>
          <w:p w:rsidR="004B4A33" w:rsidRPr="002D4589" w:rsidRDefault="004B4A33" w:rsidP="00B740DB">
            <w:pPr>
              <w:rPr>
                <w:sz w:val="20"/>
                <w:szCs w:val="20"/>
              </w:rPr>
            </w:pPr>
          </w:p>
        </w:tc>
        <w:tc>
          <w:tcPr>
            <w:tcW w:w="1668" w:type="dxa"/>
            <w:vMerge/>
          </w:tcPr>
          <w:p w:rsidR="004B4A33" w:rsidRPr="002D4589" w:rsidRDefault="004B4A33" w:rsidP="00B740DB">
            <w:pPr>
              <w:rPr>
                <w:sz w:val="20"/>
                <w:szCs w:val="20"/>
              </w:rPr>
            </w:pPr>
          </w:p>
        </w:tc>
        <w:tc>
          <w:tcPr>
            <w:tcW w:w="1275" w:type="dxa"/>
            <w:vMerge/>
          </w:tcPr>
          <w:p w:rsidR="004B4A33" w:rsidRPr="002D4589" w:rsidRDefault="004B4A33" w:rsidP="00B740DB">
            <w:pPr>
              <w:rPr>
                <w:sz w:val="20"/>
                <w:szCs w:val="20"/>
              </w:rPr>
            </w:pPr>
          </w:p>
        </w:tc>
        <w:tc>
          <w:tcPr>
            <w:tcW w:w="1531" w:type="dxa"/>
            <w:vMerge/>
          </w:tcPr>
          <w:p w:rsidR="004B4A33" w:rsidRPr="002D4589" w:rsidRDefault="004B4A33" w:rsidP="00B740DB">
            <w:pPr>
              <w:rPr>
                <w:sz w:val="20"/>
                <w:szCs w:val="20"/>
              </w:rPr>
            </w:pPr>
          </w:p>
        </w:tc>
        <w:tc>
          <w:tcPr>
            <w:tcW w:w="771"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2016 (</w:t>
            </w:r>
            <w:proofErr w:type="spellStart"/>
            <w:proofErr w:type="gramStart"/>
            <w:r w:rsidRPr="002D4589">
              <w:rPr>
                <w:rFonts w:ascii="Times New Roman" w:hAnsi="Times New Roman" w:cs="Times New Roman"/>
                <w:sz w:val="20"/>
              </w:rPr>
              <w:t>базо-вый</w:t>
            </w:r>
            <w:proofErr w:type="spellEnd"/>
            <w:proofErr w:type="gramEnd"/>
            <w:r w:rsidRPr="002D4589">
              <w:rPr>
                <w:rFonts w:ascii="Times New Roman" w:hAnsi="Times New Roman" w:cs="Times New Roman"/>
                <w:sz w:val="20"/>
              </w:rPr>
              <w:t>)</w:t>
            </w:r>
          </w:p>
        </w:tc>
        <w:tc>
          <w:tcPr>
            <w:tcW w:w="709"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2017</w:t>
            </w:r>
          </w:p>
        </w:tc>
        <w:tc>
          <w:tcPr>
            <w:tcW w:w="709"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2018</w:t>
            </w:r>
          </w:p>
        </w:tc>
        <w:tc>
          <w:tcPr>
            <w:tcW w:w="708"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2019</w:t>
            </w:r>
          </w:p>
        </w:tc>
        <w:tc>
          <w:tcPr>
            <w:tcW w:w="851"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2017</w:t>
            </w:r>
          </w:p>
        </w:tc>
        <w:tc>
          <w:tcPr>
            <w:tcW w:w="850"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2018</w:t>
            </w:r>
          </w:p>
        </w:tc>
        <w:tc>
          <w:tcPr>
            <w:tcW w:w="851"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2019</w:t>
            </w:r>
          </w:p>
        </w:tc>
        <w:tc>
          <w:tcPr>
            <w:tcW w:w="2268" w:type="dxa"/>
            <w:vMerge/>
          </w:tcPr>
          <w:p w:rsidR="004B4A33" w:rsidRPr="002D4589" w:rsidRDefault="004B4A33" w:rsidP="00B740DB">
            <w:pPr>
              <w:pStyle w:val="ConsPlusNormal"/>
              <w:jc w:val="center"/>
              <w:rPr>
                <w:rFonts w:ascii="Times New Roman" w:hAnsi="Times New Roman" w:cs="Times New Roman"/>
                <w:sz w:val="20"/>
              </w:rPr>
            </w:pPr>
          </w:p>
        </w:tc>
      </w:tr>
      <w:tr w:rsidR="004B4A33" w:rsidRPr="002D4589" w:rsidTr="00B740DB">
        <w:tc>
          <w:tcPr>
            <w:tcW w:w="2897"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1</w:t>
            </w:r>
          </w:p>
        </w:tc>
        <w:tc>
          <w:tcPr>
            <w:tcW w:w="1668"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2</w:t>
            </w:r>
          </w:p>
        </w:tc>
        <w:tc>
          <w:tcPr>
            <w:tcW w:w="1275"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3</w:t>
            </w:r>
          </w:p>
        </w:tc>
        <w:tc>
          <w:tcPr>
            <w:tcW w:w="1531"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4</w:t>
            </w:r>
          </w:p>
        </w:tc>
        <w:tc>
          <w:tcPr>
            <w:tcW w:w="771"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5</w:t>
            </w:r>
          </w:p>
        </w:tc>
        <w:tc>
          <w:tcPr>
            <w:tcW w:w="709"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6</w:t>
            </w:r>
          </w:p>
        </w:tc>
        <w:tc>
          <w:tcPr>
            <w:tcW w:w="709"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7</w:t>
            </w:r>
          </w:p>
        </w:tc>
        <w:tc>
          <w:tcPr>
            <w:tcW w:w="708"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8</w:t>
            </w:r>
          </w:p>
        </w:tc>
        <w:tc>
          <w:tcPr>
            <w:tcW w:w="851"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9</w:t>
            </w:r>
          </w:p>
        </w:tc>
        <w:tc>
          <w:tcPr>
            <w:tcW w:w="850"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10</w:t>
            </w:r>
          </w:p>
        </w:tc>
        <w:tc>
          <w:tcPr>
            <w:tcW w:w="851"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11</w:t>
            </w:r>
          </w:p>
        </w:tc>
        <w:tc>
          <w:tcPr>
            <w:tcW w:w="2268"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12</w:t>
            </w:r>
          </w:p>
        </w:tc>
      </w:tr>
      <w:tr w:rsidR="004B4A33" w:rsidRPr="002D4589" w:rsidTr="00B740DB">
        <w:trPr>
          <w:trHeight w:val="465"/>
        </w:trPr>
        <w:tc>
          <w:tcPr>
            <w:tcW w:w="15088" w:type="dxa"/>
            <w:gridSpan w:val="12"/>
          </w:tcPr>
          <w:p w:rsidR="004B4A33" w:rsidRPr="002D4589" w:rsidRDefault="004B4A33" w:rsidP="00B740DB">
            <w:pPr>
              <w:pStyle w:val="ConsPlusNormal"/>
              <w:rPr>
                <w:rFonts w:ascii="Times New Roman" w:hAnsi="Times New Roman" w:cs="Times New Roman"/>
                <w:b/>
                <w:sz w:val="20"/>
              </w:rPr>
            </w:pPr>
            <w:r w:rsidRPr="002D4589">
              <w:rPr>
                <w:rFonts w:ascii="Times New Roman" w:hAnsi="Times New Roman" w:cs="Times New Roman"/>
                <w:b/>
                <w:sz w:val="20"/>
              </w:rPr>
              <w:t xml:space="preserve">Цель: </w:t>
            </w:r>
            <w:r w:rsidR="00B740DB">
              <w:rPr>
                <w:rFonts w:ascii="Times New Roman" w:hAnsi="Times New Roman" w:cs="Times New Roman"/>
                <w:b/>
                <w:sz w:val="20"/>
                <w:lang w:eastAsia="en-US"/>
              </w:rPr>
              <w:t>Удовлетворение текущих и формирование новых потребностей жителей города Набережные Челны в сфере культуры и искусства, сохранение и развитие культурного потенциала города Набережные Челны</w:t>
            </w:r>
          </w:p>
        </w:tc>
      </w:tr>
      <w:tr w:rsidR="00B740DB" w:rsidRPr="002D4589" w:rsidTr="00B740DB">
        <w:tc>
          <w:tcPr>
            <w:tcW w:w="15088" w:type="dxa"/>
            <w:gridSpan w:val="12"/>
          </w:tcPr>
          <w:p w:rsidR="00B740DB" w:rsidRPr="002D4589" w:rsidRDefault="00B740DB" w:rsidP="00B740DB">
            <w:pPr>
              <w:pStyle w:val="ConsPlusNormal"/>
              <w:rPr>
                <w:rFonts w:ascii="Times New Roman" w:hAnsi="Times New Roman" w:cs="Times New Roman"/>
                <w:b/>
                <w:sz w:val="20"/>
              </w:rPr>
            </w:pPr>
            <w:r>
              <w:rPr>
                <w:rFonts w:ascii="Times New Roman" w:hAnsi="Times New Roman" w:cs="Times New Roman"/>
                <w:sz w:val="20"/>
              </w:rPr>
              <w:lastRenderedPageBreak/>
              <w:t xml:space="preserve">Задача 1. </w:t>
            </w:r>
            <w:r w:rsidRPr="00B740DB">
              <w:rPr>
                <w:rFonts w:ascii="Times New Roman" w:hAnsi="Times New Roman" w:cs="Times New Roman"/>
                <w:sz w:val="20"/>
              </w:rPr>
              <w:t>Сохранение и развитие национальных культур народов, проживающих на территории города, укрепление их духовной общности, развитие культурных межрегиональных, международных связей.</w:t>
            </w:r>
          </w:p>
        </w:tc>
      </w:tr>
      <w:tr w:rsidR="004B4A33" w:rsidRPr="002D4589" w:rsidTr="00B740DB">
        <w:tc>
          <w:tcPr>
            <w:tcW w:w="2897" w:type="dxa"/>
          </w:tcPr>
          <w:p w:rsidR="004B4A33" w:rsidRPr="002D4589" w:rsidRDefault="004B4A33" w:rsidP="00B740DB">
            <w:pPr>
              <w:pStyle w:val="ConsPlusNormal"/>
              <w:rPr>
                <w:rFonts w:ascii="Times New Roman" w:hAnsi="Times New Roman" w:cs="Times New Roman"/>
                <w:sz w:val="20"/>
              </w:rPr>
            </w:pPr>
            <w:r w:rsidRPr="002D4589">
              <w:rPr>
                <w:rFonts w:ascii="Times New Roman" w:hAnsi="Times New Roman" w:cs="Times New Roman"/>
                <w:sz w:val="20"/>
              </w:rPr>
              <w:t xml:space="preserve">Количество проведенных мероприятий, направленных </w:t>
            </w:r>
          </w:p>
          <w:p w:rsidR="004B4A33" w:rsidRPr="002D4589" w:rsidRDefault="004B4A33" w:rsidP="00B740DB">
            <w:pPr>
              <w:pStyle w:val="ConsPlusNormal"/>
              <w:rPr>
                <w:rFonts w:ascii="Times New Roman" w:hAnsi="Times New Roman" w:cs="Times New Roman"/>
                <w:sz w:val="20"/>
              </w:rPr>
            </w:pPr>
            <w:r w:rsidRPr="002D4589">
              <w:rPr>
                <w:rFonts w:ascii="Times New Roman" w:hAnsi="Times New Roman" w:cs="Times New Roman"/>
                <w:sz w:val="20"/>
              </w:rPr>
              <w:t xml:space="preserve">на сохранение и </w:t>
            </w:r>
            <w:r w:rsidR="00B34675">
              <w:rPr>
                <w:rFonts w:ascii="Times New Roman" w:hAnsi="Times New Roman" w:cs="Times New Roman"/>
                <w:sz w:val="20"/>
              </w:rPr>
              <w:t>развитие</w:t>
            </w:r>
            <w:r w:rsidRPr="002D4589">
              <w:rPr>
                <w:rFonts w:ascii="Times New Roman" w:hAnsi="Times New Roman" w:cs="Times New Roman"/>
                <w:sz w:val="20"/>
              </w:rPr>
              <w:t xml:space="preserve"> культур народов, проживающих на территории города, укрепление их духовной общности, развитие культурных межрегиональных, международных связей</w:t>
            </w:r>
          </w:p>
        </w:tc>
        <w:tc>
          <w:tcPr>
            <w:tcW w:w="1668" w:type="dxa"/>
          </w:tcPr>
          <w:p w:rsidR="004B4A33" w:rsidRPr="002D4589" w:rsidRDefault="004B4A33" w:rsidP="00B740DB">
            <w:pPr>
              <w:jc w:val="both"/>
              <w:rPr>
                <w:sz w:val="20"/>
                <w:szCs w:val="20"/>
              </w:rPr>
            </w:pPr>
            <w:r w:rsidRPr="002D4589">
              <w:rPr>
                <w:sz w:val="20"/>
                <w:szCs w:val="20"/>
              </w:rPr>
              <w:t>Управление культуры,</w:t>
            </w:r>
          </w:p>
          <w:p w:rsidR="004B4A33" w:rsidRPr="002D4589" w:rsidRDefault="004B4A33" w:rsidP="00B740DB">
            <w:pPr>
              <w:jc w:val="both"/>
              <w:rPr>
                <w:sz w:val="20"/>
                <w:szCs w:val="20"/>
              </w:rPr>
            </w:pPr>
            <w:r w:rsidRPr="002D4589">
              <w:rPr>
                <w:sz w:val="20"/>
                <w:szCs w:val="20"/>
              </w:rPr>
              <w:t>муниципальные учреждения культуры</w:t>
            </w:r>
          </w:p>
          <w:p w:rsidR="004B4A33" w:rsidRPr="002D4589" w:rsidRDefault="004B4A33" w:rsidP="00B740DB">
            <w:pPr>
              <w:jc w:val="both"/>
              <w:rPr>
                <w:sz w:val="20"/>
                <w:szCs w:val="20"/>
              </w:rPr>
            </w:pPr>
          </w:p>
        </w:tc>
        <w:tc>
          <w:tcPr>
            <w:tcW w:w="1275" w:type="dxa"/>
          </w:tcPr>
          <w:p w:rsidR="004B4A33" w:rsidRPr="002D4589" w:rsidRDefault="004B4A33" w:rsidP="00B740DB">
            <w:pPr>
              <w:ind w:left="-55" w:right="-171" w:hanging="41"/>
              <w:jc w:val="center"/>
              <w:rPr>
                <w:sz w:val="20"/>
                <w:szCs w:val="20"/>
              </w:rPr>
            </w:pPr>
            <w:r w:rsidRPr="002D4589">
              <w:rPr>
                <w:sz w:val="20"/>
                <w:szCs w:val="20"/>
              </w:rPr>
              <w:t>2017-2019</w:t>
            </w:r>
          </w:p>
          <w:p w:rsidR="004B4A33" w:rsidRPr="002D4589" w:rsidRDefault="004B4A33" w:rsidP="00B740DB">
            <w:pPr>
              <w:ind w:left="-55" w:right="-171" w:hanging="41"/>
              <w:jc w:val="center"/>
              <w:rPr>
                <w:sz w:val="20"/>
                <w:szCs w:val="20"/>
              </w:rPr>
            </w:pPr>
            <w:r w:rsidRPr="002D4589">
              <w:rPr>
                <w:sz w:val="20"/>
                <w:szCs w:val="20"/>
              </w:rPr>
              <w:t xml:space="preserve"> годы</w:t>
            </w:r>
          </w:p>
        </w:tc>
        <w:tc>
          <w:tcPr>
            <w:tcW w:w="1531" w:type="dxa"/>
          </w:tcPr>
          <w:p w:rsidR="004B4A33" w:rsidRPr="002D4589" w:rsidRDefault="004B4A33" w:rsidP="00B740DB">
            <w:pPr>
              <w:pStyle w:val="ConsPlusNormal"/>
              <w:rPr>
                <w:rFonts w:ascii="Times New Roman" w:hAnsi="Times New Roman" w:cs="Times New Roman"/>
                <w:sz w:val="20"/>
              </w:rPr>
            </w:pPr>
            <w:r w:rsidRPr="002D4589">
              <w:rPr>
                <w:rFonts w:ascii="Times New Roman" w:hAnsi="Times New Roman" w:cs="Times New Roman"/>
                <w:sz w:val="20"/>
              </w:rPr>
              <w:t>Количество проведенных мероприятий, ед.</w:t>
            </w:r>
          </w:p>
        </w:tc>
        <w:tc>
          <w:tcPr>
            <w:tcW w:w="771"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17</w:t>
            </w:r>
          </w:p>
        </w:tc>
        <w:tc>
          <w:tcPr>
            <w:tcW w:w="709"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17</w:t>
            </w:r>
          </w:p>
        </w:tc>
        <w:tc>
          <w:tcPr>
            <w:tcW w:w="709"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17</w:t>
            </w:r>
          </w:p>
        </w:tc>
        <w:tc>
          <w:tcPr>
            <w:tcW w:w="708" w:type="dxa"/>
          </w:tcPr>
          <w:p w:rsidR="004B4A33" w:rsidRPr="002D4589" w:rsidRDefault="004B4A33" w:rsidP="00B740DB">
            <w:pPr>
              <w:pStyle w:val="ConsPlusNormal"/>
              <w:jc w:val="center"/>
              <w:rPr>
                <w:rFonts w:ascii="Times New Roman" w:hAnsi="Times New Roman" w:cs="Times New Roman"/>
                <w:sz w:val="20"/>
              </w:rPr>
            </w:pPr>
            <w:r w:rsidRPr="002D4589">
              <w:rPr>
                <w:rFonts w:ascii="Times New Roman" w:hAnsi="Times New Roman" w:cs="Times New Roman"/>
                <w:sz w:val="20"/>
              </w:rPr>
              <w:t>17</w:t>
            </w:r>
          </w:p>
        </w:tc>
        <w:tc>
          <w:tcPr>
            <w:tcW w:w="851" w:type="dxa"/>
          </w:tcPr>
          <w:p w:rsidR="004B4A33" w:rsidRPr="00546C32" w:rsidRDefault="004B4A33" w:rsidP="00B740DB">
            <w:pPr>
              <w:pStyle w:val="ConsPlusNormal"/>
              <w:jc w:val="center"/>
              <w:rPr>
                <w:rFonts w:ascii="Times New Roman" w:hAnsi="Times New Roman" w:cs="Times New Roman"/>
                <w:sz w:val="20"/>
              </w:rPr>
            </w:pPr>
            <w:r w:rsidRPr="00546C32">
              <w:rPr>
                <w:rFonts w:ascii="Times New Roman" w:hAnsi="Times New Roman" w:cs="Times New Roman"/>
                <w:sz w:val="20"/>
              </w:rPr>
              <w:t>1 303,5</w:t>
            </w:r>
          </w:p>
        </w:tc>
        <w:tc>
          <w:tcPr>
            <w:tcW w:w="850" w:type="dxa"/>
          </w:tcPr>
          <w:p w:rsidR="004B4A33" w:rsidRPr="00546C32" w:rsidRDefault="004B4A33" w:rsidP="00B740DB">
            <w:pPr>
              <w:jc w:val="center"/>
              <w:rPr>
                <w:sz w:val="20"/>
                <w:szCs w:val="20"/>
              </w:rPr>
            </w:pPr>
            <w:r w:rsidRPr="00546C32">
              <w:rPr>
                <w:sz w:val="20"/>
                <w:szCs w:val="20"/>
              </w:rPr>
              <w:t>1 303,5</w:t>
            </w:r>
          </w:p>
        </w:tc>
        <w:tc>
          <w:tcPr>
            <w:tcW w:w="851" w:type="dxa"/>
          </w:tcPr>
          <w:p w:rsidR="004B4A33" w:rsidRPr="00546C32" w:rsidRDefault="004B4A33" w:rsidP="00B740DB">
            <w:pPr>
              <w:jc w:val="center"/>
              <w:rPr>
                <w:sz w:val="20"/>
                <w:szCs w:val="20"/>
              </w:rPr>
            </w:pPr>
            <w:r w:rsidRPr="00546C32">
              <w:rPr>
                <w:sz w:val="20"/>
                <w:szCs w:val="20"/>
              </w:rPr>
              <w:t>1 303,5</w:t>
            </w:r>
          </w:p>
        </w:tc>
        <w:tc>
          <w:tcPr>
            <w:tcW w:w="2268" w:type="dxa"/>
          </w:tcPr>
          <w:p w:rsidR="004B4A33" w:rsidRPr="002D4589" w:rsidRDefault="004B4A33" w:rsidP="00B740DB">
            <w:pPr>
              <w:pStyle w:val="ConsPlusNormal"/>
              <w:jc w:val="center"/>
              <w:rPr>
                <w:rFonts w:ascii="Times New Roman" w:hAnsi="Times New Roman" w:cs="Times New Roman"/>
                <w:sz w:val="20"/>
              </w:rPr>
            </w:pPr>
          </w:p>
        </w:tc>
      </w:tr>
      <w:tr w:rsidR="004B4A33" w:rsidRPr="002D4589" w:rsidTr="00B740DB">
        <w:tc>
          <w:tcPr>
            <w:tcW w:w="15088" w:type="dxa"/>
            <w:gridSpan w:val="12"/>
          </w:tcPr>
          <w:p w:rsidR="004B4A33" w:rsidRPr="002D4589" w:rsidRDefault="00B740DB" w:rsidP="00B740DB">
            <w:pPr>
              <w:pStyle w:val="ConsPlusNormal"/>
              <w:rPr>
                <w:rFonts w:ascii="Times New Roman" w:hAnsi="Times New Roman" w:cs="Times New Roman"/>
                <w:sz w:val="20"/>
              </w:rPr>
            </w:pPr>
            <w:r>
              <w:rPr>
                <w:rFonts w:ascii="Times New Roman" w:hAnsi="Times New Roman" w:cs="Times New Roman"/>
                <w:sz w:val="20"/>
              </w:rPr>
              <w:t>Задача 2</w:t>
            </w:r>
            <w:r w:rsidR="004B4A33" w:rsidRPr="002D4589">
              <w:rPr>
                <w:rFonts w:ascii="Times New Roman" w:hAnsi="Times New Roman" w:cs="Times New Roman"/>
                <w:sz w:val="20"/>
              </w:rPr>
              <w:t>.Развитие издательского дела</w:t>
            </w:r>
          </w:p>
        </w:tc>
      </w:tr>
      <w:tr w:rsidR="004B4A33" w:rsidRPr="002D4589" w:rsidTr="00B740DB">
        <w:tc>
          <w:tcPr>
            <w:tcW w:w="2897" w:type="dxa"/>
          </w:tcPr>
          <w:p w:rsidR="004B4A33" w:rsidRPr="002D4589" w:rsidRDefault="004B4A33" w:rsidP="00B740DB">
            <w:pPr>
              <w:jc w:val="both"/>
              <w:rPr>
                <w:sz w:val="20"/>
                <w:szCs w:val="20"/>
              </w:rPr>
            </w:pPr>
            <w:r w:rsidRPr="002D4589">
              <w:rPr>
                <w:sz w:val="20"/>
                <w:szCs w:val="20"/>
              </w:rPr>
              <w:t>Издание и приобретение книг, печатной продукции</w:t>
            </w:r>
          </w:p>
        </w:tc>
        <w:tc>
          <w:tcPr>
            <w:tcW w:w="1668" w:type="dxa"/>
          </w:tcPr>
          <w:p w:rsidR="004B4A33" w:rsidRPr="002D4589" w:rsidRDefault="004B4A33" w:rsidP="00B740DB">
            <w:pPr>
              <w:jc w:val="both"/>
              <w:rPr>
                <w:sz w:val="20"/>
                <w:szCs w:val="20"/>
              </w:rPr>
            </w:pPr>
            <w:r w:rsidRPr="002D4589">
              <w:rPr>
                <w:sz w:val="20"/>
                <w:szCs w:val="20"/>
              </w:rPr>
              <w:t>Управление культуры,</w:t>
            </w:r>
          </w:p>
          <w:p w:rsidR="004B4A33" w:rsidRPr="002D4589" w:rsidRDefault="004B4A33" w:rsidP="00B740DB">
            <w:pPr>
              <w:jc w:val="both"/>
              <w:rPr>
                <w:sz w:val="20"/>
                <w:szCs w:val="20"/>
              </w:rPr>
            </w:pPr>
            <w:r w:rsidRPr="002D4589">
              <w:rPr>
                <w:sz w:val="20"/>
                <w:szCs w:val="20"/>
              </w:rPr>
              <w:t>муниципальные учреждения культуры</w:t>
            </w:r>
          </w:p>
        </w:tc>
        <w:tc>
          <w:tcPr>
            <w:tcW w:w="1275" w:type="dxa"/>
          </w:tcPr>
          <w:p w:rsidR="004B4A33" w:rsidRPr="002D4589" w:rsidRDefault="004B4A33" w:rsidP="00B740DB">
            <w:pPr>
              <w:jc w:val="center"/>
              <w:rPr>
                <w:sz w:val="20"/>
                <w:szCs w:val="20"/>
              </w:rPr>
            </w:pPr>
            <w:r w:rsidRPr="002D4589">
              <w:rPr>
                <w:sz w:val="20"/>
                <w:szCs w:val="20"/>
              </w:rPr>
              <w:t>2015-2016 годы</w:t>
            </w:r>
          </w:p>
        </w:tc>
        <w:tc>
          <w:tcPr>
            <w:tcW w:w="1531" w:type="dxa"/>
          </w:tcPr>
          <w:p w:rsidR="004B4A33" w:rsidRPr="002D4589" w:rsidRDefault="004B4A33" w:rsidP="00B740DB">
            <w:pPr>
              <w:rPr>
                <w:sz w:val="20"/>
                <w:szCs w:val="20"/>
              </w:rPr>
            </w:pPr>
            <w:r w:rsidRPr="002D4589">
              <w:rPr>
                <w:sz w:val="20"/>
                <w:szCs w:val="20"/>
              </w:rPr>
              <w:t xml:space="preserve">Количество наименований изданий, ед. </w:t>
            </w:r>
          </w:p>
          <w:p w:rsidR="004B4A33" w:rsidRPr="002D4589" w:rsidRDefault="004B4A33" w:rsidP="00B740DB">
            <w:pPr>
              <w:rPr>
                <w:sz w:val="20"/>
                <w:szCs w:val="20"/>
              </w:rPr>
            </w:pPr>
            <w:r w:rsidRPr="002D4589">
              <w:rPr>
                <w:sz w:val="20"/>
                <w:szCs w:val="20"/>
              </w:rPr>
              <w:t>(не менее)</w:t>
            </w:r>
          </w:p>
        </w:tc>
        <w:tc>
          <w:tcPr>
            <w:tcW w:w="771" w:type="dxa"/>
          </w:tcPr>
          <w:p w:rsidR="004B4A33" w:rsidRPr="002D4589" w:rsidRDefault="004B4A33" w:rsidP="00B740DB">
            <w:pPr>
              <w:jc w:val="center"/>
              <w:rPr>
                <w:sz w:val="20"/>
                <w:szCs w:val="20"/>
              </w:rPr>
            </w:pPr>
            <w:r w:rsidRPr="002D4589">
              <w:rPr>
                <w:sz w:val="20"/>
                <w:szCs w:val="20"/>
              </w:rPr>
              <w:t>1</w:t>
            </w:r>
          </w:p>
        </w:tc>
        <w:tc>
          <w:tcPr>
            <w:tcW w:w="709" w:type="dxa"/>
          </w:tcPr>
          <w:p w:rsidR="004B4A33" w:rsidRPr="002D4589" w:rsidRDefault="004B4A33" w:rsidP="00B740DB">
            <w:pPr>
              <w:jc w:val="center"/>
              <w:rPr>
                <w:sz w:val="20"/>
                <w:szCs w:val="20"/>
              </w:rPr>
            </w:pPr>
            <w:r w:rsidRPr="002D4589">
              <w:rPr>
                <w:sz w:val="20"/>
                <w:szCs w:val="20"/>
              </w:rPr>
              <w:t>1</w:t>
            </w:r>
          </w:p>
        </w:tc>
        <w:tc>
          <w:tcPr>
            <w:tcW w:w="709" w:type="dxa"/>
          </w:tcPr>
          <w:p w:rsidR="004B4A33" w:rsidRPr="002D4589" w:rsidRDefault="004B4A33" w:rsidP="00B740DB">
            <w:pPr>
              <w:jc w:val="center"/>
              <w:rPr>
                <w:sz w:val="20"/>
                <w:szCs w:val="20"/>
              </w:rPr>
            </w:pPr>
            <w:r w:rsidRPr="002D4589">
              <w:rPr>
                <w:sz w:val="20"/>
                <w:szCs w:val="20"/>
              </w:rPr>
              <w:t>1</w:t>
            </w:r>
          </w:p>
        </w:tc>
        <w:tc>
          <w:tcPr>
            <w:tcW w:w="708" w:type="dxa"/>
          </w:tcPr>
          <w:p w:rsidR="004B4A33" w:rsidRPr="002D4589" w:rsidRDefault="004B4A33" w:rsidP="00B740DB">
            <w:pPr>
              <w:jc w:val="center"/>
              <w:rPr>
                <w:sz w:val="20"/>
                <w:szCs w:val="20"/>
              </w:rPr>
            </w:pPr>
            <w:r w:rsidRPr="002D4589">
              <w:rPr>
                <w:sz w:val="20"/>
                <w:szCs w:val="20"/>
              </w:rPr>
              <w:t>1</w:t>
            </w:r>
          </w:p>
        </w:tc>
        <w:tc>
          <w:tcPr>
            <w:tcW w:w="851" w:type="dxa"/>
          </w:tcPr>
          <w:p w:rsidR="004B4A33" w:rsidRPr="002D4589" w:rsidRDefault="004B4A33" w:rsidP="00B740DB">
            <w:pPr>
              <w:jc w:val="center"/>
              <w:rPr>
                <w:b/>
                <w:sz w:val="20"/>
                <w:szCs w:val="20"/>
              </w:rPr>
            </w:pPr>
            <w:r>
              <w:rPr>
                <w:sz w:val="20"/>
                <w:szCs w:val="20"/>
              </w:rPr>
              <w:t>1</w:t>
            </w:r>
            <w:r w:rsidRPr="002D4589">
              <w:rPr>
                <w:sz w:val="20"/>
                <w:szCs w:val="20"/>
              </w:rPr>
              <w:t>50,0</w:t>
            </w:r>
          </w:p>
        </w:tc>
        <w:tc>
          <w:tcPr>
            <w:tcW w:w="850" w:type="dxa"/>
          </w:tcPr>
          <w:p w:rsidR="004B4A33" w:rsidRPr="002D4589" w:rsidRDefault="004B4A33" w:rsidP="00B740DB">
            <w:pPr>
              <w:jc w:val="center"/>
              <w:rPr>
                <w:sz w:val="20"/>
                <w:szCs w:val="20"/>
              </w:rPr>
            </w:pPr>
            <w:r>
              <w:rPr>
                <w:sz w:val="20"/>
                <w:szCs w:val="20"/>
              </w:rPr>
              <w:t>1</w:t>
            </w:r>
            <w:r w:rsidRPr="002D4589">
              <w:rPr>
                <w:sz w:val="20"/>
                <w:szCs w:val="20"/>
              </w:rPr>
              <w:t>50,0</w:t>
            </w:r>
          </w:p>
        </w:tc>
        <w:tc>
          <w:tcPr>
            <w:tcW w:w="851" w:type="dxa"/>
          </w:tcPr>
          <w:p w:rsidR="004B4A33" w:rsidRPr="002D4589" w:rsidRDefault="004B4A33" w:rsidP="00B740DB">
            <w:pPr>
              <w:jc w:val="center"/>
              <w:rPr>
                <w:sz w:val="20"/>
                <w:szCs w:val="20"/>
              </w:rPr>
            </w:pPr>
            <w:r>
              <w:rPr>
                <w:sz w:val="20"/>
                <w:szCs w:val="20"/>
              </w:rPr>
              <w:t>1</w:t>
            </w:r>
            <w:r w:rsidRPr="002D4589">
              <w:rPr>
                <w:sz w:val="20"/>
                <w:szCs w:val="20"/>
              </w:rPr>
              <w:t>50,0</w:t>
            </w:r>
          </w:p>
        </w:tc>
        <w:tc>
          <w:tcPr>
            <w:tcW w:w="2268" w:type="dxa"/>
          </w:tcPr>
          <w:p w:rsidR="004B4A33" w:rsidRPr="002D4589" w:rsidRDefault="004B4A33" w:rsidP="00B740DB">
            <w:pPr>
              <w:rPr>
                <w:sz w:val="20"/>
                <w:szCs w:val="20"/>
              </w:rPr>
            </w:pPr>
            <w:r w:rsidRPr="002D4589">
              <w:rPr>
                <w:sz w:val="20"/>
                <w:szCs w:val="20"/>
              </w:rPr>
              <w:t xml:space="preserve">Сохранение историко-культурного наследия города, популяризация творчества </w:t>
            </w:r>
            <w:proofErr w:type="spellStart"/>
            <w:r w:rsidRPr="002D4589">
              <w:rPr>
                <w:sz w:val="20"/>
                <w:szCs w:val="20"/>
              </w:rPr>
              <w:t>челнинских</w:t>
            </w:r>
            <w:proofErr w:type="spellEnd"/>
            <w:r w:rsidRPr="002D4589">
              <w:rPr>
                <w:sz w:val="20"/>
                <w:szCs w:val="20"/>
              </w:rPr>
              <w:t xml:space="preserve"> писателей</w:t>
            </w:r>
          </w:p>
        </w:tc>
      </w:tr>
      <w:tr w:rsidR="004B4A33" w:rsidRPr="002D4589" w:rsidTr="00B740DB">
        <w:tc>
          <w:tcPr>
            <w:tcW w:w="15088" w:type="dxa"/>
            <w:gridSpan w:val="12"/>
          </w:tcPr>
          <w:p w:rsidR="004B4A33" w:rsidRPr="002D4589" w:rsidRDefault="00B740DB" w:rsidP="00B740DB">
            <w:pPr>
              <w:rPr>
                <w:sz w:val="20"/>
                <w:szCs w:val="20"/>
              </w:rPr>
            </w:pPr>
            <w:r>
              <w:rPr>
                <w:sz w:val="20"/>
                <w:szCs w:val="20"/>
              </w:rPr>
              <w:t>Задача 3</w:t>
            </w:r>
            <w:r w:rsidR="004B4A33" w:rsidRPr="002D4589">
              <w:rPr>
                <w:sz w:val="20"/>
                <w:szCs w:val="20"/>
              </w:rPr>
              <w:t>. Развитие библиотечного дела</w:t>
            </w:r>
          </w:p>
        </w:tc>
      </w:tr>
      <w:tr w:rsidR="004B4A33" w:rsidRPr="002D4589" w:rsidTr="00B740DB">
        <w:tc>
          <w:tcPr>
            <w:tcW w:w="2897" w:type="dxa"/>
          </w:tcPr>
          <w:p w:rsidR="004B4A33" w:rsidRPr="002D4589" w:rsidRDefault="004B4A33" w:rsidP="00B740DB">
            <w:pPr>
              <w:ind w:left="34"/>
              <w:rPr>
                <w:sz w:val="20"/>
                <w:szCs w:val="20"/>
              </w:rPr>
            </w:pPr>
            <w:r w:rsidRPr="002D4589">
              <w:rPr>
                <w:sz w:val="20"/>
                <w:szCs w:val="20"/>
              </w:rPr>
              <w:t>Проведение мероприятий, направленных на популяризацию татарской и русской прозы и поэзии в библиотеках города</w:t>
            </w:r>
          </w:p>
        </w:tc>
        <w:tc>
          <w:tcPr>
            <w:tcW w:w="1668" w:type="dxa"/>
          </w:tcPr>
          <w:p w:rsidR="004B4A33" w:rsidRPr="002D4589" w:rsidRDefault="004B4A33" w:rsidP="00B740DB">
            <w:pPr>
              <w:tabs>
                <w:tab w:val="left" w:pos="822"/>
              </w:tabs>
              <w:ind w:left="8"/>
              <w:jc w:val="both"/>
              <w:rPr>
                <w:sz w:val="20"/>
                <w:szCs w:val="20"/>
              </w:rPr>
            </w:pPr>
            <w:r w:rsidRPr="002D4589">
              <w:rPr>
                <w:sz w:val="20"/>
                <w:szCs w:val="20"/>
              </w:rPr>
              <w:t>Управление культуры,</w:t>
            </w:r>
          </w:p>
          <w:p w:rsidR="004B4A33" w:rsidRPr="002D4589" w:rsidRDefault="004B4A33" w:rsidP="00B740DB">
            <w:pPr>
              <w:rPr>
                <w:b/>
                <w:sz w:val="20"/>
                <w:szCs w:val="20"/>
                <w:lang w:val="tt-RU"/>
              </w:rPr>
            </w:pPr>
            <w:r w:rsidRPr="002D4589">
              <w:rPr>
                <w:sz w:val="20"/>
                <w:szCs w:val="20"/>
              </w:rPr>
              <w:t>МБУ «Централизованная библиотечная система»</w:t>
            </w:r>
          </w:p>
        </w:tc>
        <w:tc>
          <w:tcPr>
            <w:tcW w:w="1275" w:type="dxa"/>
          </w:tcPr>
          <w:p w:rsidR="004B4A33" w:rsidRPr="002D4589" w:rsidRDefault="004B4A33" w:rsidP="00B740DB">
            <w:pPr>
              <w:jc w:val="center"/>
              <w:rPr>
                <w:sz w:val="20"/>
                <w:szCs w:val="20"/>
              </w:rPr>
            </w:pPr>
            <w:r w:rsidRPr="002D4589">
              <w:rPr>
                <w:sz w:val="20"/>
                <w:szCs w:val="20"/>
              </w:rPr>
              <w:t>2015-2016 годы</w:t>
            </w:r>
          </w:p>
        </w:tc>
        <w:tc>
          <w:tcPr>
            <w:tcW w:w="1531" w:type="dxa"/>
          </w:tcPr>
          <w:p w:rsidR="004B4A33" w:rsidRPr="002D4589" w:rsidRDefault="004B4A33" w:rsidP="00B740DB">
            <w:pPr>
              <w:rPr>
                <w:sz w:val="20"/>
                <w:szCs w:val="20"/>
              </w:rPr>
            </w:pPr>
            <w:r w:rsidRPr="002D4589">
              <w:rPr>
                <w:sz w:val="20"/>
                <w:szCs w:val="20"/>
              </w:rPr>
              <w:t>Количество проведенных мероприятий, ед.</w:t>
            </w:r>
          </w:p>
        </w:tc>
        <w:tc>
          <w:tcPr>
            <w:tcW w:w="771" w:type="dxa"/>
          </w:tcPr>
          <w:p w:rsidR="004B4A33" w:rsidRPr="002D4589" w:rsidRDefault="004B4A33" w:rsidP="00B740DB">
            <w:pPr>
              <w:jc w:val="center"/>
              <w:rPr>
                <w:sz w:val="20"/>
                <w:szCs w:val="20"/>
              </w:rPr>
            </w:pPr>
            <w:r w:rsidRPr="002D4589">
              <w:rPr>
                <w:sz w:val="20"/>
                <w:szCs w:val="20"/>
              </w:rPr>
              <w:t>3</w:t>
            </w:r>
          </w:p>
        </w:tc>
        <w:tc>
          <w:tcPr>
            <w:tcW w:w="709" w:type="dxa"/>
          </w:tcPr>
          <w:p w:rsidR="004B4A33" w:rsidRPr="002D4589" w:rsidRDefault="004B4A33" w:rsidP="00B740DB">
            <w:pPr>
              <w:jc w:val="center"/>
              <w:rPr>
                <w:sz w:val="20"/>
                <w:szCs w:val="20"/>
              </w:rPr>
            </w:pPr>
            <w:r w:rsidRPr="002D4589">
              <w:rPr>
                <w:sz w:val="20"/>
                <w:szCs w:val="20"/>
              </w:rPr>
              <w:t>3</w:t>
            </w:r>
          </w:p>
        </w:tc>
        <w:tc>
          <w:tcPr>
            <w:tcW w:w="709" w:type="dxa"/>
          </w:tcPr>
          <w:p w:rsidR="004B4A33" w:rsidRPr="002D4589" w:rsidRDefault="004B4A33" w:rsidP="00B740DB">
            <w:pPr>
              <w:jc w:val="center"/>
              <w:rPr>
                <w:sz w:val="20"/>
                <w:szCs w:val="20"/>
              </w:rPr>
            </w:pPr>
            <w:r w:rsidRPr="002D4589">
              <w:rPr>
                <w:sz w:val="20"/>
                <w:szCs w:val="20"/>
              </w:rPr>
              <w:t>3</w:t>
            </w:r>
          </w:p>
        </w:tc>
        <w:tc>
          <w:tcPr>
            <w:tcW w:w="708" w:type="dxa"/>
          </w:tcPr>
          <w:p w:rsidR="004B4A33" w:rsidRPr="002D4589" w:rsidRDefault="004B4A33" w:rsidP="00B740DB">
            <w:pPr>
              <w:jc w:val="center"/>
              <w:rPr>
                <w:sz w:val="20"/>
                <w:szCs w:val="20"/>
              </w:rPr>
            </w:pPr>
            <w:r w:rsidRPr="002D4589">
              <w:rPr>
                <w:sz w:val="20"/>
                <w:szCs w:val="20"/>
              </w:rPr>
              <w:t>3</w:t>
            </w:r>
          </w:p>
        </w:tc>
        <w:tc>
          <w:tcPr>
            <w:tcW w:w="851" w:type="dxa"/>
          </w:tcPr>
          <w:p w:rsidR="004B4A33" w:rsidRPr="002D4589" w:rsidRDefault="004B4A33" w:rsidP="00B740DB">
            <w:pPr>
              <w:jc w:val="center"/>
              <w:rPr>
                <w:sz w:val="20"/>
                <w:szCs w:val="20"/>
              </w:rPr>
            </w:pPr>
            <w:r w:rsidRPr="002D4589">
              <w:rPr>
                <w:sz w:val="20"/>
                <w:szCs w:val="20"/>
              </w:rPr>
              <w:t>50,0</w:t>
            </w:r>
          </w:p>
        </w:tc>
        <w:tc>
          <w:tcPr>
            <w:tcW w:w="850" w:type="dxa"/>
          </w:tcPr>
          <w:p w:rsidR="004B4A33" w:rsidRPr="002D4589" w:rsidRDefault="004B4A33" w:rsidP="00B740DB">
            <w:pPr>
              <w:jc w:val="center"/>
              <w:rPr>
                <w:sz w:val="20"/>
                <w:szCs w:val="20"/>
              </w:rPr>
            </w:pPr>
            <w:r w:rsidRPr="002D4589">
              <w:rPr>
                <w:sz w:val="20"/>
                <w:szCs w:val="20"/>
              </w:rPr>
              <w:t>50,0</w:t>
            </w:r>
          </w:p>
        </w:tc>
        <w:tc>
          <w:tcPr>
            <w:tcW w:w="851" w:type="dxa"/>
          </w:tcPr>
          <w:p w:rsidR="004B4A33" w:rsidRPr="002D4589" w:rsidRDefault="004B4A33" w:rsidP="00B740DB">
            <w:pPr>
              <w:jc w:val="center"/>
              <w:rPr>
                <w:sz w:val="20"/>
                <w:szCs w:val="20"/>
              </w:rPr>
            </w:pPr>
            <w:r w:rsidRPr="002D4589">
              <w:rPr>
                <w:sz w:val="20"/>
                <w:szCs w:val="20"/>
              </w:rPr>
              <w:t>50,0</w:t>
            </w:r>
          </w:p>
        </w:tc>
        <w:tc>
          <w:tcPr>
            <w:tcW w:w="2268" w:type="dxa"/>
          </w:tcPr>
          <w:p w:rsidR="004B4A33" w:rsidRPr="002D4589" w:rsidRDefault="004B4A33" w:rsidP="00B740DB">
            <w:pPr>
              <w:jc w:val="both"/>
              <w:rPr>
                <w:sz w:val="20"/>
                <w:szCs w:val="20"/>
              </w:rPr>
            </w:pPr>
            <w:r w:rsidRPr="002D4589">
              <w:rPr>
                <w:sz w:val="20"/>
                <w:szCs w:val="20"/>
              </w:rPr>
              <w:t>Популяризация</w:t>
            </w:r>
          </w:p>
          <w:p w:rsidR="004B4A33" w:rsidRPr="002D4589" w:rsidRDefault="004B4A33" w:rsidP="00B740DB">
            <w:pPr>
              <w:rPr>
                <w:sz w:val="20"/>
                <w:szCs w:val="20"/>
              </w:rPr>
            </w:pPr>
            <w:r w:rsidRPr="002D4589">
              <w:rPr>
                <w:sz w:val="20"/>
                <w:szCs w:val="20"/>
              </w:rPr>
              <w:t>художественных произведений</w:t>
            </w:r>
          </w:p>
        </w:tc>
      </w:tr>
      <w:tr w:rsidR="004B4A33" w:rsidRPr="002D4589" w:rsidTr="00B740DB">
        <w:tc>
          <w:tcPr>
            <w:tcW w:w="15088" w:type="dxa"/>
            <w:gridSpan w:val="12"/>
          </w:tcPr>
          <w:p w:rsidR="004B4A33" w:rsidRPr="002D4589" w:rsidRDefault="00B740DB" w:rsidP="00B740DB">
            <w:pPr>
              <w:jc w:val="both"/>
              <w:rPr>
                <w:b/>
                <w:sz w:val="20"/>
                <w:szCs w:val="20"/>
              </w:rPr>
            </w:pPr>
            <w:r>
              <w:rPr>
                <w:sz w:val="20"/>
                <w:szCs w:val="20"/>
              </w:rPr>
              <w:t>Задача 4</w:t>
            </w:r>
            <w:r w:rsidR="004B4A33" w:rsidRPr="002D4589">
              <w:rPr>
                <w:sz w:val="20"/>
                <w:szCs w:val="20"/>
              </w:rPr>
              <w:t>.  Сохранение и развитие языков и культур народов, проживающих в городе Набережные Челны, развитие культурных межрегиональных, международных связей</w:t>
            </w:r>
          </w:p>
        </w:tc>
      </w:tr>
      <w:tr w:rsidR="004B4A33" w:rsidRPr="002D4589" w:rsidTr="00B740DB">
        <w:trPr>
          <w:trHeight w:val="1954"/>
        </w:trPr>
        <w:tc>
          <w:tcPr>
            <w:tcW w:w="2897" w:type="dxa"/>
          </w:tcPr>
          <w:p w:rsidR="004B4A33" w:rsidRPr="0039482A" w:rsidRDefault="004B4A33" w:rsidP="00B740DB">
            <w:pPr>
              <w:rPr>
                <w:sz w:val="20"/>
                <w:szCs w:val="20"/>
              </w:rPr>
            </w:pPr>
            <w:r w:rsidRPr="002D4589">
              <w:rPr>
                <w:sz w:val="20"/>
                <w:szCs w:val="20"/>
              </w:rPr>
              <w:t>Организация и проведение городских</w:t>
            </w:r>
            <w:r>
              <w:rPr>
                <w:sz w:val="20"/>
                <w:szCs w:val="20"/>
              </w:rPr>
              <w:t xml:space="preserve"> конкурсов, фестивалей, выставок, </w:t>
            </w:r>
            <w:r w:rsidRPr="002D4589">
              <w:rPr>
                <w:sz w:val="20"/>
                <w:szCs w:val="20"/>
              </w:rPr>
              <w:t>календарныхпраздников</w:t>
            </w:r>
          </w:p>
        </w:tc>
        <w:tc>
          <w:tcPr>
            <w:tcW w:w="1668" w:type="dxa"/>
          </w:tcPr>
          <w:p w:rsidR="004B4A33" w:rsidRPr="002D4589" w:rsidRDefault="004B4A33" w:rsidP="00B740DB">
            <w:pPr>
              <w:jc w:val="both"/>
              <w:rPr>
                <w:sz w:val="20"/>
                <w:szCs w:val="20"/>
              </w:rPr>
            </w:pPr>
            <w:r w:rsidRPr="002D4589">
              <w:rPr>
                <w:sz w:val="20"/>
                <w:szCs w:val="20"/>
              </w:rPr>
              <w:t>Управление культуры,</w:t>
            </w:r>
          </w:p>
          <w:p w:rsidR="004B4A33" w:rsidRPr="002D4589" w:rsidRDefault="004B4A33" w:rsidP="00B740DB">
            <w:pPr>
              <w:jc w:val="both"/>
              <w:rPr>
                <w:sz w:val="20"/>
                <w:szCs w:val="20"/>
              </w:rPr>
            </w:pPr>
            <w:r w:rsidRPr="002D4589">
              <w:rPr>
                <w:sz w:val="20"/>
                <w:szCs w:val="20"/>
              </w:rPr>
              <w:t>муниципальные учреждения культуры,</w:t>
            </w:r>
          </w:p>
          <w:p w:rsidR="004B4A33" w:rsidRPr="002D4589" w:rsidRDefault="004B4A33" w:rsidP="00B740DB">
            <w:pPr>
              <w:jc w:val="both"/>
              <w:rPr>
                <w:sz w:val="20"/>
                <w:szCs w:val="20"/>
              </w:rPr>
            </w:pPr>
            <w:r w:rsidRPr="002D4589">
              <w:rPr>
                <w:sz w:val="20"/>
                <w:szCs w:val="20"/>
              </w:rPr>
              <w:t xml:space="preserve">Администрации районов Исполнительного комитета </w:t>
            </w:r>
          </w:p>
        </w:tc>
        <w:tc>
          <w:tcPr>
            <w:tcW w:w="1275" w:type="dxa"/>
          </w:tcPr>
          <w:p w:rsidR="004B4A33" w:rsidRPr="002D4589" w:rsidRDefault="004B4A33" w:rsidP="00B740DB">
            <w:pPr>
              <w:ind w:left="-55" w:right="-171" w:hanging="41"/>
              <w:jc w:val="center"/>
              <w:rPr>
                <w:sz w:val="20"/>
                <w:szCs w:val="20"/>
              </w:rPr>
            </w:pPr>
            <w:r w:rsidRPr="002D4589">
              <w:rPr>
                <w:sz w:val="20"/>
                <w:szCs w:val="20"/>
              </w:rPr>
              <w:t>2014-2016</w:t>
            </w:r>
          </w:p>
          <w:p w:rsidR="004B4A33" w:rsidRPr="002D4589" w:rsidRDefault="004B4A33" w:rsidP="00B740DB">
            <w:pPr>
              <w:ind w:left="-55" w:right="-171" w:hanging="41"/>
              <w:jc w:val="center"/>
              <w:rPr>
                <w:sz w:val="20"/>
                <w:szCs w:val="20"/>
              </w:rPr>
            </w:pPr>
            <w:r w:rsidRPr="002D4589">
              <w:rPr>
                <w:sz w:val="20"/>
                <w:szCs w:val="20"/>
              </w:rPr>
              <w:t xml:space="preserve"> годы</w:t>
            </w:r>
          </w:p>
        </w:tc>
        <w:tc>
          <w:tcPr>
            <w:tcW w:w="1531" w:type="dxa"/>
          </w:tcPr>
          <w:p w:rsidR="004B4A33" w:rsidRPr="002D4589" w:rsidRDefault="004B4A33" w:rsidP="00B740DB">
            <w:pPr>
              <w:rPr>
                <w:sz w:val="20"/>
                <w:szCs w:val="20"/>
              </w:rPr>
            </w:pPr>
            <w:r w:rsidRPr="002D4589">
              <w:rPr>
                <w:sz w:val="20"/>
                <w:szCs w:val="20"/>
              </w:rPr>
              <w:t xml:space="preserve">Количество проведенных праздников, дней национальных культур, ед. </w:t>
            </w:r>
          </w:p>
          <w:p w:rsidR="004B4A33" w:rsidRPr="002D4589" w:rsidRDefault="004B4A33" w:rsidP="00B740DB">
            <w:pPr>
              <w:rPr>
                <w:sz w:val="20"/>
                <w:szCs w:val="20"/>
              </w:rPr>
            </w:pPr>
            <w:r w:rsidRPr="002D4589">
              <w:rPr>
                <w:sz w:val="20"/>
                <w:szCs w:val="20"/>
              </w:rPr>
              <w:t>(не менее)</w:t>
            </w:r>
          </w:p>
        </w:tc>
        <w:tc>
          <w:tcPr>
            <w:tcW w:w="771" w:type="dxa"/>
          </w:tcPr>
          <w:p w:rsidR="004B4A33" w:rsidRPr="002D4589" w:rsidRDefault="004B4A33" w:rsidP="00B740DB">
            <w:pPr>
              <w:jc w:val="center"/>
              <w:rPr>
                <w:sz w:val="20"/>
                <w:szCs w:val="20"/>
              </w:rPr>
            </w:pPr>
            <w:r w:rsidRPr="002D4589">
              <w:rPr>
                <w:sz w:val="20"/>
                <w:szCs w:val="20"/>
              </w:rPr>
              <w:t>6</w:t>
            </w:r>
          </w:p>
        </w:tc>
        <w:tc>
          <w:tcPr>
            <w:tcW w:w="709" w:type="dxa"/>
          </w:tcPr>
          <w:p w:rsidR="004B4A33" w:rsidRPr="002D4589" w:rsidRDefault="004B4A33" w:rsidP="00B740DB">
            <w:pPr>
              <w:jc w:val="center"/>
              <w:rPr>
                <w:sz w:val="20"/>
                <w:szCs w:val="20"/>
              </w:rPr>
            </w:pPr>
            <w:r w:rsidRPr="002D4589">
              <w:rPr>
                <w:sz w:val="20"/>
                <w:szCs w:val="20"/>
              </w:rPr>
              <w:t>6</w:t>
            </w:r>
          </w:p>
        </w:tc>
        <w:tc>
          <w:tcPr>
            <w:tcW w:w="709" w:type="dxa"/>
          </w:tcPr>
          <w:p w:rsidR="004B4A33" w:rsidRPr="002D4589" w:rsidRDefault="004B4A33" w:rsidP="00B740DB">
            <w:pPr>
              <w:jc w:val="center"/>
              <w:rPr>
                <w:sz w:val="20"/>
                <w:szCs w:val="20"/>
              </w:rPr>
            </w:pPr>
            <w:r w:rsidRPr="002D4589">
              <w:rPr>
                <w:sz w:val="20"/>
                <w:szCs w:val="20"/>
              </w:rPr>
              <w:t>6</w:t>
            </w:r>
          </w:p>
        </w:tc>
        <w:tc>
          <w:tcPr>
            <w:tcW w:w="708" w:type="dxa"/>
          </w:tcPr>
          <w:p w:rsidR="004B4A33" w:rsidRPr="002D4589" w:rsidRDefault="004B4A33" w:rsidP="00B740DB">
            <w:pPr>
              <w:jc w:val="center"/>
              <w:rPr>
                <w:sz w:val="20"/>
                <w:szCs w:val="20"/>
              </w:rPr>
            </w:pPr>
            <w:r w:rsidRPr="002D4589">
              <w:rPr>
                <w:sz w:val="20"/>
                <w:szCs w:val="20"/>
              </w:rPr>
              <w:t>6</w:t>
            </w:r>
          </w:p>
        </w:tc>
        <w:tc>
          <w:tcPr>
            <w:tcW w:w="851" w:type="dxa"/>
          </w:tcPr>
          <w:p w:rsidR="004B4A33" w:rsidRPr="00F94EEB" w:rsidRDefault="00F94EEB" w:rsidP="00B740DB">
            <w:pPr>
              <w:jc w:val="center"/>
              <w:rPr>
                <w:sz w:val="20"/>
                <w:szCs w:val="20"/>
              </w:rPr>
            </w:pPr>
            <w:r w:rsidRPr="00F94EEB">
              <w:rPr>
                <w:sz w:val="20"/>
                <w:szCs w:val="20"/>
              </w:rPr>
              <w:t>723,5</w:t>
            </w:r>
          </w:p>
        </w:tc>
        <w:tc>
          <w:tcPr>
            <w:tcW w:w="850" w:type="dxa"/>
          </w:tcPr>
          <w:p w:rsidR="004B4A33" w:rsidRPr="00F94EEB" w:rsidRDefault="00F94EEB" w:rsidP="00B740DB">
            <w:pPr>
              <w:jc w:val="center"/>
              <w:rPr>
                <w:sz w:val="20"/>
                <w:szCs w:val="20"/>
              </w:rPr>
            </w:pPr>
            <w:r w:rsidRPr="00F94EEB">
              <w:rPr>
                <w:sz w:val="20"/>
                <w:szCs w:val="20"/>
              </w:rPr>
              <w:t>723,5</w:t>
            </w:r>
          </w:p>
        </w:tc>
        <w:tc>
          <w:tcPr>
            <w:tcW w:w="851" w:type="dxa"/>
          </w:tcPr>
          <w:p w:rsidR="004B4A33" w:rsidRPr="00F94EEB" w:rsidRDefault="00F94EEB" w:rsidP="00B740DB">
            <w:pPr>
              <w:jc w:val="center"/>
              <w:rPr>
                <w:sz w:val="20"/>
                <w:szCs w:val="20"/>
              </w:rPr>
            </w:pPr>
            <w:r w:rsidRPr="00F94EEB">
              <w:rPr>
                <w:sz w:val="20"/>
                <w:szCs w:val="20"/>
              </w:rPr>
              <w:t>723,5</w:t>
            </w:r>
          </w:p>
        </w:tc>
        <w:tc>
          <w:tcPr>
            <w:tcW w:w="2268" w:type="dxa"/>
          </w:tcPr>
          <w:p w:rsidR="004B4A33" w:rsidRPr="002D4589" w:rsidRDefault="004B4A33" w:rsidP="00B740DB">
            <w:pPr>
              <w:jc w:val="both"/>
              <w:rPr>
                <w:sz w:val="20"/>
                <w:szCs w:val="20"/>
              </w:rPr>
            </w:pPr>
            <w:r w:rsidRPr="002D4589">
              <w:rPr>
                <w:sz w:val="20"/>
                <w:szCs w:val="20"/>
              </w:rPr>
              <w:t xml:space="preserve">Стимулирование жителей города к участию в фольклорных и самодеятельных коллективах. </w:t>
            </w:r>
            <w:r>
              <w:rPr>
                <w:sz w:val="20"/>
                <w:szCs w:val="20"/>
              </w:rPr>
              <w:t xml:space="preserve">Выявление талантливых людей. </w:t>
            </w:r>
            <w:r w:rsidRPr="002D4589">
              <w:rPr>
                <w:sz w:val="20"/>
                <w:szCs w:val="20"/>
              </w:rPr>
              <w:t xml:space="preserve"> Стимулирование творчества самодеятельных коллективов, отдельных исполнителей, </w:t>
            </w:r>
            <w:r w:rsidRPr="002D4589">
              <w:rPr>
                <w:sz w:val="20"/>
                <w:szCs w:val="20"/>
              </w:rPr>
              <w:lastRenderedPageBreak/>
              <w:t xml:space="preserve">художников, популяризация </w:t>
            </w:r>
          </w:p>
          <w:p w:rsidR="004B4A33" w:rsidRPr="002D4589" w:rsidRDefault="004B4A33" w:rsidP="00B740DB">
            <w:pPr>
              <w:jc w:val="both"/>
              <w:rPr>
                <w:sz w:val="20"/>
                <w:szCs w:val="20"/>
              </w:rPr>
            </w:pPr>
            <w:r w:rsidRPr="002D4589">
              <w:rPr>
                <w:sz w:val="20"/>
                <w:szCs w:val="20"/>
              </w:rPr>
              <w:t>их творчества</w:t>
            </w:r>
          </w:p>
        </w:tc>
      </w:tr>
      <w:tr w:rsidR="004B4A33" w:rsidRPr="002D4589" w:rsidTr="00B740DB">
        <w:tc>
          <w:tcPr>
            <w:tcW w:w="2897" w:type="dxa"/>
          </w:tcPr>
          <w:p w:rsidR="004B4A33" w:rsidRPr="002D4589" w:rsidRDefault="004B4A33" w:rsidP="00B740DB">
            <w:pPr>
              <w:rPr>
                <w:sz w:val="20"/>
                <w:szCs w:val="20"/>
              </w:rPr>
            </w:pPr>
            <w:r w:rsidRPr="002D4589">
              <w:rPr>
                <w:sz w:val="20"/>
                <w:szCs w:val="20"/>
              </w:rPr>
              <w:lastRenderedPageBreak/>
              <w:t xml:space="preserve">Приобретение </w:t>
            </w:r>
            <w:r>
              <w:rPr>
                <w:sz w:val="20"/>
                <w:szCs w:val="20"/>
              </w:rPr>
              <w:t xml:space="preserve">сценических </w:t>
            </w:r>
            <w:r w:rsidRPr="002D4589">
              <w:rPr>
                <w:sz w:val="20"/>
                <w:szCs w:val="20"/>
              </w:rPr>
              <w:t>костюмов для коллективов</w:t>
            </w:r>
          </w:p>
        </w:tc>
        <w:tc>
          <w:tcPr>
            <w:tcW w:w="1668" w:type="dxa"/>
          </w:tcPr>
          <w:p w:rsidR="004B4A33" w:rsidRPr="002D4589" w:rsidRDefault="004B4A33" w:rsidP="00B740DB">
            <w:pPr>
              <w:jc w:val="both"/>
              <w:rPr>
                <w:sz w:val="20"/>
                <w:szCs w:val="20"/>
              </w:rPr>
            </w:pPr>
            <w:r w:rsidRPr="002D4589">
              <w:rPr>
                <w:sz w:val="20"/>
                <w:szCs w:val="20"/>
              </w:rPr>
              <w:t>Управление культуры,</w:t>
            </w:r>
          </w:p>
          <w:p w:rsidR="004B4A33" w:rsidRPr="002D4589" w:rsidRDefault="004B4A33" w:rsidP="00B740DB">
            <w:pPr>
              <w:jc w:val="both"/>
              <w:rPr>
                <w:sz w:val="20"/>
                <w:szCs w:val="20"/>
              </w:rPr>
            </w:pPr>
            <w:r w:rsidRPr="002D4589">
              <w:rPr>
                <w:sz w:val="20"/>
                <w:szCs w:val="20"/>
              </w:rPr>
              <w:t>муниципальные учреждения культуры</w:t>
            </w:r>
          </w:p>
          <w:p w:rsidR="004B4A33" w:rsidRPr="002D4589" w:rsidRDefault="004B4A33" w:rsidP="00B740DB">
            <w:pPr>
              <w:jc w:val="both"/>
              <w:rPr>
                <w:sz w:val="20"/>
                <w:szCs w:val="20"/>
              </w:rPr>
            </w:pPr>
          </w:p>
        </w:tc>
        <w:tc>
          <w:tcPr>
            <w:tcW w:w="1275" w:type="dxa"/>
          </w:tcPr>
          <w:p w:rsidR="004B4A33" w:rsidRPr="002D4589" w:rsidRDefault="004B4A33" w:rsidP="00B740DB">
            <w:pPr>
              <w:ind w:left="-96" w:right="-171"/>
              <w:jc w:val="center"/>
              <w:rPr>
                <w:sz w:val="20"/>
                <w:szCs w:val="20"/>
              </w:rPr>
            </w:pPr>
            <w:r w:rsidRPr="002D4589">
              <w:rPr>
                <w:sz w:val="20"/>
                <w:szCs w:val="20"/>
              </w:rPr>
              <w:t>2015-2016</w:t>
            </w:r>
          </w:p>
          <w:p w:rsidR="004B4A33" w:rsidRPr="002D4589" w:rsidRDefault="004B4A33" w:rsidP="00B740DB">
            <w:pPr>
              <w:ind w:left="-96" w:right="-171"/>
              <w:jc w:val="center"/>
              <w:rPr>
                <w:sz w:val="20"/>
                <w:szCs w:val="20"/>
              </w:rPr>
            </w:pPr>
            <w:r w:rsidRPr="002D4589">
              <w:rPr>
                <w:sz w:val="20"/>
                <w:szCs w:val="20"/>
              </w:rPr>
              <w:t xml:space="preserve"> годы</w:t>
            </w:r>
          </w:p>
        </w:tc>
        <w:tc>
          <w:tcPr>
            <w:tcW w:w="1531" w:type="dxa"/>
          </w:tcPr>
          <w:p w:rsidR="004B4A33" w:rsidRPr="002D4589" w:rsidRDefault="004B4A33" w:rsidP="00B740DB">
            <w:pPr>
              <w:rPr>
                <w:sz w:val="20"/>
                <w:szCs w:val="20"/>
              </w:rPr>
            </w:pPr>
            <w:r w:rsidRPr="002D4589">
              <w:rPr>
                <w:sz w:val="20"/>
                <w:szCs w:val="20"/>
              </w:rPr>
              <w:t xml:space="preserve">Количество коллективов, </w:t>
            </w:r>
          </w:p>
          <w:p w:rsidR="004B4A33" w:rsidRPr="002D4589" w:rsidRDefault="004B4A33" w:rsidP="00B740DB">
            <w:pPr>
              <w:rPr>
                <w:sz w:val="20"/>
                <w:szCs w:val="20"/>
              </w:rPr>
            </w:pPr>
            <w:r w:rsidRPr="002D4589">
              <w:rPr>
                <w:sz w:val="20"/>
                <w:szCs w:val="20"/>
              </w:rPr>
              <w:t>ед. (не менее)</w:t>
            </w:r>
          </w:p>
        </w:tc>
        <w:tc>
          <w:tcPr>
            <w:tcW w:w="771" w:type="dxa"/>
          </w:tcPr>
          <w:p w:rsidR="004B4A33" w:rsidRPr="002D4589" w:rsidRDefault="004B4A33" w:rsidP="00B740DB">
            <w:pPr>
              <w:jc w:val="center"/>
              <w:rPr>
                <w:sz w:val="20"/>
                <w:szCs w:val="20"/>
              </w:rPr>
            </w:pPr>
            <w:r w:rsidRPr="002D4589">
              <w:rPr>
                <w:sz w:val="20"/>
                <w:szCs w:val="20"/>
              </w:rPr>
              <w:t>1</w:t>
            </w:r>
          </w:p>
        </w:tc>
        <w:tc>
          <w:tcPr>
            <w:tcW w:w="709" w:type="dxa"/>
          </w:tcPr>
          <w:p w:rsidR="004B4A33" w:rsidRPr="002D4589" w:rsidRDefault="004B4A33" w:rsidP="00B740DB">
            <w:pPr>
              <w:jc w:val="center"/>
              <w:rPr>
                <w:sz w:val="20"/>
                <w:szCs w:val="20"/>
              </w:rPr>
            </w:pPr>
            <w:r w:rsidRPr="002D4589">
              <w:rPr>
                <w:sz w:val="20"/>
                <w:szCs w:val="20"/>
              </w:rPr>
              <w:t>1</w:t>
            </w:r>
          </w:p>
        </w:tc>
        <w:tc>
          <w:tcPr>
            <w:tcW w:w="709" w:type="dxa"/>
          </w:tcPr>
          <w:p w:rsidR="004B4A33" w:rsidRPr="002D4589" w:rsidRDefault="004B4A33" w:rsidP="00B740DB">
            <w:pPr>
              <w:jc w:val="center"/>
              <w:rPr>
                <w:sz w:val="20"/>
                <w:szCs w:val="20"/>
              </w:rPr>
            </w:pPr>
            <w:r w:rsidRPr="002D4589">
              <w:rPr>
                <w:sz w:val="20"/>
                <w:szCs w:val="20"/>
              </w:rPr>
              <w:t>1</w:t>
            </w:r>
          </w:p>
        </w:tc>
        <w:tc>
          <w:tcPr>
            <w:tcW w:w="708" w:type="dxa"/>
          </w:tcPr>
          <w:p w:rsidR="004B4A33" w:rsidRPr="002D4589" w:rsidRDefault="004B4A33" w:rsidP="00B740DB">
            <w:pPr>
              <w:jc w:val="center"/>
              <w:rPr>
                <w:sz w:val="20"/>
                <w:szCs w:val="20"/>
              </w:rPr>
            </w:pPr>
            <w:r w:rsidRPr="002D4589">
              <w:rPr>
                <w:sz w:val="20"/>
                <w:szCs w:val="20"/>
              </w:rPr>
              <w:t>1</w:t>
            </w:r>
          </w:p>
        </w:tc>
        <w:tc>
          <w:tcPr>
            <w:tcW w:w="851" w:type="dxa"/>
          </w:tcPr>
          <w:p w:rsidR="004B4A33" w:rsidRPr="002D4589" w:rsidRDefault="004B4A33" w:rsidP="00B740DB">
            <w:pPr>
              <w:jc w:val="center"/>
              <w:rPr>
                <w:sz w:val="20"/>
                <w:szCs w:val="20"/>
              </w:rPr>
            </w:pPr>
            <w:r w:rsidRPr="002D4589">
              <w:rPr>
                <w:sz w:val="20"/>
                <w:szCs w:val="20"/>
              </w:rPr>
              <w:t>180,0</w:t>
            </w:r>
          </w:p>
        </w:tc>
        <w:tc>
          <w:tcPr>
            <w:tcW w:w="850" w:type="dxa"/>
          </w:tcPr>
          <w:p w:rsidR="004B4A33" w:rsidRPr="002D4589" w:rsidRDefault="004B4A33" w:rsidP="00B740DB">
            <w:pPr>
              <w:jc w:val="center"/>
              <w:rPr>
                <w:sz w:val="20"/>
                <w:szCs w:val="20"/>
              </w:rPr>
            </w:pPr>
            <w:r w:rsidRPr="002D4589">
              <w:rPr>
                <w:sz w:val="20"/>
                <w:szCs w:val="20"/>
              </w:rPr>
              <w:t>180,0</w:t>
            </w:r>
          </w:p>
        </w:tc>
        <w:tc>
          <w:tcPr>
            <w:tcW w:w="851" w:type="dxa"/>
          </w:tcPr>
          <w:p w:rsidR="004B4A33" w:rsidRPr="002D4589" w:rsidRDefault="004B4A33" w:rsidP="00B740DB">
            <w:pPr>
              <w:jc w:val="center"/>
              <w:rPr>
                <w:sz w:val="20"/>
                <w:szCs w:val="20"/>
              </w:rPr>
            </w:pPr>
            <w:r w:rsidRPr="002D4589">
              <w:rPr>
                <w:sz w:val="20"/>
                <w:szCs w:val="20"/>
              </w:rPr>
              <w:t>180,0</w:t>
            </w:r>
          </w:p>
        </w:tc>
        <w:tc>
          <w:tcPr>
            <w:tcW w:w="2268" w:type="dxa"/>
          </w:tcPr>
          <w:p w:rsidR="004B4A33" w:rsidRPr="002D4589" w:rsidRDefault="004B4A33" w:rsidP="00B740DB">
            <w:pPr>
              <w:rPr>
                <w:sz w:val="20"/>
                <w:szCs w:val="20"/>
              </w:rPr>
            </w:pPr>
            <w:r w:rsidRPr="002D4589">
              <w:rPr>
                <w:sz w:val="20"/>
                <w:szCs w:val="20"/>
              </w:rPr>
              <w:t>Создание условий для развития коллективов</w:t>
            </w:r>
          </w:p>
        </w:tc>
      </w:tr>
      <w:tr w:rsidR="004B4A33" w:rsidRPr="002D4589" w:rsidTr="00B740DB">
        <w:tc>
          <w:tcPr>
            <w:tcW w:w="2897" w:type="dxa"/>
          </w:tcPr>
          <w:p w:rsidR="004B4A33" w:rsidRPr="002D4589" w:rsidRDefault="004B4A33" w:rsidP="00B740DB">
            <w:pPr>
              <w:rPr>
                <w:sz w:val="20"/>
                <w:szCs w:val="20"/>
              </w:rPr>
            </w:pPr>
            <w:r w:rsidRPr="002D4589">
              <w:rPr>
                <w:sz w:val="20"/>
                <w:szCs w:val="20"/>
              </w:rPr>
              <w:t>Приобретениемузыкальных инструментов</w:t>
            </w:r>
            <w:r>
              <w:rPr>
                <w:sz w:val="20"/>
                <w:szCs w:val="20"/>
              </w:rPr>
              <w:t xml:space="preserve"> и сценического оборудования</w:t>
            </w:r>
          </w:p>
        </w:tc>
        <w:tc>
          <w:tcPr>
            <w:tcW w:w="1668" w:type="dxa"/>
          </w:tcPr>
          <w:p w:rsidR="004B4A33" w:rsidRPr="002D4589" w:rsidRDefault="004B4A33" w:rsidP="00B740DB">
            <w:pPr>
              <w:jc w:val="both"/>
              <w:rPr>
                <w:sz w:val="20"/>
                <w:szCs w:val="20"/>
              </w:rPr>
            </w:pPr>
            <w:r w:rsidRPr="002D4589">
              <w:rPr>
                <w:sz w:val="20"/>
                <w:szCs w:val="20"/>
              </w:rPr>
              <w:t>Управление культуры,</w:t>
            </w:r>
          </w:p>
          <w:p w:rsidR="004B4A33" w:rsidRPr="002D4589" w:rsidRDefault="004B4A33" w:rsidP="00B740DB">
            <w:pPr>
              <w:jc w:val="both"/>
              <w:rPr>
                <w:sz w:val="20"/>
                <w:szCs w:val="20"/>
              </w:rPr>
            </w:pPr>
            <w:r w:rsidRPr="002D4589">
              <w:rPr>
                <w:sz w:val="20"/>
                <w:szCs w:val="20"/>
              </w:rPr>
              <w:t>муниципальные учреждения культуры,</w:t>
            </w:r>
          </w:p>
          <w:p w:rsidR="004B4A33" w:rsidRPr="002D4589" w:rsidRDefault="004B4A33" w:rsidP="00B740DB">
            <w:pPr>
              <w:rPr>
                <w:sz w:val="20"/>
                <w:szCs w:val="20"/>
              </w:rPr>
            </w:pPr>
          </w:p>
        </w:tc>
        <w:tc>
          <w:tcPr>
            <w:tcW w:w="1275" w:type="dxa"/>
          </w:tcPr>
          <w:p w:rsidR="004B4A33" w:rsidRPr="002D4589" w:rsidRDefault="004B4A33" w:rsidP="00B740DB">
            <w:pPr>
              <w:ind w:right="46"/>
              <w:jc w:val="center"/>
              <w:rPr>
                <w:sz w:val="20"/>
                <w:szCs w:val="20"/>
              </w:rPr>
            </w:pPr>
            <w:r w:rsidRPr="002D4589">
              <w:rPr>
                <w:sz w:val="20"/>
                <w:szCs w:val="20"/>
              </w:rPr>
              <w:t>2016 год</w:t>
            </w:r>
          </w:p>
        </w:tc>
        <w:tc>
          <w:tcPr>
            <w:tcW w:w="1531" w:type="dxa"/>
          </w:tcPr>
          <w:p w:rsidR="004B4A33" w:rsidRPr="002D4589" w:rsidRDefault="004B4A33" w:rsidP="00B740DB">
            <w:pPr>
              <w:rPr>
                <w:sz w:val="20"/>
                <w:szCs w:val="20"/>
              </w:rPr>
            </w:pPr>
            <w:r w:rsidRPr="002D4589">
              <w:rPr>
                <w:sz w:val="20"/>
                <w:szCs w:val="20"/>
              </w:rPr>
              <w:t>Количество наименований, ед. (не менее)</w:t>
            </w:r>
          </w:p>
        </w:tc>
        <w:tc>
          <w:tcPr>
            <w:tcW w:w="771" w:type="dxa"/>
          </w:tcPr>
          <w:p w:rsidR="004B4A33" w:rsidRPr="002D4589" w:rsidRDefault="004B4A33" w:rsidP="00B740DB">
            <w:pPr>
              <w:jc w:val="center"/>
              <w:rPr>
                <w:sz w:val="20"/>
                <w:szCs w:val="20"/>
              </w:rPr>
            </w:pPr>
            <w:r w:rsidRPr="002D4589">
              <w:rPr>
                <w:sz w:val="20"/>
                <w:szCs w:val="20"/>
              </w:rPr>
              <w:t>1</w:t>
            </w:r>
          </w:p>
        </w:tc>
        <w:tc>
          <w:tcPr>
            <w:tcW w:w="709" w:type="dxa"/>
          </w:tcPr>
          <w:p w:rsidR="004B4A33" w:rsidRPr="002D4589" w:rsidRDefault="004B4A33" w:rsidP="00B740DB">
            <w:pPr>
              <w:jc w:val="center"/>
              <w:rPr>
                <w:sz w:val="20"/>
                <w:szCs w:val="20"/>
              </w:rPr>
            </w:pPr>
            <w:r w:rsidRPr="002D4589">
              <w:rPr>
                <w:sz w:val="20"/>
                <w:szCs w:val="20"/>
              </w:rPr>
              <w:t>1</w:t>
            </w:r>
          </w:p>
        </w:tc>
        <w:tc>
          <w:tcPr>
            <w:tcW w:w="709" w:type="dxa"/>
          </w:tcPr>
          <w:p w:rsidR="004B4A33" w:rsidRPr="002D4589" w:rsidRDefault="004B4A33" w:rsidP="00B740DB">
            <w:pPr>
              <w:jc w:val="center"/>
              <w:rPr>
                <w:sz w:val="20"/>
                <w:szCs w:val="20"/>
              </w:rPr>
            </w:pPr>
            <w:r w:rsidRPr="002D4589">
              <w:rPr>
                <w:sz w:val="20"/>
                <w:szCs w:val="20"/>
              </w:rPr>
              <w:t>1</w:t>
            </w:r>
          </w:p>
        </w:tc>
        <w:tc>
          <w:tcPr>
            <w:tcW w:w="708" w:type="dxa"/>
          </w:tcPr>
          <w:p w:rsidR="004B4A33" w:rsidRPr="002D4589" w:rsidRDefault="004B4A33" w:rsidP="00B740DB">
            <w:pPr>
              <w:jc w:val="center"/>
              <w:rPr>
                <w:sz w:val="20"/>
                <w:szCs w:val="20"/>
              </w:rPr>
            </w:pPr>
            <w:r w:rsidRPr="002D4589">
              <w:rPr>
                <w:sz w:val="20"/>
                <w:szCs w:val="20"/>
              </w:rPr>
              <w:t>1</w:t>
            </w:r>
          </w:p>
        </w:tc>
        <w:tc>
          <w:tcPr>
            <w:tcW w:w="851" w:type="dxa"/>
          </w:tcPr>
          <w:p w:rsidR="004B4A33" w:rsidRPr="002D4589" w:rsidRDefault="004B4A33" w:rsidP="00B740DB">
            <w:pPr>
              <w:jc w:val="center"/>
              <w:rPr>
                <w:sz w:val="20"/>
                <w:szCs w:val="20"/>
              </w:rPr>
            </w:pPr>
            <w:r>
              <w:rPr>
                <w:sz w:val="20"/>
                <w:szCs w:val="20"/>
              </w:rPr>
              <w:t>2</w:t>
            </w:r>
            <w:r w:rsidRPr="002D4589">
              <w:rPr>
                <w:sz w:val="20"/>
                <w:szCs w:val="20"/>
              </w:rPr>
              <w:t>00,0</w:t>
            </w:r>
          </w:p>
        </w:tc>
        <w:tc>
          <w:tcPr>
            <w:tcW w:w="850" w:type="dxa"/>
          </w:tcPr>
          <w:p w:rsidR="004B4A33" w:rsidRPr="002D4589" w:rsidRDefault="004B4A33" w:rsidP="00B740DB">
            <w:pPr>
              <w:jc w:val="center"/>
              <w:rPr>
                <w:sz w:val="20"/>
                <w:szCs w:val="20"/>
              </w:rPr>
            </w:pPr>
            <w:r>
              <w:rPr>
                <w:sz w:val="20"/>
                <w:szCs w:val="20"/>
              </w:rPr>
              <w:t>2</w:t>
            </w:r>
            <w:r w:rsidRPr="002D4589">
              <w:rPr>
                <w:sz w:val="20"/>
                <w:szCs w:val="20"/>
              </w:rPr>
              <w:t>00,0</w:t>
            </w:r>
          </w:p>
        </w:tc>
        <w:tc>
          <w:tcPr>
            <w:tcW w:w="851" w:type="dxa"/>
          </w:tcPr>
          <w:p w:rsidR="004B4A33" w:rsidRPr="002D4589" w:rsidRDefault="004B4A33" w:rsidP="00B740DB">
            <w:pPr>
              <w:jc w:val="center"/>
              <w:rPr>
                <w:sz w:val="20"/>
                <w:szCs w:val="20"/>
              </w:rPr>
            </w:pPr>
            <w:r>
              <w:rPr>
                <w:sz w:val="20"/>
                <w:szCs w:val="20"/>
              </w:rPr>
              <w:t>2</w:t>
            </w:r>
            <w:r w:rsidRPr="002D4589">
              <w:rPr>
                <w:sz w:val="20"/>
                <w:szCs w:val="20"/>
              </w:rPr>
              <w:t>00,0</w:t>
            </w:r>
          </w:p>
        </w:tc>
        <w:tc>
          <w:tcPr>
            <w:tcW w:w="2268" w:type="dxa"/>
          </w:tcPr>
          <w:p w:rsidR="004B4A33" w:rsidRPr="002D4589" w:rsidRDefault="004B4A33" w:rsidP="00B740DB">
            <w:pPr>
              <w:rPr>
                <w:sz w:val="20"/>
                <w:szCs w:val="20"/>
              </w:rPr>
            </w:pPr>
            <w:r w:rsidRPr="002D4589">
              <w:rPr>
                <w:sz w:val="20"/>
                <w:szCs w:val="20"/>
              </w:rPr>
              <w:t xml:space="preserve">Создание условий </w:t>
            </w:r>
          </w:p>
          <w:p w:rsidR="004B4A33" w:rsidRPr="002D4589" w:rsidRDefault="004B4A33" w:rsidP="00B740DB">
            <w:pPr>
              <w:rPr>
                <w:sz w:val="20"/>
                <w:szCs w:val="20"/>
              </w:rPr>
            </w:pPr>
            <w:r w:rsidRPr="002D4589">
              <w:rPr>
                <w:sz w:val="20"/>
                <w:szCs w:val="20"/>
              </w:rPr>
              <w:t>для развития коллективов</w:t>
            </w:r>
          </w:p>
        </w:tc>
      </w:tr>
      <w:tr w:rsidR="004B4A33" w:rsidRPr="002D4589" w:rsidTr="00B740DB">
        <w:tc>
          <w:tcPr>
            <w:tcW w:w="10268" w:type="dxa"/>
            <w:gridSpan w:val="8"/>
          </w:tcPr>
          <w:p w:rsidR="004B4A33" w:rsidRPr="002D4589" w:rsidRDefault="004B4A33" w:rsidP="00B740DB">
            <w:pPr>
              <w:spacing w:line="256" w:lineRule="auto"/>
              <w:rPr>
                <w:b/>
                <w:sz w:val="20"/>
                <w:szCs w:val="20"/>
                <w:lang w:eastAsia="en-US"/>
              </w:rPr>
            </w:pPr>
            <w:r w:rsidRPr="002D4589">
              <w:rPr>
                <w:b/>
                <w:sz w:val="20"/>
                <w:szCs w:val="20"/>
              </w:rPr>
              <w:t>Итого по Подпрограмме - 7, в том числе</w:t>
            </w:r>
          </w:p>
        </w:tc>
        <w:tc>
          <w:tcPr>
            <w:tcW w:w="851" w:type="dxa"/>
          </w:tcPr>
          <w:p w:rsidR="004B4A33" w:rsidRPr="00FB7F96" w:rsidRDefault="004B4A33" w:rsidP="00B740DB">
            <w:pPr>
              <w:pStyle w:val="ConsPlusNormal"/>
              <w:jc w:val="center"/>
              <w:rPr>
                <w:rFonts w:ascii="Times New Roman" w:hAnsi="Times New Roman" w:cs="Times New Roman"/>
                <w:b/>
                <w:sz w:val="20"/>
              </w:rPr>
            </w:pPr>
            <w:r>
              <w:rPr>
                <w:rFonts w:ascii="Times New Roman" w:hAnsi="Times New Roman" w:cs="Times New Roman"/>
                <w:b/>
                <w:sz w:val="20"/>
              </w:rPr>
              <w:t>1 303</w:t>
            </w:r>
            <w:r w:rsidRPr="00FB7F96">
              <w:rPr>
                <w:rFonts w:ascii="Times New Roman" w:hAnsi="Times New Roman" w:cs="Times New Roman"/>
                <w:b/>
                <w:sz w:val="20"/>
              </w:rPr>
              <w:t>,</w:t>
            </w:r>
            <w:r>
              <w:rPr>
                <w:rFonts w:ascii="Times New Roman" w:hAnsi="Times New Roman" w:cs="Times New Roman"/>
                <w:b/>
                <w:sz w:val="20"/>
              </w:rPr>
              <w:t>5</w:t>
            </w:r>
          </w:p>
        </w:tc>
        <w:tc>
          <w:tcPr>
            <w:tcW w:w="850" w:type="dxa"/>
          </w:tcPr>
          <w:p w:rsidR="004B4A33" w:rsidRPr="00FB7F96" w:rsidRDefault="004B4A33" w:rsidP="00B740DB">
            <w:pPr>
              <w:jc w:val="center"/>
              <w:rPr>
                <w:b/>
                <w:sz w:val="20"/>
                <w:szCs w:val="20"/>
              </w:rPr>
            </w:pPr>
            <w:r w:rsidRPr="00FB7F96">
              <w:rPr>
                <w:b/>
                <w:sz w:val="20"/>
                <w:szCs w:val="20"/>
              </w:rPr>
              <w:t>1 3</w:t>
            </w:r>
            <w:r>
              <w:rPr>
                <w:b/>
                <w:sz w:val="20"/>
                <w:szCs w:val="20"/>
              </w:rPr>
              <w:t>03</w:t>
            </w:r>
            <w:r w:rsidRPr="00FB7F96">
              <w:rPr>
                <w:b/>
                <w:sz w:val="20"/>
                <w:szCs w:val="20"/>
              </w:rPr>
              <w:t>,</w:t>
            </w:r>
            <w:r>
              <w:rPr>
                <w:b/>
                <w:sz w:val="20"/>
                <w:szCs w:val="20"/>
              </w:rPr>
              <w:t>5</w:t>
            </w:r>
          </w:p>
        </w:tc>
        <w:tc>
          <w:tcPr>
            <w:tcW w:w="851" w:type="dxa"/>
          </w:tcPr>
          <w:p w:rsidR="004B4A33" w:rsidRPr="00FB7F96" w:rsidRDefault="004B4A33" w:rsidP="00B740DB">
            <w:pPr>
              <w:jc w:val="center"/>
              <w:rPr>
                <w:b/>
                <w:sz w:val="20"/>
                <w:szCs w:val="20"/>
              </w:rPr>
            </w:pPr>
            <w:r w:rsidRPr="00FB7F96">
              <w:rPr>
                <w:b/>
                <w:sz w:val="20"/>
                <w:szCs w:val="20"/>
              </w:rPr>
              <w:t>1 3</w:t>
            </w:r>
            <w:r>
              <w:rPr>
                <w:b/>
                <w:sz w:val="20"/>
                <w:szCs w:val="20"/>
              </w:rPr>
              <w:t>03</w:t>
            </w:r>
            <w:r w:rsidRPr="00FB7F96">
              <w:rPr>
                <w:b/>
                <w:sz w:val="20"/>
                <w:szCs w:val="20"/>
              </w:rPr>
              <w:t>,</w:t>
            </w:r>
            <w:r>
              <w:rPr>
                <w:b/>
                <w:sz w:val="20"/>
                <w:szCs w:val="20"/>
              </w:rPr>
              <w:t>5</w:t>
            </w:r>
          </w:p>
        </w:tc>
        <w:tc>
          <w:tcPr>
            <w:tcW w:w="2268" w:type="dxa"/>
          </w:tcPr>
          <w:p w:rsidR="004B4A33" w:rsidRPr="002D4589" w:rsidRDefault="004B4A33" w:rsidP="00B740DB">
            <w:pPr>
              <w:pStyle w:val="ConsPlusNormal"/>
              <w:jc w:val="center"/>
              <w:rPr>
                <w:rFonts w:ascii="Times New Roman" w:hAnsi="Times New Roman" w:cs="Times New Roman"/>
                <w:sz w:val="20"/>
              </w:rPr>
            </w:pPr>
          </w:p>
        </w:tc>
      </w:tr>
    </w:tbl>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Pr="002D4589" w:rsidRDefault="004B4A33" w:rsidP="008222F6">
      <w:pPr>
        <w:ind w:left="7"/>
        <w:jc w:val="center"/>
        <w:rPr>
          <w:b/>
        </w:rPr>
      </w:pPr>
    </w:p>
    <w:p w:rsidR="004B4A33" w:rsidRDefault="004B4A33" w:rsidP="00454EBE">
      <w:pPr>
        <w:rPr>
          <w:b/>
        </w:rPr>
      </w:pPr>
    </w:p>
    <w:p w:rsidR="00454EBE" w:rsidRDefault="00454EBE" w:rsidP="00454EBE">
      <w:pPr>
        <w:rPr>
          <w:b/>
        </w:rPr>
      </w:pPr>
    </w:p>
    <w:p w:rsidR="00284741" w:rsidRDefault="00284741" w:rsidP="00284741">
      <w:pPr>
        <w:ind w:left="7"/>
        <w:rPr>
          <w:b/>
        </w:rPr>
      </w:pPr>
    </w:p>
    <w:p w:rsidR="00284741" w:rsidRDefault="00284741" w:rsidP="00284741">
      <w:pPr>
        <w:ind w:left="7"/>
        <w:rPr>
          <w:b/>
        </w:rPr>
      </w:pPr>
    </w:p>
    <w:p w:rsidR="00284741" w:rsidRDefault="00284741" w:rsidP="00284741">
      <w:pPr>
        <w:ind w:left="7"/>
        <w:rPr>
          <w:b/>
        </w:rPr>
      </w:pPr>
    </w:p>
    <w:p w:rsidR="00284741" w:rsidRDefault="00284741" w:rsidP="00284741">
      <w:pPr>
        <w:ind w:left="7"/>
        <w:rPr>
          <w:b/>
        </w:rPr>
      </w:pPr>
    </w:p>
    <w:p w:rsidR="00284741" w:rsidRDefault="00284741" w:rsidP="00284741">
      <w:pPr>
        <w:ind w:left="7"/>
        <w:rPr>
          <w:b/>
        </w:rPr>
      </w:pPr>
    </w:p>
    <w:p w:rsidR="00AE03D6" w:rsidRDefault="00AE03D6" w:rsidP="00284741">
      <w:pPr>
        <w:ind w:left="7"/>
        <w:rPr>
          <w:b/>
        </w:rPr>
      </w:pPr>
    </w:p>
    <w:p w:rsidR="00AE03D6" w:rsidRDefault="00AE03D6" w:rsidP="00284741">
      <w:pPr>
        <w:ind w:left="7"/>
        <w:rPr>
          <w:b/>
        </w:rPr>
      </w:pPr>
    </w:p>
    <w:p w:rsidR="00AE03D6" w:rsidRDefault="00AE03D6" w:rsidP="00284741">
      <w:pPr>
        <w:ind w:left="7"/>
        <w:rPr>
          <w:b/>
        </w:rPr>
      </w:pPr>
    </w:p>
    <w:p w:rsidR="00AE03D6" w:rsidRDefault="00AE03D6" w:rsidP="00284741">
      <w:pPr>
        <w:ind w:left="7"/>
        <w:rPr>
          <w:b/>
        </w:rPr>
      </w:pPr>
    </w:p>
    <w:p w:rsidR="00AE03D6" w:rsidRDefault="00AE03D6" w:rsidP="00284741">
      <w:pPr>
        <w:ind w:left="7"/>
        <w:rPr>
          <w:b/>
        </w:rPr>
      </w:pPr>
    </w:p>
    <w:p w:rsidR="00AE03D6" w:rsidRDefault="00AE03D6" w:rsidP="00284741">
      <w:pPr>
        <w:ind w:left="7"/>
        <w:rPr>
          <w:b/>
        </w:rPr>
      </w:pPr>
    </w:p>
    <w:p w:rsidR="00AE03D6" w:rsidRDefault="00AE03D6" w:rsidP="00284741">
      <w:pPr>
        <w:ind w:left="7"/>
        <w:rPr>
          <w:b/>
        </w:rPr>
      </w:pPr>
    </w:p>
    <w:p w:rsidR="00284741" w:rsidRDefault="00284741" w:rsidP="00284741">
      <w:pPr>
        <w:ind w:left="7"/>
        <w:rPr>
          <w:b/>
        </w:rPr>
      </w:pPr>
    </w:p>
    <w:p w:rsidR="004B4A33" w:rsidRPr="00E630F8" w:rsidRDefault="00284741" w:rsidP="00284741">
      <w:pPr>
        <w:ind w:left="7"/>
        <w:jc w:val="center"/>
        <w:rPr>
          <w:b/>
          <w:color w:val="000000"/>
          <w:lang w:eastAsia="en-US"/>
        </w:rPr>
      </w:pPr>
      <w:r>
        <w:rPr>
          <w:b/>
        </w:rPr>
        <w:lastRenderedPageBreak/>
        <w:t>Подпрограмма</w:t>
      </w:r>
      <w:r w:rsidR="004B4A33" w:rsidRPr="008222F6">
        <w:rPr>
          <w:b/>
          <w:color w:val="000000"/>
          <w:lang w:eastAsia="en-US"/>
        </w:rPr>
        <w:t>«</w:t>
      </w:r>
      <w:r w:rsidR="004B4A33" w:rsidRPr="008222F6">
        <w:rPr>
          <w:b/>
          <w:szCs w:val="22"/>
        </w:rPr>
        <w:t>Сохранение и популяризация объектов культурного наследия на 2017-2019 годы</w:t>
      </w:r>
      <w:r w:rsidR="004B4A33" w:rsidRPr="008222F6">
        <w:rPr>
          <w:b/>
          <w:color w:val="000000"/>
          <w:lang w:eastAsia="en-US"/>
        </w:rPr>
        <w:t>»</w:t>
      </w:r>
      <w:r w:rsidR="004B4A33">
        <w:rPr>
          <w:b/>
          <w:color w:val="000000"/>
          <w:lang w:eastAsia="en-US"/>
        </w:rPr>
        <w:t xml:space="preserve"> - 8</w:t>
      </w:r>
    </w:p>
    <w:p w:rsidR="004B4A33" w:rsidRPr="00744346" w:rsidRDefault="004B4A33" w:rsidP="00284741">
      <w:pPr>
        <w:jc w:val="center"/>
        <w:rPr>
          <w:sz w:val="22"/>
          <w:szCs w:val="22"/>
        </w:rPr>
      </w:pPr>
    </w:p>
    <w:p w:rsidR="004B4A33" w:rsidRPr="00744346" w:rsidRDefault="004B4A33" w:rsidP="008222F6">
      <w:pPr>
        <w:ind w:left="1275" w:firstLine="141"/>
        <w:jc w:val="both"/>
        <w:rPr>
          <w:sz w:val="22"/>
          <w:szCs w:val="22"/>
        </w:rPr>
      </w:pPr>
      <w:r w:rsidRPr="00744346">
        <w:rPr>
          <w:sz w:val="22"/>
          <w:szCs w:val="22"/>
        </w:rPr>
        <w:t>Объемы и источники финансирования подпрограммы</w:t>
      </w:r>
    </w:p>
    <w:p w:rsidR="004B4A33" w:rsidRPr="00744346" w:rsidRDefault="004B4A33" w:rsidP="008222F6">
      <w:pPr>
        <w:ind w:left="567" w:hanging="180"/>
        <w:jc w:val="center"/>
        <w:rPr>
          <w:sz w:val="22"/>
          <w:szCs w:val="22"/>
        </w:rPr>
      </w:pPr>
    </w:p>
    <w:p w:rsidR="004B4A33" w:rsidRDefault="004B4A33" w:rsidP="008222F6">
      <w:pPr>
        <w:ind w:left="1134" w:firstLine="282"/>
        <w:rPr>
          <w:b/>
          <w:sz w:val="22"/>
          <w:szCs w:val="22"/>
        </w:rPr>
      </w:pPr>
      <w:r w:rsidRPr="00744346">
        <w:rPr>
          <w:sz w:val="22"/>
          <w:szCs w:val="22"/>
        </w:rPr>
        <w:t>Структура финансирования</w:t>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sz w:val="22"/>
          <w:szCs w:val="22"/>
        </w:rPr>
        <w:t>тыс. руб.</w:t>
      </w:r>
      <w:r w:rsidRPr="00744346">
        <w:rPr>
          <w:b/>
          <w:sz w:val="22"/>
          <w:szCs w:val="22"/>
        </w:rPr>
        <w:tab/>
      </w:r>
      <w:r w:rsidRPr="00744346">
        <w:rPr>
          <w:b/>
          <w:sz w:val="22"/>
          <w:szCs w:val="22"/>
        </w:rPr>
        <w:tab/>
      </w:r>
    </w:p>
    <w:p w:rsidR="004B4A33" w:rsidRPr="00744346" w:rsidRDefault="004B4A33" w:rsidP="008222F6">
      <w:pPr>
        <w:ind w:left="567" w:hanging="180"/>
        <w:jc w:val="center"/>
        <w:rPr>
          <w:sz w:val="22"/>
          <w:szCs w:val="22"/>
        </w:rPr>
      </w:pP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r w:rsidRPr="00744346">
        <w:rPr>
          <w:b/>
          <w:sz w:val="22"/>
          <w:szCs w:val="22"/>
        </w:rPr>
        <w:tab/>
      </w:r>
    </w:p>
    <w:tbl>
      <w:tblPr>
        <w:tblW w:w="10308"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5"/>
        <w:gridCol w:w="1443"/>
        <w:gridCol w:w="1649"/>
        <w:gridCol w:w="1570"/>
        <w:gridCol w:w="1611"/>
      </w:tblGrid>
      <w:tr w:rsidR="004B4A33" w:rsidRPr="00D73590" w:rsidTr="008222F6">
        <w:trPr>
          <w:trHeight w:val="360"/>
        </w:trPr>
        <w:tc>
          <w:tcPr>
            <w:tcW w:w="4035" w:type="dxa"/>
            <w:vMerge w:val="restart"/>
          </w:tcPr>
          <w:p w:rsidR="004B4A33" w:rsidRPr="00D73590" w:rsidRDefault="004B4A33" w:rsidP="008222F6">
            <w:pPr>
              <w:jc w:val="both"/>
            </w:pPr>
          </w:p>
          <w:p w:rsidR="004B4A33" w:rsidRPr="00D73590" w:rsidRDefault="004B4A33" w:rsidP="008222F6">
            <w:pPr>
              <w:jc w:val="both"/>
            </w:pPr>
          </w:p>
          <w:p w:rsidR="004B4A33" w:rsidRPr="00D73590" w:rsidRDefault="004B4A33" w:rsidP="008222F6">
            <w:pPr>
              <w:jc w:val="both"/>
            </w:pPr>
            <w:r w:rsidRPr="00D73590">
              <w:rPr>
                <w:sz w:val="22"/>
                <w:szCs w:val="22"/>
              </w:rPr>
              <w:t>Источники и направления расходов</w:t>
            </w:r>
          </w:p>
        </w:tc>
        <w:tc>
          <w:tcPr>
            <w:tcW w:w="6273" w:type="dxa"/>
            <w:gridSpan w:val="4"/>
            <w:tcBorders>
              <w:bottom w:val="single" w:sz="4" w:space="0" w:color="333333"/>
            </w:tcBorders>
          </w:tcPr>
          <w:p w:rsidR="004B4A33" w:rsidRPr="00D73590" w:rsidRDefault="004B4A33" w:rsidP="008222F6">
            <w:pPr>
              <w:ind w:left="567"/>
              <w:jc w:val="center"/>
            </w:pPr>
            <w:r w:rsidRPr="00D73590">
              <w:rPr>
                <w:sz w:val="22"/>
                <w:szCs w:val="22"/>
              </w:rPr>
              <w:t>Объем финансирования</w:t>
            </w:r>
          </w:p>
        </w:tc>
      </w:tr>
      <w:tr w:rsidR="004B4A33" w:rsidRPr="00D73590" w:rsidTr="008222F6">
        <w:trPr>
          <w:trHeight w:val="165"/>
        </w:trPr>
        <w:tc>
          <w:tcPr>
            <w:tcW w:w="4035" w:type="dxa"/>
            <w:vMerge/>
          </w:tcPr>
          <w:p w:rsidR="004B4A33" w:rsidRPr="00D73590" w:rsidRDefault="004B4A33" w:rsidP="008222F6">
            <w:pPr>
              <w:jc w:val="both"/>
            </w:pPr>
          </w:p>
        </w:tc>
        <w:tc>
          <w:tcPr>
            <w:tcW w:w="1443" w:type="dxa"/>
            <w:vMerge w:val="restart"/>
            <w:tcBorders>
              <w:top w:val="single" w:sz="4" w:space="0" w:color="333333"/>
              <w:right w:val="single" w:sz="4" w:space="0" w:color="333333"/>
            </w:tcBorders>
          </w:tcPr>
          <w:p w:rsidR="004B4A33" w:rsidRPr="00D73590" w:rsidRDefault="004B4A33" w:rsidP="008222F6">
            <w:pPr>
              <w:ind w:left="-751" w:firstLine="751"/>
              <w:jc w:val="center"/>
            </w:pPr>
            <w:r w:rsidRPr="00D73590">
              <w:rPr>
                <w:sz w:val="22"/>
                <w:szCs w:val="22"/>
              </w:rPr>
              <w:t>Всего</w:t>
            </w:r>
          </w:p>
        </w:tc>
        <w:tc>
          <w:tcPr>
            <w:tcW w:w="4830" w:type="dxa"/>
            <w:gridSpan w:val="3"/>
            <w:tcBorders>
              <w:top w:val="single" w:sz="4" w:space="0" w:color="333333"/>
              <w:left w:val="single" w:sz="4" w:space="0" w:color="333333"/>
              <w:bottom w:val="single" w:sz="4" w:space="0" w:color="333333"/>
            </w:tcBorders>
          </w:tcPr>
          <w:p w:rsidR="004B4A33" w:rsidRPr="00D73590" w:rsidRDefault="004B4A33" w:rsidP="008222F6">
            <w:pPr>
              <w:ind w:left="567"/>
              <w:jc w:val="center"/>
            </w:pPr>
            <w:r w:rsidRPr="00D73590">
              <w:rPr>
                <w:sz w:val="22"/>
                <w:szCs w:val="22"/>
              </w:rPr>
              <w:t>В том числе по годам</w:t>
            </w:r>
          </w:p>
        </w:tc>
      </w:tr>
      <w:tr w:rsidR="004B4A33" w:rsidRPr="00D73590" w:rsidTr="008222F6">
        <w:trPr>
          <w:trHeight w:val="285"/>
        </w:trPr>
        <w:tc>
          <w:tcPr>
            <w:tcW w:w="4035" w:type="dxa"/>
            <w:vMerge/>
          </w:tcPr>
          <w:p w:rsidR="004B4A33" w:rsidRPr="00D73590" w:rsidRDefault="004B4A33" w:rsidP="008222F6">
            <w:pPr>
              <w:jc w:val="both"/>
            </w:pPr>
          </w:p>
        </w:tc>
        <w:tc>
          <w:tcPr>
            <w:tcW w:w="1443" w:type="dxa"/>
            <w:vMerge/>
            <w:tcBorders>
              <w:right w:val="single" w:sz="4" w:space="0" w:color="333333"/>
            </w:tcBorders>
          </w:tcPr>
          <w:p w:rsidR="004B4A33" w:rsidRPr="00D73590" w:rsidRDefault="004B4A33" w:rsidP="008222F6">
            <w:pPr>
              <w:ind w:left="567"/>
              <w:jc w:val="both"/>
            </w:pPr>
          </w:p>
        </w:tc>
        <w:tc>
          <w:tcPr>
            <w:tcW w:w="1649" w:type="dxa"/>
            <w:tcBorders>
              <w:top w:val="single" w:sz="4" w:space="0" w:color="333333"/>
              <w:left w:val="single" w:sz="4" w:space="0" w:color="333333"/>
              <w:right w:val="single" w:sz="4" w:space="0" w:color="333333"/>
            </w:tcBorders>
          </w:tcPr>
          <w:p w:rsidR="004B4A33" w:rsidRPr="00D73590" w:rsidRDefault="004B4A33" w:rsidP="008222F6">
            <w:pPr>
              <w:jc w:val="center"/>
            </w:pPr>
            <w:r>
              <w:rPr>
                <w:sz w:val="22"/>
                <w:szCs w:val="22"/>
              </w:rPr>
              <w:t>2017</w:t>
            </w:r>
            <w:r w:rsidRPr="00D73590">
              <w:rPr>
                <w:sz w:val="22"/>
                <w:szCs w:val="22"/>
              </w:rPr>
              <w:t xml:space="preserve"> год</w:t>
            </w:r>
          </w:p>
        </w:tc>
        <w:tc>
          <w:tcPr>
            <w:tcW w:w="1570" w:type="dxa"/>
            <w:tcBorders>
              <w:top w:val="single" w:sz="4" w:space="0" w:color="333333"/>
              <w:left w:val="single" w:sz="4" w:space="0" w:color="333333"/>
              <w:right w:val="single" w:sz="4" w:space="0" w:color="333333"/>
            </w:tcBorders>
          </w:tcPr>
          <w:p w:rsidR="004B4A33" w:rsidRPr="00D73590" w:rsidRDefault="004B4A33" w:rsidP="008222F6">
            <w:pPr>
              <w:jc w:val="center"/>
            </w:pPr>
            <w:r>
              <w:rPr>
                <w:sz w:val="22"/>
                <w:szCs w:val="22"/>
              </w:rPr>
              <w:t>2018</w:t>
            </w:r>
            <w:r w:rsidRPr="00D73590">
              <w:rPr>
                <w:sz w:val="22"/>
                <w:szCs w:val="22"/>
              </w:rPr>
              <w:t xml:space="preserve"> год</w:t>
            </w:r>
          </w:p>
        </w:tc>
        <w:tc>
          <w:tcPr>
            <w:tcW w:w="1611" w:type="dxa"/>
            <w:tcBorders>
              <w:top w:val="single" w:sz="4" w:space="0" w:color="333333"/>
              <w:left w:val="single" w:sz="4" w:space="0" w:color="333333"/>
            </w:tcBorders>
          </w:tcPr>
          <w:p w:rsidR="004B4A33" w:rsidRPr="00D73590" w:rsidRDefault="004B4A33" w:rsidP="008222F6">
            <w:pPr>
              <w:jc w:val="center"/>
            </w:pPr>
            <w:r>
              <w:rPr>
                <w:sz w:val="22"/>
                <w:szCs w:val="22"/>
              </w:rPr>
              <w:t>2019</w:t>
            </w:r>
            <w:r w:rsidRPr="00D73590">
              <w:rPr>
                <w:sz w:val="22"/>
                <w:szCs w:val="22"/>
              </w:rPr>
              <w:t xml:space="preserve"> год</w:t>
            </w:r>
          </w:p>
        </w:tc>
      </w:tr>
      <w:tr w:rsidR="004B4A33" w:rsidRPr="00D73590" w:rsidTr="008222F6">
        <w:tc>
          <w:tcPr>
            <w:tcW w:w="4035" w:type="dxa"/>
          </w:tcPr>
          <w:p w:rsidR="004B4A33" w:rsidRPr="00D73590" w:rsidRDefault="004B4A33" w:rsidP="008222F6">
            <w:pPr>
              <w:jc w:val="both"/>
            </w:pPr>
            <w:r w:rsidRPr="00D73590">
              <w:rPr>
                <w:sz w:val="22"/>
                <w:szCs w:val="22"/>
              </w:rPr>
              <w:t>Бюджет муниципального образования город Набережные Челны</w:t>
            </w:r>
          </w:p>
        </w:tc>
        <w:tc>
          <w:tcPr>
            <w:tcW w:w="1443" w:type="dxa"/>
            <w:tcBorders>
              <w:right w:val="single" w:sz="4" w:space="0" w:color="333333"/>
            </w:tcBorders>
          </w:tcPr>
          <w:p w:rsidR="004B4A33" w:rsidRPr="002D4589" w:rsidRDefault="004B4A33" w:rsidP="008222F6">
            <w:pPr>
              <w:jc w:val="center"/>
            </w:pPr>
            <w:r>
              <w:rPr>
                <w:sz w:val="22"/>
                <w:szCs w:val="22"/>
              </w:rPr>
              <w:t>1</w:t>
            </w:r>
            <w:r w:rsidRPr="002D4589">
              <w:rPr>
                <w:sz w:val="22"/>
                <w:szCs w:val="22"/>
              </w:rPr>
              <w:t>50,0</w:t>
            </w:r>
          </w:p>
        </w:tc>
        <w:tc>
          <w:tcPr>
            <w:tcW w:w="1649" w:type="dxa"/>
            <w:tcBorders>
              <w:left w:val="single" w:sz="4" w:space="0" w:color="333333"/>
              <w:right w:val="single" w:sz="4" w:space="0" w:color="333333"/>
            </w:tcBorders>
          </w:tcPr>
          <w:p w:rsidR="004B4A33" w:rsidRPr="002D4589" w:rsidRDefault="004B4A33" w:rsidP="00FE61D1">
            <w:pPr>
              <w:jc w:val="center"/>
            </w:pPr>
            <w:r w:rsidRPr="002D4589">
              <w:rPr>
                <w:sz w:val="22"/>
                <w:szCs w:val="22"/>
              </w:rPr>
              <w:t>50,0</w:t>
            </w:r>
          </w:p>
        </w:tc>
        <w:tc>
          <w:tcPr>
            <w:tcW w:w="1570" w:type="dxa"/>
            <w:tcBorders>
              <w:left w:val="single" w:sz="4" w:space="0" w:color="333333"/>
              <w:right w:val="single" w:sz="4" w:space="0" w:color="333333"/>
            </w:tcBorders>
          </w:tcPr>
          <w:p w:rsidR="004B4A33" w:rsidRPr="002D4589" w:rsidRDefault="004B4A33" w:rsidP="00FE61D1">
            <w:pPr>
              <w:jc w:val="center"/>
            </w:pPr>
            <w:r w:rsidRPr="002D4589">
              <w:rPr>
                <w:sz w:val="22"/>
                <w:szCs w:val="22"/>
              </w:rPr>
              <w:t>50,0</w:t>
            </w:r>
          </w:p>
        </w:tc>
        <w:tc>
          <w:tcPr>
            <w:tcW w:w="1611" w:type="dxa"/>
            <w:tcBorders>
              <w:left w:val="single" w:sz="4" w:space="0" w:color="333333"/>
            </w:tcBorders>
          </w:tcPr>
          <w:p w:rsidR="004B4A33" w:rsidRPr="002D4589" w:rsidRDefault="004B4A33" w:rsidP="00FE61D1">
            <w:pPr>
              <w:jc w:val="center"/>
            </w:pPr>
            <w:r w:rsidRPr="002D4589">
              <w:rPr>
                <w:sz w:val="22"/>
                <w:szCs w:val="22"/>
              </w:rPr>
              <w:t>50,0</w:t>
            </w:r>
          </w:p>
        </w:tc>
      </w:tr>
      <w:tr w:rsidR="004B4A33" w:rsidRPr="00D73590" w:rsidTr="008222F6">
        <w:tc>
          <w:tcPr>
            <w:tcW w:w="4035" w:type="dxa"/>
          </w:tcPr>
          <w:p w:rsidR="004B4A33" w:rsidRPr="00D73590" w:rsidRDefault="004B4A33" w:rsidP="008222F6">
            <w:pPr>
              <w:jc w:val="both"/>
            </w:pPr>
            <w:r w:rsidRPr="00D73590">
              <w:rPr>
                <w:sz w:val="22"/>
                <w:szCs w:val="22"/>
              </w:rPr>
              <w:t>Всего:</w:t>
            </w:r>
          </w:p>
        </w:tc>
        <w:tc>
          <w:tcPr>
            <w:tcW w:w="1443" w:type="dxa"/>
            <w:tcBorders>
              <w:right w:val="single" w:sz="4" w:space="0" w:color="333333"/>
            </w:tcBorders>
          </w:tcPr>
          <w:p w:rsidR="004B4A33" w:rsidRPr="002D4589" w:rsidRDefault="004B4A33" w:rsidP="008222F6">
            <w:pPr>
              <w:jc w:val="center"/>
            </w:pPr>
            <w:r>
              <w:rPr>
                <w:sz w:val="22"/>
                <w:szCs w:val="22"/>
              </w:rPr>
              <w:t>1</w:t>
            </w:r>
            <w:r w:rsidRPr="002D4589">
              <w:rPr>
                <w:sz w:val="22"/>
                <w:szCs w:val="22"/>
              </w:rPr>
              <w:t>50,0</w:t>
            </w:r>
          </w:p>
        </w:tc>
        <w:tc>
          <w:tcPr>
            <w:tcW w:w="1649" w:type="dxa"/>
            <w:tcBorders>
              <w:left w:val="single" w:sz="4" w:space="0" w:color="333333"/>
              <w:right w:val="single" w:sz="4" w:space="0" w:color="333333"/>
            </w:tcBorders>
          </w:tcPr>
          <w:p w:rsidR="004B4A33" w:rsidRPr="002D4589" w:rsidRDefault="004B4A33" w:rsidP="00FE61D1">
            <w:pPr>
              <w:jc w:val="center"/>
            </w:pPr>
            <w:r w:rsidRPr="002D4589">
              <w:rPr>
                <w:sz w:val="22"/>
                <w:szCs w:val="22"/>
              </w:rPr>
              <w:t>50,0</w:t>
            </w:r>
          </w:p>
        </w:tc>
        <w:tc>
          <w:tcPr>
            <w:tcW w:w="1570" w:type="dxa"/>
            <w:tcBorders>
              <w:left w:val="single" w:sz="4" w:space="0" w:color="333333"/>
              <w:right w:val="single" w:sz="4" w:space="0" w:color="333333"/>
            </w:tcBorders>
          </w:tcPr>
          <w:p w:rsidR="004B4A33" w:rsidRPr="002D4589" w:rsidRDefault="004B4A33" w:rsidP="00FE61D1">
            <w:pPr>
              <w:jc w:val="center"/>
            </w:pPr>
            <w:r w:rsidRPr="002D4589">
              <w:rPr>
                <w:sz w:val="22"/>
                <w:szCs w:val="22"/>
              </w:rPr>
              <w:t>50,0</w:t>
            </w:r>
          </w:p>
        </w:tc>
        <w:tc>
          <w:tcPr>
            <w:tcW w:w="1611" w:type="dxa"/>
            <w:tcBorders>
              <w:left w:val="single" w:sz="4" w:space="0" w:color="333333"/>
            </w:tcBorders>
          </w:tcPr>
          <w:p w:rsidR="004B4A33" w:rsidRPr="002D4589" w:rsidRDefault="004B4A33" w:rsidP="00FE61D1">
            <w:pPr>
              <w:jc w:val="center"/>
            </w:pPr>
            <w:r w:rsidRPr="002D4589">
              <w:rPr>
                <w:sz w:val="22"/>
                <w:szCs w:val="22"/>
              </w:rPr>
              <w:t>50,0</w:t>
            </w:r>
          </w:p>
        </w:tc>
      </w:tr>
    </w:tbl>
    <w:p w:rsidR="004B4A33" w:rsidRDefault="004B4A33" w:rsidP="008222F6">
      <w:pPr>
        <w:rPr>
          <w:b/>
        </w:rPr>
      </w:pPr>
    </w:p>
    <w:p w:rsidR="004B4A33" w:rsidRDefault="004B4A33" w:rsidP="008222F6">
      <w:pPr>
        <w:jc w:val="center"/>
        <w:rPr>
          <w:b/>
        </w:rPr>
      </w:pPr>
    </w:p>
    <w:p w:rsidR="004B4A33" w:rsidRPr="00E630F8" w:rsidRDefault="004B4A33" w:rsidP="008222F6">
      <w:pPr>
        <w:jc w:val="center"/>
        <w:rPr>
          <w:b/>
        </w:rPr>
      </w:pPr>
      <w:r w:rsidRPr="00E630F8">
        <w:rPr>
          <w:b/>
        </w:rPr>
        <w:t>Цели, задачи, индикаторы оценки результатов, мероприятия и финансирование</w:t>
      </w:r>
    </w:p>
    <w:p w:rsidR="004B4A33" w:rsidRPr="00E630F8" w:rsidRDefault="004B4A33" w:rsidP="008222F6">
      <w:pPr>
        <w:ind w:left="7"/>
        <w:jc w:val="center"/>
        <w:rPr>
          <w:b/>
          <w:color w:val="000000"/>
          <w:lang w:eastAsia="en-US"/>
        </w:rPr>
      </w:pPr>
      <w:r w:rsidRPr="00E630F8">
        <w:rPr>
          <w:b/>
        </w:rPr>
        <w:t xml:space="preserve">Подпрограммы </w:t>
      </w:r>
      <w:r w:rsidRPr="00E630F8">
        <w:rPr>
          <w:b/>
          <w:color w:val="000000"/>
          <w:lang w:eastAsia="en-US"/>
        </w:rPr>
        <w:t>«</w:t>
      </w:r>
      <w:r w:rsidRPr="008222F6">
        <w:rPr>
          <w:b/>
          <w:szCs w:val="22"/>
        </w:rPr>
        <w:t>Сохранение и популяризация объектов культурного наследия на 2017-2019 годы</w:t>
      </w:r>
      <w:r w:rsidRPr="008222F6">
        <w:rPr>
          <w:b/>
          <w:color w:val="000000"/>
          <w:lang w:eastAsia="en-US"/>
        </w:rPr>
        <w:t>»</w:t>
      </w:r>
      <w:r>
        <w:rPr>
          <w:b/>
          <w:color w:val="000000"/>
          <w:lang w:eastAsia="en-US"/>
        </w:rPr>
        <w:t xml:space="preserve"> - 8</w:t>
      </w:r>
    </w:p>
    <w:p w:rsidR="004B4A33" w:rsidRDefault="004B4A33" w:rsidP="008222F6">
      <w:pPr>
        <w:pStyle w:val="ConsPlusNormal"/>
      </w:pPr>
    </w:p>
    <w:tbl>
      <w:tblPr>
        <w:tblpPr w:leftFromText="180" w:rightFromText="180" w:vertAnchor="text" w:tblpX="1050" w:tblpY="1"/>
        <w:tblOverlap w:val="never"/>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018"/>
        <w:gridCol w:w="1440"/>
        <w:gridCol w:w="1275"/>
        <w:gridCol w:w="1530"/>
        <w:gridCol w:w="866"/>
        <w:gridCol w:w="855"/>
        <w:gridCol w:w="857"/>
        <w:gridCol w:w="786"/>
        <w:gridCol w:w="852"/>
        <w:gridCol w:w="851"/>
        <w:gridCol w:w="850"/>
        <w:gridCol w:w="2191"/>
      </w:tblGrid>
      <w:tr w:rsidR="004B4A33" w:rsidRPr="00E630F8" w:rsidTr="008222F6">
        <w:tc>
          <w:tcPr>
            <w:tcW w:w="3018" w:type="dxa"/>
            <w:vMerge w:val="restart"/>
          </w:tcPr>
          <w:p w:rsidR="004B4A33" w:rsidRPr="00E630F8" w:rsidRDefault="004B4A33" w:rsidP="008222F6">
            <w:pPr>
              <w:pStyle w:val="ConsPlusNormal"/>
              <w:jc w:val="center"/>
              <w:rPr>
                <w:rFonts w:ascii="Times New Roman" w:hAnsi="Times New Roman" w:cs="Times New Roman"/>
                <w:sz w:val="20"/>
              </w:rPr>
            </w:pPr>
            <w:r w:rsidRPr="00E630F8">
              <w:rPr>
                <w:rFonts w:ascii="Times New Roman" w:hAnsi="Times New Roman" w:cs="Times New Roman"/>
                <w:sz w:val="20"/>
              </w:rPr>
              <w:t>Наименование основных мероприятий</w:t>
            </w:r>
          </w:p>
        </w:tc>
        <w:tc>
          <w:tcPr>
            <w:tcW w:w="1440" w:type="dxa"/>
            <w:vMerge w:val="restart"/>
          </w:tcPr>
          <w:p w:rsidR="004B4A33" w:rsidRPr="00E630F8" w:rsidRDefault="004B4A33" w:rsidP="008222F6">
            <w:pPr>
              <w:pStyle w:val="ConsPlusNormal"/>
              <w:jc w:val="center"/>
              <w:rPr>
                <w:rFonts w:ascii="Times New Roman" w:hAnsi="Times New Roman" w:cs="Times New Roman"/>
                <w:sz w:val="20"/>
              </w:rPr>
            </w:pPr>
            <w:r w:rsidRPr="00E630F8">
              <w:rPr>
                <w:rFonts w:ascii="Times New Roman" w:hAnsi="Times New Roman" w:cs="Times New Roman"/>
                <w:sz w:val="20"/>
              </w:rPr>
              <w:t>Исполнители</w:t>
            </w:r>
          </w:p>
        </w:tc>
        <w:tc>
          <w:tcPr>
            <w:tcW w:w="1275" w:type="dxa"/>
            <w:vMerge w:val="restart"/>
          </w:tcPr>
          <w:p w:rsidR="004B4A33" w:rsidRPr="00E630F8" w:rsidRDefault="004B4A33" w:rsidP="008222F6">
            <w:pPr>
              <w:pStyle w:val="ConsPlusNormal"/>
              <w:jc w:val="center"/>
              <w:rPr>
                <w:rFonts w:ascii="Times New Roman" w:hAnsi="Times New Roman" w:cs="Times New Roman"/>
                <w:sz w:val="20"/>
              </w:rPr>
            </w:pPr>
            <w:r w:rsidRPr="00E630F8">
              <w:rPr>
                <w:rFonts w:ascii="Times New Roman" w:hAnsi="Times New Roman" w:cs="Times New Roman"/>
                <w:sz w:val="20"/>
              </w:rPr>
              <w:t>Сроки выполнения основных мероприятий</w:t>
            </w:r>
          </w:p>
        </w:tc>
        <w:tc>
          <w:tcPr>
            <w:tcW w:w="1530" w:type="dxa"/>
            <w:vMerge w:val="restart"/>
          </w:tcPr>
          <w:p w:rsidR="004B4A33" w:rsidRPr="00E630F8" w:rsidRDefault="004B4A33" w:rsidP="008222F6">
            <w:pPr>
              <w:pStyle w:val="ConsPlusNormal"/>
              <w:jc w:val="center"/>
              <w:rPr>
                <w:rFonts w:ascii="Times New Roman" w:hAnsi="Times New Roman" w:cs="Times New Roman"/>
                <w:sz w:val="20"/>
              </w:rPr>
            </w:pPr>
            <w:r w:rsidRPr="00E630F8">
              <w:rPr>
                <w:rFonts w:ascii="Times New Roman" w:hAnsi="Times New Roman" w:cs="Times New Roman"/>
                <w:sz w:val="20"/>
              </w:rPr>
              <w:t>Индикаторы оценки конечных результатов, единицы измерения</w:t>
            </w:r>
          </w:p>
        </w:tc>
        <w:tc>
          <w:tcPr>
            <w:tcW w:w="3364" w:type="dxa"/>
            <w:gridSpan w:val="4"/>
          </w:tcPr>
          <w:p w:rsidR="004B4A33" w:rsidRPr="00E630F8" w:rsidRDefault="004B4A33" w:rsidP="008222F6">
            <w:pPr>
              <w:pStyle w:val="ConsPlusNormal"/>
              <w:jc w:val="center"/>
              <w:rPr>
                <w:rFonts w:ascii="Times New Roman" w:hAnsi="Times New Roman" w:cs="Times New Roman"/>
                <w:sz w:val="20"/>
              </w:rPr>
            </w:pPr>
            <w:r w:rsidRPr="00E630F8">
              <w:rPr>
                <w:rFonts w:ascii="Times New Roman" w:hAnsi="Times New Roman" w:cs="Times New Roman"/>
                <w:sz w:val="20"/>
              </w:rPr>
              <w:t>Значения индикаторов</w:t>
            </w:r>
          </w:p>
        </w:tc>
        <w:tc>
          <w:tcPr>
            <w:tcW w:w="2553" w:type="dxa"/>
            <w:gridSpan w:val="3"/>
          </w:tcPr>
          <w:p w:rsidR="004B4A33" w:rsidRDefault="004B4A33" w:rsidP="008222F6">
            <w:pPr>
              <w:pStyle w:val="ConsPlusNormal"/>
              <w:jc w:val="center"/>
              <w:rPr>
                <w:rFonts w:ascii="Times New Roman" w:hAnsi="Times New Roman" w:cs="Times New Roman"/>
                <w:sz w:val="20"/>
              </w:rPr>
            </w:pPr>
            <w:r w:rsidRPr="00E630F8">
              <w:rPr>
                <w:rFonts w:ascii="Times New Roman" w:hAnsi="Times New Roman" w:cs="Times New Roman"/>
                <w:sz w:val="20"/>
              </w:rPr>
              <w:t>Финансирование с указанием источника финансирования,</w:t>
            </w:r>
          </w:p>
          <w:p w:rsidR="004B4A33" w:rsidRPr="00E630F8" w:rsidRDefault="004B4A33" w:rsidP="008222F6">
            <w:pPr>
              <w:pStyle w:val="ConsPlusNormal"/>
              <w:jc w:val="center"/>
              <w:rPr>
                <w:rFonts w:ascii="Times New Roman" w:hAnsi="Times New Roman" w:cs="Times New Roman"/>
                <w:sz w:val="20"/>
              </w:rPr>
            </w:pPr>
            <w:r w:rsidRPr="00E630F8">
              <w:rPr>
                <w:rFonts w:ascii="Times New Roman" w:hAnsi="Times New Roman" w:cs="Times New Roman"/>
                <w:sz w:val="20"/>
              </w:rPr>
              <w:t xml:space="preserve"> (тыс. рублей)</w:t>
            </w:r>
          </w:p>
        </w:tc>
        <w:tc>
          <w:tcPr>
            <w:tcW w:w="2191" w:type="dxa"/>
            <w:vMerge w:val="restart"/>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Ожидаемый результат</w:t>
            </w:r>
          </w:p>
        </w:tc>
      </w:tr>
      <w:tr w:rsidR="004B4A33" w:rsidRPr="00E630F8" w:rsidTr="008222F6">
        <w:tc>
          <w:tcPr>
            <w:tcW w:w="3018" w:type="dxa"/>
            <w:vMerge/>
          </w:tcPr>
          <w:p w:rsidR="004B4A33" w:rsidRPr="00E630F8" w:rsidRDefault="004B4A33" w:rsidP="008222F6">
            <w:pPr>
              <w:rPr>
                <w:sz w:val="20"/>
                <w:szCs w:val="20"/>
              </w:rPr>
            </w:pPr>
          </w:p>
        </w:tc>
        <w:tc>
          <w:tcPr>
            <w:tcW w:w="1440" w:type="dxa"/>
            <w:vMerge/>
          </w:tcPr>
          <w:p w:rsidR="004B4A33" w:rsidRPr="00E630F8" w:rsidRDefault="004B4A33" w:rsidP="008222F6">
            <w:pPr>
              <w:rPr>
                <w:sz w:val="20"/>
                <w:szCs w:val="20"/>
              </w:rPr>
            </w:pPr>
          </w:p>
        </w:tc>
        <w:tc>
          <w:tcPr>
            <w:tcW w:w="1275" w:type="dxa"/>
            <w:vMerge/>
          </w:tcPr>
          <w:p w:rsidR="004B4A33" w:rsidRPr="00E630F8" w:rsidRDefault="004B4A33" w:rsidP="008222F6">
            <w:pPr>
              <w:rPr>
                <w:sz w:val="20"/>
                <w:szCs w:val="20"/>
              </w:rPr>
            </w:pPr>
          </w:p>
        </w:tc>
        <w:tc>
          <w:tcPr>
            <w:tcW w:w="1530" w:type="dxa"/>
            <w:vMerge/>
          </w:tcPr>
          <w:p w:rsidR="004B4A33" w:rsidRPr="00E630F8" w:rsidRDefault="004B4A33" w:rsidP="008222F6">
            <w:pPr>
              <w:rPr>
                <w:sz w:val="20"/>
                <w:szCs w:val="20"/>
              </w:rPr>
            </w:pPr>
          </w:p>
        </w:tc>
        <w:tc>
          <w:tcPr>
            <w:tcW w:w="866"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2016 (</w:t>
            </w:r>
            <w:proofErr w:type="spellStart"/>
            <w:proofErr w:type="gramStart"/>
            <w:r>
              <w:rPr>
                <w:rFonts w:ascii="Times New Roman" w:hAnsi="Times New Roman" w:cs="Times New Roman"/>
                <w:sz w:val="20"/>
              </w:rPr>
              <w:t>базо-вый</w:t>
            </w:r>
            <w:proofErr w:type="spellEnd"/>
            <w:proofErr w:type="gramEnd"/>
            <w:r>
              <w:rPr>
                <w:rFonts w:ascii="Times New Roman" w:hAnsi="Times New Roman" w:cs="Times New Roman"/>
                <w:sz w:val="20"/>
              </w:rPr>
              <w:t>)</w:t>
            </w:r>
          </w:p>
        </w:tc>
        <w:tc>
          <w:tcPr>
            <w:tcW w:w="855"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2017</w:t>
            </w:r>
          </w:p>
        </w:tc>
        <w:tc>
          <w:tcPr>
            <w:tcW w:w="857"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2018</w:t>
            </w:r>
          </w:p>
        </w:tc>
        <w:tc>
          <w:tcPr>
            <w:tcW w:w="786"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2019</w:t>
            </w:r>
          </w:p>
        </w:tc>
        <w:tc>
          <w:tcPr>
            <w:tcW w:w="852"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2017</w:t>
            </w:r>
          </w:p>
        </w:tc>
        <w:tc>
          <w:tcPr>
            <w:tcW w:w="851"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2018</w:t>
            </w:r>
          </w:p>
        </w:tc>
        <w:tc>
          <w:tcPr>
            <w:tcW w:w="850"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2019</w:t>
            </w:r>
          </w:p>
        </w:tc>
        <w:tc>
          <w:tcPr>
            <w:tcW w:w="2191" w:type="dxa"/>
            <w:vMerge/>
          </w:tcPr>
          <w:p w:rsidR="004B4A33" w:rsidRDefault="004B4A33" w:rsidP="008222F6">
            <w:pPr>
              <w:pStyle w:val="ConsPlusNormal"/>
              <w:jc w:val="center"/>
              <w:rPr>
                <w:rFonts w:ascii="Times New Roman" w:hAnsi="Times New Roman" w:cs="Times New Roman"/>
                <w:sz w:val="20"/>
              </w:rPr>
            </w:pPr>
          </w:p>
        </w:tc>
      </w:tr>
      <w:tr w:rsidR="004B4A33" w:rsidRPr="00E630F8" w:rsidTr="008222F6">
        <w:tc>
          <w:tcPr>
            <w:tcW w:w="3018" w:type="dxa"/>
          </w:tcPr>
          <w:p w:rsidR="004B4A33" w:rsidRPr="00E630F8" w:rsidRDefault="004B4A33" w:rsidP="008222F6">
            <w:pPr>
              <w:pStyle w:val="ConsPlusNormal"/>
              <w:jc w:val="center"/>
              <w:rPr>
                <w:rFonts w:ascii="Times New Roman" w:hAnsi="Times New Roman" w:cs="Times New Roman"/>
                <w:sz w:val="20"/>
              </w:rPr>
            </w:pPr>
            <w:r w:rsidRPr="00E630F8">
              <w:rPr>
                <w:rFonts w:ascii="Times New Roman" w:hAnsi="Times New Roman" w:cs="Times New Roman"/>
                <w:sz w:val="20"/>
              </w:rPr>
              <w:t>1</w:t>
            </w:r>
          </w:p>
        </w:tc>
        <w:tc>
          <w:tcPr>
            <w:tcW w:w="1440" w:type="dxa"/>
          </w:tcPr>
          <w:p w:rsidR="004B4A33" w:rsidRPr="00E630F8" w:rsidRDefault="004B4A33" w:rsidP="008222F6">
            <w:pPr>
              <w:pStyle w:val="ConsPlusNormal"/>
              <w:jc w:val="center"/>
              <w:rPr>
                <w:rFonts w:ascii="Times New Roman" w:hAnsi="Times New Roman" w:cs="Times New Roman"/>
                <w:sz w:val="20"/>
              </w:rPr>
            </w:pPr>
            <w:r w:rsidRPr="00E630F8">
              <w:rPr>
                <w:rFonts w:ascii="Times New Roman" w:hAnsi="Times New Roman" w:cs="Times New Roman"/>
                <w:sz w:val="20"/>
              </w:rPr>
              <w:t>2</w:t>
            </w:r>
          </w:p>
        </w:tc>
        <w:tc>
          <w:tcPr>
            <w:tcW w:w="1275" w:type="dxa"/>
          </w:tcPr>
          <w:p w:rsidR="004B4A33" w:rsidRPr="00E630F8" w:rsidRDefault="004B4A33" w:rsidP="008222F6">
            <w:pPr>
              <w:pStyle w:val="ConsPlusNormal"/>
              <w:jc w:val="center"/>
              <w:rPr>
                <w:rFonts w:ascii="Times New Roman" w:hAnsi="Times New Roman" w:cs="Times New Roman"/>
                <w:sz w:val="20"/>
              </w:rPr>
            </w:pPr>
            <w:r w:rsidRPr="00E630F8">
              <w:rPr>
                <w:rFonts w:ascii="Times New Roman" w:hAnsi="Times New Roman" w:cs="Times New Roman"/>
                <w:sz w:val="20"/>
              </w:rPr>
              <w:t>3</w:t>
            </w:r>
          </w:p>
        </w:tc>
        <w:tc>
          <w:tcPr>
            <w:tcW w:w="1530" w:type="dxa"/>
          </w:tcPr>
          <w:p w:rsidR="004B4A33" w:rsidRPr="00E630F8" w:rsidRDefault="004B4A33" w:rsidP="008222F6">
            <w:pPr>
              <w:pStyle w:val="ConsPlusNormal"/>
              <w:jc w:val="center"/>
              <w:rPr>
                <w:rFonts w:ascii="Times New Roman" w:hAnsi="Times New Roman" w:cs="Times New Roman"/>
                <w:sz w:val="20"/>
              </w:rPr>
            </w:pPr>
            <w:r w:rsidRPr="00E630F8">
              <w:rPr>
                <w:rFonts w:ascii="Times New Roman" w:hAnsi="Times New Roman" w:cs="Times New Roman"/>
                <w:sz w:val="20"/>
              </w:rPr>
              <w:t>4</w:t>
            </w:r>
          </w:p>
        </w:tc>
        <w:tc>
          <w:tcPr>
            <w:tcW w:w="866"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5</w:t>
            </w:r>
          </w:p>
        </w:tc>
        <w:tc>
          <w:tcPr>
            <w:tcW w:w="855"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6</w:t>
            </w:r>
          </w:p>
        </w:tc>
        <w:tc>
          <w:tcPr>
            <w:tcW w:w="857"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7</w:t>
            </w:r>
          </w:p>
        </w:tc>
        <w:tc>
          <w:tcPr>
            <w:tcW w:w="786"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8</w:t>
            </w:r>
          </w:p>
        </w:tc>
        <w:tc>
          <w:tcPr>
            <w:tcW w:w="852"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9</w:t>
            </w:r>
          </w:p>
        </w:tc>
        <w:tc>
          <w:tcPr>
            <w:tcW w:w="851"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10</w:t>
            </w:r>
          </w:p>
        </w:tc>
        <w:tc>
          <w:tcPr>
            <w:tcW w:w="850"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11</w:t>
            </w:r>
          </w:p>
        </w:tc>
        <w:tc>
          <w:tcPr>
            <w:tcW w:w="2191" w:type="dxa"/>
          </w:tcPr>
          <w:p w:rsidR="004B4A33" w:rsidRPr="00E630F8" w:rsidRDefault="004B4A33" w:rsidP="008222F6">
            <w:pPr>
              <w:pStyle w:val="ConsPlusNormal"/>
              <w:jc w:val="center"/>
              <w:rPr>
                <w:rFonts w:ascii="Times New Roman" w:hAnsi="Times New Roman" w:cs="Times New Roman"/>
                <w:sz w:val="20"/>
              </w:rPr>
            </w:pPr>
            <w:r>
              <w:rPr>
                <w:rFonts w:ascii="Times New Roman" w:hAnsi="Times New Roman" w:cs="Times New Roman"/>
                <w:sz w:val="20"/>
              </w:rPr>
              <w:t>12</w:t>
            </w:r>
          </w:p>
        </w:tc>
      </w:tr>
      <w:tr w:rsidR="004B4A33" w:rsidRPr="00E630F8" w:rsidTr="008222F6">
        <w:tc>
          <w:tcPr>
            <w:tcW w:w="15371" w:type="dxa"/>
            <w:gridSpan w:val="12"/>
          </w:tcPr>
          <w:p w:rsidR="004B4A33" w:rsidRPr="00A4638F" w:rsidRDefault="004B4A33" w:rsidP="00284741">
            <w:pPr>
              <w:pStyle w:val="ConsPlusNormal"/>
              <w:jc w:val="both"/>
              <w:rPr>
                <w:rFonts w:ascii="Times New Roman" w:hAnsi="Times New Roman" w:cs="Times New Roman"/>
                <w:b/>
                <w:sz w:val="20"/>
              </w:rPr>
            </w:pPr>
            <w:r w:rsidRPr="00A4638F">
              <w:rPr>
                <w:rFonts w:ascii="Times New Roman" w:hAnsi="Times New Roman" w:cs="Times New Roman"/>
                <w:b/>
                <w:sz w:val="20"/>
              </w:rPr>
              <w:t xml:space="preserve">Цель: </w:t>
            </w:r>
            <w:r w:rsidR="00284741">
              <w:rPr>
                <w:rFonts w:ascii="Times New Roman" w:hAnsi="Times New Roman" w:cs="Times New Roman"/>
                <w:b/>
                <w:sz w:val="20"/>
                <w:lang w:eastAsia="en-US"/>
              </w:rPr>
              <w:t>Удовлетворение текущих и формирование новых потребностей жителей города Набережные Челны в сфере культуры и искусства, сохранение и развитие культурного потенциала города Набережные Челны</w:t>
            </w:r>
          </w:p>
        </w:tc>
      </w:tr>
      <w:tr w:rsidR="004B4A33" w:rsidRPr="00E630F8" w:rsidTr="008222F6">
        <w:tc>
          <w:tcPr>
            <w:tcW w:w="15371" w:type="dxa"/>
            <w:gridSpan w:val="12"/>
          </w:tcPr>
          <w:p w:rsidR="004B4A33" w:rsidRPr="009C4065" w:rsidRDefault="004B4A33" w:rsidP="007F1E3A">
            <w:pPr>
              <w:pStyle w:val="ConsPlusNormal"/>
              <w:rPr>
                <w:rFonts w:ascii="Times New Roman" w:hAnsi="Times New Roman" w:cs="Times New Roman"/>
                <w:sz w:val="20"/>
              </w:rPr>
            </w:pPr>
            <w:r w:rsidRPr="00A4638F">
              <w:rPr>
                <w:rFonts w:ascii="Times New Roman" w:hAnsi="Times New Roman" w:cs="Times New Roman"/>
                <w:sz w:val="20"/>
              </w:rPr>
              <w:t>Задача 1. Сохранение</w:t>
            </w:r>
            <w:r>
              <w:rPr>
                <w:rFonts w:ascii="Times New Roman" w:hAnsi="Times New Roman" w:cs="Times New Roman"/>
                <w:sz w:val="20"/>
              </w:rPr>
              <w:t xml:space="preserve"> объектов культурного наследия </w:t>
            </w:r>
          </w:p>
        </w:tc>
      </w:tr>
      <w:tr w:rsidR="004B4A33" w:rsidRPr="00E630F8" w:rsidTr="00860310">
        <w:trPr>
          <w:trHeight w:val="603"/>
        </w:trPr>
        <w:tc>
          <w:tcPr>
            <w:tcW w:w="3018" w:type="dxa"/>
          </w:tcPr>
          <w:p w:rsidR="004B4A33" w:rsidRPr="007F1E3A" w:rsidRDefault="004B4A33" w:rsidP="00575E35">
            <w:pPr>
              <w:pStyle w:val="ConsPlusNormal"/>
              <w:ind w:right="74"/>
              <w:jc w:val="both"/>
              <w:rPr>
                <w:rFonts w:ascii="Times New Roman" w:hAnsi="Times New Roman" w:cs="Times New Roman"/>
                <w:sz w:val="20"/>
                <w:lang w:eastAsia="en-US"/>
              </w:rPr>
            </w:pPr>
            <w:r w:rsidRPr="007F1E3A">
              <w:rPr>
                <w:rFonts w:ascii="Times New Roman" w:hAnsi="Times New Roman" w:cs="Times New Roman"/>
                <w:sz w:val="20"/>
                <w:lang w:eastAsia="en-US"/>
              </w:rPr>
              <w:t xml:space="preserve">Количество объектов, обладающих признаками объектов культурного наследия, и выявленных объектов культурного наследия, по которым </w:t>
            </w:r>
            <w:r>
              <w:rPr>
                <w:rFonts w:ascii="Times New Roman" w:hAnsi="Times New Roman" w:cs="Times New Roman"/>
                <w:sz w:val="20"/>
                <w:lang w:eastAsia="en-US"/>
              </w:rPr>
              <w:t xml:space="preserve">подготовлены </w:t>
            </w:r>
            <w:r>
              <w:rPr>
                <w:rFonts w:ascii="Times New Roman" w:hAnsi="Times New Roman" w:cs="Times New Roman"/>
                <w:sz w:val="20"/>
                <w:lang w:eastAsia="en-US"/>
              </w:rPr>
              <w:lastRenderedPageBreak/>
              <w:t>документы для включения в Государственный охранный реестр, проведена государственная историко-культурная экспертиза</w:t>
            </w:r>
          </w:p>
        </w:tc>
        <w:tc>
          <w:tcPr>
            <w:tcW w:w="1440" w:type="dxa"/>
            <w:vMerge w:val="restart"/>
          </w:tcPr>
          <w:p w:rsidR="004B4A33" w:rsidRPr="00860310" w:rsidRDefault="004B4A33" w:rsidP="008222F6">
            <w:pPr>
              <w:pStyle w:val="ConsPlusNormal"/>
              <w:rPr>
                <w:rFonts w:ascii="Times New Roman" w:hAnsi="Times New Roman" w:cs="Times New Roman"/>
                <w:sz w:val="20"/>
              </w:rPr>
            </w:pPr>
            <w:r w:rsidRPr="00860310">
              <w:rPr>
                <w:rFonts w:ascii="Times New Roman" w:hAnsi="Times New Roman" w:cs="Times New Roman"/>
                <w:sz w:val="20"/>
              </w:rPr>
              <w:lastRenderedPageBreak/>
              <w:t>Управление культуры</w:t>
            </w:r>
          </w:p>
        </w:tc>
        <w:tc>
          <w:tcPr>
            <w:tcW w:w="1275" w:type="dxa"/>
          </w:tcPr>
          <w:p w:rsidR="004B4A33" w:rsidRPr="001C1AB2" w:rsidRDefault="004B4A33" w:rsidP="008222F6">
            <w:pPr>
              <w:spacing w:line="256" w:lineRule="auto"/>
              <w:jc w:val="center"/>
              <w:rPr>
                <w:sz w:val="20"/>
                <w:szCs w:val="20"/>
                <w:lang w:eastAsia="en-US"/>
              </w:rPr>
            </w:pPr>
            <w:r>
              <w:rPr>
                <w:sz w:val="20"/>
                <w:szCs w:val="20"/>
                <w:lang w:eastAsia="en-US"/>
              </w:rPr>
              <w:t>2017-2019</w:t>
            </w:r>
            <w:r w:rsidRPr="001C1AB2">
              <w:rPr>
                <w:sz w:val="20"/>
                <w:szCs w:val="20"/>
                <w:lang w:eastAsia="en-US"/>
              </w:rPr>
              <w:t xml:space="preserve"> годы</w:t>
            </w:r>
          </w:p>
        </w:tc>
        <w:tc>
          <w:tcPr>
            <w:tcW w:w="1530" w:type="dxa"/>
          </w:tcPr>
          <w:p w:rsidR="004B4A33" w:rsidRPr="001C1AB2" w:rsidRDefault="004B4A33" w:rsidP="008222F6">
            <w:pPr>
              <w:pStyle w:val="af1"/>
              <w:jc w:val="left"/>
              <w:rPr>
                <w:rFonts w:ascii="Times New Roman" w:hAnsi="Times New Roman"/>
                <w:sz w:val="20"/>
                <w:szCs w:val="20"/>
              </w:rPr>
            </w:pPr>
            <w:r>
              <w:rPr>
                <w:rFonts w:ascii="Times New Roman" w:hAnsi="Times New Roman"/>
                <w:sz w:val="20"/>
                <w:szCs w:val="20"/>
              </w:rPr>
              <w:t xml:space="preserve">Количество объектов, прошедших государственную историко-культурную </w:t>
            </w:r>
            <w:r>
              <w:rPr>
                <w:rFonts w:ascii="Times New Roman" w:hAnsi="Times New Roman"/>
                <w:sz w:val="20"/>
                <w:szCs w:val="20"/>
              </w:rPr>
              <w:lastRenderedPageBreak/>
              <w:t>экспертизу, ед.</w:t>
            </w:r>
          </w:p>
        </w:tc>
        <w:tc>
          <w:tcPr>
            <w:tcW w:w="866" w:type="dxa"/>
          </w:tcPr>
          <w:p w:rsidR="004B4A33" w:rsidRPr="00B32E52" w:rsidRDefault="004B4A33" w:rsidP="008222F6">
            <w:pPr>
              <w:pStyle w:val="af1"/>
              <w:jc w:val="center"/>
              <w:rPr>
                <w:rFonts w:ascii="Times New Roman" w:hAnsi="Times New Roman"/>
                <w:sz w:val="20"/>
                <w:szCs w:val="20"/>
              </w:rPr>
            </w:pPr>
            <w:r>
              <w:rPr>
                <w:rFonts w:ascii="Times New Roman" w:hAnsi="Times New Roman"/>
                <w:sz w:val="20"/>
                <w:szCs w:val="20"/>
              </w:rPr>
              <w:lastRenderedPageBreak/>
              <w:t>0</w:t>
            </w:r>
          </w:p>
        </w:tc>
        <w:tc>
          <w:tcPr>
            <w:tcW w:w="855" w:type="dxa"/>
          </w:tcPr>
          <w:p w:rsidR="004B4A33" w:rsidRPr="00B32E52" w:rsidRDefault="004B4A33" w:rsidP="008222F6">
            <w:pPr>
              <w:spacing w:line="256" w:lineRule="auto"/>
              <w:jc w:val="center"/>
              <w:rPr>
                <w:sz w:val="20"/>
                <w:szCs w:val="20"/>
                <w:lang w:eastAsia="en-US"/>
              </w:rPr>
            </w:pPr>
            <w:r>
              <w:rPr>
                <w:sz w:val="20"/>
                <w:szCs w:val="20"/>
                <w:lang w:eastAsia="en-US"/>
              </w:rPr>
              <w:t>2</w:t>
            </w:r>
          </w:p>
        </w:tc>
        <w:tc>
          <w:tcPr>
            <w:tcW w:w="857" w:type="dxa"/>
          </w:tcPr>
          <w:p w:rsidR="004B4A33" w:rsidRPr="00B32E52" w:rsidRDefault="004B4A33" w:rsidP="008222F6">
            <w:pPr>
              <w:spacing w:line="256" w:lineRule="auto"/>
              <w:jc w:val="center"/>
              <w:rPr>
                <w:sz w:val="20"/>
                <w:szCs w:val="20"/>
                <w:lang w:eastAsia="en-US"/>
              </w:rPr>
            </w:pPr>
            <w:r>
              <w:rPr>
                <w:sz w:val="20"/>
                <w:szCs w:val="20"/>
                <w:lang w:eastAsia="en-US"/>
              </w:rPr>
              <w:t>2</w:t>
            </w:r>
          </w:p>
        </w:tc>
        <w:tc>
          <w:tcPr>
            <w:tcW w:w="786" w:type="dxa"/>
          </w:tcPr>
          <w:p w:rsidR="004B4A33" w:rsidRPr="00B32E52" w:rsidRDefault="004B4A33" w:rsidP="008222F6">
            <w:pPr>
              <w:spacing w:line="256" w:lineRule="auto"/>
              <w:jc w:val="center"/>
              <w:rPr>
                <w:sz w:val="20"/>
                <w:szCs w:val="20"/>
                <w:lang w:eastAsia="en-US"/>
              </w:rPr>
            </w:pPr>
            <w:r>
              <w:rPr>
                <w:sz w:val="20"/>
                <w:szCs w:val="20"/>
                <w:lang w:eastAsia="en-US"/>
              </w:rPr>
              <w:t>2</w:t>
            </w:r>
          </w:p>
        </w:tc>
        <w:tc>
          <w:tcPr>
            <w:tcW w:w="852" w:type="dxa"/>
          </w:tcPr>
          <w:p w:rsidR="004B4A33" w:rsidRPr="001C1AB2" w:rsidRDefault="00454EBE" w:rsidP="008222F6">
            <w:pPr>
              <w:pStyle w:val="ConsPlusNormal"/>
              <w:jc w:val="center"/>
              <w:rPr>
                <w:rFonts w:ascii="Times New Roman" w:hAnsi="Times New Roman" w:cs="Times New Roman"/>
                <w:sz w:val="20"/>
              </w:rPr>
            </w:pPr>
            <w:r>
              <w:rPr>
                <w:rFonts w:ascii="Times New Roman" w:hAnsi="Times New Roman" w:cs="Times New Roman"/>
                <w:sz w:val="20"/>
              </w:rPr>
              <w:t>30,</w:t>
            </w:r>
            <w:r w:rsidR="004B4A33">
              <w:rPr>
                <w:rFonts w:ascii="Times New Roman" w:hAnsi="Times New Roman" w:cs="Times New Roman"/>
                <w:sz w:val="20"/>
              </w:rPr>
              <w:t>0</w:t>
            </w:r>
          </w:p>
        </w:tc>
        <w:tc>
          <w:tcPr>
            <w:tcW w:w="851" w:type="dxa"/>
          </w:tcPr>
          <w:p w:rsidR="004B4A33" w:rsidRPr="001C1AB2" w:rsidRDefault="00454EBE" w:rsidP="008222F6">
            <w:pPr>
              <w:pStyle w:val="ConsPlusNormal"/>
              <w:jc w:val="center"/>
              <w:rPr>
                <w:rFonts w:ascii="Times New Roman" w:hAnsi="Times New Roman" w:cs="Times New Roman"/>
                <w:sz w:val="20"/>
              </w:rPr>
            </w:pPr>
            <w:r>
              <w:rPr>
                <w:rFonts w:ascii="Times New Roman" w:hAnsi="Times New Roman" w:cs="Times New Roman"/>
                <w:sz w:val="20"/>
              </w:rPr>
              <w:t>30,</w:t>
            </w:r>
            <w:r w:rsidR="004B4A33">
              <w:rPr>
                <w:rFonts w:ascii="Times New Roman" w:hAnsi="Times New Roman" w:cs="Times New Roman"/>
                <w:sz w:val="20"/>
              </w:rPr>
              <w:t>0</w:t>
            </w:r>
          </w:p>
        </w:tc>
        <w:tc>
          <w:tcPr>
            <w:tcW w:w="850" w:type="dxa"/>
          </w:tcPr>
          <w:p w:rsidR="004B4A33" w:rsidRPr="001C1AB2" w:rsidRDefault="00454EBE" w:rsidP="00FB7F96">
            <w:pPr>
              <w:pStyle w:val="ConsPlusNormal"/>
              <w:jc w:val="center"/>
              <w:rPr>
                <w:rFonts w:ascii="Times New Roman" w:hAnsi="Times New Roman" w:cs="Times New Roman"/>
                <w:sz w:val="20"/>
              </w:rPr>
            </w:pPr>
            <w:r>
              <w:rPr>
                <w:rFonts w:ascii="Times New Roman" w:hAnsi="Times New Roman" w:cs="Times New Roman"/>
                <w:sz w:val="20"/>
              </w:rPr>
              <w:t>30,</w:t>
            </w:r>
            <w:r w:rsidR="004B4A33">
              <w:rPr>
                <w:rFonts w:ascii="Times New Roman" w:hAnsi="Times New Roman" w:cs="Times New Roman"/>
                <w:sz w:val="20"/>
              </w:rPr>
              <w:t>0</w:t>
            </w:r>
          </w:p>
        </w:tc>
        <w:tc>
          <w:tcPr>
            <w:tcW w:w="2191" w:type="dxa"/>
          </w:tcPr>
          <w:p w:rsidR="004B4A33" w:rsidRPr="001C1AB2" w:rsidRDefault="004B4A33" w:rsidP="00914F9B">
            <w:pPr>
              <w:pStyle w:val="ConsPlusNormal"/>
              <w:rPr>
                <w:rFonts w:ascii="Times New Roman" w:hAnsi="Times New Roman" w:cs="Times New Roman"/>
                <w:sz w:val="20"/>
              </w:rPr>
            </w:pPr>
            <w:r>
              <w:rPr>
                <w:rFonts w:ascii="Times New Roman" w:hAnsi="Times New Roman" w:cs="Times New Roman"/>
                <w:sz w:val="20"/>
              </w:rPr>
              <w:t xml:space="preserve">Выявление и сохранение объектов культурного наследия, обеспечение соблюдения требований </w:t>
            </w:r>
            <w:r>
              <w:rPr>
                <w:rFonts w:ascii="Times New Roman" w:hAnsi="Times New Roman" w:cs="Times New Roman"/>
                <w:sz w:val="20"/>
              </w:rPr>
              <w:lastRenderedPageBreak/>
              <w:t>законодательства в сфере охраны объектов культурного наследия</w:t>
            </w:r>
          </w:p>
        </w:tc>
      </w:tr>
      <w:tr w:rsidR="004B4A33" w:rsidRPr="00E630F8" w:rsidTr="008222F6">
        <w:tc>
          <w:tcPr>
            <w:tcW w:w="3018" w:type="dxa"/>
          </w:tcPr>
          <w:p w:rsidR="004B4A33" w:rsidRPr="007F1E3A" w:rsidRDefault="004B4A33" w:rsidP="007F1E3A">
            <w:pPr>
              <w:pStyle w:val="ConsPlusNormal"/>
              <w:ind w:right="74"/>
              <w:jc w:val="both"/>
              <w:rPr>
                <w:rFonts w:ascii="Times New Roman" w:hAnsi="Times New Roman" w:cs="Times New Roman"/>
                <w:sz w:val="20"/>
                <w:lang w:eastAsia="en-US"/>
              </w:rPr>
            </w:pPr>
            <w:r w:rsidRPr="007F1E3A">
              <w:rPr>
                <w:rFonts w:ascii="Times New Roman" w:hAnsi="Times New Roman" w:cs="Times New Roman"/>
                <w:sz w:val="20"/>
                <w:lang w:eastAsia="en-US"/>
              </w:rPr>
              <w:lastRenderedPageBreak/>
              <w:t>Количество объектов культурного наследия, находящихся в удовлетворительном состоянии (не требуется проведение капитального ремонта и реставрации)</w:t>
            </w:r>
          </w:p>
        </w:tc>
        <w:tc>
          <w:tcPr>
            <w:tcW w:w="1440" w:type="dxa"/>
            <w:vMerge/>
          </w:tcPr>
          <w:p w:rsidR="004B4A33" w:rsidRPr="000E1D03" w:rsidRDefault="004B4A33" w:rsidP="008222F6">
            <w:pPr>
              <w:rPr>
                <w:sz w:val="20"/>
                <w:szCs w:val="20"/>
              </w:rPr>
            </w:pPr>
          </w:p>
        </w:tc>
        <w:tc>
          <w:tcPr>
            <w:tcW w:w="1275" w:type="dxa"/>
          </w:tcPr>
          <w:p w:rsidR="004B4A33" w:rsidRPr="001300C9" w:rsidRDefault="004B4A33" w:rsidP="008222F6">
            <w:pPr>
              <w:spacing w:line="256" w:lineRule="auto"/>
              <w:jc w:val="center"/>
              <w:rPr>
                <w:sz w:val="20"/>
                <w:szCs w:val="20"/>
                <w:lang w:eastAsia="en-US"/>
              </w:rPr>
            </w:pPr>
            <w:r>
              <w:rPr>
                <w:sz w:val="20"/>
                <w:szCs w:val="20"/>
                <w:lang w:eastAsia="en-US"/>
              </w:rPr>
              <w:t>2017-2019</w:t>
            </w:r>
            <w:r w:rsidRPr="001300C9">
              <w:rPr>
                <w:sz w:val="20"/>
                <w:szCs w:val="20"/>
                <w:lang w:eastAsia="en-US"/>
              </w:rPr>
              <w:t xml:space="preserve"> годы</w:t>
            </w:r>
          </w:p>
        </w:tc>
        <w:tc>
          <w:tcPr>
            <w:tcW w:w="1530" w:type="dxa"/>
          </w:tcPr>
          <w:p w:rsidR="004B4A33" w:rsidRPr="003A51C3" w:rsidRDefault="004B4A33" w:rsidP="008222F6">
            <w:pPr>
              <w:pStyle w:val="af1"/>
              <w:jc w:val="left"/>
              <w:rPr>
                <w:rFonts w:ascii="Times New Roman" w:hAnsi="Times New Roman"/>
                <w:sz w:val="20"/>
                <w:szCs w:val="20"/>
              </w:rPr>
            </w:pPr>
            <w:r>
              <w:rPr>
                <w:rFonts w:ascii="Times New Roman" w:hAnsi="Times New Roman"/>
                <w:sz w:val="20"/>
                <w:szCs w:val="20"/>
              </w:rPr>
              <w:t>Количество объектов, прошедших ремонт и/или реставрацию, ед.</w:t>
            </w:r>
          </w:p>
        </w:tc>
        <w:tc>
          <w:tcPr>
            <w:tcW w:w="866" w:type="dxa"/>
          </w:tcPr>
          <w:p w:rsidR="004B4A33" w:rsidRPr="00B32E52" w:rsidRDefault="004B4A33" w:rsidP="008222F6">
            <w:pPr>
              <w:pStyle w:val="af1"/>
              <w:jc w:val="center"/>
              <w:rPr>
                <w:rFonts w:ascii="Times New Roman" w:hAnsi="Times New Roman"/>
                <w:sz w:val="20"/>
                <w:szCs w:val="20"/>
              </w:rPr>
            </w:pPr>
            <w:r>
              <w:rPr>
                <w:rFonts w:ascii="Times New Roman" w:hAnsi="Times New Roman"/>
                <w:sz w:val="20"/>
                <w:szCs w:val="20"/>
              </w:rPr>
              <w:t>0</w:t>
            </w:r>
          </w:p>
        </w:tc>
        <w:tc>
          <w:tcPr>
            <w:tcW w:w="855" w:type="dxa"/>
          </w:tcPr>
          <w:p w:rsidR="004B4A33" w:rsidRPr="00B32E52" w:rsidRDefault="004B4A33" w:rsidP="008222F6">
            <w:pPr>
              <w:spacing w:line="256" w:lineRule="auto"/>
              <w:jc w:val="center"/>
              <w:rPr>
                <w:sz w:val="20"/>
                <w:szCs w:val="20"/>
                <w:lang w:eastAsia="en-US"/>
              </w:rPr>
            </w:pPr>
            <w:r>
              <w:rPr>
                <w:sz w:val="20"/>
                <w:szCs w:val="20"/>
                <w:lang w:eastAsia="en-US"/>
              </w:rPr>
              <w:t>1</w:t>
            </w:r>
          </w:p>
        </w:tc>
        <w:tc>
          <w:tcPr>
            <w:tcW w:w="857" w:type="dxa"/>
          </w:tcPr>
          <w:p w:rsidR="004B4A33" w:rsidRPr="00B32E52" w:rsidRDefault="004B4A33" w:rsidP="008222F6">
            <w:pPr>
              <w:spacing w:line="256" w:lineRule="auto"/>
              <w:jc w:val="center"/>
              <w:rPr>
                <w:sz w:val="20"/>
                <w:szCs w:val="20"/>
                <w:lang w:eastAsia="en-US"/>
              </w:rPr>
            </w:pPr>
            <w:r>
              <w:rPr>
                <w:sz w:val="20"/>
                <w:szCs w:val="20"/>
                <w:lang w:eastAsia="en-US"/>
              </w:rPr>
              <w:t>1</w:t>
            </w:r>
          </w:p>
        </w:tc>
        <w:tc>
          <w:tcPr>
            <w:tcW w:w="786" w:type="dxa"/>
          </w:tcPr>
          <w:p w:rsidR="004B4A33" w:rsidRPr="00B32E52" w:rsidRDefault="004B4A33" w:rsidP="008222F6">
            <w:pPr>
              <w:spacing w:line="256" w:lineRule="auto"/>
              <w:jc w:val="center"/>
              <w:rPr>
                <w:sz w:val="20"/>
                <w:szCs w:val="20"/>
                <w:lang w:eastAsia="en-US"/>
              </w:rPr>
            </w:pPr>
            <w:r>
              <w:rPr>
                <w:sz w:val="20"/>
                <w:szCs w:val="20"/>
                <w:lang w:eastAsia="en-US"/>
              </w:rPr>
              <w:t>1</w:t>
            </w:r>
          </w:p>
        </w:tc>
        <w:tc>
          <w:tcPr>
            <w:tcW w:w="852" w:type="dxa"/>
          </w:tcPr>
          <w:p w:rsidR="004B4A33" w:rsidRPr="001300C9" w:rsidRDefault="004B4A33" w:rsidP="008222F6">
            <w:pPr>
              <w:pStyle w:val="ConsPlusNormal"/>
              <w:jc w:val="center"/>
              <w:rPr>
                <w:rFonts w:ascii="Times New Roman" w:hAnsi="Times New Roman" w:cs="Times New Roman"/>
                <w:sz w:val="20"/>
              </w:rPr>
            </w:pPr>
            <w:r>
              <w:rPr>
                <w:rFonts w:ascii="Times New Roman" w:hAnsi="Times New Roman" w:cs="Times New Roman"/>
                <w:sz w:val="20"/>
              </w:rPr>
              <w:t>20,0</w:t>
            </w:r>
          </w:p>
        </w:tc>
        <w:tc>
          <w:tcPr>
            <w:tcW w:w="851" w:type="dxa"/>
          </w:tcPr>
          <w:p w:rsidR="004B4A33" w:rsidRPr="001300C9" w:rsidRDefault="004B4A33" w:rsidP="008222F6">
            <w:pPr>
              <w:pStyle w:val="ConsPlusNormal"/>
              <w:jc w:val="center"/>
              <w:rPr>
                <w:rFonts w:ascii="Times New Roman" w:hAnsi="Times New Roman" w:cs="Times New Roman"/>
                <w:sz w:val="20"/>
              </w:rPr>
            </w:pPr>
            <w:r>
              <w:rPr>
                <w:rFonts w:ascii="Times New Roman" w:hAnsi="Times New Roman" w:cs="Times New Roman"/>
                <w:sz w:val="20"/>
              </w:rPr>
              <w:t>20,</w:t>
            </w:r>
            <w:r w:rsidRPr="001300C9">
              <w:rPr>
                <w:rFonts w:ascii="Times New Roman" w:hAnsi="Times New Roman" w:cs="Times New Roman"/>
                <w:sz w:val="20"/>
              </w:rPr>
              <w:t>0</w:t>
            </w:r>
          </w:p>
        </w:tc>
        <w:tc>
          <w:tcPr>
            <w:tcW w:w="850" w:type="dxa"/>
          </w:tcPr>
          <w:p w:rsidR="004B4A33" w:rsidRPr="001300C9" w:rsidRDefault="004B4A33" w:rsidP="008222F6">
            <w:pPr>
              <w:pStyle w:val="ConsPlusNormal"/>
              <w:jc w:val="center"/>
              <w:rPr>
                <w:rFonts w:ascii="Times New Roman" w:hAnsi="Times New Roman" w:cs="Times New Roman"/>
                <w:sz w:val="20"/>
              </w:rPr>
            </w:pPr>
            <w:r>
              <w:rPr>
                <w:rFonts w:ascii="Times New Roman" w:hAnsi="Times New Roman" w:cs="Times New Roman"/>
                <w:sz w:val="20"/>
              </w:rPr>
              <w:t>2</w:t>
            </w:r>
            <w:r w:rsidRPr="001300C9">
              <w:rPr>
                <w:rFonts w:ascii="Times New Roman" w:hAnsi="Times New Roman" w:cs="Times New Roman"/>
                <w:sz w:val="20"/>
              </w:rPr>
              <w:t>0,0</w:t>
            </w:r>
          </w:p>
        </w:tc>
        <w:tc>
          <w:tcPr>
            <w:tcW w:w="2191" w:type="dxa"/>
          </w:tcPr>
          <w:p w:rsidR="004B4A33" w:rsidRPr="001300C9" w:rsidRDefault="004B4A33" w:rsidP="00914F9B">
            <w:pPr>
              <w:pStyle w:val="ConsPlusNormal"/>
              <w:rPr>
                <w:rFonts w:ascii="Times New Roman" w:hAnsi="Times New Roman" w:cs="Times New Roman"/>
                <w:sz w:val="20"/>
              </w:rPr>
            </w:pPr>
            <w:r>
              <w:rPr>
                <w:rFonts w:ascii="Times New Roman" w:hAnsi="Times New Roman" w:cs="Times New Roman"/>
                <w:sz w:val="20"/>
              </w:rPr>
              <w:t>Обеспечение своевременного ремонта и реставрации объектов</w:t>
            </w:r>
          </w:p>
        </w:tc>
      </w:tr>
      <w:tr w:rsidR="004B4A33" w:rsidRPr="00E630F8" w:rsidTr="008222F6">
        <w:tc>
          <w:tcPr>
            <w:tcW w:w="3018" w:type="dxa"/>
          </w:tcPr>
          <w:p w:rsidR="004B4A33" w:rsidRPr="001300C9" w:rsidRDefault="004B4A33" w:rsidP="008222F6">
            <w:pPr>
              <w:rPr>
                <w:sz w:val="20"/>
                <w:szCs w:val="20"/>
              </w:rPr>
            </w:pPr>
            <w:r w:rsidRPr="001300C9">
              <w:rPr>
                <w:sz w:val="20"/>
                <w:szCs w:val="20"/>
              </w:rPr>
              <w:t xml:space="preserve">Составление обновленного перечня мемориальных досок, аншлагов, охранных досок и барельефов </w:t>
            </w:r>
          </w:p>
        </w:tc>
        <w:tc>
          <w:tcPr>
            <w:tcW w:w="1440" w:type="dxa"/>
            <w:vMerge w:val="restart"/>
          </w:tcPr>
          <w:p w:rsidR="004B4A33" w:rsidRPr="001C1AB2" w:rsidRDefault="004B4A33" w:rsidP="008222F6">
            <w:pPr>
              <w:ind w:right="-108"/>
              <w:rPr>
                <w:sz w:val="20"/>
                <w:szCs w:val="20"/>
              </w:rPr>
            </w:pPr>
            <w:r w:rsidRPr="001C1AB2">
              <w:rPr>
                <w:sz w:val="20"/>
                <w:szCs w:val="20"/>
              </w:rPr>
              <w:t>МБУ «</w:t>
            </w:r>
            <w:proofErr w:type="spellStart"/>
            <w:r w:rsidRPr="001C1AB2">
              <w:rPr>
                <w:sz w:val="20"/>
                <w:szCs w:val="20"/>
              </w:rPr>
              <w:t>Набережно-челнинскаякартинная</w:t>
            </w:r>
            <w:proofErr w:type="spellEnd"/>
            <w:r w:rsidRPr="001C1AB2">
              <w:rPr>
                <w:sz w:val="20"/>
                <w:szCs w:val="20"/>
              </w:rPr>
              <w:t xml:space="preserve">  галерея»,</w:t>
            </w:r>
          </w:p>
          <w:p w:rsidR="004B4A33" w:rsidRPr="001C1AB2" w:rsidRDefault="004B4A33" w:rsidP="008222F6">
            <w:pPr>
              <w:pStyle w:val="ConsPlusNormal"/>
              <w:rPr>
                <w:rFonts w:ascii="Times New Roman" w:hAnsi="Times New Roman" w:cs="Times New Roman"/>
                <w:sz w:val="20"/>
              </w:rPr>
            </w:pPr>
            <w:r w:rsidRPr="001C1AB2">
              <w:rPr>
                <w:rFonts w:ascii="Times New Roman" w:hAnsi="Times New Roman" w:cs="Times New Roman"/>
                <w:sz w:val="20"/>
              </w:rPr>
              <w:t>МАУК «Историко-краеведческий музей»</w:t>
            </w:r>
          </w:p>
          <w:p w:rsidR="004B4A33" w:rsidRPr="001300C9" w:rsidRDefault="004B4A33" w:rsidP="008222F6">
            <w:pPr>
              <w:rPr>
                <w:sz w:val="20"/>
                <w:szCs w:val="20"/>
              </w:rPr>
            </w:pPr>
          </w:p>
        </w:tc>
        <w:tc>
          <w:tcPr>
            <w:tcW w:w="1275" w:type="dxa"/>
          </w:tcPr>
          <w:p w:rsidR="004B4A33" w:rsidRPr="001300C9" w:rsidRDefault="004B4A33" w:rsidP="008222F6">
            <w:pPr>
              <w:spacing w:line="256" w:lineRule="auto"/>
              <w:jc w:val="center"/>
              <w:rPr>
                <w:sz w:val="20"/>
                <w:szCs w:val="20"/>
                <w:lang w:eastAsia="en-US"/>
              </w:rPr>
            </w:pPr>
            <w:r>
              <w:rPr>
                <w:sz w:val="20"/>
                <w:szCs w:val="20"/>
                <w:lang w:eastAsia="en-US"/>
              </w:rPr>
              <w:t>2017-2019</w:t>
            </w:r>
            <w:r w:rsidRPr="001300C9">
              <w:rPr>
                <w:sz w:val="20"/>
                <w:szCs w:val="20"/>
                <w:lang w:eastAsia="en-US"/>
              </w:rPr>
              <w:t xml:space="preserve"> годы</w:t>
            </w:r>
          </w:p>
        </w:tc>
        <w:tc>
          <w:tcPr>
            <w:tcW w:w="1530" w:type="dxa"/>
          </w:tcPr>
          <w:p w:rsidR="004B4A33" w:rsidRPr="001300C9" w:rsidRDefault="004B4A33" w:rsidP="008222F6">
            <w:pPr>
              <w:pStyle w:val="af1"/>
              <w:rPr>
                <w:rFonts w:ascii="Times New Roman" w:hAnsi="Times New Roman"/>
                <w:sz w:val="20"/>
                <w:szCs w:val="20"/>
              </w:rPr>
            </w:pPr>
            <w:r w:rsidRPr="001300C9">
              <w:rPr>
                <w:rFonts w:ascii="Times New Roman" w:hAnsi="Times New Roman"/>
                <w:sz w:val="20"/>
                <w:szCs w:val="20"/>
              </w:rPr>
              <w:t>Количество, ед.</w:t>
            </w:r>
          </w:p>
        </w:tc>
        <w:tc>
          <w:tcPr>
            <w:tcW w:w="866" w:type="dxa"/>
          </w:tcPr>
          <w:p w:rsidR="004B4A33" w:rsidRPr="00B32E52" w:rsidRDefault="004B4A33" w:rsidP="008222F6">
            <w:pPr>
              <w:pStyle w:val="af1"/>
              <w:jc w:val="center"/>
              <w:rPr>
                <w:rFonts w:ascii="Times New Roman" w:hAnsi="Times New Roman"/>
                <w:sz w:val="20"/>
                <w:szCs w:val="20"/>
              </w:rPr>
            </w:pPr>
            <w:r w:rsidRPr="00B32E52">
              <w:rPr>
                <w:rFonts w:ascii="Times New Roman" w:hAnsi="Times New Roman"/>
                <w:sz w:val="20"/>
                <w:szCs w:val="20"/>
              </w:rPr>
              <w:t>1</w:t>
            </w:r>
          </w:p>
        </w:tc>
        <w:tc>
          <w:tcPr>
            <w:tcW w:w="855" w:type="dxa"/>
          </w:tcPr>
          <w:p w:rsidR="004B4A33" w:rsidRPr="00B32E52" w:rsidRDefault="004B4A33" w:rsidP="008222F6">
            <w:pPr>
              <w:pStyle w:val="af1"/>
              <w:jc w:val="center"/>
              <w:rPr>
                <w:rFonts w:ascii="Times New Roman" w:hAnsi="Times New Roman"/>
                <w:sz w:val="20"/>
                <w:szCs w:val="20"/>
              </w:rPr>
            </w:pPr>
            <w:r w:rsidRPr="00B32E52">
              <w:rPr>
                <w:rFonts w:ascii="Times New Roman" w:hAnsi="Times New Roman"/>
                <w:sz w:val="20"/>
                <w:szCs w:val="20"/>
              </w:rPr>
              <w:t>1</w:t>
            </w:r>
          </w:p>
        </w:tc>
        <w:tc>
          <w:tcPr>
            <w:tcW w:w="857" w:type="dxa"/>
          </w:tcPr>
          <w:p w:rsidR="004B4A33" w:rsidRPr="00B32E52" w:rsidRDefault="004B4A33" w:rsidP="008222F6">
            <w:pPr>
              <w:pStyle w:val="af1"/>
              <w:jc w:val="center"/>
              <w:rPr>
                <w:rFonts w:ascii="Times New Roman" w:hAnsi="Times New Roman"/>
                <w:sz w:val="20"/>
                <w:szCs w:val="20"/>
              </w:rPr>
            </w:pPr>
            <w:r w:rsidRPr="00B32E52">
              <w:rPr>
                <w:rFonts w:ascii="Times New Roman" w:hAnsi="Times New Roman"/>
                <w:sz w:val="20"/>
                <w:szCs w:val="20"/>
              </w:rPr>
              <w:t>1</w:t>
            </w:r>
          </w:p>
        </w:tc>
        <w:tc>
          <w:tcPr>
            <w:tcW w:w="786" w:type="dxa"/>
          </w:tcPr>
          <w:p w:rsidR="004B4A33" w:rsidRPr="00B32E52" w:rsidRDefault="004B4A33" w:rsidP="008222F6">
            <w:pPr>
              <w:pStyle w:val="af1"/>
              <w:jc w:val="center"/>
              <w:rPr>
                <w:rFonts w:ascii="Times New Roman" w:hAnsi="Times New Roman"/>
                <w:sz w:val="20"/>
                <w:szCs w:val="20"/>
              </w:rPr>
            </w:pPr>
            <w:r w:rsidRPr="00B32E52">
              <w:rPr>
                <w:rFonts w:ascii="Times New Roman" w:hAnsi="Times New Roman"/>
                <w:sz w:val="20"/>
                <w:szCs w:val="20"/>
              </w:rPr>
              <w:t>1</w:t>
            </w:r>
          </w:p>
        </w:tc>
        <w:tc>
          <w:tcPr>
            <w:tcW w:w="852" w:type="dxa"/>
          </w:tcPr>
          <w:p w:rsidR="004B4A33" w:rsidRPr="001300C9" w:rsidRDefault="004B4A33" w:rsidP="008222F6">
            <w:pPr>
              <w:pStyle w:val="ConsPlusNormal"/>
              <w:jc w:val="center"/>
              <w:rPr>
                <w:rFonts w:ascii="Times New Roman" w:hAnsi="Times New Roman" w:cs="Times New Roman"/>
                <w:sz w:val="20"/>
              </w:rPr>
            </w:pPr>
            <w:r w:rsidRPr="001300C9">
              <w:rPr>
                <w:rFonts w:ascii="Times New Roman" w:hAnsi="Times New Roman" w:cs="Times New Roman"/>
                <w:sz w:val="20"/>
              </w:rPr>
              <w:t>-</w:t>
            </w:r>
          </w:p>
        </w:tc>
        <w:tc>
          <w:tcPr>
            <w:tcW w:w="851" w:type="dxa"/>
          </w:tcPr>
          <w:p w:rsidR="004B4A33" w:rsidRPr="001300C9" w:rsidRDefault="004B4A33" w:rsidP="008222F6">
            <w:pPr>
              <w:pStyle w:val="ConsPlusNormal"/>
              <w:jc w:val="center"/>
              <w:rPr>
                <w:rFonts w:ascii="Times New Roman" w:hAnsi="Times New Roman" w:cs="Times New Roman"/>
                <w:sz w:val="20"/>
              </w:rPr>
            </w:pPr>
            <w:r w:rsidRPr="001300C9">
              <w:rPr>
                <w:rFonts w:ascii="Times New Roman" w:hAnsi="Times New Roman" w:cs="Times New Roman"/>
                <w:sz w:val="20"/>
              </w:rPr>
              <w:t>-</w:t>
            </w:r>
          </w:p>
        </w:tc>
        <w:tc>
          <w:tcPr>
            <w:tcW w:w="850" w:type="dxa"/>
          </w:tcPr>
          <w:p w:rsidR="004B4A33" w:rsidRPr="001300C9" w:rsidRDefault="004B4A33" w:rsidP="008222F6">
            <w:pPr>
              <w:pStyle w:val="ConsPlusNormal"/>
              <w:jc w:val="center"/>
              <w:rPr>
                <w:rFonts w:ascii="Times New Roman" w:hAnsi="Times New Roman" w:cs="Times New Roman"/>
                <w:sz w:val="20"/>
              </w:rPr>
            </w:pPr>
            <w:r>
              <w:rPr>
                <w:rFonts w:ascii="Times New Roman" w:hAnsi="Times New Roman" w:cs="Times New Roman"/>
                <w:sz w:val="20"/>
              </w:rPr>
              <w:t>-</w:t>
            </w:r>
          </w:p>
        </w:tc>
        <w:tc>
          <w:tcPr>
            <w:tcW w:w="2191" w:type="dxa"/>
          </w:tcPr>
          <w:p w:rsidR="004B4A33" w:rsidRPr="001300C9" w:rsidRDefault="004B4A33" w:rsidP="008222F6">
            <w:pPr>
              <w:rPr>
                <w:sz w:val="20"/>
                <w:szCs w:val="20"/>
              </w:rPr>
            </w:pPr>
            <w:r w:rsidRPr="001300C9">
              <w:rPr>
                <w:sz w:val="20"/>
                <w:szCs w:val="20"/>
              </w:rPr>
              <w:t>Учет и контроль текущего содержания и сохранности мемориальных досок, аншлагов и барельефов</w:t>
            </w:r>
          </w:p>
        </w:tc>
      </w:tr>
      <w:tr w:rsidR="004B4A33" w:rsidRPr="00E630F8" w:rsidTr="008222F6">
        <w:tc>
          <w:tcPr>
            <w:tcW w:w="3018" w:type="dxa"/>
          </w:tcPr>
          <w:p w:rsidR="004B4A33" w:rsidRPr="001300C9" w:rsidRDefault="004B4A33" w:rsidP="008222F6">
            <w:pPr>
              <w:rPr>
                <w:sz w:val="20"/>
                <w:szCs w:val="20"/>
              </w:rPr>
            </w:pPr>
            <w:r w:rsidRPr="001300C9">
              <w:rPr>
                <w:sz w:val="20"/>
                <w:szCs w:val="20"/>
              </w:rPr>
              <w:t xml:space="preserve">Составление обновленного перечня объектов культурного наследия (памятников истории и культуры) на территории города Набережные Челны </w:t>
            </w:r>
          </w:p>
        </w:tc>
        <w:tc>
          <w:tcPr>
            <w:tcW w:w="1440" w:type="dxa"/>
            <w:vMerge/>
          </w:tcPr>
          <w:p w:rsidR="004B4A33" w:rsidRPr="001300C9" w:rsidRDefault="004B4A33" w:rsidP="008222F6">
            <w:pPr>
              <w:pStyle w:val="af1"/>
              <w:jc w:val="center"/>
              <w:rPr>
                <w:rFonts w:ascii="Times New Roman" w:hAnsi="Times New Roman"/>
                <w:sz w:val="20"/>
                <w:szCs w:val="20"/>
              </w:rPr>
            </w:pPr>
          </w:p>
        </w:tc>
        <w:tc>
          <w:tcPr>
            <w:tcW w:w="1275" w:type="dxa"/>
          </w:tcPr>
          <w:p w:rsidR="004B4A33" w:rsidRPr="001300C9" w:rsidRDefault="004B4A33" w:rsidP="008222F6">
            <w:pPr>
              <w:spacing w:line="256" w:lineRule="auto"/>
              <w:jc w:val="center"/>
              <w:rPr>
                <w:sz w:val="20"/>
                <w:szCs w:val="20"/>
                <w:lang w:eastAsia="en-US"/>
              </w:rPr>
            </w:pPr>
            <w:r>
              <w:rPr>
                <w:sz w:val="20"/>
                <w:szCs w:val="20"/>
                <w:lang w:eastAsia="en-US"/>
              </w:rPr>
              <w:t>2017-2019</w:t>
            </w:r>
            <w:r w:rsidRPr="001300C9">
              <w:rPr>
                <w:sz w:val="20"/>
                <w:szCs w:val="20"/>
                <w:lang w:eastAsia="en-US"/>
              </w:rPr>
              <w:t xml:space="preserve"> годы</w:t>
            </w:r>
          </w:p>
        </w:tc>
        <w:tc>
          <w:tcPr>
            <w:tcW w:w="1530" w:type="dxa"/>
          </w:tcPr>
          <w:p w:rsidR="004B4A33" w:rsidRPr="001300C9" w:rsidRDefault="004B4A33" w:rsidP="008222F6">
            <w:pPr>
              <w:pStyle w:val="af1"/>
              <w:rPr>
                <w:rFonts w:ascii="Times New Roman" w:hAnsi="Times New Roman"/>
                <w:sz w:val="20"/>
                <w:szCs w:val="20"/>
              </w:rPr>
            </w:pPr>
            <w:r w:rsidRPr="001300C9">
              <w:rPr>
                <w:rFonts w:ascii="Times New Roman" w:hAnsi="Times New Roman"/>
                <w:sz w:val="20"/>
                <w:szCs w:val="20"/>
              </w:rPr>
              <w:t>Количество, ед.</w:t>
            </w:r>
          </w:p>
        </w:tc>
        <w:tc>
          <w:tcPr>
            <w:tcW w:w="866" w:type="dxa"/>
          </w:tcPr>
          <w:p w:rsidR="004B4A33" w:rsidRPr="00B32E52" w:rsidRDefault="004B4A33" w:rsidP="008222F6">
            <w:pPr>
              <w:pStyle w:val="af1"/>
              <w:jc w:val="center"/>
              <w:rPr>
                <w:rFonts w:ascii="Times New Roman" w:hAnsi="Times New Roman"/>
                <w:sz w:val="20"/>
                <w:szCs w:val="20"/>
              </w:rPr>
            </w:pPr>
            <w:r w:rsidRPr="00B32E52">
              <w:rPr>
                <w:rFonts w:ascii="Times New Roman" w:hAnsi="Times New Roman"/>
                <w:sz w:val="20"/>
                <w:szCs w:val="20"/>
              </w:rPr>
              <w:t>1</w:t>
            </w:r>
          </w:p>
        </w:tc>
        <w:tc>
          <w:tcPr>
            <w:tcW w:w="855" w:type="dxa"/>
          </w:tcPr>
          <w:p w:rsidR="004B4A33" w:rsidRPr="00B32E52" w:rsidRDefault="004B4A33" w:rsidP="008222F6">
            <w:pPr>
              <w:pStyle w:val="af1"/>
              <w:jc w:val="center"/>
              <w:rPr>
                <w:rFonts w:ascii="Times New Roman" w:hAnsi="Times New Roman"/>
                <w:sz w:val="20"/>
                <w:szCs w:val="20"/>
              </w:rPr>
            </w:pPr>
            <w:r w:rsidRPr="00B32E52">
              <w:rPr>
                <w:rFonts w:ascii="Times New Roman" w:hAnsi="Times New Roman"/>
                <w:sz w:val="20"/>
                <w:szCs w:val="20"/>
              </w:rPr>
              <w:t>1</w:t>
            </w:r>
          </w:p>
        </w:tc>
        <w:tc>
          <w:tcPr>
            <w:tcW w:w="857" w:type="dxa"/>
          </w:tcPr>
          <w:p w:rsidR="004B4A33" w:rsidRPr="00B32E52" w:rsidRDefault="004B4A33" w:rsidP="008222F6">
            <w:pPr>
              <w:pStyle w:val="af1"/>
              <w:jc w:val="center"/>
              <w:rPr>
                <w:rFonts w:ascii="Times New Roman" w:hAnsi="Times New Roman"/>
                <w:sz w:val="20"/>
                <w:szCs w:val="20"/>
              </w:rPr>
            </w:pPr>
            <w:r w:rsidRPr="00B32E52">
              <w:rPr>
                <w:rFonts w:ascii="Times New Roman" w:hAnsi="Times New Roman"/>
                <w:sz w:val="20"/>
                <w:szCs w:val="20"/>
              </w:rPr>
              <w:t>1</w:t>
            </w:r>
          </w:p>
        </w:tc>
        <w:tc>
          <w:tcPr>
            <w:tcW w:w="786" w:type="dxa"/>
          </w:tcPr>
          <w:p w:rsidR="004B4A33" w:rsidRPr="00B32E52" w:rsidRDefault="004B4A33" w:rsidP="008222F6">
            <w:pPr>
              <w:pStyle w:val="af1"/>
              <w:jc w:val="center"/>
              <w:rPr>
                <w:rFonts w:ascii="Times New Roman" w:hAnsi="Times New Roman"/>
                <w:sz w:val="20"/>
                <w:szCs w:val="20"/>
              </w:rPr>
            </w:pPr>
            <w:r w:rsidRPr="00B32E52">
              <w:rPr>
                <w:rFonts w:ascii="Times New Roman" w:hAnsi="Times New Roman"/>
                <w:sz w:val="20"/>
                <w:szCs w:val="20"/>
              </w:rPr>
              <w:t>1</w:t>
            </w:r>
          </w:p>
        </w:tc>
        <w:tc>
          <w:tcPr>
            <w:tcW w:w="852" w:type="dxa"/>
          </w:tcPr>
          <w:p w:rsidR="004B4A33" w:rsidRPr="001300C9" w:rsidRDefault="004B4A33" w:rsidP="008222F6">
            <w:pPr>
              <w:pStyle w:val="ConsPlusNormal"/>
              <w:jc w:val="center"/>
              <w:rPr>
                <w:rFonts w:ascii="Times New Roman" w:hAnsi="Times New Roman" w:cs="Times New Roman"/>
                <w:sz w:val="20"/>
              </w:rPr>
            </w:pPr>
            <w:r w:rsidRPr="001300C9">
              <w:rPr>
                <w:rFonts w:ascii="Times New Roman" w:hAnsi="Times New Roman" w:cs="Times New Roman"/>
                <w:sz w:val="20"/>
              </w:rPr>
              <w:t>-</w:t>
            </w:r>
          </w:p>
        </w:tc>
        <w:tc>
          <w:tcPr>
            <w:tcW w:w="851" w:type="dxa"/>
          </w:tcPr>
          <w:p w:rsidR="004B4A33" w:rsidRPr="001300C9" w:rsidRDefault="004B4A33" w:rsidP="008222F6">
            <w:pPr>
              <w:pStyle w:val="ConsPlusNormal"/>
              <w:jc w:val="center"/>
              <w:rPr>
                <w:rFonts w:ascii="Times New Roman" w:hAnsi="Times New Roman" w:cs="Times New Roman"/>
                <w:sz w:val="20"/>
              </w:rPr>
            </w:pPr>
            <w:r w:rsidRPr="001300C9">
              <w:rPr>
                <w:rFonts w:ascii="Times New Roman" w:hAnsi="Times New Roman" w:cs="Times New Roman"/>
                <w:sz w:val="20"/>
              </w:rPr>
              <w:t>-</w:t>
            </w:r>
          </w:p>
        </w:tc>
        <w:tc>
          <w:tcPr>
            <w:tcW w:w="850" w:type="dxa"/>
          </w:tcPr>
          <w:p w:rsidR="004B4A33" w:rsidRPr="001300C9" w:rsidRDefault="004B4A33" w:rsidP="008222F6">
            <w:pPr>
              <w:pStyle w:val="ConsPlusNormal"/>
              <w:jc w:val="center"/>
              <w:rPr>
                <w:rFonts w:ascii="Times New Roman" w:hAnsi="Times New Roman" w:cs="Times New Roman"/>
                <w:sz w:val="20"/>
              </w:rPr>
            </w:pPr>
            <w:r w:rsidRPr="001300C9">
              <w:rPr>
                <w:rFonts w:ascii="Times New Roman" w:hAnsi="Times New Roman" w:cs="Times New Roman"/>
                <w:sz w:val="20"/>
              </w:rPr>
              <w:t>-</w:t>
            </w:r>
          </w:p>
        </w:tc>
        <w:tc>
          <w:tcPr>
            <w:tcW w:w="2191" w:type="dxa"/>
          </w:tcPr>
          <w:p w:rsidR="004B4A33" w:rsidRPr="001300C9" w:rsidRDefault="004B4A33" w:rsidP="008222F6">
            <w:pPr>
              <w:rPr>
                <w:sz w:val="20"/>
                <w:szCs w:val="20"/>
              </w:rPr>
            </w:pPr>
            <w:r w:rsidRPr="001300C9">
              <w:rPr>
                <w:sz w:val="20"/>
                <w:szCs w:val="20"/>
              </w:rPr>
              <w:t>Учет и контроль текущего содержания и сохранности объектов культурного наследия города Набережные Челны</w:t>
            </w:r>
          </w:p>
        </w:tc>
      </w:tr>
      <w:tr w:rsidR="004B4A33" w:rsidRPr="00E630F8" w:rsidTr="008222F6">
        <w:tc>
          <w:tcPr>
            <w:tcW w:w="15371" w:type="dxa"/>
            <w:gridSpan w:val="12"/>
          </w:tcPr>
          <w:p w:rsidR="004B4A33" w:rsidRPr="001300C9" w:rsidRDefault="004B4A33" w:rsidP="007F1E3A">
            <w:pPr>
              <w:rPr>
                <w:sz w:val="20"/>
                <w:szCs w:val="20"/>
              </w:rPr>
            </w:pPr>
            <w:r w:rsidRPr="001300C9">
              <w:rPr>
                <w:sz w:val="20"/>
              </w:rPr>
              <w:t xml:space="preserve">Задача 2. </w:t>
            </w:r>
            <w:r>
              <w:rPr>
                <w:sz w:val="20"/>
              </w:rPr>
              <w:t>Популяризация объектов культурного наследия</w:t>
            </w:r>
          </w:p>
        </w:tc>
      </w:tr>
      <w:tr w:rsidR="004B4A33" w:rsidRPr="00E630F8" w:rsidTr="008222F6">
        <w:tc>
          <w:tcPr>
            <w:tcW w:w="3018" w:type="dxa"/>
          </w:tcPr>
          <w:p w:rsidR="004B4A33" w:rsidRDefault="004B4A33" w:rsidP="00A7007A">
            <w:pPr>
              <w:pStyle w:val="ConsPlusNormal"/>
              <w:rPr>
                <w:rFonts w:ascii="Times New Roman" w:hAnsi="Times New Roman" w:cs="Times New Roman"/>
                <w:sz w:val="20"/>
              </w:rPr>
            </w:pPr>
            <w:r>
              <w:rPr>
                <w:rFonts w:ascii="Times New Roman" w:hAnsi="Times New Roman" w:cs="Times New Roman"/>
                <w:sz w:val="20"/>
              </w:rPr>
              <w:t xml:space="preserve">Количество проведенных мероприятий, выставок, фестивалей, конкурсов, направленных </w:t>
            </w:r>
          </w:p>
          <w:p w:rsidR="004B4A33" w:rsidRPr="00FC74A4" w:rsidRDefault="004B4A33" w:rsidP="009C4065">
            <w:pPr>
              <w:pStyle w:val="ConsPlusNormal"/>
              <w:rPr>
                <w:rFonts w:ascii="Times New Roman" w:hAnsi="Times New Roman" w:cs="Times New Roman"/>
                <w:sz w:val="20"/>
              </w:rPr>
            </w:pPr>
            <w:r>
              <w:rPr>
                <w:rFonts w:ascii="Times New Roman" w:hAnsi="Times New Roman" w:cs="Times New Roman"/>
                <w:sz w:val="20"/>
              </w:rPr>
              <w:t>на популяризациюобъектов культурного наследия, расположенных</w:t>
            </w:r>
            <w:r w:rsidRPr="008D63D0">
              <w:rPr>
                <w:rFonts w:ascii="Times New Roman" w:hAnsi="Times New Roman" w:cs="Times New Roman"/>
                <w:sz w:val="20"/>
              </w:rPr>
              <w:t xml:space="preserve"> на территории города</w:t>
            </w:r>
          </w:p>
        </w:tc>
        <w:tc>
          <w:tcPr>
            <w:tcW w:w="1440" w:type="dxa"/>
          </w:tcPr>
          <w:p w:rsidR="004B4A33" w:rsidRPr="00FC74A4" w:rsidRDefault="004B4A33" w:rsidP="008222F6">
            <w:pPr>
              <w:ind w:right="-108"/>
              <w:rPr>
                <w:sz w:val="20"/>
                <w:szCs w:val="20"/>
              </w:rPr>
            </w:pPr>
            <w:r w:rsidRPr="00FC74A4">
              <w:rPr>
                <w:sz w:val="20"/>
                <w:szCs w:val="20"/>
              </w:rPr>
              <w:t>МБУ «</w:t>
            </w:r>
            <w:proofErr w:type="spellStart"/>
            <w:r w:rsidRPr="00FC74A4">
              <w:rPr>
                <w:sz w:val="20"/>
                <w:szCs w:val="20"/>
              </w:rPr>
              <w:t>Набережно-челнинскаякартинная</w:t>
            </w:r>
            <w:proofErr w:type="spellEnd"/>
            <w:r w:rsidRPr="00FC74A4">
              <w:rPr>
                <w:sz w:val="20"/>
                <w:szCs w:val="20"/>
              </w:rPr>
              <w:t xml:space="preserve">  галерея»,</w:t>
            </w:r>
          </w:p>
          <w:p w:rsidR="004B4A33" w:rsidRPr="00FC74A4" w:rsidRDefault="004B4A33" w:rsidP="00705B59">
            <w:pPr>
              <w:pStyle w:val="ConsPlusNormal"/>
              <w:rPr>
                <w:sz w:val="20"/>
              </w:rPr>
            </w:pPr>
            <w:r w:rsidRPr="00FC74A4">
              <w:rPr>
                <w:rFonts w:ascii="Times New Roman" w:hAnsi="Times New Roman" w:cs="Times New Roman"/>
                <w:sz w:val="20"/>
              </w:rPr>
              <w:t xml:space="preserve"> МАУК «Историко-краеведческий музей»</w:t>
            </w:r>
          </w:p>
        </w:tc>
        <w:tc>
          <w:tcPr>
            <w:tcW w:w="1275" w:type="dxa"/>
          </w:tcPr>
          <w:p w:rsidR="004B4A33" w:rsidRPr="00BF3B83" w:rsidRDefault="004B4A33" w:rsidP="008222F6">
            <w:pPr>
              <w:spacing w:line="256" w:lineRule="auto"/>
              <w:jc w:val="center"/>
              <w:rPr>
                <w:sz w:val="20"/>
                <w:szCs w:val="20"/>
                <w:lang w:eastAsia="en-US"/>
              </w:rPr>
            </w:pPr>
            <w:r>
              <w:rPr>
                <w:sz w:val="20"/>
                <w:szCs w:val="20"/>
                <w:lang w:eastAsia="en-US"/>
              </w:rPr>
              <w:t>2017-2019</w:t>
            </w:r>
            <w:r w:rsidRPr="00BF3B83">
              <w:rPr>
                <w:sz w:val="20"/>
                <w:szCs w:val="20"/>
                <w:lang w:eastAsia="en-US"/>
              </w:rPr>
              <w:t xml:space="preserve"> годы</w:t>
            </w:r>
          </w:p>
          <w:p w:rsidR="004B4A33" w:rsidRPr="00BF3B83" w:rsidRDefault="004B4A33" w:rsidP="008222F6">
            <w:pPr>
              <w:spacing w:line="256" w:lineRule="auto"/>
              <w:jc w:val="center"/>
              <w:rPr>
                <w:sz w:val="20"/>
                <w:szCs w:val="20"/>
                <w:lang w:eastAsia="en-US"/>
              </w:rPr>
            </w:pPr>
          </w:p>
        </w:tc>
        <w:tc>
          <w:tcPr>
            <w:tcW w:w="1530" w:type="dxa"/>
          </w:tcPr>
          <w:p w:rsidR="004B4A33" w:rsidRPr="00BF3B83" w:rsidRDefault="004B4A33" w:rsidP="008222F6">
            <w:pPr>
              <w:pStyle w:val="af1"/>
              <w:jc w:val="left"/>
              <w:rPr>
                <w:rFonts w:ascii="Times New Roman" w:hAnsi="Times New Roman"/>
                <w:sz w:val="20"/>
                <w:szCs w:val="20"/>
              </w:rPr>
            </w:pPr>
            <w:r>
              <w:rPr>
                <w:rFonts w:ascii="Times New Roman" w:hAnsi="Times New Roman"/>
                <w:sz w:val="20"/>
                <w:szCs w:val="20"/>
              </w:rPr>
              <w:t>Количество мероприятий, выставок, ед.</w:t>
            </w:r>
          </w:p>
        </w:tc>
        <w:tc>
          <w:tcPr>
            <w:tcW w:w="866" w:type="dxa"/>
          </w:tcPr>
          <w:p w:rsidR="004B4A33" w:rsidRPr="00B32E52" w:rsidRDefault="004B4A33" w:rsidP="008222F6">
            <w:pPr>
              <w:pStyle w:val="af1"/>
              <w:jc w:val="center"/>
              <w:rPr>
                <w:rFonts w:ascii="Times New Roman" w:hAnsi="Times New Roman"/>
                <w:sz w:val="20"/>
                <w:szCs w:val="20"/>
              </w:rPr>
            </w:pPr>
            <w:r w:rsidRPr="00B32E52">
              <w:rPr>
                <w:rFonts w:ascii="Times New Roman" w:hAnsi="Times New Roman"/>
                <w:sz w:val="20"/>
                <w:szCs w:val="20"/>
              </w:rPr>
              <w:t>22</w:t>
            </w:r>
          </w:p>
        </w:tc>
        <w:tc>
          <w:tcPr>
            <w:tcW w:w="855" w:type="dxa"/>
          </w:tcPr>
          <w:p w:rsidR="004B4A33" w:rsidRPr="00B32E52" w:rsidRDefault="004B4A33" w:rsidP="008222F6">
            <w:pPr>
              <w:spacing w:line="256" w:lineRule="auto"/>
              <w:jc w:val="center"/>
              <w:rPr>
                <w:sz w:val="20"/>
                <w:szCs w:val="20"/>
                <w:lang w:eastAsia="en-US"/>
              </w:rPr>
            </w:pPr>
            <w:r w:rsidRPr="00B32E52">
              <w:rPr>
                <w:sz w:val="20"/>
                <w:szCs w:val="20"/>
                <w:lang w:eastAsia="en-US"/>
              </w:rPr>
              <w:t>23</w:t>
            </w:r>
          </w:p>
        </w:tc>
        <w:tc>
          <w:tcPr>
            <w:tcW w:w="857" w:type="dxa"/>
          </w:tcPr>
          <w:p w:rsidR="004B4A33" w:rsidRPr="00B32E52" w:rsidRDefault="004B4A33" w:rsidP="008222F6">
            <w:pPr>
              <w:spacing w:line="256" w:lineRule="auto"/>
              <w:jc w:val="center"/>
              <w:rPr>
                <w:sz w:val="20"/>
                <w:szCs w:val="20"/>
                <w:lang w:eastAsia="en-US"/>
              </w:rPr>
            </w:pPr>
            <w:r w:rsidRPr="00B32E52">
              <w:rPr>
                <w:sz w:val="20"/>
                <w:szCs w:val="20"/>
                <w:lang w:eastAsia="en-US"/>
              </w:rPr>
              <w:t>24</w:t>
            </w:r>
          </w:p>
        </w:tc>
        <w:tc>
          <w:tcPr>
            <w:tcW w:w="786" w:type="dxa"/>
          </w:tcPr>
          <w:p w:rsidR="004B4A33" w:rsidRPr="00B32E52" w:rsidRDefault="004B4A33" w:rsidP="008222F6">
            <w:pPr>
              <w:spacing w:line="256" w:lineRule="auto"/>
              <w:jc w:val="center"/>
              <w:rPr>
                <w:sz w:val="20"/>
                <w:szCs w:val="20"/>
                <w:lang w:eastAsia="en-US"/>
              </w:rPr>
            </w:pPr>
            <w:r w:rsidRPr="00B32E52">
              <w:rPr>
                <w:sz w:val="20"/>
                <w:szCs w:val="20"/>
                <w:lang w:eastAsia="en-US"/>
              </w:rPr>
              <w:t>25</w:t>
            </w:r>
          </w:p>
        </w:tc>
        <w:tc>
          <w:tcPr>
            <w:tcW w:w="852" w:type="dxa"/>
          </w:tcPr>
          <w:p w:rsidR="004B4A33" w:rsidRPr="00BF3B83" w:rsidRDefault="004B4A33" w:rsidP="008222F6">
            <w:pPr>
              <w:pStyle w:val="ConsPlusNormal"/>
              <w:jc w:val="center"/>
              <w:rPr>
                <w:rFonts w:ascii="Times New Roman" w:hAnsi="Times New Roman" w:cs="Times New Roman"/>
                <w:sz w:val="20"/>
              </w:rPr>
            </w:pPr>
            <w:r w:rsidRPr="00BF3B83">
              <w:rPr>
                <w:rFonts w:ascii="Times New Roman" w:hAnsi="Times New Roman" w:cs="Times New Roman"/>
                <w:sz w:val="20"/>
              </w:rPr>
              <w:t>-</w:t>
            </w:r>
          </w:p>
        </w:tc>
        <w:tc>
          <w:tcPr>
            <w:tcW w:w="851" w:type="dxa"/>
          </w:tcPr>
          <w:p w:rsidR="004B4A33" w:rsidRPr="00BF3B83" w:rsidRDefault="004B4A33" w:rsidP="008222F6">
            <w:pPr>
              <w:pStyle w:val="ConsPlusNormal"/>
              <w:jc w:val="center"/>
              <w:rPr>
                <w:rFonts w:ascii="Times New Roman" w:hAnsi="Times New Roman" w:cs="Times New Roman"/>
                <w:sz w:val="20"/>
              </w:rPr>
            </w:pPr>
            <w:r w:rsidRPr="00BF3B83">
              <w:rPr>
                <w:rFonts w:ascii="Times New Roman" w:hAnsi="Times New Roman" w:cs="Times New Roman"/>
                <w:sz w:val="20"/>
              </w:rPr>
              <w:t>-</w:t>
            </w:r>
          </w:p>
        </w:tc>
        <w:tc>
          <w:tcPr>
            <w:tcW w:w="850" w:type="dxa"/>
          </w:tcPr>
          <w:p w:rsidR="004B4A33" w:rsidRPr="00BF3B83" w:rsidRDefault="004B4A33" w:rsidP="008222F6">
            <w:pPr>
              <w:pStyle w:val="ConsPlusNormal"/>
              <w:jc w:val="center"/>
              <w:rPr>
                <w:rFonts w:ascii="Times New Roman" w:hAnsi="Times New Roman" w:cs="Times New Roman"/>
                <w:sz w:val="20"/>
              </w:rPr>
            </w:pPr>
            <w:r w:rsidRPr="00BF3B83">
              <w:rPr>
                <w:rFonts w:ascii="Times New Roman" w:hAnsi="Times New Roman" w:cs="Times New Roman"/>
                <w:sz w:val="20"/>
              </w:rPr>
              <w:t>-</w:t>
            </w:r>
          </w:p>
        </w:tc>
        <w:tc>
          <w:tcPr>
            <w:tcW w:w="2191" w:type="dxa"/>
          </w:tcPr>
          <w:p w:rsidR="004B4A33" w:rsidRPr="00BF3B83" w:rsidRDefault="004B4A33" w:rsidP="008222F6">
            <w:pPr>
              <w:pStyle w:val="ConsPlusNormal"/>
              <w:rPr>
                <w:rFonts w:ascii="Times New Roman" w:hAnsi="Times New Roman" w:cs="Times New Roman"/>
                <w:sz w:val="20"/>
              </w:rPr>
            </w:pPr>
            <w:r w:rsidRPr="001300C9">
              <w:rPr>
                <w:rFonts w:ascii="Times New Roman" w:hAnsi="Times New Roman" w:cs="Times New Roman"/>
                <w:sz w:val="20"/>
              </w:rPr>
              <w:t>Приобщение граждан к культурным ценностям</w:t>
            </w:r>
          </w:p>
        </w:tc>
      </w:tr>
      <w:tr w:rsidR="004B4A33" w:rsidRPr="00E630F8" w:rsidTr="008222F6">
        <w:tc>
          <w:tcPr>
            <w:tcW w:w="10627" w:type="dxa"/>
            <w:gridSpan w:val="8"/>
          </w:tcPr>
          <w:p w:rsidR="004B4A33" w:rsidRPr="00496188" w:rsidRDefault="004B4A33" w:rsidP="00A7007A">
            <w:pPr>
              <w:spacing w:line="256" w:lineRule="auto"/>
              <w:rPr>
                <w:sz w:val="20"/>
              </w:rPr>
            </w:pPr>
            <w:r>
              <w:rPr>
                <w:sz w:val="20"/>
              </w:rPr>
              <w:t>Итого по Подпрограмме - 8</w:t>
            </w:r>
            <w:r w:rsidRPr="00E630F8">
              <w:rPr>
                <w:sz w:val="20"/>
              </w:rPr>
              <w:t>, в том числе</w:t>
            </w:r>
          </w:p>
        </w:tc>
        <w:tc>
          <w:tcPr>
            <w:tcW w:w="852" w:type="dxa"/>
          </w:tcPr>
          <w:p w:rsidR="004B4A33" w:rsidRPr="002D4589" w:rsidRDefault="004B4A33" w:rsidP="00A7007A">
            <w:pPr>
              <w:jc w:val="center"/>
              <w:rPr>
                <w:b/>
                <w:sz w:val="20"/>
                <w:szCs w:val="20"/>
              </w:rPr>
            </w:pPr>
            <w:r w:rsidRPr="002D4589">
              <w:rPr>
                <w:b/>
                <w:sz w:val="20"/>
                <w:szCs w:val="20"/>
              </w:rPr>
              <w:t>50,0</w:t>
            </w:r>
          </w:p>
        </w:tc>
        <w:tc>
          <w:tcPr>
            <w:tcW w:w="851" w:type="dxa"/>
          </w:tcPr>
          <w:p w:rsidR="004B4A33" w:rsidRPr="002D4589" w:rsidRDefault="004B4A33" w:rsidP="00A7007A">
            <w:pPr>
              <w:ind w:left="-42"/>
              <w:jc w:val="center"/>
              <w:rPr>
                <w:b/>
                <w:sz w:val="20"/>
                <w:szCs w:val="20"/>
              </w:rPr>
            </w:pPr>
            <w:r w:rsidRPr="002D4589">
              <w:rPr>
                <w:b/>
                <w:sz w:val="20"/>
                <w:szCs w:val="20"/>
              </w:rPr>
              <w:t>50,0</w:t>
            </w:r>
          </w:p>
        </w:tc>
        <w:tc>
          <w:tcPr>
            <w:tcW w:w="850" w:type="dxa"/>
          </w:tcPr>
          <w:p w:rsidR="004B4A33" w:rsidRPr="002D4589" w:rsidRDefault="004B4A33" w:rsidP="00A7007A">
            <w:pPr>
              <w:jc w:val="center"/>
              <w:rPr>
                <w:b/>
                <w:sz w:val="20"/>
                <w:szCs w:val="20"/>
              </w:rPr>
            </w:pPr>
            <w:r w:rsidRPr="002D4589">
              <w:rPr>
                <w:b/>
                <w:sz w:val="20"/>
                <w:szCs w:val="20"/>
              </w:rPr>
              <w:t>50,0</w:t>
            </w:r>
          </w:p>
        </w:tc>
        <w:tc>
          <w:tcPr>
            <w:tcW w:w="2191" w:type="dxa"/>
          </w:tcPr>
          <w:p w:rsidR="004B4A33" w:rsidRDefault="004B4A33" w:rsidP="008222F6">
            <w:pPr>
              <w:pStyle w:val="ConsPlusNormal"/>
              <w:jc w:val="center"/>
              <w:rPr>
                <w:rFonts w:ascii="Times New Roman" w:hAnsi="Times New Roman" w:cs="Times New Roman"/>
                <w:sz w:val="20"/>
              </w:rPr>
            </w:pPr>
          </w:p>
        </w:tc>
      </w:tr>
    </w:tbl>
    <w:p w:rsidR="004B4A33" w:rsidRDefault="004B4A33" w:rsidP="008222F6">
      <w:pPr>
        <w:jc w:val="center"/>
        <w:rPr>
          <w:b/>
        </w:rPr>
      </w:pPr>
    </w:p>
    <w:p w:rsidR="004B4A33" w:rsidRDefault="004B4A33" w:rsidP="008222F6">
      <w:pPr>
        <w:jc w:val="center"/>
        <w:rPr>
          <w:b/>
        </w:rPr>
      </w:pPr>
    </w:p>
    <w:p w:rsidR="004B4A33" w:rsidRDefault="004B4A33" w:rsidP="008222F6">
      <w:pPr>
        <w:jc w:val="center"/>
        <w:rPr>
          <w:b/>
        </w:rPr>
      </w:pPr>
    </w:p>
    <w:p w:rsidR="004B4A33" w:rsidRDefault="004B4A33" w:rsidP="008222F6">
      <w:pPr>
        <w:rPr>
          <w:b/>
        </w:rPr>
      </w:pPr>
    </w:p>
    <w:p w:rsidR="004B4A33" w:rsidRDefault="004B4A33" w:rsidP="008222F6">
      <w:pPr>
        <w:rPr>
          <w:b/>
        </w:rPr>
      </w:pPr>
    </w:p>
    <w:p w:rsidR="004B4A33" w:rsidRDefault="004B4A33" w:rsidP="008222F6">
      <w:pPr>
        <w:rPr>
          <w:b/>
        </w:rPr>
      </w:pPr>
    </w:p>
    <w:p w:rsidR="004B4A33" w:rsidRDefault="004B4A33" w:rsidP="008222F6">
      <w:pPr>
        <w:rPr>
          <w:b/>
        </w:rPr>
      </w:pPr>
    </w:p>
    <w:p w:rsidR="004B4A33" w:rsidRDefault="004B4A33" w:rsidP="008222F6">
      <w:pPr>
        <w:rPr>
          <w:b/>
        </w:rPr>
      </w:pPr>
    </w:p>
    <w:p w:rsidR="004B4A33" w:rsidRDefault="004B4A33" w:rsidP="008222F6">
      <w:pPr>
        <w:rPr>
          <w:b/>
        </w:rPr>
      </w:pPr>
    </w:p>
    <w:p w:rsidR="004B4A33" w:rsidRDefault="004B4A33" w:rsidP="008222F6">
      <w:pPr>
        <w:rPr>
          <w:b/>
        </w:rPr>
      </w:pPr>
    </w:p>
    <w:p w:rsidR="004B4A33" w:rsidRDefault="004B4A33" w:rsidP="008222F6">
      <w:pPr>
        <w:jc w:val="center"/>
        <w:rPr>
          <w:b/>
        </w:rPr>
      </w:pPr>
    </w:p>
    <w:p w:rsidR="004B4A33" w:rsidRDefault="004B4A33" w:rsidP="008222F6">
      <w:pPr>
        <w:jc w:val="center"/>
        <w:rPr>
          <w:b/>
        </w:rPr>
      </w:pPr>
    </w:p>
    <w:p w:rsidR="004B4A33" w:rsidRDefault="004B4A33" w:rsidP="008222F6">
      <w:pPr>
        <w:jc w:val="center"/>
        <w:rPr>
          <w:b/>
        </w:rPr>
      </w:pPr>
    </w:p>
    <w:p w:rsidR="004B4A33" w:rsidRDefault="004B4A33" w:rsidP="008222F6">
      <w:pPr>
        <w:jc w:val="center"/>
        <w:rPr>
          <w:b/>
        </w:rPr>
      </w:pPr>
    </w:p>
    <w:p w:rsidR="004B4A33" w:rsidRDefault="004B4A33" w:rsidP="008222F6">
      <w:pPr>
        <w:jc w:val="center"/>
        <w:rPr>
          <w:b/>
        </w:rPr>
      </w:pPr>
    </w:p>
    <w:p w:rsidR="004B4A33" w:rsidRDefault="004B4A33" w:rsidP="008222F6">
      <w:pPr>
        <w:jc w:val="center"/>
        <w:rPr>
          <w:b/>
        </w:rPr>
      </w:pPr>
    </w:p>
    <w:p w:rsidR="004B4A33" w:rsidRDefault="004B4A33" w:rsidP="008222F6">
      <w:pPr>
        <w:jc w:val="center"/>
        <w:rPr>
          <w:b/>
        </w:rPr>
      </w:pPr>
    </w:p>
    <w:p w:rsidR="004B4A33" w:rsidRDefault="004B4A33" w:rsidP="008222F6">
      <w:pPr>
        <w:jc w:val="center"/>
        <w:rPr>
          <w:b/>
        </w:rPr>
      </w:pPr>
    </w:p>
    <w:p w:rsidR="004B4A33" w:rsidRDefault="004B4A33" w:rsidP="008222F6">
      <w:pPr>
        <w:jc w:val="center"/>
        <w:rPr>
          <w:b/>
        </w:rPr>
      </w:pPr>
    </w:p>
    <w:p w:rsidR="004B4A33" w:rsidRDefault="004B4A33" w:rsidP="008222F6">
      <w:pPr>
        <w:rPr>
          <w:b/>
        </w:rPr>
      </w:pPr>
    </w:p>
    <w:p w:rsidR="004B4A33" w:rsidRDefault="004B4A33" w:rsidP="008222F6">
      <w:pPr>
        <w:rPr>
          <w:b/>
        </w:rPr>
      </w:pPr>
    </w:p>
    <w:p w:rsidR="004B4A33" w:rsidRDefault="004B4A33" w:rsidP="008222F6">
      <w:pPr>
        <w:jc w:val="center"/>
        <w:rPr>
          <w:b/>
        </w:rPr>
      </w:pPr>
    </w:p>
    <w:p w:rsidR="004B4A33" w:rsidRPr="00744346" w:rsidRDefault="004B4A33" w:rsidP="00F3621F">
      <w:pPr>
        <w:rPr>
          <w:sz w:val="22"/>
          <w:szCs w:val="22"/>
        </w:rPr>
        <w:sectPr w:rsidR="004B4A33" w:rsidRPr="00744346" w:rsidSect="00AE03D6">
          <w:pgSz w:w="16838" w:h="11906" w:orient="landscape"/>
          <w:pgMar w:top="709" w:right="720" w:bottom="1134" w:left="0" w:header="709" w:footer="709" w:gutter="0"/>
          <w:cols w:space="708"/>
          <w:titlePg/>
          <w:docGrid w:linePitch="360"/>
        </w:sectPr>
      </w:pPr>
    </w:p>
    <w:p w:rsidR="004B4A33" w:rsidRDefault="004B4A33" w:rsidP="00F3621F">
      <w:pPr>
        <w:rPr>
          <w:sz w:val="22"/>
          <w:szCs w:val="22"/>
        </w:rPr>
      </w:pPr>
    </w:p>
    <w:p w:rsidR="004B4A33" w:rsidRDefault="004B4A33" w:rsidP="00F3621F">
      <w:pPr>
        <w:jc w:val="center"/>
        <w:rPr>
          <w:color w:val="0070C0"/>
          <w:sz w:val="22"/>
          <w:szCs w:val="22"/>
        </w:rPr>
      </w:pPr>
    </w:p>
    <w:p w:rsidR="004B4A33" w:rsidRDefault="004B4A33" w:rsidP="00F3621F">
      <w:pPr>
        <w:jc w:val="center"/>
        <w:rPr>
          <w:color w:val="0070C0"/>
          <w:sz w:val="22"/>
          <w:szCs w:val="22"/>
        </w:rPr>
      </w:pPr>
    </w:p>
    <w:p w:rsidR="004B4A33" w:rsidRDefault="004B4A33" w:rsidP="00F3621F">
      <w:pPr>
        <w:jc w:val="center"/>
        <w:rPr>
          <w:color w:val="0070C0"/>
          <w:sz w:val="22"/>
          <w:szCs w:val="22"/>
        </w:rPr>
      </w:pPr>
    </w:p>
    <w:p w:rsidR="004B4A33" w:rsidRPr="00CE77D1" w:rsidRDefault="004B4A33" w:rsidP="00ED2D69">
      <w:pPr>
        <w:ind w:right="282"/>
        <w:jc w:val="center"/>
        <w:rPr>
          <w:sz w:val="22"/>
          <w:szCs w:val="22"/>
        </w:rPr>
      </w:pPr>
      <w:r w:rsidRPr="00CE77D1">
        <w:rPr>
          <w:sz w:val="22"/>
          <w:szCs w:val="22"/>
        </w:rPr>
        <w:t>Глава 8. Перечень муниципальных услуг, оказываемых в рамках программы</w:t>
      </w:r>
    </w:p>
    <w:p w:rsidR="004B4A33" w:rsidRPr="00CE77D1" w:rsidRDefault="004B4A33" w:rsidP="00ED2D69">
      <w:pPr>
        <w:ind w:right="282"/>
        <w:rPr>
          <w:sz w:val="22"/>
          <w:szCs w:val="22"/>
        </w:rPr>
      </w:pPr>
    </w:p>
    <w:p w:rsidR="004B4A33" w:rsidRPr="00987CE4" w:rsidRDefault="004B4A33" w:rsidP="00ED2D69">
      <w:pPr>
        <w:ind w:right="282" w:firstLine="709"/>
        <w:jc w:val="both"/>
        <w:rPr>
          <w:sz w:val="22"/>
          <w:szCs w:val="22"/>
        </w:rPr>
      </w:pPr>
      <w:r w:rsidRPr="00987CE4">
        <w:rPr>
          <w:sz w:val="22"/>
          <w:szCs w:val="22"/>
        </w:rPr>
        <w:t>В рамках программы учреждениями культуры предоставляются следующие муниципальные услуги:</w:t>
      </w:r>
    </w:p>
    <w:p w:rsidR="004B4A33" w:rsidRPr="00987CE4" w:rsidRDefault="004B4A33" w:rsidP="00ED2D69">
      <w:pPr>
        <w:ind w:right="282" w:firstLine="709"/>
        <w:jc w:val="both"/>
        <w:rPr>
          <w:sz w:val="22"/>
          <w:szCs w:val="22"/>
        </w:rPr>
      </w:pPr>
      <w:r w:rsidRPr="00987CE4">
        <w:rPr>
          <w:sz w:val="22"/>
          <w:szCs w:val="22"/>
        </w:rPr>
        <w:t>- «Организация библиотечного обслуживания населения»;</w:t>
      </w:r>
    </w:p>
    <w:p w:rsidR="004B4A33" w:rsidRPr="00987CE4" w:rsidRDefault="004B4A33" w:rsidP="00CE77D1">
      <w:pPr>
        <w:ind w:right="282" w:firstLine="709"/>
        <w:jc w:val="both"/>
        <w:rPr>
          <w:sz w:val="22"/>
          <w:szCs w:val="22"/>
        </w:rPr>
      </w:pPr>
      <w:r w:rsidRPr="00987CE4">
        <w:rPr>
          <w:sz w:val="22"/>
          <w:szCs w:val="22"/>
        </w:rPr>
        <w:t>- «Организация музейного обслуживания населения»;</w:t>
      </w:r>
    </w:p>
    <w:p w:rsidR="004B4A33" w:rsidRPr="00987CE4" w:rsidRDefault="004B4A33" w:rsidP="00ED2D69">
      <w:pPr>
        <w:ind w:right="282" w:firstLine="709"/>
        <w:jc w:val="both"/>
        <w:rPr>
          <w:sz w:val="22"/>
          <w:szCs w:val="22"/>
        </w:rPr>
      </w:pPr>
      <w:r w:rsidRPr="00987CE4">
        <w:rPr>
          <w:sz w:val="22"/>
          <w:szCs w:val="22"/>
        </w:rPr>
        <w:t>- «Организация, постановка и показ спектаклей»;</w:t>
      </w:r>
    </w:p>
    <w:p w:rsidR="004B4A33" w:rsidRPr="00987CE4" w:rsidRDefault="00284741" w:rsidP="00CE77D1">
      <w:pPr>
        <w:ind w:right="282" w:firstLine="709"/>
        <w:jc w:val="both"/>
        <w:rPr>
          <w:sz w:val="22"/>
          <w:szCs w:val="22"/>
        </w:rPr>
      </w:pPr>
      <w:r>
        <w:rPr>
          <w:sz w:val="22"/>
          <w:szCs w:val="22"/>
        </w:rPr>
        <w:t xml:space="preserve">- </w:t>
      </w:r>
      <w:r w:rsidR="004B4A33" w:rsidRPr="00987CE4">
        <w:rPr>
          <w:sz w:val="22"/>
          <w:szCs w:val="22"/>
        </w:rPr>
        <w:t>«Организация, постановка и показ спектаклей, концертных программ и предоставление сопутствующих услуг в учреждениях исполнительского искусства»;</w:t>
      </w:r>
    </w:p>
    <w:p w:rsidR="004B4A33" w:rsidRPr="00987CE4" w:rsidRDefault="004B4A33" w:rsidP="00ED2D69">
      <w:pPr>
        <w:ind w:right="282" w:firstLine="709"/>
        <w:jc w:val="both"/>
        <w:rPr>
          <w:sz w:val="22"/>
          <w:szCs w:val="22"/>
        </w:rPr>
      </w:pPr>
      <w:r w:rsidRPr="00987CE4">
        <w:rPr>
          <w:sz w:val="22"/>
          <w:szCs w:val="22"/>
        </w:rPr>
        <w:t>- «Организация досуга и обеспечение жителей услугами организаций культуры».</w:t>
      </w:r>
    </w:p>
    <w:p w:rsidR="004B4A33" w:rsidRDefault="004B4A33" w:rsidP="00ED2D69">
      <w:pPr>
        <w:ind w:right="282"/>
        <w:jc w:val="center"/>
        <w:rPr>
          <w:sz w:val="22"/>
          <w:szCs w:val="22"/>
        </w:rPr>
      </w:pPr>
    </w:p>
    <w:p w:rsidR="004B4A33" w:rsidRPr="00F02542" w:rsidRDefault="004B4A33" w:rsidP="00ED2D69">
      <w:pPr>
        <w:ind w:right="282"/>
        <w:jc w:val="center"/>
        <w:rPr>
          <w:sz w:val="22"/>
          <w:szCs w:val="22"/>
        </w:rPr>
      </w:pPr>
    </w:p>
    <w:p w:rsidR="004B4A33" w:rsidRPr="00F02542" w:rsidRDefault="004B4A33" w:rsidP="00ED2D69">
      <w:pPr>
        <w:ind w:right="282"/>
        <w:jc w:val="center"/>
        <w:rPr>
          <w:sz w:val="22"/>
          <w:szCs w:val="22"/>
        </w:rPr>
      </w:pPr>
      <w:r w:rsidRPr="00F02542">
        <w:rPr>
          <w:sz w:val="22"/>
          <w:szCs w:val="22"/>
        </w:rPr>
        <w:t>Глава 9. Риски и меры по управлению рисками</w:t>
      </w:r>
    </w:p>
    <w:p w:rsidR="004B4A33" w:rsidRPr="00F02542" w:rsidRDefault="004B4A33" w:rsidP="00ED2D69">
      <w:pPr>
        <w:ind w:right="282"/>
        <w:rPr>
          <w:sz w:val="22"/>
          <w:szCs w:val="22"/>
        </w:rPr>
      </w:pPr>
    </w:p>
    <w:p w:rsidR="004B4A33" w:rsidRPr="00F02542" w:rsidRDefault="004B4A33" w:rsidP="00ED2D69">
      <w:pPr>
        <w:ind w:right="282" w:firstLine="709"/>
        <w:jc w:val="both"/>
        <w:rPr>
          <w:sz w:val="22"/>
          <w:szCs w:val="22"/>
        </w:rPr>
      </w:pPr>
      <w:r w:rsidRPr="00F02542">
        <w:rPr>
          <w:sz w:val="22"/>
          <w:szCs w:val="22"/>
        </w:rPr>
        <w:t>Финансовые риски связаны с ограниченностью бюджетных ресурсов на цели реализации программы, а также с возможностью неэффективного использования бюджетных средств в ходе реализации мероприятий программы. Для управления риском:</w:t>
      </w:r>
    </w:p>
    <w:p w:rsidR="004B4A33" w:rsidRPr="00F02542" w:rsidRDefault="004B4A33" w:rsidP="00ED2D69">
      <w:pPr>
        <w:ind w:right="282" w:firstLine="709"/>
        <w:jc w:val="both"/>
        <w:rPr>
          <w:sz w:val="22"/>
          <w:szCs w:val="22"/>
        </w:rPr>
      </w:pPr>
      <w:r w:rsidRPr="00F02542">
        <w:rPr>
          <w:sz w:val="22"/>
          <w:szCs w:val="22"/>
        </w:rPr>
        <w:t>- требуемые объемы бюджетного финансирования обосновываются сметами на проведение мероприятий;</w:t>
      </w:r>
    </w:p>
    <w:p w:rsidR="004B4A33" w:rsidRPr="00F02542" w:rsidRDefault="004B4A33" w:rsidP="00ED2D69">
      <w:pPr>
        <w:ind w:right="282" w:firstLine="709"/>
        <w:jc w:val="both"/>
        <w:rPr>
          <w:sz w:val="22"/>
          <w:szCs w:val="22"/>
        </w:rPr>
      </w:pPr>
      <w:r w:rsidRPr="00F02542">
        <w:rPr>
          <w:sz w:val="22"/>
          <w:szCs w:val="22"/>
        </w:rPr>
        <w:t>- применяется механизм финансирования учреждений культуры на выполнение муниципального задания на оказание муниципальных услуг.</w:t>
      </w:r>
    </w:p>
    <w:p w:rsidR="004B4A33" w:rsidRPr="00F02542" w:rsidRDefault="004B4A33" w:rsidP="00ED2D69">
      <w:pPr>
        <w:ind w:right="282" w:firstLine="709"/>
        <w:jc w:val="both"/>
        <w:rPr>
          <w:sz w:val="22"/>
          <w:szCs w:val="22"/>
        </w:rPr>
      </w:pPr>
      <w:r w:rsidRPr="00F02542">
        <w:rPr>
          <w:sz w:val="22"/>
          <w:szCs w:val="22"/>
        </w:rPr>
        <w:t>В качестве мер управления организационными рисками используются:</w:t>
      </w:r>
    </w:p>
    <w:p w:rsidR="004B4A33" w:rsidRPr="00F02542" w:rsidRDefault="004B4A33" w:rsidP="00ED2D69">
      <w:pPr>
        <w:ind w:right="282" w:firstLine="709"/>
        <w:jc w:val="both"/>
        <w:rPr>
          <w:sz w:val="22"/>
          <w:szCs w:val="22"/>
        </w:rPr>
      </w:pPr>
      <w:r w:rsidRPr="00F02542">
        <w:rPr>
          <w:sz w:val="22"/>
          <w:szCs w:val="22"/>
        </w:rPr>
        <w:t>- составление планов ра</w:t>
      </w:r>
      <w:r>
        <w:rPr>
          <w:sz w:val="22"/>
          <w:szCs w:val="22"/>
        </w:rPr>
        <w:t>бот, закрепление ответственных</w:t>
      </w:r>
      <w:r w:rsidRPr="00F02542">
        <w:rPr>
          <w:sz w:val="22"/>
          <w:szCs w:val="22"/>
        </w:rPr>
        <w:t xml:space="preserve"> за </w:t>
      </w:r>
      <w:r>
        <w:rPr>
          <w:sz w:val="22"/>
          <w:szCs w:val="22"/>
        </w:rPr>
        <w:t>организацию и проведение</w:t>
      </w:r>
      <w:r w:rsidRPr="00F02542">
        <w:rPr>
          <w:sz w:val="22"/>
          <w:szCs w:val="22"/>
        </w:rPr>
        <w:t xml:space="preserve"> мероприятий конкретными исполнителями;</w:t>
      </w:r>
    </w:p>
    <w:p w:rsidR="004B4A33" w:rsidRPr="00F02542" w:rsidRDefault="004B4A33" w:rsidP="00ED2D69">
      <w:pPr>
        <w:ind w:right="282" w:firstLine="709"/>
        <w:jc w:val="both"/>
        <w:rPr>
          <w:sz w:val="22"/>
          <w:szCs w:val="22"/>
        </w:rPr>
      </w:pPr>
      <w:r w:rsidRPr="00F02542">
        <w:rPr>
          <w:sz w:val="22"/>
          <w:szCs w:val="22"/>
        </w:rPr>
        <w:t>- механизм стимулирования руководителей и работников в зависимости от полученных результатов.</w:t>
      </w:r>
    </w:p>
    <w:p w:rsidR="004B4A33" w:rsidRPr="00F02542" w:rsidRDefault="004B4A33" w:rsidP="00ED2D69">
      <w:pPr>
        <w:ind w:right="282" w:firstLine="709"/>
        <w:jc w:val="both"/>
        <w:rPr>
          <w:sz w:val="22"/>
          <w:szCs w:val="22"/>
        </w:rPr>
      </w:pPr>
      <w:r w:rsidRPr="00F02542">
        <w:rPr>
          <w:sz w:val="22"/>
          <w:szCs w:val="22"/>
        </w:rPr>
        <w:t>Для минимизации кадровых рисков проводятся обучающие семинары, консультации, повышение квалификации работников.</w:t>
      </w:r>
    </w:p>
    <w:p w:rsidR="004B4A33" w:rsidRPr="00F971E4" w:rsidRDefault="004B4A33" w:rsidP="00ED2D69">
      <w:pPr>
        <w:ind w:right="282"/>
        <w:rPr>
          <w:color w:val="0070C0"/>
          <w:sz w:val="22"/>
          <w:szCs w:val="22"/>
        </w:rPr>
      </w:pPr>
    </w:p>
    <w:p w:rsidR="004B4A33" w:rsidRPr="00F971E4" w:rsidRDefault="004B4A33" w:rsidP="00ED2D69">
      <w:pPr>
        <w:ind w:right="282"/>
        <w:rPr>
          <w:color w:val="0070C0"/>
          <w:sz w:val="22"/>
          <w:szCs w:val="22"/>
        </w:rPr>
      </w:pPr>
    </w:p>
    <w:p w:rsidR="004B4A33" w:rsidRPr="00CE77D1" w:rsidRDefault="004B4A33" w:rsidP="00ED2D69">
      <w:pPr>
        <w:ind w:right="282"/>
        <w:jc w:val="center"/>
        <w:rPr>
          <w:b/>
          <w:sz w:val="22"/>
          <w:szCs w:val="22"/>
        </w:rPr>
      </w:pPr>
      <w:r w:rsidRPr="00CE77D1">
        <w:rPr>
          <w:sz w:val="22"/>
          <w:szCs w:val="22"/>
        </w:rPr>
        <w:t>Глава 10. Система организации контроля за исполнением Программы</w:t>
      </w:r>
    </w:p>
    <w:p w:rsidR="004B4A33" w:rsidRPr="00CE77D1" w:rsidRDefault="004B4A33" w:rsidP="00ED2D69">
      <w:pPr>
        <w:ind w:left="360" w:right="282" w:hanging="360"/>
        <w:jc w:val="both"/>
        <w:rPr>
          <w:sz w:val="22"/>
          <w:szCs w:val="22"/>
        </w:rPr>
      </w:pPr>
    </w:p>
    <w:p w:rsidR="004B4A33" w:rsidRPr="00CE77D1" w:rsidRDefault="004B4A33" w:rsidP="00ED2D69">
      <w:pPr>
        <w:ind w:right="282" w:firstLine="709"/>
        <w:jc w:val="both"/>
        <w:rPr>
          <w:sz w:val="22"/>
          <w:szCs w:val="22"/>
        </w:rPr>
      </w:pPr>
      <w:r w:rsidRPr="00CE77D1">
        <w:rPr>
          <w:sz w:val="22"/>
          <w:szCs w:val="22"/>
        </w:rPr>
        <w:t>Организация контроля за исполнением Программы осуществляется по следующим направлениям:</w:t>
      </w:r>
    </w:p>
    <w:p w:rsidR="004B4A33" w:rsidRPr="00CE77D1" w:rsidRDefault="004B4A33" w:rsidP="00ED2D69">
      <w:pPr>
        <w:ind w:right="282" w:firstLine="720"/>
        <w:jc w:val="both"/>
        <w:rPr>
          <w:sz w:val="22"/>
          <w:szCs w:val="22"/>
        </w:rPr>
      </w:pPr>
      <w:r w:rsidRPr="00CE77D1">
        <w:rPr>
          <w:sz w:val="22"/>
          <w:szCs w:val="22"/>
        </w:rPr>
        <w:t>1) исполнители представляют финансовые отчеты заказчику Программы - Исполнительному комитету.</w:t>
      </w:r>
    </w:p>
    <w:p w:rsidR="004B4A33" w:rsidRPr="00CE77D1" w:rsidRDefault="004B4A33" w:rsidP="00ED2D69">
      <w:pPr>
        <w:spacing w:before="120" w:line="192" w:lineRule="auto"/>
        <w:ind w:right="282" w:firstLine="720"/>
        <w:jc w:val="both"/>
        <w:rPr>
          <w:sz w:val="22"/>
          <w:szCs w:val="22"/>
        </w:rPr>
      </w:pPr>
      <w:r w:rsidRPr="00CE77D1">
        <w:rPr>
          <w:sz w:val="22"/>
          <w:szCs w:val="22"/>
        </w:rPr>
        <w:t>2) периодичность представления финансовых отчетов исполнителями - ежегодно.</w:t>
      </w:r>
    </w:p>
    <w:p w:rsidR="004B4A33" w:rsidRPr="00CE77D1" w:rsidRDefault="004B4A33" w:rsidP="00ED2D69">
      <w:pPr>
        <w:spacing w:before="120" w:line="192" w:lineRule="auto"/>
        <w:ind w:right="282" w:firstLine="720"/>
        <w:jc w:val="both"/>
        <w:rPr>
          <w:sz w:val="22"/>
          <w:szCs w:val="22"/>
        </w:rPr>
      </w:pPr>
      <w:r w:rsidRPr="00CE77D1">
        <w:rPr>
          <w:sz w:val="22"/>
          <w:szCs w:val="22"/>
        </w:rPr>
        <w:t>3) исполнители представляют текстовой отчет по реализации Программы заказчику ежегодно.</w:t>
      </w:r>
    </w:p>
    <w:p w:rsidR="004B4A33" w:rsidRPr="00CE77D1" w:rsidRDefault="004B4A33" w:rsidP="00F3621F">
      <w:pPr>
        <w:ind w:firstLine="720"/>
        <w:jc w:val="both"/>
        <w:rPr>
          <w:sz w:val="22"/>
          <w:szCs w:val="22"/>
        </w:rPr>
      </w:pPr>
    </w:p>
    <w:p w:rsidR="004B4A33" w:rsidRDefault="004B4A33" w:rsidP="00F3621F">
      <w:pPr>
        <w:rPr>
          <w:sz w:val="22"/>
          <w:szCs w:val="22"/>
        </w:rPr>
      </w:pPr>
    </w:p>
    <w:p w:rsidR="004B4A33" w:rsidRPr="00CE77D1" w:rsidRDefault="004B4A33" w:rsidP="00F3621F">
      <w:pPr>
        <w:rPr>
          <w:sz w:val="22"/>
          <w:szCs w:val="22"/>
        </w:rPr>
      </w:pPr>
    </w:p>
    <w:p w:rsidR="004B4A33" w:rsidRPr="00744346" w:rsidRDefault="004B4A33" w:rsidP="00F3621F">
      <w:pPr>
        <w:rPr>
          <w:sz w:val="22"/>
          <w:szCs w:val="22"/>
        </w:rPr>
      </w:pPr>
    </w:p>
    <w:p w:rsidR="004B4A33" w:rsidRPr="00744346" w:rsidRDefault="004B4A33" w:rsidP="00F3621F">
      <w:pPr>
        <w:rPr>
          <w:sz w:val="22"/>
          <w:szCs w:val="22"/>
        </w:rPr>
      </w:pPr>
      <w:r w:rsidRPr="00744346">
        <w:rPr>
          <w:sz w:val="22"/>
          <w:szCs w:val="22"/>
        </w:rPr>
        <w:t>Руководитель Аппарата Исполнительного комитета</w:t>
      </w:r>
      <w:r w:rsidRPr="00744346">
        <w:rPr>
          <w:sz w:val="22"/>
          <w:szCs w:val="22"/>
        </w:rPr>
        <w:tab/>
      </w:r>
      <w:r w:rsidRPr="00744346">
        <w:rPr>
          <w:sz w:val="22"/>
          <w:szCs w:val="22"/>
        </w:rPr>
        <w:tab/>
      </w:r>
      <w:r w:rsidRPr="00744346">
        <w:rPr>
          <w:sz w:val="22"/>
          <w:szCs w:val="22"/>
        </w:rPr>
        <w:tab/>
      </w:r>
      <w:r>
        <w:rPr>
          <w:sz w:val="22"/>
          <w:szCs w:val="22"/>
        </w:rPr>
        <w:tab/>
      </w:r>
      <w:r>
        <w:rPr>
          <w:sz w:val="22"/>
          <w:szCs w:val="22"/>
        </w:rPr>
        <w:tab/>
        <w:t xml:space="preserve"> Г.К. Ахметова</w:t>
      </w:r>
    </w:p>
    <w:p w:rsidR="004B4A33" w:rsidRPr="00744346" w:rsidRDefault="004B4A33" w:rsidP="00F3621F">
      <w:pPr>
        <w:rPr>
          <w:sz w:val="22"/>
          <w:szCs w:val="22"/>
        </w:rPr>
      </w:pPr>
    </w:p>
    <w:p w:rsidR="004B4A33" w:rsidRPr="00744346" w:rsidRDefault="004B4A33" w:rsidP="00F3621F">
      <w:pPr>
        <w:rPr>
          <w:sz w:val="22"/>
          <w:szCs w:val="22"/>
        </w:rPr>
      </w:pPr>
    </w:p>
    <w:p w:rsidR="004B4A33" w:rsidRPr="00744346" w:rsidRDefault="004B4A33" w:rsidP="00F3621F">
      <w:pPr>
        <w:rPr>
          <w:sz w:val="22"/>
          <w:szCs w:val="22"/>
        </w:rPr>
      </w:pPr>
    </w:p>
    <w:p w:rsidR="004B4A33" w:rsidRPr="00744346" w:rsidRDefault="004B4A33" w:rsidP="00F3621F">
      <w:pPr>
        <w:rPr>
          <w:sz w:val="22"/>
          <w:szCs w:val="22"/>
        </w:rPr>
      </w:pPr>
      <w:r>
        <w:rPr>
          <w:sz w:val="22"/>
          <w:szCs w:val="22"/>
        </w:rPr>
        <w:t xml:space="preserve">Начальник управления культуры </w:t>
      </w:r>
      <w:r w:rsidRPr="00744346">
        <w:rPr>
          <w:sz w:val="22"/>
          <w:szCs w:val="22"/>
        </w:rPr>
        <w:t>Исполнительного комитета</w:t>
      </w:r>
      <w:r w:rsidRPr="00744346">
        <w:rPr>
          <w:sz w:val="22"/>
          <w:szCs w:val="22"/>
        </w:rPr>
        <w:tab/>
      </w:r>
      <w:r w:rsidRPr="00744346">
        <w:rPr>
          <w:sz w:val="22"/>
          <w:szCs w:val="22"/>
        </w:rPr>
        <w:tab/>
      </w:r>
      <w:r w:rsidRPr="00744346">
        <w:rPr>
          <w:sz w:val="22"/>
          <w:szCs w:val="22"/>
        </w:rPr>
        <w:tab/>
      </w:r>
      <w:r>
        <w:rPr>
          <w:sz w:val="22"/>
          <w:szCs w:val="22"/>
        </w:rPr>
        <w:t xml:space="preserve">Э.И. </w:t>
      </w:r>
      <w:proofErr w:type="spellStart"/>
      <w:r>
        <w:rPr>
          <w:sz w:val="22"/>
          <w:szCs w:val="22"/>
        </w:rPr>
        <w:t>Ногманова</w:t>
      </w:r>
      <w:proofErr w:type="spellEnd"/>
    </w:p>
    <w:p w:rsidR="004B4A33" w:rsidRDefault="004B4A33" w:rsidP="00F3621F">
      <w:pPr>
        <w:jc w:val="both"/>
      </w:pPr>
    </w:p>
    <w:p w:rsidR="004B4A33" w:rsidRDefault="004B4A33"/>
    <w:sectPr w:rsidR="004B4A33" w:rsidSect="00635AF5">
      <w:pgSz w:w="11906" w:h="16838"/>
      <w:pgMar w:top="360" w:right="567" w:bottom="719"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2D87" w:rsidRDefault="00DE2D87">
      <w:r>
        <w:separator/>
      </w:r>
    </w:p>
  </w:endnote>
  <w:endnote w:type="continuationSeparator" w:id="1">
    <w:p w:rsidR="00DE2D87" w:rsidRDefault="00DE2D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5C" w:rsidRDefault="00970334" w:rsidP="00635AF5">
    <w:pPr>
      <w:pStyle w:val="ac"/>
      <w:framePr w:wrap="around" w:vAnchor="text" w:hAnchor="margin" w:xAlign="right" w:y="1"/>
      <w:rPr>
        <w:rStyle w:val="ae"/>
      </w:rPr>
    </w:pPr>
    <w:r>
      <w:rPr>
        <w:rStyle w:val="ae"/>
      </w:rPr>
      <w:fldChar w:fldCharType="begin"/>
    </w:r>
    <w:r w:rsidR="00D14E5C">
      <w:rPr>
        <w:rStyle w:val="ae"/>
      </w:rPr>
      <w:instrText xml:space="preserve">PAGE  </w:instrText>
    </w:r>
    <w:r>
      <w:rPr>
        <w:rStyle w:val="ae"/>
      </w:rPr>
      <w:fldChar w:fldCharType="end"/>
    </w:r>
  </w:p>
  <w:p w:rsidR="00D14E5C" w:rsidRDefault="00D14E5C" w:rsidP="00635AF5">
    <w:pPr>
      <w:pStyle w:val="ac"/>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5C" w:rsidRDefault="00D14E5C" w:rsidP="00635AF5">
    <w:pPr>
      <w:pStyle w:val="ac"/>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2D87" w:rsidRDefault="00DE2D87">
      <w:r>
        <w:separator/>
      </w:r>
    </w:p>
  </w:footnote>
  <w:footnote w:type="continuationSeparator" w:id="1">
    <w:p w:rsidR="00DE2D87" w:rsidRDefault="00DE2D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C3249"/>
    <w:multiLevelType w:val="hybridMultilevel"/>
    <w:tmpl w:val="C3507C0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64E1E1E"/>
    <w:multiLevelType w:val="hybridMultilevel"/>
    <w:tmpl w:val="5B60CF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06D0196F"/>
    <w:multiLevelType w:val="hybridMultilevel"/>
    <w:tmpl w:val="6458ED6E"/>
    <w:lvl w:ilvl="0" w:tplc="5C905A58">
      <w:start w:val="7"/>
      <w:numFmt w:val="decimal"/>
      <w:lvlText w:val="%1."/>
      <w:lvlJc w:val="left"/>
      <w:pPr>
        <w:ind w:left="611" w:hanging="360"/>
      </w:pPr>
      <w:rPr>
        <w:rFonts w:cs="Times New Roman" w:hint="default"/>
      </w:rPr>
    </w:lvl>
    <w:lvl w:ilvl="1" w:tplc="04190019" w:tentative="1">
      <w:start w:val="1"/>
      <w:numFmt w:val="lowerLetter"/>
      <w:lvlText w:val="%2."/>
      <w:lvlJc w:val="left"/>
      <w:pPr>
        <w:ind w:left="1331" w:hanging="360"/>
      </w:pPr>
      <w:rPr>
        <w:rFonts w:cs="Times New Roman"/>
      </w:rPr>
    </w:lvl>
    <w:lvl w:ilvl="2" w:tplc="0419001B" w:tentative="1">
      <w:start w:val="1"/>
      <w:numFmt w:val="lowerRoman"/>
      <w:lvlText w:val="%3."/>
      <w:lvlJc w:val="right"/>
      <w:pPr>
        <w:ind w:left="2051" w:hanging="180"/>
      </w:pPr>
      <w:rPr>
        <w:rFonts w:cs="Times New Roman"/>
      </w:rPr>
    </w:lvl>
    <w:lvl w:ilvl="3" w:tplc="0419000F" w:tentative="1">
      <w:start w:val="1"/>
      <w:numFmt w:val="decimal"/>
      <w:lvlText w:val="%4."/>
      <w:lvlJc w:val="left"/>
      <w:pPr>
        <w:ind w:left="2771" w:hanging="360"/>
      </w:pPr>
      <w:rPr>
        <w:rFonts w:cs="Times New Roman"/>
      </w:rPr>
    </w:lvl>
    <w:lvl w:ilvl="4" w:tplc="04190019" w:tentative="1">
      <w:start w:val="1"/>
      <w:numFmt w:val="lowerLetter"/>
      <w:lvlText w:val="%5."/>
      <w:lvlJc w:val="left"/>
      <w:pPr>
        <w:ind w:left="3491" w:hanging="360"/>
      </w:pPr>
      <w:rPr>
        <w:rFonts w:cs="Times New Roman"/>
      </w:rPr>
    </w:lvl>
    <w:lvl w:ilvl="5" w:tplc="0419001B" w:tentative="1">
      <w:start w:val="1"/>
      <w:numFmt w:val="lowerRoman"/>
      <w:lvlText w:val="%6."/>
      <w:lvlJc w:val="right"/>
      <w:pPr>
        <w:ind w:left="4211" w:hanging="180"/>
      </w:pPr>
      <w:rPr>
        <w:rFonts w:cs="Times New Roman"/>
      </w:rPr>
    </w:lvl>
    <w:lvl w:ilvl="6" w:tplc="0419000F" w:tentative="1">
      <w:start w:val="1"/>
      <w:numFmt w:val="decimal"/>
      <w:lvlText w:val="%7."/>
      <w:lvlJc w:val="left"/>
      <w:pPr>
        <w:ind w:left="4931" w:hanging="360"/>
      </w:pPr>
      <w:rPr>
        <w:rFonts w:cs="Times New Roman"/>
      </w:rPr>
    </w:lvl>
    <w:lvl w:ilvl="7" w:tplc="04190019" w:tentative="1">
      <w:start w:val="1"/>
      <w:numFmt w:val="lowerLetter"/>
      <w:lvlText w:val="%8."/>
      <w:lvlJc w:val="left"/>
      <w:pPr>
        <w:ind w:left="5651" w:hanging="360"/>
      </w:pPr>
      <w:rPr>
        <w:rFonts w:cs="Times New Roman"/>
      </w:rPr>
    </w:lvl>
    <w:lvl w:ilvl="8" w:tplc="0419001B" w:tentative="1">
      <w:start w:val="1"/>
      <w:numFmt w:val="lowerRoman"/>
      <w:lvlText w:val="%9."/>
      <w:lvlJc w:val="right"/>
      <w:pPr>
        <w:ind w:left="6371" w:hanging="180"/>
      </w:pPr>
      <w:rPr>
        <w:rFonts w:cs="Times New Roman"/>
      </w:rPr>
    </w:lvl>
  </w:abstractNum>
  <w:abstractNum w:abstractNumId="3">
    <w:nsid w:val="08880197"/>
    <w:multiLevelType w:val="multilevel"/>
    <w:tmpl w:val="85D6EF4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C6A6388"/>
    <w:multiLevelType w:val="multilevel"/>
    <w:tmpl w:val="E7CE827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D3B31FF"/>
    <w:multiLevelType w:val="hybridMultilevel"/>
    <w:tmpl w:val="10526C9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E7021A7"/>
    <w:multiLevelType w:val="hybridMultilevel"/>
    <w:tmpl w:val="99DE748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EAE5294"/>
    <w:multiLevelType w:val="singleLevel"/>
    <w:tmpl w:val="D16460A6"/>
    <w:lvl w:ilvl="0">
      <w:start w:val="30"/>
      <w:numFmt w:val="bullet"/>
      <w:lvlText w:val="-"/>
      <w:lvlJc w:val="left"/>
      <w:pPr>
        <w:tabs>
          <w:tab w:val="num" w:pos="360"/>
        </w:tabs>
        <w:ind w:left="360" w:hanging="360"/>
      </w:pPr>
      <w:rPr>
        <w:rFonts w:hint="default"/>
      </w:rPr>
    </w:lvl>
  </w:abstractNum>
  <w:abstractNum w:abstractNumId="8">
    <w:nsid w:val="10BF27AB"/>
    <w:multiLevelType w:val="hybridMultilevel"/>
    <w:tmpl w:val="5CE89E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40F42FA"/>
    <w:multiLevelType w:val="hybridMultilevel"/>
    <w:tmpl w:val="EE8C28F8"/>
    <w:lvl w:ilvl="0" w:tplc="2598A38C">
      <w:start w:val="1"/>
      <w:numFmt w:val="decimal"/>
      <w:lvlText w:val="%1."/>
      <w:lvlJc w:val="left"/>
      <w:pPr>
        <w:ind w:left="1070" w:hanging="360"/>
      </w:pPr>
      <w:rPr>
        <w:rFonts w:cs="Times New Roman" w:hint="default"/>
        <w:b w:val="0"/>
        <w:i w:val="0"/>
        <w:sz w:val="28"/>
        <w:szCs w:val="28"/>
        <w:u w:val="none"/>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14106502"/>
    <w:multiLevelType w:val="hybridMultilevel"/>
    <w:tmpl w:val="5112A714"/>
    <w:lvl w:ilvl="0" w:tplc="F612D160">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1B2B02A4"/>
    <w:multiLevelType w:val="hybridMultilevel"/>
    <w:tmpl w:val="E7CE82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1CBD34B1"/>
    <w:multiLevelType w:val="singleLevel"/>
    <w:tmpl w:val="04190013"/>
    <w:lvl w:ilvl="0">
      <w:start w:val="1"/>
      <w:numFmt w:val="upperRoman"/>
      <w:lvlText w:val="%1."/>
      <w:lvlJc w:val="left"/>
      <w:pPr>
        <w:tabs>
          <w:tab w:val="num" w:pos="720"/>
        </w:tabs>
        <w:ind w:left="720" w:hanging="720"/>
      </w:pPr>
      <w:rPr>
        <w:rFonts w:cs="Times New Roman" w:hint="default"/>
      </w:rPr>
    </w:lvl>
  </w:abstractNum>
  <w:abstractNum w:abstractNumId="13">
    <w:nsid w:val="1F4A7F3F"/>
    <w:multiLevelType w:val="hybridMultilevel"/>
    <w:tmpl w:val="B28C244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207313B8"/>
    <w:multiLevelType w:val="hybridMultilevel"/>
    <w:tmpl w:val="251AABEC"/>
    <w:lvl w:ilvl="0" w:tplc="08BC7FB8">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215E4A61"/>
    <w:multiLevelType w:val="hybridMultilevel"/>
    <w:tmpl w:val="47D64D9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3497252"/>
    <w:multiLevelType w:val="hybridMultilevel"/>
    <w:tmpl w:val="FDC8A84C"/>
    <w:lvl w:ilvl="0" w:tplc="DFD2081A">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nsid w:val="23604736"/>
    <w:multiLevelType w:val="hybridMultilevel"/>
    <w:tmpl w:val="FD3A6838"/>
    <w:lvl w:ilvl="0" w:tplc="06FA0D3A">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23D670FF"/>
    <w:multiLevelType w:val="multilevel"/>
    <w:tmpl w:val="99DE748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nsid w:val="24F22094"/>
    <w:multiLevelType w:val="hybridMultilevel"/>
    <w:tmpl w:val="2836F004"/>
    <w:lvl w:ilvl="0" w:tplc="DFD2081A">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0">
    <w:nsid w:val="3709072B"/>
    <w:multiLevelType w:val="multilevel"/>
    <w:tmpl w:val="C3507C0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3A8A7F45"/>
    <w:multiLevelType w:val="hybridMultilevel"/>
    <w:tmpl w:val="8878F972"/>
    <w:lvl w:ilvl="0" w:tplc="DFD2081A">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3F0D24A4"/>
    <w:multiLevelType w:val="singleLevel"/>
    <w:tmpl w:val="C5586C78"/>
    <w:lvl w:ilvl="0">
      <w:numFmt w:val="bullet"/>
      <w:lvlText w:val="-"/>
      <w:lvlJc w:val="left"/>
      <w:pPr>
        <w:tabs>
          <w:tab w:val="num" w:pos="360"/>
        </w:tabs>
        <w:ind w:left="360" w:hanging="360"/>
      </w:pPr>
      <w:rPr>
        <w:rFonts w:hint="default"/>
      </w:rPr>
    </w:lvl>
  </w:abstractNum>
  <w:abstractNum w:abstractNumId="23">
    <w:nsid w:val="450E6CB6"/>
    <w:multiLevelType w:val="hybridMultilevel"/>
    <w:tmpl w:val="8A7ACCFC"/>
    <w:lvl w:ilvl="0" w:tplc="04190011">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nsid w:val="4CFC1FB1"/>
    <w:multiLevelType w:val="multilevel"/>
    <w:tmpl w:val="5B60CF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4CFD3EEA"/>
    <w:multiLevelType w:val="hybridMultilevel"/>
    <w:tmpl w:val="8FFE9E8A"/>
    <w:lvl w:ilvl="0" w:tplc="57387A3C">
      <w:numFmt w:val="bullet"/>
      <w:lvlText w:val="-"/>
      <w:lvlJc w:val="left"/>
      <w:pPr>
        <w:tabs>
          <w:tab w:val="num" w:pos="708"/>
        </w:tabs>
        <w:ind w:left="708"/>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E9A3D2B"/>
    <w:multiLevelType w:val="hybridMultilevel"/>
    <w:tmpl w:val="D1F42632"/>
    <w:lvl w:ilvl="0" w:tplc="02B8A2CC">
      <w:numFmt w:val="bullet"/>
      <w:lvlText w:val="-"/>
      <w:lvlJc w:val="left"/>
      <w:pPr>
        <w:tabs>
          <w:tab w:val="num" w:pos="0"/>
        </w:tabs>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F704EBB"/>
    <w:multiLevelType w:val="multilevel"/>
    <w:tmpl w:val="0BA038F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2095BE4"/>
    <w:multiLevelType w:val="hybridMultilevel"/>
    <w:tmpl w:val="22F8EA6C"/>
    <w:lvl w:ilvl="0" w:tplc="DFD2081A">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538A20C5"/>
    <w:multiLevelType w:val="hybridMultilevel"/>
    <w:tmpl w:val="8A7ACC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5A26191"/>
    <w:multiLevelType w:val="hybridMultilevel"/>
    <w:tmpl w:val="A2AABE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nsid w:val="5D7C3917"/>
    <w:multiLevelType w:val="hybridMultilevel"/>
    <w:tmpl w:val="8A7ACC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60E16A26"/>
    <w:multiLevelType w:val="hybridMultilevel"/>
    <w:tmpl w:val="A934D1AC"/>
    <w:lvl w:ilvl="0" w:tplc="343A257E">
      <w:start w:val="1"/>
      <w:numFmt w:val="upperRoman"/>
      <w:lvlText w:val="%1."/>
      <w:lvlJc w:val="left"/>
      <w:pPr>
        <w:tabs>
          <w:tab w:val="num" w:pos="1080"/>
        </w:tabs>
        <w:ind w:left="1080" w:hanging="72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nsid w:val="641A0589"/>
    <w:multiLevelType w:val="multilevel"/>
    <w:tmpl w:val="67CECF9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8E156F3"/>
    <w:multiLevelType w:val="hybridMultilevel"/>
    <w:tmpl w:val="CC3CAF4E"/>
    <w:lvl w:ilvl="0" w:tplc="0790A024">
      <w:start w:val="1"/>
      <w:numFmt w:val="decimal"/>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6ED065DE"/>
    <w:multiLevelType w:val="hybridMultilevel"/>
    <w:tmpl w:val="834457F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6">
    <w:nsid w:val="761C72BC"/>
    <w:multiLevelType w:val="multilevel"/>
    <w:tmpl w:val="B28C244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95757AD"/>
    <w:multiLevelType w:val="hybridMultilevel"/>
    <w:tmpl w:val="C64495AA"/>
    <w:lvl w:ilvl="0" w:tplc="DFD2081A">
      <w:start w:val="1"/>
      <w:numFmt w:val="decimal"/>
      <w:lvlText w:val="%1)"/>
      <w:lvlJc w:val="left"/>
      <w:pPr>
        <w:tabs>
          <w:tab w:val="num" w:pos="360"/>
        </w:tabs>
        <w:ind w:left="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8">
    <w:nsid w:val="7BA52B9A"/>
    <w:multiLevelType w:val="hybridMultilevel"/>
    <w:tmpl w:val="8A7ACCF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7C0A56AD"/>
    <w:multiLevelType w:val="hybridMultilevel"/>
    <w:tmpl w:val="C3C4EC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D7A0B69"/>
    <w:multiLevelType w:val="multilevel"/>
    <w:tmpl w:val="10526C9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8"/>
  </w:num>
  <w:num w:numId="2">
    <w:abstractNumId w:val="22"/>
  </w:num>
  <w:num w:numId="3">
    <w:abstractNumId w:val="12"/>
  </w:num>
  <w:num w:numId="4">
    <w:abstractNumId w:val="7"/>
  </w:num>
  <w:num w:numId="5">
    <w:abstractNumId w:val="30"/>
  </w:num>
  <w:num w:numId="6">
    <w:abstractNumId w:val="32"/>
  </w:num>
  <w:num w:numId="7">
    <w:abstractNumId w:val="39"/>
  </w:num>
  <w:num w:numId="8">
    <w:abstractNumId w:val="15"/>
  </w:num>
  <w:num w:numId="9">
    <w:abstractNumId w:val="14"/>
  </w:num>
  <w:num w:numId="10">
    <w:abstractNumId w:val="5"/>
  </w:num>
  <w:num w:numId="11">
    <w:abstractNumId w:val="40"/>
  </w:num>
  <w:num w:numId="12">
    <w:abstractNumId w:val="10"/>
  </w:num>
  <w:num w:numId="13">
    <w:abstractNumId w:val="3"/>
  </w:num>
  <w:num w:numId="14">
    <w:abstractNumId w:val="35"/>
  </w:num>
  <w:num w:numId="15">
    <w:abstractNumId w:val="13"/>
  </w:num>
  <w:num w:numId="16">
    <w:abstractNumId w:val="36"/>
  </w:num>
  <w:num w:numId="17">
    <w:abstractNumId w:val="34"/>
  </w:num>
  <w:num w:numId="18">
    <w:abstractNumId w:val="17"/>
  </w:num>
  <w:num w:numId="19">
    <w:abstractNumId w:val="33"/>
  </w:num>
  <w:num w:numId="20">
    <w:abstractNumId w:val="26"/>
  </w:num>
  <w:num w:numId="21">
    <w:abstractNumId w:val="28"/>
  </w:num>
  <w:num w:numId="22">
    <w:abstractNumId w:val="6"/>
  </w:num>
  <w:num w:numId="23">
    <w:abstractNumId w:val="1"/>
  </w:num>
  <w:num w:numId="24">
    <w:abstractNumId w:val="0"/>
  </w:num>
  <w:num w:numId="25">
    <w:abstractNumId w:val="11"/>
  </w:num>
  <w:num w:numId="26">
    <w:abstractNumId w:val="27"/>
  </w:num>
  <w:num w:numId="27">
    <w:abstractNumId w:val="18"/>
  </w:num>
  <w:num w:numId="28">
    <w:abstractNumId w:val="21"/>
  </w:num>
  <w:num w:numId="29">
    <w:abstractNumId w:val="24"/>
  </w:num>
  <w:num w:numId="30">
    <w:abstractNumId w:val="37"/>
  </w:num>
  <w:num w:numId="31">
    <w:abstractNumId w:val="20"/>
  </w:num>
  <w:num w:numId="32">
    <w:abstractNumId w:val="19"/>
  </w:num>
  <w:num w:numId="33">
    <w:abstractNumId w:val="4"/>
  </w:num>
  <w:num w:numId="34">
    <w:abstractNumId w:val="16"/>
  </w:num>
  <w:num w:numId="35">
    <w:abstractNumId w:val="25"/>
  </w:num>
  <w:num w:numId="36">
    <w:abstractNumId w:val="38"/>
  </w:num>
  <w:num w:numId="37">
    <w:abstractNumId w:val="31"/>
  </w:num>
  <w:num w:numId="38">
    <w:abstractNumId w:val="23"/>
  </w:num>
  <w:num w:numId="39">
    <w:abstractNumId w:val="29"/>
  </w:num>
  <w:num w:numId="40">
    <w:abstractNumId w:val="2"/>
  </w:num>
  <w:num w:numId="4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21F"/>
    <w:rsid w:val="000169C8"/>
    <w:rsid w:val="00024889"/>
    <w:rsid w:val="00031140"/>
    <w:rsid w:val="0003179D"/>
    <w:rsid w:val="00031921"/>
    <w:rsid w:val="000529DF"/>
    <w:rsid w:val="00054AC0"/>
    <w:rsid w:val="000557FC"/>
    <w:rsid w:val="00057D53"/>
    <w:rsid w:val="00070CE4"/>
    <w:rsid w:val="0007776C"/>
    <w:rsid w:val="00084052"/>
    <w:rsid w:val="000915D8"/>
    <w:rsid w:val="0009752B"/>
    <w:rsid w:val="000A00ED"/>
    <w:rsid w:val="000B2F6D"/>
    <w:rsid w:val="000B38E2"/>
    <w:rsid w:val="000C0291"/>
    <w:rsid w:val="000C099D"/>
    <w:rsid w:val="000C2144"/>
    <w:rsid w:val="000C4120"/>
    <w:rsid w:val="000C6FB9"/>
    <w:rsid w:val="000D03BB"/>
    <w:rsid w:val="000D7F36"/>
    <w:rsid w:val="000E00DE"/>
    <w:rsid w:val="000E1D03"/>
    <w:rsid w:val="000E696D"/>
    <w:rsid w:val="000F30C8"/>
    <w:rsid w:val="000F4172"/>
    <w:rsid w:val="0010002D"/>
    <w:rsid w:val="00105AB6"/>
    <w:rsid w:val="0010786A"/>
    <w:rsid w:val="00124ACB"/>
    <w:rsid w:val="001300C9"/>
    <w:rsid w:val="00130C1F"/>
    <w:rsid w:val="0013507B"/>
    <w:rsid w:val="0014303F"/>
    <w:rsid w:val="00143B27"/>
    <w:rsid w:val="001444BE"/>
    <w:rsid w:val="00146F24"/>
    <w:rsid w:val="001521CD"/>
    <w:rsid w:val="00156740"/>
    <w:rsid w:val="00157883"/>
    <w:rsid w:val="001578BB"/>
    <w:rsid w:val="001608EA"/>
    <w:rsid w:val="001619F9"/>
    <w:rsid w:val="00162D37"/>
    <w:rsid w:val="00165E89"/>
    <w:rsid w:val="001769AF"/>
    <w:rsid w:val="0017701A"/>
    <w:rsid w:val="00181613"/>
    <w:rsid w:val="00183C41"/>
    <w:rsid w:val="001933BC"/>
    <w:rsid w:val="001B1B90"/>
    <w:rsid w:val="001B2CB7"/>
    <w:rsid w:val="001C0CA4"/>
    <w:rsid w:val="001C1AB2"/>
    <w:rsid w:val="001C40E3"/>
    <w:rsid w:val="001C4699"/>
    <w:rsid w:val="001C4BB4"/>
    <w:rsid w:val="001D7765"/>
    <w:rsid w:val="001E0520"/>
    <w:rsid w:val="001E3608"/>
    <w:rsid w:val="001F1E4F"/>
    <w:rsid w:val="00212F88"/>
    <w:rsid w:val="00220454"/>
    <w:rsid w:val="00221A97"/>
    <w:rsid w:val="00225AB0"/>
    <w:rsid w:val="00231B13"/>
    <w:rsid w:val="0024372C"/>
    <w:rsid w:val="00262A44"/>
    <w:rsid w:val="0027121C"/>
    <w:rsid w:val="00273069"/>
    <w:rsid w:val="00283559"/>
    <w:rsid w:val="00284741"/>
    <w:rsid w:val="002955A1"/>
    <w:rsid w:val="002A39E7"/>
    <w:rsid w:val="002C3C64"/>
    <w:rsid w:val="002D1705"/>
    <w:rsid w:val="002D1C46"/>
    <w:rsid w:val="002D4589"/>
    <w:rsid w:val="002E2DB7"/>
    <w:rsid w:val="002E2FA0"/>
    <w:rsid w:val="002F1DA7"/>
    <w:rsid w:val="002F2756"/>
    <w:rsid w:val="00302F67"/>
    <w:rsid w:val="00324ABB"/>
    <w:rsid w:val="003326D4"/>
    <w:rsid w:val="00333A76"/>
    <w:rsid w:val="0033470F"/>
    <w:rsid w:val="0034252C"/>
    <w:rsid w:val="00351C8A"/>
    <w:rsid w:val="003548CC"/>
    <w:rsid w:val="00361ED4"/>
    <w:rsid w:val="0037400B"/>
    <w:rsid w:val="00381D89"/>
    <w:rsid w:val="00386E51"/>
    <w:rsid w:val="00392B58"/>
    <w:rsid w:val="0039482A"/>
    <w:rsid w:val="003A0BAE"/>
    <w:rsid w:val="003A51C3"/>
    <w:rsid w:val="003A600F"/>
    <w:rsid w:val="003B2AFA"/>
    <w:rsid w:val="003B7D23"/>
    <w:rsid w:val="003C0F60"/>
    <w:rsid w:val="003C6A52"/>
    <w:rsid w:val="003D6129"/>
    <w:rsid w:val="003E1210"/>
    <w:rsid w:val="00402368"/>
    <w:rsid w:val="004044B3"/>
    <w:rsid w:val="004113D1"/>
    <w:rsid w:val="00411D8B"/>
    <w:rsid w:val="00411DA6"/>
    <w:rsid w:val="00416CC9"/>
    <w:rsid w:val="004239DB"/>
    <w:rsid w:val="00425470"/>
    <w:rsid w:val="00432541"/>
    <w:rsid w:val="004337BE"/>
    <w:rsid w:val="00452EC7"/>
    <w:rsid w:val="00454EBE"/>
    <w:rsid w:val="004654BB"/>
    <w:rsid w:val="00467564"/>
    <w:rsid w:val="00470CE8"/>
    <w:rsid w:val="004753D9"/>
    <w:rsid w:val="004878E8"/>
    <w:rsid w:val="00496188"/>
    <w:rsid w:val="004A351D"/>
    <w:rsid w:val="004B4A33"/>
    <w:rsid w:val="004C0B79"/>
    <w:rsid w:val="004C1074"/>
    <w:rsid w:val="004D01E9"/>
    <w:rsid w:val="004D25A1"/>
    <w:rsid w:val="004D2F74"/>
    <w:rsid w:val="004D6C4E"/>
    <w:rsid w:val="004E40B4"/>
    <w:rsid w:val="004E5A0F"/>
    <w:rsid w:val="004E6D3D"/>
    <w:rsid w:val="004F0F81"/>
    <w:rsid w:val="0050235F"/>
    <w:rsid w:val="00502453"/>
    <w:rsid w:val="00510557"/>
    <w:rsid w:val="00510F96"/>
    <w:rsid w:val="00513344"/>
    <w:rsid w:val="00514C25"/>
    <w:rsid w:val="005224DF"/>
    <w:rsid w:val="005374A9"/>
    <w:rsid w:val="00546230"/>
    <w:rsid w:val="00546C32"/>
    <w:rsid w:val="00547EFF"/>
    <w:rsid w:val="005559D7"/>
    <w:rsid w:val="00561DA2"/>
    <w:rsid w:val="00563605"/>
    <w:rsid w:val="00575E35"/>
    <w:rsid w:val="005802A1"/>
    <w:rsid w:val="00580668"/>
    <w:rsid w:val="00581B13"/>
    <w:rsid w:val="005933E2"/>
    <w:rsid w:val="005A39A8"/>
    <w:rsid w:val="005B126B"/>
    <w:rsid w:val="005B71D7"/>
    <w:rsid w:val="005B76C0"/>
    <w:rsid w:val="005C1AA1"/>
    <w:rsid w:val="005C3F12"/>
    <w:rsid w:val="005C4E0F"/>
    <w:rsid w:val="005C6C83"/>
    <w:rsid w:val="005D327E"/>
    <w:rsid w:val="005D4542"/>
    <w:rsid w:val="005E2DD5"/>
    <w:rsid w:val="005F0AF2"/>
    <w:rsid w:val="005F1A11"/>
    <w:rsid w:val="005F33D3"/>
    <w:rsid w:val="005F5C3C"/>
    <w:rsid w:val="00606379"/>
    <w:rsid w:val="00612693"/>
    <w:rsid w:val="006236A7"/>
    <w:rsid w:val="00626C44"/>
    <w:rsid w:val="00632CF5"/>
    <w:rsid w:val="0063516F"/>
    <w:rsid w:val="00635A83"/>
    <w:rsid w:val="00635AF5"/>
    <w:rsid w:val="00640361"/>
    <w:rsid w:val="0066280B"/>
    <w:rsid w:val="0066497B"/>
    <w:rsid w:val="006744EB"/>
    <w:rsid w:val="00674F70"/>
    <w:rsid w:val="00682B67"/>
    <w:rsid w:val="00690A9A"/>
    <w:rsid w:val="006913DA"/>
    <w:rsid w:val="006A0934"/>
    <w:rsid w:val="006B4558"/>
    <w:rsid w:val="006C0885"/>
    <w:rsid w:val="006D1720"/>
    <w:rsid w:val="006E0284"/>
    <w:rsid w:val="006E0FD2"/>
    <w:rsid w:val="006E7B12"/>
    <w:rsid w:val="006F2837"/>
    <w:rsid w:val="006F54D7"/>
    <w:rsid w:val="006F5E98"/>
    <w:rsid w:val="006F7921"/>
    <w:rsid w:val="00705B59"/>
    <w:rsid w:val="00714351"/>
    <w:rsid w:val="00716CCA"/>
    <w:rsid w:val="00717A69"/>
    <w:rsid w:val="00725442"/>
    <w:rsid w:val="00727A94"/>
    <w:rsid w:val="00737769"/>
    <w:rsid w:val="00743B28"/>
    <w:rsid w:val="00744346"/>
    <w:rsid w:val="0074458B"/>
    <w:rsid w:val="0075186E"/>
    <w:rsid w:val="00762492"/>
    <w:rsid w:val="00766E90"/>
    <w:rsid w:val="007856D4"/>
    <w:rsid w:val="00786129"/>
    <w:rsid w:val="0079439B"/>
    <w:rsid w:val="007B1581"/>
    <w:rsid w:val="007B2813"/>
    <w:rsid w:val="007B4D8B"/>
    <w:rsid w:val="007B6E81"/>
    <w:rsid w:val="007D1556"/>
    <w:rsid w:val="007E1FD8"/>
    <w:rsid w:val="007E5FB3"/>
    <w:rsid w:val="007F1E3A"/>
    <w:rsid w:val="00801E34"/>
    <w:rsid w:val="00807B0F"/>
    <w:rsid w:val="00811FA6"/>
    <w:rsid w:val="00812111"/>
    <w:rsid w:val="00817560"/>
    <w:rsid w:val="008222F6"/>
    <w:rsid w:val="00822D98"/>
    <w:rsid w:val="00824C91"/>
    <w:rsid w:val="00830E77"/>
    <w:rsid w:val="00837FDF"/>
    <w:rsid w:val="008418CB"/>
    <w:rsid w:val="00842A0A"/>
    <w:rsid w:val="00850299"/>
    <w:rsid w:val="008602B4"/>
    <w:rsid w:val="00860310"/>
    <w:rsid w:val="00860FB7"/>
    <w:rsid w:val="0086544E"/>
    <w:rsid w:val="00866674"/>
    <w:rsid w:val="00866BA1"/>
    <w:rsid w:val="0087168B"/>
    <w:rsid w:val="008773E0"/>
    <w:rsid w:val="008823B2"/>
    <w:rsid w:val="00890311"/>
    <w:rsid w:val="0089514C"/>
    <w:rsid w:val="0089667F"/>
    <w:rsid w:val="008A0061"/>
    <w:rsid w:val="008C1260"/>
    <w:rsid w:val="008D63D0"/>
    <w:rsid w:val="008E0D77"/>
    <w:rsid w:val="008E0F15"/>
    <w:rsid w:val="008E1A7C"/>
    <w:rsid w:val="008E1FC1"/>
    <w:rsid w:val="008E2577"/>
    <w:rsid w:val="008F6099"/>
    <w:rsid w:val="0090326A"/>
    <w:rsid w:val="00905954"/>
    <w:rsid w:val="00907BD3"/>
    <w:rsid w:val="009119A1"/>
    <w:rsid w:val="00914F9B"/>
    <w:rsid w:val="00916700"/>
    <w:rsid w:val="00931E3E"/>
    <w:rsid w:val="00941EA2"/>
    <w:rsid w:val="009608F7"/>
    <w:rsid w:val="00961503"/>
    <w:rsid w:val="009652EB"/>
    <w:rsid w:val="00965E41"/>
    <w:rsid w:val="00970334"/>
    <w:rsid w:val="0097503A"/>
    <w:rsid w:val="00975DAA"/>
    <w:rsid w:val="009851FE"/>
    <w:rsid w:val="00987CE4"/>
    <w:rsid w:val="009943BC"/>
    <w:rsid w:val="009B1A90"/>
    <w:rsid w:val="009B1F95"/>
    <w:rsid w:val="009B773D"/>
    <w:rsid w:val="009C4065"/>
    <w:rsid w:val="009C7BC9"/>
    <w:rsid w:val="009D1D3A"/>
    <w:rsid w:val="009D2B8B"/>
    <w:rsid w:val="009D543D"/>
    <w:rsid w:val="009E7BD0"/>
    <w:rsid w:val="009F020C"/>
    <w:rsid w:val="009F3395"/>
    <w:rsid w:val="00A127BC"/>
    <w:rsid w:val="00A14FA2"/>
    <w:rsid w:val="00A16C5D"/>
    <w:rsid w:val="00A22BAC"/>
    <w:rsid w:val="00A32BE5"/>
    <w:rsid w:val="00A32ED3"/>
    <w:rsid w:val="00A35A6E"/>
    <w:rsid w:val="00A360C4"/>
    <w:rsid w:val="00A417D5"/>
    <w:rsid w:val="00A41FC4"/>
    <w:rsid w:val="00A4638F"/>
    <w:rsid w:val="00A46BBC"/>
    <w:rsid w:val="00A522A1"/>
    <w:rsid w:val="00A626E4"/>
    <w:rsid w:val="00A7007A"/>
    <w:rsid w:val="00A73A97"/>
    <w:rsid w:val="00A80D5B"/>
    <w:rsid w:val="00A83767"/>
    <w:rsid w:val="00A91A45"/>
    <w:rsid w:val="00AB1864"/>
    <w:rsid w:val="00AB6C1C"/>
    <w:rsid w:val="00AC3F42"/>
    <w:rsid w:val="00AD6D40"/>
    <w:rsid w:val="00AE03D6"/>
    <w:rsid w:val="00B00291"/>
    <w:rsid w:val="00B14004"/>
    <w:rsid w:val="00B17488"/>
    <w:rsid w:val="00B2511E"/>
    <w:rsid w:val="00B32E52"/>
    <w:rsid w:val="00B34675"/>
    <w:rsid w:val="00B34714"/>
    <w:rsid w:val="00B43307"/>
    <w:rsid w:val="00B458AF"/>
    <w:rsid w:val="00B46EFB"/>
    <w:rsid w:val="00B46F40"/>
    <w:rsid w:val="00B56BD8"/>
    <w:rsid w:val="00B625AE"/>
    <w:rsid w:val="00B63CEF"/>
    <w:rsid w:val="00B65507"/>
    <w:rsid w:val="00B65C28"/>
    <w:rsid w:val="00B740DB"/>
    <w:rsid w:val="00B76DE6"/>
    <w:rsid w:val="00B85C11"/>
    <w:rsid w:val="00B91AE5"/>
    <w:rsid w:val="00B92097"/>
    <w:rsid w:val="00B9306F"/>
    <w:rsid w:val="00B93186"/>
    <w:rsid w:val="00B955E9"/>
    <w:rsid w:val="00B973F5"/>
    <w:rsid w:val="00BA15CC"/>
    <w:rsid w:val="00BD5E51"/>
    <w:rsid w:val="00BD63AA"/>
    <w:rsid w:val="00BE26B7"/>
    <w:rsid w:val="00BE5168"/>
    <w:rsid w:val="00BF1558"/>
    <w:rsid w:val="00BF3B83"/>
    <w:rsid w:val="00C00992"/>
    <w:rsid w:val="00C02083"/>
    <w:rsid w:val="00C02464"/>
    <w:rsid w:val="00C135F5"/>
    <w:rsid w:val="00C2338B"/>
    <w:rsid w:val="00C25B4D"/>
    <w:rsid w:val="00C30901"/>
    <w:rsid w:val="00C351C1"/>
    <w:rsid w:val="00C405E1"/>
    <w:rsid w:val="00C423B6"/>
    <w:rsid w:val="00C454BA"/>
    <w:rsid w:val="00C4599C"/>
    <w:rsid w:val="00C50608"/>
    <w:rsid w:val="00C631A9"/>
    <w:rsid w:val="00C66992"/>
    <w:rsid w:val="00C75594"/>
    <w:rsid w:val="00C81EE2"/>
    <w:rsid w:val="00C91A87"/>
    <w:rsid w:val="00C95290"/>
    <w:rsid w:val="00C962DD"/>
    <w:rsid w:val="00C97FE3"/>
    <w:rsid w:val="00CA0C70"/>
    <w:rsid w:val="00CA5A31"/>
    <w:rsid w:val="00CB552D"/>
    <w:rsid w:val="00CB6714"/>
    <w:rsid w:val="00CC1AD5"/>
    <w:rsid w:val="00CE1CC7"/>
    <w:rsid w:val="00CE3361"/>
    <w:rsid w:val="00CE59CB"/>
    <w:rsid w:val="00CE5EB3"/>
    <w:rsid w:val="00CE77D1"/>
    <w:rsid w:val="00D00607"/>
    <w:rsid w:val="00D13BBA"/>
    <w:rsid w:val="00D14E5C"/>
    <w:rsid w:val="00D21384"/>
    <w:rsid w:val="00D221E7"/>
    <w:rsid w:val="00D22FF2"/>
    <w:rsid w:val="00D32192"/>
    <w:rsid w:val="00D50595"/>
    <w:rsid w:val="00D549C9"/>
    <w:rsid w:val="00D73590"/>
    <w:rsid w:val="00D748A0"/>
    <w:rsid w:val="00D748D5"/>
    <w:rsid w:val="00D820D8"/>
    <w:rsid w:val="00D90A3E"/>
    <w:rsid w:val="00D96368"/>
    <w:rsid w:val="00DB08BA"/>
    <w:rsid w:val="00DC02FF"/>
    <w:rsid w:val="00DC1763"/>
    <w:rsid w:val="00DD10A5"/>
    <w:rsid w:val="00DE2D87"/>
    <w:rsid w:val="00DE6C62"/>
    <w:rsid w:val="00DF1DB3"/>
    <w:rsid w:val="00DF2654"/>
    <w:rsid w:val="00DF58F5"/>
    <w:rsid w:val="00E0273C"/>
    <w:rsid w:val="00E070DB"/>
    <w:rsid w:val="00E07885"/>
    <w:rsid w:val="00E10637"/>
    <w:rsid w:val="00E207F2"/>
    <w:rsid w:val="00E5514D"/>
    <w:rsid w:val="00E630F8"/>
    <w:rsid w:val="00E751B0"/>
    <w:rsid w:val="00E75877"/>
    <w:rsid w:val="00E7720F"/>
    <w:rsid w:val="00E800A0"/>
    <w:rsid w:val="00E82CAB"/>
    <w:rsid w:val="00E857DC"/>
    <w:rsid w:val="00E86F70"/>
    <w:rsid w:val="00E86FC6"/>
    <w:rsid w:val="00E965EB"/>
    <w:rsid w:val="00EA4A97"/>
    <w:rsid w:val="00EA60D1"/>
    <w:rsid w:val="00EB60F1"/>
    <w:rsid w:val="00EB741D"/>
    <w:rsid w:val="00EC177A"/>
    <w:rsid w:val="00EC603E"/>
    <w:rsid w:val="00ED1CE4"/>
    <w:rsid w:val="00ED2D69"/>
    <w:rsid w:val="00EE140E"/>
    <w:rsid w:val="00EE4D1E"/>
    <w:rsid w:val="00EF2B40"/>
    <w:rsid w:val="00F02542"/>
    <w:rsid w:val="00F1295F"/>
    <w:rsid w:val="00F13C86"/>
    <w:rsid w:val="00F15D62"/>
    <w:rsid w:val="00F1751B"/>
    <w:rsid w:val="00F17728"/>
    <w:rsid w:val="00F17C18"/>
    <w:rsid w:val="00F3468C"/>
    <w:rsid w:val="00F3621F"/>
    <w:rsid w:val="00F41066"/>
    <w:rsid w:val="00F434CF"/>
    <w:rsid w:val="00F46103"/>
    <w:rsid w:val="00F531F6"/>
    <w:rsid w:val="00F660D7"/>
    <w:rsid w:val="00F756AC"/>
    <w:rsid w:val="00F76755"/>
    <w:rsid w:val="00F807DF"/>
    <w:rsid w:val="00F83023"/>
    <w:rsid w:val="00F83588"/>
    <w:rsid w:val="00F8662C"/>
    <w:rsid w:val="00F94EEB"/>
    <w:rsid w:val="00F971E4"/>
    <w:rsid w:val="00FA21B3"/>
    <w:rsid w:val="00FA373E"/>
    <w:rsid w:val="00FA5EBC"/>
    <w:rsid w:val="00FA6F03"/>
    <w:rsid w:val="00FB0A56"/>
    <w:rsid w:val="00FB57DF"/>
    <w:rsid w:val="00FB67FC"/>
    <w:rsid w:val="00FB7A5B"/>
    <w:rsid w:val="00FB7F96"/>
    <w:rsid w:val="00FC07EF"/>
    <w:rsid w:val="00FC71AF"/>
    <w:rsid w:val="00FC74A4"/>
    <w:rsid w:val="00FD5812"/>
    <w:rsid w:val="00FE61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uiPriority="0"/>
    <w:lsdException w:name="footer" w:locked="1" w:uiPriority="0"/>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w:locked="1" w:uiPriority="0"/>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3" w:locked="1" w:uiPriority="0"/>
    <w:lsdException w:name="Hyperlink" w:locked="1" w:uiPriority="0"/>
    <w:lsdException w:name="Strong" w:locked="1" w:semiHidden="0" w:uiPriority="0" w:unhideWhenUsed="0" w:qFormat="1"/>
    <w:lsdException w:name="Emphasis" w:locked="1" w:semiHidden="0" w:uiPriority="0" w:unhideWhenUsed="0" w:qFormat="1"/>
    <w:lsdException w:name="Normal (Web)" w:locked="1" w:uiPriority="0"/>
    <w:lsdException w:name="No List" w:locked="1" w:uiPriority="0"/>
    <w:lsdException w:name="Balloon Text"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70F"/>
    <w:rPr>
      <w:rFonts w:ascii="Times New Roman" w:eastAsia="Times New Roman" w:hAnsi="Times New Roman"/>
      <w:sz w:val="24"/>
      <w:szCs w:val="24"/>
    </w:rPr>
  </w:style>
  <w:style w:type="paragraph" w:styleId="1">
    <w:name w:val="heading 1"/>
    <w:basedOn w:val="a"/>
    <w:next w:val="a"/>
    <w:link w:val="10"/>
    <w:uiPriority w:val="99"/>
    <w:qFormat/>
    <w:rsid w:val="00F3621F"/>
    <w:pPr>
      <w:keepNext/>
      <w:widowControl w:val="0"/>
      <w:outlineLvl w:val="0"/>
    </w:pPr>
    <w:rPr>
      <w:b/>
      <w:sz w:val="28"/>
      <w:szCs w:val="20"/>
    </w:rPr>
  </w:style>
  <w:style w:type="paragraph" w:styleId="2">
    <w:name w:val="heading 2"/>
    <w:basedOn w:val="a"/>
    <w:next w:val="a"/>
    <w:link w:val="20"/>
    <w:uiPriority w:val="99"/>
    <w:qFormat/>
    <w:rsid w:val="00F3621F"/>
    <w:pPr>
      <w:keepNext/>
      <w:jc w:val="center"/>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3621F"/>
    <w:rPr>
      <w:rFonts w:ascii="Times New Roman" w:hAnsi="Times New Roman" w:cs="Times New Roman"/>
      <w:b/>
      <w:snapToGrid w:val="0"/>
      <w:sz w:val="20"/>
      <w:szCs w:val="20"/>
      <w:lang w:eastAsia="ru-RU"/>
    </w:rPr>
  </w:style>
  <w:style w:type="character" w:customStyle="1" w:styleId="20">
    <w:name w:val="Заголовок 2 Знак"/>
    <w:link w:val="2"/>
    <w:uiPriority w:val="99"/>
    <w:locked/>
    <w:rsid w:val="00F3621F"/>
    <w:rPr>
      <w:rFonts w:ascii="Times New Roman" w:hAnsi="Times New Roman" w:cs="Times New Roman"/>
      <w:sz w:val="20"/>
      <w:szCs w:val="20"/>
      <w:lang w:eastAsia="ru-RU"/>
    </w:rPr>
  </w:style>
  <w:style w:type="table" w:styleId="a3">
    <w:name w:val="Table Grid"/>
    <w:basedOn w:val="a1"/>
    <w:uiPriority w:val="99"/>
    <w:rsid w:val="00F3621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rsid w:val="00F3621F"/>
    <w:rPr>
      <w:rFonts w:ascii="Segoe UI" w:hAnsi="Segoe UI" w:cs="Segoe UI"/>
      <w:sz w:val="18"/>
      <w:szCs w:val="18"/>
    </w:rPr>
  </w:style>
  <w:style w:type="character" w:customStyle="1" w:styleId="a5">
    <w:name w:val="Текст выноски Знак"/>
    <w:link w:val="a4"/>
    <w:uiPriority w:val="99"/>
    <w:semiHidden/>
    <w:locked/>
    <w:rsid w:val="00F3621F"/>
    <w:rPr>
      <w:rFonts w:ascii="Segoe UI" w:hAnsi="Segoe UI" w:cs="Segoe UI"/>
      <w:sz w:val="18"/>
      <w:szCs w:val="18"/>
      <w:lang w:eastAsia="ru-RU"/>
    </w:rPr>
  </w:style>
  <w:style w:type="paragraph" w:styleId="a6">
    <w:name w:val="Body Text Indent"/>
    <w:basedOn w:val="a"/>
    <w:link w:val="a7"/>
    <w:uiPriority w:val="99"/>
    <w:rsid w:val="00F3621F"/>
    <w:pPr>
      <w:ind w:firstLine="720"/>
      <w:jc w:val="both"/>
    </w:pPr>
    <w:rPr>
      <w:sz w:val="28"/>
      <w:szCs w:val="20"/>
    </w:rPr>
  </w:style>
  <w:style w:type="character" w:customStyle="1" w:styleId="a7">
    <w:name w:val="Основной текст с отступом Знак"/>
    <w:link w:val="a6"/>
    <w:uiPriority w:val="99"/>
    <w:locked/>
    <w:rsid w:val="00F3621F"/>
    <w:rPr>
      <w:rFonts w:ascii="Times New Roman" w:hAnsi="Times New Roman" w:cs="Times New Roman"/>
      <w:sz w:val="20"/>
      <w:szCs w:val="20"/>
      <w:lang w:eastAsia="ru-RU"/>
    </w:rPr>
  </w:style>
  <w:style w:type="paragraph" w:styleId="a8">
    <w:name w:val="Body Text"/>
    <w:basedOn w:val="a"/>
    <w:link w:val="a9"/>
    <w:uiPriority w:val="99"/>
    <w:rsid w:val="00F3621F"/>
    <w:pPr>
      <w:widowControl w:val="0"/>
      <w:jc w:val="both"/>
    </w:pPr>
    <w:rPr>
      <w:szCs w:val="20"/>
    </w:rPr>
  </w:style>
  <w:style w:type="character" w:customStyle="1" w:styleId="a9">
    <w:name w:val="Основной текст Знак"/>
    <w:link w:val="a8"/>
    <w:uiPriority w:val="99"/>
    <w:locked/>
    <w:rsid w:val="00F3621F"/>
    <w:rPr>
      <w:rFonts w:ascii="Times New Roman" w:hAnsi="Times New Roman" w:cs="Times New Roman"/>
      <w:snapToGrid w:val="0"/>
      <w:sz w:val="20"/>
      <w:szCs w:val="20"/>
      <w:lang w:eastAsia="ru-RU"/>
    </w:rPr>
  </w:style>
  <w:style w:type="paragraph" w:styleId="3">
    <w:name w:val="Body Text 3"/>
    <w:basedOn w:val="a"/>
    <w:link w:val="30"/>
    <w:uiPriority w:val="99"/>
    <w:rsid w:val="00F3621F"/>
    <w:pPr>
      <w:widowControl w:val="0"/>
      <w:jc w:val="both"/>
    </w:pPr>
    <w:rPr>
      <w:szCs w:val="20"/>
    </w:rPr>
  </w:style>
  <w:style w:type="character" w:customStyle="1" w:styleId="30">
    <w:name w:val="Основной текст 3 Знак"/>
    <w:link w:val="3"/>
    <w:uiPriority w:val="99"/>
    <w:locked/>
    <w:rsid w:val="00F3621F"/>
    <w:rPr>
      <w:rFonts w:ascii="Times New Roman" w:hAnsi="Times New Roman" w:cs="Times New Roman"/>
      <w:snapToGrid w:val="0"/>
      <w:sz w:val="20"/>
      <w:szCs w:val="20"/>
      <w:lang w:eastAsia="ru-RU"/>
    </w:rPr>
  </w:style>
  <w:style w:type="paragraph" w:styleId="aa">
    <w:name w:val="Normal (Web)"/>
    <w:basedOn w:val="a"/>
    <w:uiPriority w:val="99"/>
    <w:rsid w:val="00F3621F"/>
    <w:pPr>
      <w:spacing w:before="100" w:beforeAutospacing="1" w:after="100" w:afterAutospacing="1"/>
      <w:ind w:firstLine="450"/>
      <w:jc w:val="both"/>
    </w:pPr>
    <w:rPr>
      <w:rFonts w:ascii="Verdana" w:hAnsi="Verdana"/>
      <w:color w:val="333366"/>
      <w:sz w:val="18"/>
      <w:szCs w:val="18"/>
    </w:rPr>
  </w:style>
  <w:style w:type="character" w:customStyle="1" w:styleId="textfl1">
    <w:name w:val="text_fl1"/>
    <w:uiPriority w:val="99"/>
    <w:rsid w:val="00F3621F"/>
    <w:rPr>
      <w:rFonts w:ascii="Verdana" w:hAnsi="Verdana"/>
      <w:color w:val="333366"/>
      <w:sz w:val="18"/>
    </w:rPr>
  </w:style>
  <w:style w:type="paragraph" w:customStyle="1" w:styleId="n">
    <w:name w:val="n"/>
    <w:basedOn w:val="a"/>
    <w:uiPriority w:val="99"/>
    <w:rsid w:val="00F3621F"/>
    <w:pPr>
      <w:spacing w:before="100" w:beforeAutospacing="1" w:after="100" w:afterAutospacing="1"/>
    </w:pPr>
  </w:style>
  <w:style w:type="paragraph" w:styleId="21">
    <w:name w:val="Body Text 2"/>
    <w:basedOn w:val="a"/>
    <w:link w:val="22"/>
    <w:uiPriority w:val="99"/>
    <w:rsid w:val="00F3621F"/>
    <w:pPr>
      <w:spacing w:after="120" w:line="480" w:lineRule="auto"/>
    </w:pPr>
  </w:style>
  <w:style w:type="character" w:customStyle="1" w:styleId="22">
    <w:name w:val="Основной текст 2 Знак"/>
    <w:link w:val="21"/>
    <w:uiPriority w:val="99"/>
    <w:locked/>
    <w:rsid w:val="00F3621F"/>
    <w:rPr>
      <w:rFonts w:ascii="Times New Roman" w:hAnsi="Times New Roman" w:cs="Times New Roman"/>
      <w:sz w:val="24"/>
      <w:szCs w:val="24"/>
      <w:lang w:eastAsia="ru-RU"/>
    </w:rPr>
  </w:style>
  <w:style w:type="paragraph" w:styleId="31">
    <w:name w:val="Body Text Indent 3"/>
    <w:basedOn w:val="a"/>
    <w:link w:val="32"/>
    <w:uiPriority w:val="99"/>
    <w:rsid w:val="00F3621F"/>
    <w:pPr>
      <w:spacing w:after="120"/>
      <w:ind w:left="283"/>
    </w:pPr>
    <w:rPr>
      <w:sz w:val="16"/>
      <w:szCs w:val="16"/>
    </w:rPr>
  </w:style>
  <w:style w:type="character" w:customStyle="1" w:styleId="32">
    <w:name w:val="Основной текст с отступом 3 Знак"/>
    <w:link w:val="31"/>
    <w:uiPriority w:val="99"/>
    <w:locked/>
    <w:rsid w:val="00F3621F"/>
    <w:rPr>
      <w:rFonts w:ascii="Times New Roman" w:hAnsi="Times New Roman" w:cs="Times New Roman"/>
      <w:sz w:val="16"/>
      <w:szCs w:val="16"/>
      <w:lang w:eastAsia="ru-RU"/>
    </w:rPr>
  </w:style>
  <w:style w:type="paragraph" w:customStyle="1" w:styleId="v">
    <w:name w:val="v"/>
    <w:basedOn w:val="a"/>
    <w:uiPriority w:val="99"/>
    <w:rsid w:val="00F3621F"/>
    <w:pPr>
      <w:spacing w:before="100" w:beforeAutospacing="1" w:after="100" w:afterAutospacing="1"/>
      <w:ind w:firstLine="450"/>
      <w:jc w:val="both"/>
    </w:pPr>
    <w:rPr>
      <w:rFonts w:ascii="Tahoma" w:hAnsi="Tahoma" w:cs="Tahoma"/>
      <w:sz w:val="16"/>
      <w:szCs w:val="16"/>
    </w:rPr>
  </w:style>
  <w:style w:type="character" w:styleId="ab">
    <w:name w:val="Hyperlink"/>
    <w:uiPriority w:val="99"/>
    <w:rsid w:val="00F3621F"/>
    <w:rPr>
      <w:rFonts w:ascii="Tahoma" w:hAnsi="Tahoma" w:cs="Times New Roman"/>
      <w:color w:val="0066CC"/>
      <w:sz w:val="16"/>
      <w:u w:val="single"/>
    </w:rPr>
  </w:style>
  <w:style w:type="paragraph" w:styleId="ac">
    <w:name w:val="footer"/>
    <w:basedOn w:val="a"/>
    <w:link w:val="ad"/>
    <w:uiPriority w:val="99"/>
    <w:rsid w:val="00F3621F"/>
    <w:pPr>
      <w:tabs>
        <w:tab w:val="center" w:pos="4677"/>
        <w:tab w:val="right" w:pos="9355"/>
      </w:tabs>
    </w:pPr>
  </w:style>
  <w:style w:type="character" w:customStyle="1" w:styleId="ad">
    <w:name w:val="Нижний колонтитул Знак"/>
    <w:link w:val="ac"/>
    <w:uiPriority w:val="99"/>
    <w:locked/>
    <w:rsid w:val="00F3621F"/>
    <w:rPr>
      <w:rFonts w:ascii="Times New Roman" w:hAnsi="Times New Roman" w:cs="Times New Roman"/>
      <w:sz w:val="24"/>
      <w:szCs w:val="24"/>
      <w:lang w:eastAsia="ru-RU"/>
    </w:rPr>
  </w:style>
  <w:style w:type="character" w:styleId="ae">
    <w:name w:val="page number"/>
    <w:uiPriority w:val="99"/>
    <w:rsid w:val="00F3621F"/>
    <w:rPr>
      <w:rFonts w:cs="Times New Roman"/>
    </w:rPr>
  </w:style>
  <w:style w:type="paragraph" w:styleId="af">
    <w:name w:val="header"/>
    <w:basedOn w:val="a"/>
    <w:link w:val="af0"/>
    <w:uiPriority w:val="99"/>
    <w:rsid w:val="00F3621F"/>
    <w:pPr>
      <w:tabs>
        <w:tab w:val="center" w:pos="4153"/>
        <w:tab w:val="right" w:pos="8306"/>
      </w:tabs>
    </w:pPr>
    <w:rPr>
      <w:sz w:val="20"/>
      <w:szCs w:val="20"/>
    </w:rPr>
  </w:style>
  <w:style w:type="character" w:customStyle="1" w:styleId="af0">
    <w:name w:val="Верхний колонтитул Знак"/>
    <w:link w:val="af"/>
    <w:uiPriority w:val="99"/>
    <w:locked/>
    <w:rsid w:val="00F3621F"/>
    <w:rPr>
      <w:rFonts w:ascii="Times New Roman" w:hAnsi="Times New Roman" w:cs="Times New Roman"/>
      <w:sz w:val="20"/>
      <w:szCs w:val="20"/>
      <w:lang w:eastAsia="ru-RU"/>
    </w:rPr>
  </w:style>
  <w:style w:type="paragraph" w:customStyle="1" w:styleId="ConsPlusCell">
    <w:name w:val="ConsPlusCell"/>
    <w:uiPriority w:val="99"/>
    <w:rsid w:val="00F3621F"/>
    <w:pPr>
      <w:widowControl w:val="0"/>
      <w:autoSpaceDE w:val="0"/>
      <w:autoSpaceDN w:val="0"/>
      <w:adjustRightInd w:val="0"/>
    </w:pPr>
    <w:rPr>
      <w:rFonts w:ascii="Arial" w:hAnsi="Arial" w:cs="Arial"/>
    </w:rPr>
  </w:style>
  <w:style w:type="paragraph" w:customStyle="1" w:styleId="af1">
    <w:name w:val="Нормальный (таблица)"/>
    <w:basedOn w:val="a"/>
    <w:next w:val="a"/>
    <w:uiPriority w:val="99"/>
    <w:rsid w:val="00F3621F"/>
    <w:pPr>
      <w:widowControl w:val="0"/>
      <w:autoSpaceDE w:val="0"/>
      <w:autoSpaceDN w:val="0"/>
      <w:adjustRightInd w:val="0"/>
      <w:jc w:val="both"/>
    </w:pPr>
    <w:rPr>
      <w:rFonts w:ascii="Arial" w:hAnsi="Arial"/>
    </w:rPr>
  </w:style>
  <w:style w:type="paragraph" w:styleId="af2">
    <w:name w:val="No Spacing"/>
    <w:uiPriority w:val="99"/>
    <w:qFormat/>
    <w:rsid w:val="00F3621F"/>
    <w:pPr>
      <w:suppressAutoHyphens/>
    </w:pPr>
    <w:rPr>
      <w:rFonts w:eastAsia="Times New Roman" w:cs="Calibri"/>
      <w:sz w:val="22"/>
      <w:szCs w:val="22"/>
      <w:lang w:eastAsia="ar-SA"/>
    </w:rPr>
  </w:style>
  <w:style w:type="paragraph" w:customStyle="1" w:styleId="ConsPlusNormal">
    <w:name w:val="ConsPlusNormal"/>
    <w:uiPriority w:val="99"/>
    <w:rsid w:val="00F3621F"/>
    <w:pPr>
      <w:widowControl w:val="0"/>
      <w:autoSpaceDE w:val="0"/>
      <w:autoSpaceDN w:val="0"/>
    </w:pPr>
    <w:rPr>
      <w:rFonts w:eastAsia="Times New Roman" w:cs="Calibri"/>
      <w:sz w:val="22"/>
    </w:rPr>
  </w:style>
  <w:style w:type="paragraph" w:customStyle="1" w:styleId="ConsPlusTitle">
    <w:name w:val="ConsPlusTitle"/>
    <w:uiPriority w:val="99"/>
    <w:rsid w:val="00F3621F"/>
    <w:pPr>
      <w:widowControl w:val="0"/>
      <w:autoSpaceDE w:val="0"/>
      <w:autoSpaceDN w:val="0"/>
    </w:pPr>
    <w:rPr>
      <w:rFonts w:eastAsia="Times New Roman" w:cs="Calibri"/>
      <w:b/>
      <w:sz w:val="22"/>
    </w:rPr>
  </w:style>
  <w:style w:type="paragraph" w:styleId="af3">
    <w:name w:val="List Paragraph"/>
    <w:basedOn w:val="a"/>
    <w:uiPriority w:val="99"/>
    <w:qFormat/>
    <w:rsid w:val="009D2B8B"/>
    <w:pPr>
      <w:ind w:left="720"/>
      <w:contextualSpacing/>
    </w:pPr>
  </w:style>
  <w:style w:type="character" w:customStyle="1" w:styleId="apple-converted-space">
    <w:name w:val="apple-converted-space"/>
    <w:uiPriority w:val="99"/>
    <w:rsid w:val="00470CE8"/>
    <w:rPr>
      <w:rFonts w:cs="Times New Roman"/>
    </w:rPr>
  </w:style>
</w:styles>
</file>

<file path=word/webSettings.xml><?xml version="1.0" encoding="utf-8"?>
<w:webSettings xmlns:r="http://schemas.openxmlformats.org/officeDocument/2006/relationships" xmlns:w="http://schemas.openxmlformats.org/wordprocessingml/2006/main">
  <w:divs>
    <w:div w:id="1236864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D044F-D980-4B34-A850-DAD312632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8531</Words>
  <Characters>48631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Приложение к постановлению</vt:lpstr>
    </vt:vector>
  </TitlesOfParts>
  <Company/>
  <LinksUpToDate>false</LinksUpToDate>
  <CharactersWithSpaces>57048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постановлению</dc:title>
  <dc:subject/>
  <dc:creator>Алсу Разяпнова Галиева</dc:creator>
  <cp:keywords/>
  <dc:description/>
  <cp:lastModifiedBy>yurotdel</cp:lastModifiedBy>
  <cp:revision>2</cp:revision>
  <cp:lastPrinted>2016-10-20T05:16:00Z</cp:lastPrinted>
  <dcterms:created xsi:type="dcterms:W3CDTF">2016-11-15T08:13:00Z</dcterms:created>
  <dcterms:modified xsi:type="dcterms:W3CDTF">2016-11-15T08:13:00Z</dcterms:modified>
</cp:coreProperties>
</file>