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 xml:space="preserve"> 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>__»______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______20</w:t>
                              </w:r>
                              <w:r w:rsidR="002457ED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D49E4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1D49E4">
                          <w:rPr>
                            <w:noProof/>
                            <w:sz w:val="28"/>
                          </w:rPr>
                          <w:t xml:space="preserve"> 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</w:t>
                        </w:r>
                        <w:r w:rsidR="001D49E4">
                          <w:rPr>
                            <w:noProof/>
                            <w:sz w:val="28"/>
                          </w:rPr>
                          <w:t>__»______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______20</w:t>
                        </w:r>
                        <w:r w:rsidR="002457ED">
                          <w:rPr>
                            <w:noProof/>
                            <w:sz w:val="28"/>
                          </w:rPr>
                          <w:t>___</w:t>
                        </w:r>
                        <w:r w:rsidRPr="001D49E4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113BE3A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203FFD" w:rsidRDefault="00203FFD" w:rsidP="00867F37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 64/о 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9089C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>В соответствии с З</w:t>
      </w:r>
      <w:r w:rsidR="00D150F9">
        <w:rPr>
          <w:bCs/>
          <w:sz w:val="28"/>
          <w:szCs w:val="28"/>
        </w:rPr>
        <w:t xml:space="preserve">аконом Республики Татарстан от </w:t>
      </w:r>
      <w:r w:rsidR="00A8404A">
        <w:rPr>
          <w:bCs/>
          <w:sz w:val="28"/>
          <w:szCs w:val="28"/>
        </w:rPr>
        <w:t>23</w:t>
      </w:r>
      <w:r w:rsidRPr="00203FFD">
        <w:rPr>
          <w:bCs/>
          <w:sz w:val="28"/>
          <w:szCs w:val="28"/>
        </w:rPr>
        <w:t xml:space="preserve"> </w:t>
      </w:r>
      <w:r w:rsidR="00E75A79">
        <w:rPr>
          <w:bCs/>
          <w:sz w:val="28"/>
          <w:szCs w:val="28"/>
        </w:rPr>
        <w:t>декабря</w:t>
      </w:r>
      <w:r w:rsidRPr="00203FFD">
        <w:rPr>
          <w:bCs/>
          <w:sz w:val="28"/>
          <w:szCs w:val="28"/>
        </w:rPr>
        <w:t xml:space="preserve"> 2023 года № </w:t>
      </w:r>
      <w:r w:rsidR="00E75A79" w:rsidRPr="00E75A79">
        <w:rPr>
          <w:bCs/>
          <w:sz w:val="28"/>
          <w:szCs w:val="28"/>
        </w:rPr>
        <w:t>131</w:t>
      </w:r>
      <w:r w:rsidRPr="00203FFD">
        <w:rPr>
          <w:bCs/>
          <w:sz w:val="28"/>
          <w:szCs w:val="28"/>
        </w:rPr>
        <w:t xml:space="preserve"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п р и </w:t>
      </w:r>
      <w:proofErr w:type="gramStart"/>
      <w:r w:rsidRPr="00203FFD">
        <w:rPr>
          <w:bCs/>
          <w:sz w:val="28"/>
          <w:szCs w:val="28"/>
        </w:rPr>
        <w:t>к</w:t>
      </w:r>
      <w:proofErr w:type="gramEnd"/>
      <w:r w:rsidRPr="00203FFD">
        <w:rPr>
          <w:bCs/>
          <w:sz w:val="28"/>
          <w:szCs w:val="28"/>
        </w:rPr>
        <w:t xml:space="preserve"> а з ы в а ю: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 xml:space="preserve">1. Утвердить прилагаемые </w:t>
      </w:r>
      <w:hyperlink w:anchor="Par24" w:history="1">
        <w:r w:rsidRPr="00203FFD">
          <w:rPr>
            <w:bCs/>
            <w:sz w:val="28"/>
            <w:szCs w:val="28"/>
          </w:rPr>
          <w:t>изменения</w:t>
        </w:r>
      </w:hyperlink>
      <w:r w:rsidRPr="00203FFD">
        <w:rPr>
          <w:bCs/>
          <w:sz w:val="28"/>
          <w:szCs w:val="28"/>
        </w:rPr>
        <w:t xml:space="preserve">, которые вносятся в Административный </w:t>
      </w:r>
      <w:hyperlink r:id="rId9" w:history="1">
        <w:r w:rsidRPr="00203FFD">
          <w:rPr>
            <w:bCs/>
            <w:sz w:val="28"/>
            <w:szCs w:val="28"/>
          </w:rPr>
          <w:t>регламент</w:t>
        </w:r>
      </w:hyperlink>
      <w:r w:rsidRPr="00203FFD">
        <w:rPr>
          <w:bCs/>
          <w:sz w:val="28"/>
          <w:szCs w:val="28"/>
        </w:rPr>
        <w:t xml:space="preserve">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</w:t>
      </w:r>
      <w:r w:rsidRPr="00203FFD">
        <w:rPr>
          <w:bCs/>
          <w:sz w:val="28"/>
          <w:szCs w:val="28"/>
        </w:rPr>
        <w:lastRenderedPageBreak/>
        <w:t>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 64/о 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(в редакции приказа Министерства строительства, архитектуры и жилищно-коммунального хозяйства Республики Татарстан от 15.02.2023 № 22/о).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 xml:space="preserve">2. Юридическому отделу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203FFD">
        <w:rPr>
          <w:bCs/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 xml:space="preserve">3. Сектору взаимодействия со средствами массовой информации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203FFD">
        <w:rPr>
          <w:bCs/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>4. Установить, что: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>настоящий приказ вступает в силу со дня его официального опубликования;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203FFD">
        <w:rPr>
          <w:bCs/>
          <w:sz w:val="28"/>
          <w:szCs w:val="28"/>
        </w:rPr>
        <w:t>действие настоящего приказа распространяется на правоотношения, возникшие с 01.01.2024, за исключением положений настоящего приказа в отношении муниципальных образований Республики Татарстан «город Казань» и «город Набережные Челны», вступающих в силу с 01.01.2025.</w:t>
      </w:r>
    </w:p>
    <w:p w:rsidR="00203FFD" w:rsidRPr="00203FFD" w:rsidRDefault="00203FFD" w:rsidP="00203FF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6E0DD0">
        <w:rPr>
          <w:bCs/>
          <w:sz w:val="28"/>
          <w:szCs w:val="28"/>
        </w:rPr>
        <w:t>5. Контроль за исполнением настоящего приказа оставляю за собой.</w:t>
      </w:r>
    </w:p>
    <w:p w:rsidR="00203FFD" w:rsidRPr="00D30CA9" w:rsidRDefault="00203FFD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35BC3" w:rsidRDefault="00635BC3" w:rsidP="00635B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p w:rsidR="00784E7F" w:rsidRDefault="00784E7F" w:rsidP="00146BB9">
      <w:pPr>
        <w:tabs>
          <w:tab w:val="left" w:pos="5710"/>
        </w:tabs>
      </w:pPr>
    </w:p>
    <w:p w:rsidR="009A34D4" w:rsidRDefault="009A34D4" w:rsidP="00146BB9">
      <w:pPr>
        <w:tabs>
          <w:tab w:val="left" w:pos="5710"/>
        </w:tabs>
        <w:sectPr w:rsidR="009A34D4" w:rsidSect="005950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276" w:right="1134" w:bottom="1134" w:left="1134" w:header="720" w:footer="720" w:gutter="0"/>
          <w:cols w:space="720"/>
          <w:titlePg/>
          <w:docGrid w:linePitch="326"/>
        </w:sectPr>
      </w:pP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lastRenderedPageBreak/>
        <w:t>Утверждены</w:t>
      </w: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t>от «</w:t>
      </w:r>
      <w:r w:rsidR="00E22504" w:rsidRPr="00E22504">
        <w:rPr>
          <w:rFonts w:eastAsia="Calibri"/>
          <w:szCs w:val="24"/>
          <w:lang w:eastAsia="en-US"/>
        </w:rPr>
        <w:t>___</w:t>
      </w:r>
      <w:r w:rsidRPr="00E22504">
        <w:rPr>
          <w:rFonts w:eastAsia="Calibri"/>
          <w:szCs w:val="24"/>
          <w:lang w:eastAsia="en-US"/>
        </w:rPr>
        <w:t>»</w:t>
      </w:r>
      <w:r w:rsidR="00E22504" w:rsidRPr="00E22504">
        <w:rPr>
          <w:rFonts w:eastAsia="Calibri"/>
          <w:szCs w:val="24"/>
          <w:lang w:eastAsia="en-US"/>
        </w:rPr>
        <w:t xml:space="preserve"> </w:t>
      </w:r>
      <w:r w:rsidRPr="00E22504">
        <w:rPr>
          <w:rFonts w:eastAsia="Calibri"/>
          <w:szCs w:val="24"/>
          <w:lang w:eastAsia="en-US"/>
        </w:rPr>
        <w:t>___</w:t>
      </w:r>
      <w:r w:rsidR="00E22504" w:rsidRPr="00E22504">
        <w:rPr>
          <w:rFonts w:eastAsia="Calibri"/>
          <w:szCs w:val="24"/>
          <w:lang w:eastAsia="en-US"/>
        </w:rPr>
        <w:t>____20__</w:t>
      </w:r>
      <w:r w:rsidR="001D49E4" w:rsidRPr="00E22504">
        <w:rPr>
          <w:rFonts w:eastAsia="Calibri"/>
          <w:szCs w:val="24"/>
          <w:lang w:eastAsia="en-US"/>
        </w:rPr>
        <w:t xml:space="preserve"> г. № </w:t>
      </w:r>
      <w:r w:rsidR="00E22504" w:rsidRPr="00E22504">
        <w:rPr>
          <w:rFonts w:eastAsia="Calibri"/>
          <w:szCs w:val="24"/>
          <w:lang w:eastAsia="en-US"/>
        </w:rPr>
        <w:t>___</w:t>
      </w:r>
    </w:p>
    <w:p w:rsidR="009A34D4" w:rsidRPr="009A34D4" w:rsidRDefault="009A34D4" w:rsidP="009A34D4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03FFD" w:rsidRDefault="00203FFD" w:rsidP="00203FF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03FFD">
        <w:rPr>
          <w:rFonts w:ascii="Times New Roman" w:hAnsi="Times New Roman"/>
          <w:sz w:val="28"/>
          <w:szCs w:val="28"/>
        </w:rPr>
        <w:t>Изменения,</w:t>
      </w:r>
    </w:p>
    <w:p w:rsidR="00203FFD" w:rsidRPr="00203FFD" w:rsidRDefault="00203FFD" w:rsidP="00203FF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03FFD">
        <w:rPr>
          <w:rFonts w:ascii="Times New Roman" w:hAnsi="Times New Roman"/>
          <w:sz w:val="28"/>
          <w:szCs w:val="28"/>
        </w:rPr>
        <w:t xml:space="preserve"> которые вносятся в 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 64/о 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203FFD" w:rsidRPr="00315337" w:rsidRDefault="00203FFD" w:rsidP="0031533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A34D4" w:rsidRPr="009A34D4" w:rsidRDefault="009A34D4" w:rsidP="009A34D4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>В разделе 1:</w:t>
      </w:r>
    </w:p>
    <w:p w:rsidR="00203FFD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первый пункта 1.1 изложить в следующей редакции: </w:t>
      </w:r>
      <w:r w:rsidR="00203FFD"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«1.1. </w:t>
      </w:r>
      <w:r w:rsidRPr="00A82804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Административный регламент предоставления государственной услуги (далее - Регламент) устанавливает стандарт и порядок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государственная услуга)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следующих </w:t>
      </w:r>
      <w:r w:rsidRPr="00A82804">
        <w:rPr>
          <w:rFonts w:ascii="Times New Roman" w:eastAsiaTheme="minorHAnsi" w:hAnsi="Times New Roman"/>
          <w:sz w:val="28"/>
          <w:szCs w:val="28"/>
          <w:lang w:eastAsia="en-US"/>
        </w:rPr>
        <w:t>случа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ях:</w:t>
      </w:r>
    </w:p>
    <w:p w:rsid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Pr="00A82804">
        <w:rPr>
          <w:rFonts w:ascii="Times New Roman" w:eastAsiaTheme="minorHAnsi" w:hAnsi="Times New Roman"/>
          <w:sz w:val="28"/>
          <w:szCs w:val="28"/>
          <w:lang w:eastAsia="en-US"/>
        </w:rPr>
        <w:t xml:space="preserve">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</w:t>
      </w:r>
      <w:r w:rsidRPr="00BD5A2B">
        <w:rPr>
          <w:rFonts w:ascii="Times New Roman" w:eastAsiaTheme="minorHAnsi" w:hAnsi="Times New Roman"/>
          <w:sz w:val="28"/>
          <w:szCs w:val="28"/>
          <w:lang w:eastAsia="en-US"/>
        </w:rPr>
        <w:t>х округов)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2) строительство, реконструкцию объектов капитального строительства планируется осуществлять на территории поселений и городских округов Республики Татарстан  и выдача разрешения на строительство указанных  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объектов капитального строительства отнесена к компетенции органов местного самоуправления поселений и городских округов в соответствии со </w:t>
      </w:r>
      <w:hyperlink r:id="rId16" w:history="1">
        <w:r w:rsidRPr="00203FFD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51</w:t>
        </w:r>
      </w:hyperlink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 (в случае перераспределения полномочий органов местного самоуправления поселений и городских округов Республики Татарстан по выдаче разрешений на строительство между органами местного самоуправления и органами государственной власти Республики Татарстан в соответствии с Законом Республики Татарстан от «</w:t>
      </w:r>
      <w:r w:rsidR="00A8404A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A8404A">
        <w:rPr>
          <w:rFonts w:ascii="Times New Roman" w:eastAsiaTheme="minorHAnsi" w:hAnsi="Times New Roman"/>
          <w:sz w:val="28"/>
          <w:szCs w:val="28"/>
          <w:lang w:eastAsia="en-US"/>
        </w:rPr>
        <w:t>декабря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 2023 года № </w:t>
      </w:r>
      <w:r w:rsidR="00A8404A">
        <w:rPr>
          <w:rFonts w:ascii="Times New Roman" w:eastAsiaTheme="minorHAnsi" w:hAnsi="Times New Roman"/>
          <w:sz w:val="28"/>
          <w:szCs w:val="28"/>
          <w:lang w:eastAsia="en-US"/>
        </w:rPr>
        <w:t>131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деятельности»;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 1.3 изложить в новой редакции: 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>«1.3. При предоставлении государственной услуги проводится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услугу)».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7 пункта 2.3.1 раздела 2.3 изложить в следующей редакции: 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>«Результат предоставления государственной услуги оформляется на бланке Министерства, принимается в установленном порядке с включением наименования и состава реквизитов документа, содержащего решение о предоставлении государственной услуги, на основании которого заявителю предоставляется результат государственной услуги».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 3 пункта 2.6.5 изложить в новой редакции: </w:t>
      </w:r>
    </w:p>
    <w:p w:rsidR="00EF7934" w:rsidRPr="00EF7934" w:rsidRDefault="00EF7934" w:rsidP="00EF7934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>«3) с использованием государственной информационной системы «Электронное Прав</w:t>
      </w:r>
      <w:r w:rsidRPr="00EF7934">
        <w:rPr>
          <w:rFonts w:ascii="Times New Roman" w:eastAsiaTheme="minorHAnsi" w:hAnsi="Times New Roman"/>
          <w:sz w:val="28"/>
          <w:szCs w:val="28"/>
          <w:lang w:eastAsia="en-US"/>
        </w:rPr>
        <w:t>ительство Республики Татарстан»;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разделе 3: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четвертый подпункта 3.4.1 изложить в следующей редакции: 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«при обращении заявителя в Министерство - специалист отдела планировки и застройки территорий Министерства (в случае </w:t>
      </w:r>
      <w:r w:rsidRPr="00A82804">
        <w:rPr>
          <w:rFonts w:ascii="Times New Roman" w:eastAsiaTheme="minorHAnsi" w:hAnsi="Times New Roman"/>
          <w:sz w:val="28"/>
          <w:szCs w:val="28"/>
          <w:lang w:eastAsia="en-US"/>
        </w:rPr>
        <w:t>обращения по вопросам, связанным с предоставлением государственной услуги,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предусмотренной подпунктом 1 пункта 1.1</w:t>
      </w:r>
      <w:r w:rsidRPr="00A828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Регламента 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) (далее – Отдел 1) или специалист отдела по взаимодействию с территориальными органами (в случае </w:t>
      </w:r>
      <w:r w:rsidRPr="00842A6A">
        <w:rPr>
          <w:rFonts w:ascii="Times New Roman" w:eastAsiaTheme="minorHAnsi" w:hAnsi="Times New Roman"/>
          <w:sz w:val="28"/>
          <w:szCs w:val="28"/>
          <w:lang w:eastAsia="en-US"/>
        </w:rPr>
        <w:t>обращения по вопросам, связанным с предоставлением государственной услуги,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предусмотренной подпунктом 2 пункта 1.1</w:t>
      </w:r>
      <w:r w:rsidRPr="00842A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настоящего Регламента</w:t>
      </w: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) (далее – Отдел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пункта 3.6.1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первом пункта 3.6.2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первом пункта 3.6.6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пункте 3.7.1: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первом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абзаце втором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пункте 3.7.2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четвертом пункта 3.7.2.2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пункте 3.7.3: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первом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пункте 3.8.1: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в абзаце третьем слово «Отдела» заменить словами «Отдела 1 (Отдела 2)»;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абзаце втором пункта 4.1 слово «Отдела» заменить словами «Отдела 1 </w:t>
      </w:r>
    </w:p>
    <w:p w:rsidR="00203FFD" w:rsidRPr="00203FFD" w:rsidRDefault="00203FFD" w:rsidP="00203FFD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3FFD">
        <w:rPr>
          <w:rFonts w:ascii="Times New Roman" w:eastAsiaTheme="minorHAnsi" w:hAnsi="Times New Roman"/>
          <w:sz w:val="28"/>
          <w:szCs w:val="28"/>
          <w:lang w:eastAsia="en-US"/>
        </w:rPr>
        <w:t>(Отдела 2)».</w:t>
      </w:r>
    </w:p>
    <w:p w:rsidR="009A34D4" w:rsidRDefault="009A34D4" w:rsidP="007022E2">
      <w:pPr>
        <w:widowControl/>
        <w:autoSpaceDE w:val="0"/>
        <w:autoSpaceDN w:val="0"/>
        <w:adjustRightInd w:val="0"/>
        <w:ind w:firstLine="709"/>
      </w:pPr>
    </w:p>
    <w:p w:rsidR="00203FFD" w:rsidRPr="00D30CA9" w:rsidRDefault="00203FFD" w:rsidP="007022E2">
      <w:pPr>
        <w:widowControl/>
        <w:autoSpaceDE w:val="0"/>
        <w:autoSpaceDN w:val="0"/>
        <w:adjustRightInd w:val="0"/>
        <w:ind w:firstLine="709"/>
      </w:pPr>
    </w:p>
    <w:sectPr w:rsidR="00203FFD" w:rsidRPr="00D30CA9" w:rsidSect="005939C5">
      <w:headerReference w:type="default" r:id="rId17"/>
      <w:pgSz w:w="11907" w:h="16840" w:code="9"/>
      <w:pgMar w:top="1134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76" w:rsidRDefault="00C62476" w:rsidP="00930053">
      <w:r>
        <w:separator/>
      </w:r>
    </w:p>
  </w:endnote>
  <w:endnote w:type="continuationSeparator" w:id="0">
    <w:p w:rsidR="00C62476" w:rsidRDefault="00C62476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16" w:rsidRDefault="002F7C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16" w:rsidRDefault="002F7C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16" w:rsidRDefault="002F7C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76" w:rsidRDefault="00C62476" w:rsidP="00930053">
      <w:r>
        <w:separator/>
      </w:r>
    </w:p>
  </w:footnote>
  <w:footnote w:type="continuationSeparator" w:id="0">
    <w:p w:rsidR="00C62476" w:rsidRDefault="00C62476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16" w:rsidRDefault="002F7C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644194"/>
      <w:docPartObj>
        <w:docPartGallery w:val="Page Numbers (Top of Page)"/>
        <w:docPartUnique/>
      </w:docPartObj>
    </w:sdtPr>
    <w:sdtEndPr/>
    <w:sdtContent>
      <w:p w:rsidR="00930053" w:rsidRDefault="00EF7934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16" w:rsidRDefault="002F7C1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EF7934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15CAC"/>
    <w:multiLevelType w:val="hybridMultilevel"/>
    <w:tmpl w:val="EC948BE2"/>
    <w:lvl w:ilvl="0" w:tplc="1140454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5587"/>
    <w:rsid w:val="00042E2D"/>
    <w:rsid w:val="000500B3"/>
    <w:rsid w:val="0006519E"/>
    <w:rsid w:val="000657B3"/>
    <w:rsid w:val="000728D2"/>
    <w:rsid w:val="000753EA"/>
    <w:rsid w:val="00077205"/>
    <w:rsid w:val="000806CC"/>
    <w:rsid w:val="0009728C"/>
    <w:rsid w:val="000B3A20"/>
    <w:rsid w:val="000D0EA1"/>
    <w:rsid w:val="000D4987"/>
    <w:rsid w:val="000E1153"/>
    <w:rsid w:val="000F26E8"/>
    <w:rsid w:val="000F34ED"/>
    <w:rsid w:val="000F5968"/>
    <w:rsid w:val="00146BB9"/>
    <w:rsid w:val="00162FB8"/>
    <w:rsid w:val="0016367C"/>
    <w:rsid w:val="0017081F"/>
    <w:rsid w:val="00177995"/>
    <w:rsid w:val="001A2876"/>
    <w:rsid w:val="001A2DBF"/>
    <w:rsid w:val="001A7ADE"/>
    <w:rsid w:val="001D23DD"/>
    <w:rsid w:val="001D49E4"/>
    <w:rsid w:val="001E1649"/>
    <w:rsid w:val="00203FFD"/>
    <w:rsid w:val="00207D0C"/>
    <w:rsid w:val="00221B41"/>
    <w:rsid w:val="002231F2"/>
    <w:rsid w:val="00230996"/>
    <w:rsid w:val="00232B04"/>
    <w:rsid w:val="002457ED"/>
    <w:rsid w:val="0025339A"/>
    <w:rsid w:val="00262212"/>
    <w:rsid w:val="0026724B"/>
    <w:rsid w:val="00277E67"/>
    <w:rsid w:val="00291AB5"/>
    <w:rsid w:val="00291BF0"/>
    <w:rsid w:val="00296C4C"/>
    <w:rsid w:val="002A78E3"/>
    <w:rsid w:val="002F331C"/>
    <w:rsid w:val="002F7C16"/>
    <w:rsid w:val="00313541"/>
    <w:rsid w:val="0031451F"/>
    <w:rsid w:val="00315337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40"/>
    <w:rsid w:val="003741FC"/>
    <w:rsid w:val="00374DBA"/>
    <w:rsid w:val="003768FC"/>
    <w:rsid w:val="0038216C"/>
    <w:rsid w:val="00385CA1"/>
    <w:rsid w:val="00390999"/>
    <w:rsid w:val="00395867"/>
    <w:rsid w:val="003A350E"/>
    <w:rsid w:val="003B28ED"/>
    <w:rsid w:val="003B33E3"/>
    <w:rsid w:val="003D630E"/>
    <w:rsid w:val="003D7098"/>
    <w:rsid w:val="003E0F3D"/>
    <w:rsid w:val="003F1845"/>
    <w:rsid w:val="0041332F"/>
    <w:rsid w:val="00416024"/>
    <w:rsid w:val="0042089B"/>
    <w:rsid w:val="0042109F"/>
    <w:rsid w:val="004271E5"/>
    <w:rsid w:val="00446CAB"/>
    <w:rsid w:val="00464982"/>
    <w:rsid w:val="004942B2"/>
    <w:rsid w:val="00497CC9"/>
    <w:rsid w:val="004A33B6"/>
    <w:rsid w:val="004C0D85"/>
    <w:rsid w:val="004E6F68"/>
    <w:rsid w:val="004E794F"/>
    <w:rsid w:val="0050537F"/>
    <w:rsid w:val="00525888"/>
    <w:rsid w:val="00533CA8"/>
    <w:rsid w:val="0055449A"/>
    <w:rsid w:val="0055759A"/>
    <w:rsid w:val="00582628"/>
    <w:rsid w:val="00585817"/>
    <w:rsid w:val="005939C5"/>
    <w:rsid w:val="005950EF"/>
    <w:rsid w:val="005A4853"/>
    <w:rsid w:val="005B112F"/>
    <w:rsid w:val="005C1D6C"/>
    <w:rsid w:val="005C7D27"/>
    <w:rsid w:val="00604BA5"/>
    <w:rsid w:val="0060713C"/>
    <w:rsid w:val="006278A7"/>
    <w:rsid w:val="00635BC3"/>
    <w:rsid w:val="006466A5"/>
    <w:rsid w:val="00646E2A"/>
    <w:rsid w:val="00647365"/>
    <w:rsid w:val="00653689"/>
    <w:rsid w:val="0066130C"/>
    <w:rsid w:val="0067787B"/>
    <w:rsid w:val="00686018"/>
    <w:rsid w:val="0069089C"/>
    <w:rsid w:val="006A7A0F"/>
    <w:rsid w:val="006B41FD"/>
    <w:rsid w:val="006B7146"/>
    <w:rsid w:val="006E0C50"/>
    <w:rsid w:val="006E5952"/>
    <w:rsid w:val="006F0B4D"/>
    <w:rsid w:val="006F0ED4"/>
    <w:rsid w:val="006F7A1C"/>
    <w:rsid w:val="007000AB"/>
    <w:rsid w:val="0070060A"/>
    <w:rsid w:val="007022E2"/>
    <w:rsid w:val="00722F70"/>
    <w:rsid w:val="007237F2"/>
    <w:rsid w:val="00731F79"/>
    <w:rsid w:val="00736901"/>
    <w:rsid w:val="00781917"/>
    <w:rsid w:val="00784E7F"/>
    <w:rsid w:val="007A1277"/>
    <w:rsid w:val="007B0ADE"/>
    <w:rsid w:val="007C1654"/>
    <w:rsid w:val="007C3D6B"/>
    <w:rsid w:val="007E3050"/>
    <w:rsid w:val="007F32BD"/>
    <w:rsid w:val="007F7F96"/>
    <w:rsid w:val="00801F1C"/>
    <w:rsid w:val="00814704"/>
    <w:rsid w:val="00821C6E"/>
    <w:rsid w:val="008245AC"/>
    <w:rsid w:val="00827227"/>
    <w:rsid w:val="00831E9A"/>
    <w:rsid w:val="00832CC1"/>
    <w:rsid w:val="00837E0E"/>
    <w:rsid w:val="0084246C"/>
    <w:rsid w:val="0086164F"/>
    <w:rsid w:val="00864E3B"/>
    <w:rsid w:val="008670F5"/>
    <w:rsid w:val="00867F37"/>
    <w:rsid w:val="008820AB"/>
    <w:rsid w:val="0089106B"/>
    <w:rsid w:val="0089326D"/>
    <w:rsid w:val="00893408"/>
    <w:rsid w:val="008B465A"/>
    <w:rsid w:val="008B5509"/>
    <w:rsid w:val="008C10F4"/>
    <w:rsid w:val="008C4321"/>
    <w:rsid w:val="008D5FAD"/>
    <w:rsid w:val="008E4341"/>
    <w:rsid w:val="008E5C3F"/>
    <w:rsid w:val="00901758"/>
    <w:rsid w:val="0090702A"/>
    <w:rsid w:val="00923F91"/>
    <w:rsid w:val="00930053"/>
    <w:rsid w:val="00940BBB"/>
    <w:rsid w:val="00963C59"/>
    <w:rsid w:val="009660A5"/>
    <w:rsid w:val="00980C7F"/>
    <w:rsid w:val="00985939"/>
    <w:rsid w:val="009A34D4"/>
    <w:rsid w:val="009B2B5C"/>
    <w:rsid w:val="009C1D01"/>
    <w:rsid w:val="009C7656"/>
    <w:rsid w:val="009D53AE"/>
    <w:rsid w:val="009D53C6"/>
    <w:rsid w:val="009F5147"/>
    <w:rsid w:val="00A0196C"/>
    <w:rsid w:val="00A41CD0"/>
    <w:rsid w:val="00A72AD5"/>
    <w:rsid w:val="00A81A71"/>
    <w:rsid w:val="00A8404A"/>
    <w:rsid w:val="00A91285"/>
    <w:rsid w:val="00A97056"/>
    <w:rsid w:val="00AA03A1"/>
    <w:rsid w:val="00AA697C"/>
    <w:rsid w:val="00AB1BE1"/>
    <w:rsid w:val="00AC757E"/>
    <w:rsid w:val="00AD0C15"/>
    <w:rsid w:val="00AD5E31"/>
    <w:rsid w:val="00AD6509"/>
    <w:rsid w:val="00AF5071"/>
    <w:rsid w:val="00B01256"/>
    <w:rsid w:val="00B132B3"/>
    <w:rsid w:val="00B24D94"/>
    <w:rsid w:val="00B4027A"/>
    <w:rsid w:val="00B44C2E"/>
    <w:rsid w:val="00B609E0"/>
    <w:rsid w:val="00B715DC"/>
    <w:rsid w:val="00B725BE"/>
    <w:rsid w:val="00B74307"/>
    <w:rsid w:val="00B74E2F"/>
    <w:rsid w:val="00B81BB6"/>
    <w:rsid w:val="00B81C2E"/>
    <w:rsid w:val="00B82D63"/>
    <w:rsid w:val="00BA0FD1"/>
    <w:rsid w:val="00BD40CC"/>
    <w:rsid w:val="00BD6E78"/>
    <w:rsid w:val="00BE1F52"/>
    <w:rsid w:val="00BE42E2"/>
    <w:rsid w:val="00BF498C"/>
    <w:rsid w:val="00C2112A"/>
    <w:rsid w:val="00C22DE8"/>
    <w:rsid w:val="00C33495"/>
    <w:rsid w:val="00C3628C"/>
    <w:rsid w:val="00C469D7"/>
    <w:rsid w:val="00C50F35"/>
    <w:rsid w:val="00C62476"/>
    <w:rsid w:val="00CA6CE8"/>
    <w:rsid w:val="00CB09D7"/>
    <w:rsid w:val="00CB5A2E"/>
    <w:rsid w:val="00CC0A4F"/>
    <w:rsid w:val="00CD4B5F"/>
    <w:rsid w:val="00CE23DC"/>
    <w:rsid w:val="00CE4799"/>
    <w:rsid w:val="00CF0541"/>
    <w:rsid w:val="00CF4020"/>
    <w:rsid w:val="00CF42D9"/>
    <w:rsid w:val="00CF5830"/>
    <w:rsid w:val="00D004C1"/>
    <w:rsid w:val="00D00718"/>
    <w:rsid w:val="00D04F89"/>
    <w:rsid w:val="00D150F9"/>
    <w:rsid w:val="00D30CA9"/>
    <w:rsid w:val="00D53AC6"/>
    <w:rsid w:val="00D71738"/>
    <w:rsid w:val="00D90349"/>
    <w:rsid w:val="00D91F20"/>
    <w:rsid w:val="00D93730"/>
    <w:rsid w:val="00D96AC9"/>
    <w:rsid w:val="00DA6AA5"/>
    <w:rsid w:val="00DB0185"/>
    <w:rsid w:val="00DB6F74"/>
    <w:rsid w:val="00DC67B4"/>
    <w:rsid w:val="00DD3820"/>
    <w:rsid w:val="00DD3865"/>
    <w:rsid w:val="00E22504"/>
    <w:rsid w:val="00E22A77"/>
    <w:rsid w:val="00E35F5B"/>
    <w:rsid w:val="00E37B5C"/>
    <w:rsid w:val="00E47CBB"/>
    <w:rsid w:val="00E510B5"/>
    <w:rsid w:val="00E65224"/>
    <w:rsid w:val="00E71DF9"/>
    <w:rsid w:val="00E75A79"/>
    <w:rsid w:val="00EB50AC"/>
    <w:rsid w:val="00EB549B"/>
    <w:rsid w:val="00EC0BC8"/>
    <w:rsid w:val="00EF7934"/>
    <w:rsid w:val="00F17928"/>
    <w:rsid w:val="00F257ED"/>
    <w:rsid w:val="00F45130"/>
    <w:rsid w:val="00F5088D"/>
    <w:rsid w:val="00F517CF"/>
    <w:rsid w:val="00F559A9"/>
    <w:rsid w:val="00F7137A"/>
    <w:rsid w:val="00F73100"/>
    <w:rsid w:val="00F75BED"/>
    <w:rsid w:val="00F84E6E"/>
    <w:rsid w:val="00F85C34"/>
    <w:rsid w:val="00F9576A"/>
    <w:rsid w:val="00FA2BF5"/>
    <w:rsid w:val="00FB3F11"/>
    <w:rsid w:val="00FC6BC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62D87-081B-4FF4-B080-541BD2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paragraph" w:customStyle="1" w:styleId="ConsPlusNormal">
    <w:name w:val="ConsPlusNormal"/>
    <w:rsid w:val="00315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74BE6CE9FAB44AF02F84B1B31A6EE1C87DBBD2B0923482B54C37909C9143430D223AEE5F112CCF84CECD452391394F008BDAD3E9j2E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471&amp;dst=1000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49D5-FC51-4129-9D8B-FE74B4E9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Булат Миннегалиев</cp:lastModifiedBy>
  <cp:revision>6</cp:revision>
  <cp:lastPrinted>2023-03-13T14:37:00Z</cp:lastPrinted>
  <dcterms:created xsi:type="dcterms:W3CDTF">2023-12-28T08:38:00Z</dcterms:created>
  <dcterms:modified xsi:type="dcterms:W3CDTF">2023-12-28T14:37:00Z</dcterms:modified>
</cp:coreProperties>
</file>