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</w:p>
    <w:p w:rsidR="00BB4748" w:rsidRDefault="0033656E" w:rsidP="00BB4748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  <w:r w:rsidR="00BB4748">
        <w:rPr>
          <w:rFonts w:ascii="Times New Roman" w:hAnsi="Times New Roman" w:cs="Times New Roman"/>
          <w:sz w:val="24"/>
          <w:szCs w:val="24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4"/>
          <w:szCs w:val="24"/>
        </w:rPr>
        <w:t xml:space="preserve">по </w:t>
      </w:r>
    </w:p>
    <w:p w:rsidR="00E451D9" w:rsidRDefault="00BB4748" w:rsidP="00E451D9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E451D9">
        <w:rPr>
          <w:rFonts w:ascii="Times New Roman" w:hAnsi="Times New Roman" w:cs="Times New Roman"/>
          <w:bCs/>
          <w:sz w:val="24"/>
          <w:szCs w:val="24"/>
        </w:rPr>
        <w:t>назначению</w:t>
      </w:r>
      <w:r w:rsidR="00E451D9" w:rsidRPr="00E451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51D9" w:rsidRPr="00E451D9">
        <w:rPr>
          <w:rFonts w:ascii="Times New Roman" w:hAnsi="Times New Roman" w:cs="Times New Roman"/>
          <w:sz w:val="24"/>
          <w:szCs w:val="24"/>
        </w:rPr>
        <w:t>единовременного пособия в связи</w:t>
      </w:r>
    </w:p>
    <w:p w:rsidR="00E451D9" w:rsidRDefault="00E451D9" w:rsidP="00E451D9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E451D9">
        <w:rPr>
          <w:rFonts w:ascii="Times New Roman" w:hAnsi="Times New Roman" w:cs="Times New Roman"/>
          <w:sz w:val="24"/>
          <w:szCs w:val="24"/>
        </w:rPr>
        <w:t xml:space="preserve">с переездом на новое место жительства и </w:t>
      </w:r>
    </w:p>
    <w:p w:rsidR="00E451D9" w:rsidRDefault="00E451D9" w:rsidP="00E451D9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E451D9">
        <w:rPr>
          <w:rFonts w:ascii="Times New Roman" w:hAnsi="Times New Roman" w:cs="Times New Roman"/>
          <w:sz w:val="24"/>
          <w:szCs w:val="24"/>
        </w:rPr>
        <w:t xml:space="preserve">компенсации стоимости проезда, а также </w:t>
      </w:r>
    </w:p>
    <w:p w:rsidR="00E451D9" w:rsidRDefault="00E451D9" w:rsidP="00E451D9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E451D9">
        <w:rPr>
          <w:rFonts w:ascii="Times New Roman" w:hAnsi="Times New Roman" w:cs="Times New Roman"/>
          <w:sz w:val="24"/>
          <w:szCs w:val="24"/>
        </w:rPr>
        <w:t xml:space="preserve">расходов по перевозке имущества гражданам, </w:t>
      </w:r>
    </w:p>
    <w:p w:rsidR="00E451D9" w:rsidRDefault="00E451D9" w:rsidP="00E451D9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E451D9">
        <w:rPr>
          <w:rFonts w:ascii="Times New Roman" w:hAnsi="Times New Roman" w:cs="Times New Roman"/>
          <w:sz w:val="24"/>
          <w:szCs w:val="24"/>
        </w:rPr>
        <w:t>эвакуированным</w:t>
      </w:r>
      <w:proofErr w:type="gramEnd"/>
      <w:r w:rsidRPr="00E451D9">
        <w:rPr>
          <w:rFonts w:ascii="Times New Roman" w:hAnsi="Times New Roman" w:cs="Times New Roman"/>
          <w:sz w:val="24"/>
          <w:szCs w:val="24"/>
        </w:rPr>
        <w:t xml:space="preserve"> (переселенным) из зон,</w:t>
      </w:r>
    </w:p>
    <w:p w:rsidR="00E451D9" w:rsidRDefault="00E451D9" w:rsidP="00E451D9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451D9">
        <w:rPr>
          <w:rFonts w:ascii="Times New Roman" w:hAnsi="Times New Roman" w:cs="Times New Roman"/>
          <w:sz w:val="24"/>
          <w:szCs w:val="24"/>
        </w:rPr>
        <w:t>подвергшихся</w:t>
      </w:r>
      <w:proofErr w:type="gramEnd"/>
      <w:r w:rsidRPr="00E451D9">
        <w:rPr>
          <w:rFonts w:ascii="Times New Roman" w:hAnsi="Times New Roman" w:cs="Times New Roman"/>
          <w:sz w:val="24"/>
          <w:szCs w:val="24"/>
        </w:rPr>
        <w:t xml:space="preserve"> </w:t>
      </w:r>
      <w:r w:rsidRPr="00E451D9">
        <w:rPr>
          <w:rFonts w:ascii="Times New Roman" w:hAnsi="Times New Roman" w:cs="Times New Roman"/>
          <w:bCs/>
          <w:sz w:val="24"/>
          <w:szCs w:val="24"/>
        </w:rPr>
        <w:t>радиоактивному загрязнению</w:t>
      </w:r>
    </w:p>
    <w:p w:rsidR="000429A5" w:rsidRDefault="00E451D9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E451D9">
        <w:rPr>
          <w:rFonts w:ascii="Times New Roman" w:hAnsi="Times New Roman" w:cs="Times New Roman"/>
          <w:bCs/>
          <w:sz w:val="24"/>
          <w:szCs w:val="24"/>
        </w:rPr>
        <w:t>вследствие техногенных катастроф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656E" w:rsidRPr="0001050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3656E" w:rsidRPr="00010508">
        <w:rPr>
          <w:rFonts w:ascii="Times New Roman" w:hAnsi="Times New Roman" w:cs="Times New Roman"/>
          <w:sz w:val="24"/>
          <w:szCs w:val="24"/>
        </w:rPr>
        <w:t xml:space="preserve"> у</w:t>
      </w:r>
      <w:r w:rsidR="0033656E" w:rsidRPr="00010508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="0033656E" w:rsidRPr="00010508">
        <w:rPr>
          <w:rFonts w:ascii="Times New Roman" w:hAnsi="Times New Roman" w:cs="Times New Roman"/>
          <w:sz w:val="24"/>
          <w:szCs w:val="24"/>
        </w:rPr>
        <w:t xml:space="preserve">ный </w:t>
      </w:r>
    </w:p>
    <w:p w:rsidR="000429A5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приказом Министерства труда,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занятости</w:t>
      </w:r>
      <w:r w:rsidR="000429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 xml:space="preserve">и 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социальной защиты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 от </w:t>
      </w:r>
      <w:r w:rsidR="00E451D9">
        <w:rPr>
          <w:rFonts w:ascii="Times New Roman" w:eastAsia="Calibri" w:hAnsi="Times New Roman" w:cs="Times New Roman"/>
          <w:sz w:val="24"/>
          <w:szCs w:val="24"/>
        </w:rPr>
        <w:t>26</w:t>
      </w:r>
      <w:r w:rsidRPr="00010508">
        <w:rPr>
          <w:rFonts w:ascii="Times New Roman" w:eastAsia="Calibri" w:hAnsi="Times New Roman" w:cs="Times New Roman"/>
          <w:sz w:val="24"/>
          <w:szCs w:val="24"/>
        </w:rPr>
        <w:t>.07.2012г.№</w:t>
      </w:r>
      <w:r w:rsidR="000429A5">
        <w:rPr>
          <w:rFonts w:ascii="Times New Roman" w:eastAsia="Calibri" w:hAnsi="Times New Roman" w:cs="Times New Roman"/>
          <w:sz w:val="24"/>
          <w:szCs w:val="24"/>
        </w:rPr>
        <w:t>5</w:t>
      </w:r>
      <w:r w:rsidR="00E451D9">
        <w:rPr>
          <w:rFonts w:ascii="Times New Roman" w:eastAsia="Calibri" w:hAnsi="Times New Roman" w:cs="Times New Roman"/>
          <w:sz w:val="24"/>
          <w:szCs w:val="24"/>
        </w:rPr>
        <w:t>99</w:t>
      </w:r>
    </w:p>
    <w:p w:rsidR="0033656E" w:rsidRPr="00010508" w:rsidRDefault="0033656E" w:rsidP="00010508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A25794" w:rsidRDefault="0033656E" w:rsidP="00A2579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3656E">
        <w:rPr>
          <w:rFonts w:ascii="Times New Roman" w:hAnsi="Times New Roman" w:cs="Times New Roman"/>
          <w:sz w:val="28"/>
          <w:szCs w:val="28"/>
        </w:rPr>
        <w:t xml:space="preserve">В </w:t>
      </w:r>
      <w:r w:rsidR="00A25794">
        <w:rPr>
          <w:rFonts w:ascii="Times New Roman" w:hAnsi="Times New Roman" w:cs="Times New Roman"/>
          <w:sz w:val="28"/>
          <w:szCs w:val="28"/>
        </w:rPr>
        <w:t xml:space="preserve">целях совершенствования предоставления государственной услуги </w:t>
      </w:r>
    </w:p>
    <w:p w:rsidR="0033656E" w:rsidRPr="0033656E" w:rsidRDefault="0033656E" w:rsidP="009F1A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6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3656E" w:rsidRDefault="0033656E" w:rsidP="00880AAB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880AAB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</w:t>
      </w:r>
      <w:r w:rsidR="00BB4748" w:rsidRPr="00BB4748">
        <w:rPr>
          <w:bCs/>
          <w:sz w:val="28"/>
          <w:szCs w:val="28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по назначению</w:t>
      </w:r>
      <w:r w:rsidR="000A64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6426" w:rsidRPr="000A6426">
        <w:rPr>
          <w:rFonts w:ascii="Times New Roman" w:hAnsi="Times New Roman" w:cs="Times New Roman"/>
          <w:sz w:val="28"/>
          <w:szCs w:val="28"/>
        </w:rPr>
        <w:t xml:space="preserve">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(переселенным) из зон, подвергшихся </w:t>
      </w:r>
      <w:r w:rsidR="000A6426" w:rsidRPr="000A6426">
        <w:rPr>
          <w:rFonts w:ascii="Times New Roman" w:hAnsi="Times New Roman" w:cs="Times New Roman"/>
          <w:bCs/>
          <w:sz w:val="28"/>
          <w:szCs w:val="28"/>
        </w:rPr>
        <w:t>радиоактивному загрязнению вследствие техногенных катастроф</w:t>
      </w:r>
      <w:r w:rsidR="00880AAB" w:rsidRPr="000429A5">
        <w:rPr>
          <w:rFonts w:ascii="Times New Roman" w:hAnsi="Times New Roman" w:cs="Times New Roman"/>
          <w:sz w:val="28"/>
          <w:szCs w:val="28"/>
        </w:rPr>
        <w:t>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у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ный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от </w:t>
      </w:r>
      <w:r w:rsidR="000A6426">
        <w:rPr>
          <w:rFonts w:ascii="Times New Roman" w:eastAsia="Calibri" w:hAnsi="Times New Roman" w:cs="Times New Roman"/>
          <w:sz w:val="28"/>
          <w:szCs w:val="28"/>
        </w:rPr>
        <w:t>26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.07.2012г.</w:t>
      </w:r>
      <w:r w:rsidR="00BB4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№</w:t>
      </w:r>
      <w:r w:rsidR="000429A5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="000A6426">
        <w:rPr>
          <w:rFonts w:ascii="Times New Roman" w:eastAsia="Calibri" w:hAnsi="Times New Roman" w:cs="Times New Roman"/>
          <w:sz w:val="28"/>
          <w:szCs w:val="28"/>
        </w:rPr>
        <w:t>99</w:t>
      </w:r>
      <w:r w:rsidRPr="00880AA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</w:t>
      </w:r>
      <w:proofErr w:type="gramEnd"/>
      <w:r w:rsidRPr="00880AA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BB4748">
        <w:rPr>
          <w:rFonts w:ascii="Times New Roman" w:hAnsi="Times New Roman" w:cs="Times New Roman"/>
          <w:sz w:val="28"/>
          <w:szCs w:val="28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по назначению</w:t>
      </w:r>
      <w:r w:rsidR="000A64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6426" w:rsidRPr="000A6426">
        <w:rPr>
          <w:rFonts w:ascii="Times New Roman" w:hAnsi="Times New Roman" w:cs="Times New Roman"/>
          <w:sz w:val="28"/>
          <w:szCs w:val="28"/>
        </w:rPr>
        <w:t xml:space="preserve">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(переселенным) из зон, подвергшихся </w:t>
      </w:r>
      <w:r w:rsidR="000A6426" w:rsidRPr="000A6426">
        <w:rPr>
          <w:rFonts w:ascii="Times New Roman" w:hAnsi="Times New Roman" w:cs="Times New Roman"/>
          <w:bCs/>
          <w:sz w:val="28"/>
          <w:szCs w:val="28"/>
        </w:rPr>
        <w:t>радиоактивному загрязнению вследствие техногенных катастроф</w:t>
      </w:r>
      <w:r w:rsidRPr="000429A5">
        <w:rPr>
          <w:rFonts w:ascii="Times New Roman" w:eastAsia="Calibri" w:hAnsi="Times New Roman" w:cs="Times New Roman"/>
          <w:sz w:val="28"/>
          <w:szCs w:val="28"/>
        </w:rPr>
        <w:t>»</w:t>
      </w:r>
      <w:r w:rsidRPr="0033656E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A25794">
        <w:rPr>
          <w:rFonts w:ascii="Times New Roman" w:eastAsia="Calibri" w:hAnsi="Times New Roman" w:cs="Times New Roman"/>
          <w:sz w:val="28"/>
          <w:szCs w:val="28"/>
        </w:rPr>
        <w:t>Р</w:t>
      </w:r>
      <w:r w:rsidRPr="0033656E">
        <w:rPr>
          <w:rFonts w:ascii="Times New Roman" w:eastAsia="Calibri" w:hAnsi="Times New Roman" w:cs="Times New Roman"/>
          <w:sz w:val="28"/>
          <w:szCs w:val="28"/>
        </w:rPr>
        <w:t>егламент)</w:t>
      </w:r>
      <w:r w:rsidRPr="0033656E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96F94" w:rsidRPr="00396F94" w:rsidRDefault="00396F94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6F94">
        <w:rPr>
          <w:rFonts w:ascii="Times New Roman" w:hAnsi="Times New Roman" w:cs="Times New Roman"/>
          <w:sz w:val="28"/>
          <w:szCs w:val="28"/>
        </w:rPr>
        <w:t xml:space="preserve">раздел 1 </w:t>
      </w:r>
      <w:r w:rsidR="00D4376E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396F94">
        <w:rPr>
          <w:rFonts w:ascii="Times New Roman" w:hAnsi="Times New Roman" w:cs="Times New Roman"/>
          <w:sz w:val="28"/>
          <w:szCs w:val="28"/>
        </w:rPr>
        <w:t>дополнить пунктом 1.5 следующего содержания:</w:t>
      </w:r>
    </w:p>
    <w:p w:rsidR="00396F94" w:rsidRDefault="00396F94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96F94">
        <w:rPr>
          <w:rFonts w:ascii="Times New Roman" w:hAnsi="Times New Roman" w:cs="Times New Roman"/>
          <w:bCs/>
          <w:sz w:val="28"/>
          <w:szCs w:val="28"/>
        </w:rPr>
        <w:t>«1.5. 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5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 1 статьи 2</w:t>
        </w:r>
      </w:hyperlink>
      <w:r w:rsidRPr="00396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96F94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N 210-ФЗ). </w:t>
      </w:r>
      <w:hyperlink r:id="rId6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Заявление</w:t>
        </w:r>
      </w:hyperlink>
      <w:r w:rsidRPr="00396F94">
        <w:rPr>
          <w:rFonts w:ascii="Times New Roman" w:hAnsi="Times New Roman" w:cs="Times New Roman"/>
          <w:bCs/>
          <w:sz w:val="28"/>
          <w:szCs w:val="28"/>
        </w:rPr>
        <w:t xml:space="preserve"> заполняется на стандартном бланке</w:t>
      </w:r>
      <w:proofErr w:type="gramStart"/>
      <w:r w:rsidRPr="00396F94">
        <w:rPr>
          <w:rFonts w:ascii="Times New Roman" w:hAnsi="Times New Roman" w:cs="Times New Roman"/>
          <w:bCs/>
          <w:sz w:val="28"/>
          <w:szCs w:val="28"/>
        </w:rPr>
        <w:t>.»</w:t>
      </w:r>
      <w:r w:rsidR="0020085D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E81C88" w:rsidRDefault="00E81C88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3C205D" w:rsidRDefault="003C205D" w:rsidP="003C205D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lastRenderedPageBreak/>
        <w:t>в графе «Содержание требований к стандарту»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53D9">
        <w:rPr>
          <w:rFonts w:ascii="Times New Roman" w:hAnsi="Times New Roman" w:cs="Times New Roman"/>
          <w:bCs/>
          <w:sz w:val="28"/>
          <w:szCs w:val="28"/>
        </w:rPr>
        <w:t>пункта 2.4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376E">
        <w:rPr>
          <w:rFonts w:ascii="Times New Roman" w:hAnsi="Times New Roman" w:cs="Times New Roman"/>
          <w:bCs/>
          <w:sz w:val="28"/>
          <w:szCs w:val="28"/>
        </w:rPr>
        <w:t xml:space="preserve">Регламента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цифру «10»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«4»</w:t>
      </w:r>
      <w:r w:rsidRPr="0027797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слова «5-дневный срок» заменить словами «течение одного дня»;</w:t>
      </w:r>
    </w:p>
    <w:p w:rsidR="003C205D" w:rsidRPr="00D153D9" w:rsidRDefault="003C205D" w:rsidP="003C205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t xml:space="preserve">в абзаце 5 графы «Содержание требований к стандарту» пункта 2.15 </w:t>
      </w:r>
      <w:r w:rsidR="00D4376E">
        <w:rPr>
          <w:rFonts w:ascii="Times New Roman" w:hAnsi="Times New Roman" w:cs="Times New Roman"/>
          <w:bCs/>
          <w:sz w:val="28"/>
          <w:szCs w:val="28"/>
        </w:rPr>
        <w:t xml:space="preserve">Регламента </w:t>
      </w:r>
      <w:r w:rsidRPr="00D153D9">
        <w:rPr>
          <w:rFonts w:ascii="Times New Roman" w:hAnsi="Times New Roman" w:cs="Times New Roman"/>
          <w:bCs/>
          <w:sz w:val="28"/>
          <w:szCs w:val="28"/>
        </w:rPr>
        <w:t>знак «</w:t>
      </w:r>
      <w:proofErr w:type="gramStart"/>
      <w:r w:rsidRPr="00D153D9"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 w:rsidRPr="00D153D9">
        <w:rPr>
          <w:rFonts w:ascii="Times New Roman" w:hAnsi="Times New Roman" w:cs="Times New Roman"/>
          <w:bCs/>
          <w:sz w:val="28"/>
          <w:szCs w:val="28"/>
        </w:rPr>
        <w:t xml:space="preserve"> заменить </w:t>
      </w:r>
      <w:r w:rsidR="00AD19EB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D153D9">
        <w:rPr>
          <w:rFonts w:ascii="Times New Roman" w:hAnsi="Times New Roman" w:cs="Times New Roman"/>
          <w:bCs/>
          <w:sz w:val="28"/>
          <w:szCs w:val="28"/>
        </w:rPr>
        <w:t>знак «.»;</w:t>
      </w:r>
    </w:p>
    <w:p w:rsidR="00E81C88" w:rsidRDefault="00E81C88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абзац </w:t>
      </w:r>
      <w:r w:rsidR="00AD19EB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графы «Содержание требований к стандарту» пункта 2.15 </w:t>
      </w:r>
      <w:r w:rsidR="00D4376E">
        <w:rPr>
          <w:rFonts w:ascii="Times New Roman" w:hAnsi="Times New Roman" w:cs="Times New Roman"/>
          <w:bCs/>
          <w:sz w:val="28"/>
          <w:szCs w:val="28"/>
        </w:rPr>
        <w:t xml:space="preserve">Регламента </w:t>
      </w:r>
      <w:r>
        <w:rPr>
          <w:rFonts w:ascii="Times New Roman" w:hAnsi="Times New Roman" w:cs="Times New Roman"/>
          <w:bCs/>
          <w:sz w:val="28"/>
          <w:szCs w:val="28"/>
        </w:rPr>
        <w:t>исключить;</w:t>
      </w:r>
    </w:p>
    <w:p w:rsidR="00E81C88" w:rsidRDefault="00E81C88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графу «Содержание требований к стандарту» пункта 2.16 </w:t>
      </w:r>
      <w:r w:rsidR="00D4376E">
        <w:rPr>
          <w:rFonts w:ascii="Times New Roman" w:hAnsi="Times New Roman" w:cs="Times New Roman"/>
          <w:bCs/>
          <w:sz w:val="28"/>
          <w:szCs w:val="28"/>
        </w:rPr>
        <w:t xml:space="preserve">Регламента </w:t>
      </w:r>
      <w:r>
        <w:rPr>
          <w:rFonts w:ascii="Times New Roman" w:hAnsi="Times New Roman" w:cs="Times New Roman"/>
          <w:bCs/>
          <w:sz w:val="28"/>
          <w:szCs w:val="28"/>
        </w:rPr>
        <w:t>дополнить абзацем следующего содержания</w:t>
      </w:r>
      <w:r w:rsidR="005B441B">
        <w:rPr>
          <w:rFonts w:ascii="Times New Roman" w:hAnsi="Times New Roman" w:cs="Times New Roman"/>
          <w:bCs/>
          <w:sz w:val="28"/>
          <w:szCs w:val="28"/>
        </w:rPr>
        <w:t>:</w:t>
      </w:r>
    </w:p>
    <w:p w:rsidR="005B441B" w:rsidRDefault="005B441B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«Предоставление государственной услуги, включая подачу заявления на предоставление государственной услуги, через </w:t>
      </w:r>
      <w:r w:rsidR="00AD19EB">
        <w:rPr>
          <w:rFonts w:ascii="Times New Roman" w:hAnsi="Times New Roman" w:cs="Times New Roman"/>
          <w:bCs/>
          <w:sz w:val="28"/>
          <w:szCs w:val="28"/>
        </w:rPr>
        <w:t>многофункциональный центр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осуществляется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396F94" w:rsidRDefault="0020085D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раздела 3 </w:t>
      </w:r>
      <w:r w:rsidR="00D4376E">
        <w:rPr>
          <w:rFonts w:ascii="Times New Roman" w:hAnsi="Times New Roman" w:cs="Times New Roman"/>
          <w:bCs/>
          <w:sz w:val="28"/>
          <w:szCs w:val="28"/>
        </w:rPr>
        <w:t xml:space="preserve">Регламента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0085D" w:rsidRPr="0020085D" w:rsidRDefault="0020085D" w:rsidP="00433343">
      <w:pPr>
        <w:spacing w:before="96" w:after="0"/>
        <w:ind w:right="5"/>
        <w:rPr>
          <w:rFonts w:ascii="Times New Roman" w:hAnsi="Times New Roman" w:cs="Times New Roman"/>
        </w:rPr>
      </w:pPr>
      <w:r w:rsidRPr="0020085D">
        <w:rPr>
          <w:rFonts w:ascii="Times New Roman" w:hAnsi="Times New Roman" w:cs="Times New Roman"/>
          <w:bCs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центрах»;</w:t>
      </w:r>
    </w:p>
    <w:p w:rsidR="003B19C4" w:rsidRDefault="003B19C4" w:rsidP="009965C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бзац первый подпункта 3.1.1 пункта 3.1 раздела 3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изложить в следующей редакции: «консультирование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услуги»;</w:t>
      </w:r>
    </w:p>
    <w:p w:rsidR="00FA51A7" w:rsidRPr="003B19C4" w:rsidRDefault="003B19C4" w:rsidP="009965C2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 xml:space="preserve">ункт 3.2 раздела 3 </w:t>
      </w:r>
      <w:r w:rsidR="00A25794">
        <w:rPr>
          <w:rFonts w:ascii="Times New Roman" w:hAnsi="Times New Roman" w:cs="Times New Roman"/>
          <w:iCs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изложить в следующей редакции: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Заявитель обращается лично либо через доверенное лицо по телефону, письменно по почте и (или) электронной почте в </w:t>
      </w:r>
      <w:r w:rsidR="008B6AF2">
        <w:rPr>
          <w:rFonts w:ascii="Times New Roman" w:hAnsi="Times New Roman" w:cs="Times New Roman"/>
          <w:iCs/>
          <w:sz w:val="28"/>
          <w:szCs w:val="28"/>
        </w:rPr>
        <w:t xml:space="preserve">территориальный орган социальной защиты </w:t>
      </w: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для получения консультаций о порядке получения государственной услуги. Для получения консультации копии документов, указанных в </w:t>
      </w:r>
      <w:hyperlink r:id="rId7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Специалист Управления (отдела)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Процедура, устанавливаемая настоящим пунктом, осуществляется в день обращения заявителя. Для получения консультации копии документов, указанных в </w:t>
      </w:r>
      <w:hyperlink r:id="rId8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п. 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Результат процедуры: консультация, замечания по составу, форме и содержанию представленных документов, помощь заявителю, в том числе в </w:t>
      </w:r>
      <w:r w:rsidRPr="003B19C4">
        <w:rPr>
          <w:rFonts w:ascii="Times New Roman" w:hAnsi="Times New Roman" w:cs="Times New Roman"/>
          <w:iCs/>
          <w:sz w:val="28"/>
          <w:szCs w:val="28"/>
        </w:rPr>
        <w:lastRenderedPageBreak/>
        <w:t>части оформления документов, необходимых для предоставления государственной услуги</w:t>
      </w:r>
      <w:proofErr w:type="gramStart"/>
      <w:r w:rsidRPr="003B19C4">
        <w:rPr>
          <w:rFonts w:ascii="Times New Roman" w:hAnsi="Times New Roman" w:cs="Times New Roman"/>
          <w:iCs/>
          <w:sz w:val="28"/>
          <w:szCs w:val="28"/>
        </w:rPr>
        <w:t>.</w:t>
      </w:r>
      <w:r w:rsidR="003B19C4">
        <w:rPr>
          <w:rFonts w:ascii="Times New Roman" w:hAnsi="Times New Roman" w:cs="Times New Roman"/>
          <w:iCs/>
          <w:sz w:val="28"/>
          <w:szCs w:val="28"/>
        </w:rPr>
        <w:t>»;</w:t>
      </w:r>
      <w:proofErr w:type="gramEnd"/>
    </w:p>
    <w:p w:rsidR="00FE6669" w:rsidRPr="003851DC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851DC">
        <w:rPr>
          <w:rFonts w:ascii="Times New Roman" w:hAnsi="Times New Roman"/>
          <w:sz w:val="28"/>
          <w:szCs w:val="28"/>
        </w:rPr>
        <w:t>ополнить раздел 3 пунктом</w:t>
      </w:r>
      <w:r>
        <w:rPr>
          <w:rFonts w:ascii="Times New Roman" w:hAnsi="Times New Roman"/>
          <w:sz w:val="28"/>
          <w:szCs w:val="28"/>
        </w:rPr>
        <w:t xml:space="preserve"> 3.</w:t>
      </w:r>
      <w:r w:rsidR="00BB4748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C009F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851DC">
        <w:rPr>
          <w:rFonts w:ascii="Times New Roman" w:hAnsi="Times New Roman"/>
          <w:sz w:val="28"/>
          <w:szCs w:val="28"/>
        </w:rPr>
        <w:t>«3.</w:t>
      </w:r>
      <w:r w:rsidR="00BB4748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. </w:t>
      </w:r>
      <w:r w:rsidR="005C049A">
        <w:rPr>
          <w:rFonts w:ascii="Times New Roman" w:hAnsi="Times New Roman"/>
          <w:sz w:val="28"/>
          <w:szCs w:val="28"/>
        </w:rPr>
        <w:t xml:space="preserve">Государственная услуга через </w:t>
      </w:r>
      <w:r w:rsidR="00040B36" w:rsidRPr="003851DC">
        <w:rPr>
          <w:rFonts w:ascii="Times New Roman" w:hAnsi="Times New Roman" w:cs="Times New Roman"/>
          <w:sz w:val="28"/>
          <w:szCs w:val="28"/>
        </w:rPr>
        <w:t>многофункциональны</w:t>
      </w:r>
      <w:r w:rsidR="00040B36">
        <w:rPr>
          <w:rFonts w:ascii="Times New Roman" w:hAnsi="Times New Roman" w:cs="Times New Roman"/>
          <w:sz w:val="28"/>
          <w:szCs w:val="28"/>
        </w:rPr>
        <w:t>е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40B36">
        <w:rPr>
          <w:rFonts w:ascii="Times New Roman" w:hAnsi="Times New Roman" w:cs="Times New Roman"/>
          <w:sz w:val="28"/>
          <w:szCs w:val="28"/>
        </w:rPr>
        <w:t>ы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</w:t>
      </w:r>
      <w:r w:rsidR="005C049A">
        <w:rPr>
          <w:rFonts w:ascii="Times New Roman" w:hAnsi="Times New Roman"/>
          <w:sz w:val="28"/>
          <w:szCs w:val="28"/>
        </w:rPr>
        <w:t>не предоставляется.»</w:t>
      </w:r>
      <w:r w:rsidR="009C009F">
        <w:rPr>
          <w:rFonts w:ascii="Times New Roman" w:hAnsi="Times New Roman"/>
          <w:sz w:val="28"/>
          <w:szCs w:val="28"/>
        </w:rPr>
        <w:t>;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4.</w:t>
      </w:r>
      <w:r w:rsidR="00185F3F">
        <w:rPr>
          <w:rFonts w:ascii="Times New Roman" w:hAnsi="Times New Roman" w:cs="Times New Roman"/>
          <w:sz w:val="28"/>
          <w:szCs w:val="28"/>
        </w:rPr>
        <w:t>4</w:t>
      </w:r>
      <w:r w:rsidR="008B6AF2">
        <w:rPr>
          <w:rFonts w:ascii="Times New Roman" w:hAnsi="Times New Roman" w:cs="Times New Roman"/>
          <w:sz w:val="28"/>
          <w:szCs w:val="28"/>
        </w:rPr>
        <w:t xml:space="preserve"> раздела 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B3031C">
        <w:rPr>
          <w:rFonts w:ascii="Times New Roman" w:hAnsi="Times New Roman" w:cs="Times New Roman"/>
          <w:sz w:val="28"/>
          <w:szCs w:val="28"/>
        </w:rPr>
        <w:t>«</w:t>
      </w:r>
      <w:r w:rsidRPr="00B3031C">
        <w:rPr>
          <w:rFonts w:ascii="Times New Roman" w:hAnsi="Times New Roman" w:cs="Times New Roman"/>
          <w:bCs/>
          <w:sz w:val="28"/>
          <w:szCs w:val="28"/>
        </w:rPr>
        <w:t>5. Д</w:t>
      </w:r>
      <w:r w:rsidRPr="00B3031C">
        <w:rPr>
          <w:rFonts w:ascii="Times New Roman" w:hAnsi="Times New Roman" w:cs="Times New Roman"/>
          <w:sz w:val="28"/>
          <w:szCs w:val="28"/>
        </w:rPr>
        <w:t>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D19EB" w:rsidRDefault="00AD19EB" w:rsidP="00AD19EB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t xml:space="preserve">абзац второй пункта 5.3 раздела 5 </w:t>
      </w:r>
      <w:r w:rsidRPr="00D153D9">
        <w:rPr>
          <w:rFonts w:ascii="Times New Roman" w:hAnsi="Times New Roman" w:cs="Times New Roman"/>
          <w:sz w:val="28"/>
          <w:szCs w:val="28"/>
        </w:rPr>
        <w:t>Регламента</w:t>
      </w:r>
      <w:r w:rsidRPr="00D153D9">
        <w:rPr>
          <w:rFonts w:ascii="Times New Roman" w:hAnsi="Times New Roman" w:cs="Times New Roman"/>
          <w:bCs/>
          <w:sz w:val="28"/>
          <w:szCs w:val="28"/>
        </w:rPr>
        <w:t xml:space="preserve"> дополнить</w:t>
      </w:r>
      <w:r w:rsidRPr="00D15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53D9">
        <w:rPr>
          <w:rFonts w:ascii="Times New Roman" w:hAnsi="Times New Roman" w:cs="Times New Roman"/>
          <w:bCs/>
          <w:sz w:val="28"/>
          <w:szCs w:val="28"/>
        </w:rPr>
        <w:t>после слов «по почте</w:t>
      </w:r>
      <w:proofErr w:type="gramStart"/>
      <w:r w:rsidRPr="00D153D9">
        <w:rPr>
          <w:rFonts w:ascii="Times New Roman" w:hAnsi="Times New Roman" w:cs="Times New Roman"/>
          <w:bCs/>
          <w:sz w:val="28"/>
          <w:szCs w:val="28"/>
        </w:rPr>
        <w:t>,</w:t>
      </w:r>
      <w:r w:rsidRPr="00D153D9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  <w:r w:rsidRPr="00D153D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словами </w:t>
      </w:r>
      <w:r w:rsidRPr="00D153D9">
        <w:rPr>
          <w:rFonts w:ascii="Times New Roman" w:hAnsi="Times New Roman" w:cs="Times New Roman"/>
          <w:bCs/>
          <w:sz w:val="28"/>
          <w:szCs w:val="28"/>
        </w:rPr>
        <w:t>«через многофункциональный центр»;</w:t>
      </w:r>
      <w:r w:rsidRPr="008351F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после слов «сайта Министерства» словами «(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Pr="008351FB">
        <w:rPr>
          <w:rFonts w:ascii="Times New Roman" w:hAnsi="Times New Roman" w:cs="Times New Roman"/>
          <w:bCs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mtsz</w:t>
      </w:r>
      <w:proofErr w:type="spellEnd"/>
      <w:r w:rsidRPr="008351FB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tatarstan</w:t>
      </w:r>
      <w:proofErr w:type="spellEnd"/>
      <w:r w:rsidRPr="008351FB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8351FB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ополнить пунктом 5.9 раздел 5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A51A7" w:rsidRDefault="00FA51A7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3B19C4">
        <w:rPr>
          <w:rFonts w:ascii="Times New Roman" w:hAnsi="Times New Roman" w:cs="Times New Roman"/>
          <w:sz w:val="28"/>
          <w:szCs w:val="28"/>
        </w:rPr>
        <w:t xml:space="preserve">«5.9. В случае установления в ходе или по результатам </w:t>
      </w:r>
      <w:proofErr w:type="gramStart"/>
      <w:r w:rsidRPr="003B19C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B19C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185F3F" w:rsidRDefault="00185F3F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506100" w:rsidRPr="00506100" w:rsidRDefault="00506100" w:rsidP="00506100">
      <w:pPr>
        <w:ind w:left="4969" w:firstLine="276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Приложение (справочное)</w:t>
      </w:r>
    </w:p>
    <w:p w:rsidR="00506100" w:rsidRPr="00185F3F" w:rsidRDefault="00506100" w:rsidP="00506100">
      <w:pPr>
        <w:tabs>
          <w:tab w:val="left" w:pos="1344"/>
        </w:tabs>
        <w:spacing w:after="0"/>
        <w:ind w:left="5245" w:right="5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>к Административному регламенту</w:t>
      </w:r>
    </w:p>
    <w:p w:rsidR="00506100" w:rsidRPr="000429A5" w:rsidRDefault="00506100" w:rsidP="00506100">
      <w:pPr>
        <w:spacing w:after="0"/>
        <w:ind w:left="5245" w:right="-18" w:firstLine="0"/>
        <w:rPr>
          <w:rFonts w:ascii="Times New Roman" w:hAnsi="Times New Roman" w:cs="Times New Roman"/>
          <w:sz w:val="24"/>
          <w:szCs w:val="24"/>
        </w:rPr>
      </w:pPr>
      <w:r w:rsidRPr="00185F3F">
        <w:rPr>
          <w:rFonts w:ascii="Times New Roman" w:hAnsi="Times New Roman" w:cs="Times New Roman"/>
        </w:rPr>
        <w:t xml:space="preserve">предоставления государственной услуги </w:t>
      </w:r>
      <w:r w:rsidR="001857D3" w:rsidRPr="001857D3">
        <w:rPr>
          <w:rFonts w:ascii="Times New Roman" w:hAnsi="Times New Roman" w:cs="Times New Roman"/>
          <w:spacing w:val="-2"/>
          <w:sz w:val="24"/>
          <w:szCs w:val="24"/>
        </w:rPr>
        <w:t xml:space="preserve">по назначению </w:t>
      </w:r>
      <w:r w:rsidR="007750B4" w:rsidRPr="007750B4">
        <w:rPr>
          <w:rFonts w:ascii="Times New Roman" w:hAnsi="Times New Roman" w:cs="Times New Roman"/>
          <w:sz w:val="24"/>
          <w:szCs w:val="24"/>
        </w:rPr>
        <w:t xml:space="preserve">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(переселенным) из зон, подвергшихся </w:t>
      </w:r>
      <w:r w:rsidR="007750B4" w:rsidRPr="007750B4">
        <w:rPr>
          <w:rFonts w:ascii="Times New Roman" w:hAnsi="Times New Roman" w:cs="Times New Roman"/>
          <w:bCs/>
          <w:sz w:val="24"/>
          <w:szCs w:val="24"/>
        </w:rPr>
        <w:t>радиоактивному загрязнению вследствие техногенных катастроф</w:t>
      </w:r>
    </w:p>
    <w:p w:rsidR="00506100" w:rsidRPr="00506100" w:rsidRDefault="00506100" w:rsidP="00506100">
      <w:pPr>
        <w:ind w:left="4920"/>
        <w:jc w:val="right"/>
        <w:rPr>
          <w:rFonts w:ascii="Times New Roman" w:hAnsi="Times New Roman" w:cs="Times New Roman"/>
          <w:sz w:val="28"/>
          <w:szCs w:val="28"/>
        </w:rPr>
      </w:pPr>
    </w:p>
    <w:p w:rsidR="007750B4" w:rsidRPr="007750B4" w:rsidRDefault="00506100" w:rsidP="007750B4">
      <w:pPr>
        <w:ind w:left="77"/>
        <w:rPr>
          <w:rFonts w:ascii="Times New Roman" w:hAnsi="Times New Roman" w:cs="Times New Roman"/>
          <w:b/>
          <w:bCs/>
          <w:sz w:val="28"/>
          <w:szCs w:val="28"/>
        </w:rPr>
      </w:pPr>
      <w:r w:rsidRPr="0050610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="00E76DAF" w:rsidRPr="00E76DAF">
        <w:rPr>
          <w:rFonts w:ascii="Times New Roman" w:hAnsi="Times New Roman" w:cs="Times New Roman"/>
          <w:b/>
          <w:bCs/>
          <w:sz w:val="28"/>
          <w:szCs w:val="28"/>
        </w:rPr>
        <w:t xml:space="preserve">по назначению </w:t>
      </w:r>
      <w:r w:rsidR="007750B4" w:rsidRPr="007750B4">
        <w:rPr>
          <w:rFonts w:ascii="Times New Roman" w:hAnsi="Times New Roman" w:cs="Times New Roman"/>
          <w:b/>
          <w:sz w:val="28"/>
          <w:szCs w:val="28"/>
        </w:rPr>
        <w:t xml:space="preserve">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(переселенным) из </w:t>
      </w:r>
      <w:r w:rsidR="007750B4" w:rsidRPr="007750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зон, подвергшихся </w:t>
      </w:r>
      <w:r w:rsidR="007750B4" w:rsidRPr="007750B4">
        <w:rPr>
          <w:rFonts w:ascii="Times New Roman" w:hAnsi="Times New Roman" w:cs="Times New Roman"/>
          <w:b/>
          <w:bCs/>
          <w:sz w:val="28"/>
          <w:szCs w:val="28"/>
        </w:rPr>
        <w:t>радиоактивному загрязнению вследствие техногенных катастроф</w:t>
      </w:r>
    </w:p>
    <w:p w:rsidR="00E76DAF" w:rsidRPr="00E76DAF" w:rsidRDefault="007750B4" w:rsidP="000429A5">
      <w:pPr>
        <w:ind w:left="7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E76DAF" w:rsidRPr="00E76DAF">
        <w:rPr>
          <w:rFonts w:ascii="Times New Roman" w:hAnsi="Times New Roman" w:cs="Times New Roman"/>
          <w:bCs/>
          <w:sz w:val="28"/>
          <w:szCs w:val="28"/>
        </w:rPr>
        <w:t>Управления (отделы) социальной защиты Министерства труда, занятости и социальной защиты Республики Татарстан в муниципальных образованиях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BE7514" w:rsidRPr="00F1727A" w:rsidTr="000105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E76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76DAF">
              <w:rPr>
                <w:rFonts w:ascii="Times New Roman" w:hAnsi="Times New Roman" w:cs="Times New Roman"/>
                <w:sz w:val="24"/>
                <w:szCs w:val="24"/>
              </w:rPr>
              <w:t>Управления (отдела)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Адрес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Агрызском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К.Маркса, 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Agreez.Usz@tatar.ru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Азнакаевском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7-25-10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423300, г. Азнакаево, 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улгар,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Usz.Azn@tatar.ru 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2-73-68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423060, п.г.т. Аксубаево,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8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Usz.Aksubaevo@tatar.ru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3-11-46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423740, с. Актаныш,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д. 45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Usz.Aktanysh@tatar.ru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2-41-40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422900, п.г.т. Алексеевское,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Казакова, д. 8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Usz.Alekseevsk@tatar.ru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422870, с. Базарные Матаки, ул.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Usz.Alkeevo@tatar.ru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423452, г. Альметьевск, ул. 8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марта, д. 21а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Usz.Almet@tatar.ru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(84376)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2-11-84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422350, с. Апастово,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Шоссейная, д. 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Usz.Apastovo@tatar.ru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3-13-53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422000, г. Арск,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6в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Usz.Arsk@tatar.ru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Атнинском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2-16-60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422750, с. Б. Атня,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д. 9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Usz.Atnya@tatar.ru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Бавлинском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5-10-50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423930, г. Бавлы, пл.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usz.bavly@tatar.ru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422250, с. Балтаси,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Х.Такташа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3а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Usz.Baltasi@tatar.ru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4-20-05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423230, г. Бугульма,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56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Usz.Bugulma@tatar.ru            </w:t>
            </w:r>
          </w:p>
        </w:tc>
      </w:tr>
      <w:tr w:rsidR="00BE7514" w:rsidRPr="00F1727A" w:rsidTr="00010508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3-32-10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3-35-35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3-17-03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422430, г. Буинск,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52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2-17-57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422570, с. Верхний Услон, ул.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Медгородок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Usz.V-uslon@tatar.ru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Высокогорском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422700,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пос. ж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.-д. ст. Высокая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Гора, ул. Профсоюзная, д. 1а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Usz.Vgora@tatar.ru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Дрожжановском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(84375)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2-38-07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422470,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 Старое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Дрожжаное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Центральная, д. 15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Drozh.Usz@tatar.ru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Елабужском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7-51-55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423600, г. Елабуга,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Usz.Elabuga@tatar.ru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7-10-64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423520, г. Заинск, ул. Крупской,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Usz.Zainsk@tatar.ru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5-58-80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422540, г. Зеленодольск,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25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Usz.Zeldol@tatar.ru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Кайбицком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2-14-07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422330, с. Большие Кайбицы,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бульвар, д. 7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Usz.Kaybicy@tatar.ru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Камско-Устьинском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2-15-57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422820, п.г.т. Камское Устье,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К.Маркса, д. 2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Usz.K-uste@tatar.ru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2-84-76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422110, п.г.т. Кукмор,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д. 44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Usz.Kukmor@tatar.ru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2-47-31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422610, г. Лаишево,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Первомайского, д. 35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Osz.Laishevo@tatar.ru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5-07-51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423250, г. Лениногорск,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д. 21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Usz.Leninogorsk@tatar.ru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(85563)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422190, г.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10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Usz.Mamadysh@tatar.ru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Менделеевском муниципальном   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(85549)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423650, г. Менделеевск,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7а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Usz.Mendeleev@tatar.ru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3-26-59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3-19-77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423700, г. Мензелинск,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80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Usz.Menzelinsk@tatar.ru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423970, с. Муслюмово,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Пушкина, д. 47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Usz.Muslyumovo@tatar.ru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34-48-48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423805,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23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Usz.Chelny@tatar.ru   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45-39-20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45-43-86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423570, г. Нижнекамск, проспект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Мира, д. 60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usznizhnekamck@tatar.ru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423190, с. Новошешминск,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80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Usz.Novoshesh@tatar.ru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2-06-62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423040, г. Нурлат,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Usz.Nurlat@tatar.ru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422770, с.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20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Usz.Pitriash@tatar.ru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Рыбно-Слободском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422650, с. Рыбная Слобода, ул.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Заводская, 6а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Usz.R-sloboda@tatar.ru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422060, п.г.т. Богатые Сабы,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Тукая, д. 87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Usz.Saby@tatar.ru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2-45-72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423350, с. Сарманово,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36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Usz.Sarmanovo@tatar.ru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3-08-81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3-00-00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422840, г. Болгар, ул. Хирурга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13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Usz.Bolgar@tatar.ru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Тетюшском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422370, г. Тетюши,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114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Usz.Tetyushi@tatar.ru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423807,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46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Usz.Tukaev@tatar.ru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422080, с. Тюлячи, ул. Большая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Usz.Tulachi@tatar.ru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Черемшанском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(84396)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423100, с. Черемшан,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д. 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Usz.Cheremshan@tatar.ru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5-55-73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Урицкого, д. 45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Usz.Chistopol@tatar.ru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2-21-43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2-82-91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423950, п.г.т. Уруссу,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ушкина, д. 105/1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Usz.Utazy@tatar.ru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Авиастроительного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420036 г. Казань, ул. Тимирязева, 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420043 г. Казань, ул. Вишневского, 10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Vahit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Кировского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865C5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420102 г. Казань, 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420095 г. Казань, ул. Блюхера, 81а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 xml:space="preserve">420044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Казань, пр. Ямашева, 37</w:t>
            </w:r>
          </w:p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Novosavin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420059 г. Казань, ул.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273-18</w:t>
            </w: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 xml:space="preserve">420037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</w:tbl>
    <w:p w:rsidR="00BE7514" w:rsidRPr="00F1727A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BE7514" w:rsidTr="000105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Министр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mtsz@tatar.ru            </w:t>
            </w:r>
          </w:p>
        </w:tc>
      </w:tr>
      <w:tr w:rsidR="00BE7514" w:rsidTr="00010508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методологии мер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Elena.Zenina@tatar.ru    </w:t>
            </w:r>
          </w:p>
        </w:tc>
      </w:tr>
      <w:tr w:rsidR="00BE7514" w:rsidTr="000105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функционального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аудита предоставляемых мер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Elvira.Pislegina@tatar.ru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BE7514" w:rsidTr="00010508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социального развития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Pr="000227D1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27D1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  <w:t xml:space="preserve">А.Р. </w:t>
      </w:r>
      <w:proofErr w:type="spellStart"/>
      <w:r w:rsidRPr="000227D1">
        <w:rPr>
          <w:rFonts w:ascii="Times New Roman" w:hAnsi="Times New Roman" w:cs="Times New Roman"/>
          <w:b/>
          <w:sz w:val="28"/>
          <w:szCs w:val="28"/>
        </w:rPr>
        <w:t>Шафигуллин</w:t>
      </w:r>
      <w:proofErr w:type="spellEnd"/>
    </w:p>
    <w:p w:rsidR="00BE7514" w:rsidRPr="0033656E" w:rsidRDefault="00BE7514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BE7514" w:rsidRPr="0033656E" w:rsidSect="00D00E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67682"/>
    <w:multiLevelType w:val="hybridMultilevel"/>
    <w:tmpl w:val="F4B46086"/>
    <w:lvl w:ilvl="0" w:tplc="2EA031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0508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615E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B36"/>
    <w:rsid w:val="00040F30"/>
    <w:rsid w:val="00041274"/>
    <w:rsid w:val="000429A5"/>
    <w:rsid w:val="000449EB"/>
    <w:rsid w:val="00044E9B"/>
    <w:rsid w:val="000462A9"/>
    <w:rsid w:val="0005196B"/>
    <w:rsid w:val="000525B3"/>
    <w:rsid w:val="0005401E"/>
    <w:rsid w:val="00054049"/>
    <w:rsid w:val="000541F3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6426"/>
    <w:rsid w:val="000A7111"/>
    <w:rsid w:val="000A7990"/>
    <w:rsid w:val="000A7C77"/>
    <w:rsid w:val="000A7D79"/>
    <w:rsid w:val="000A7E6A"/>
    <w:rsid w:val="000B0615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428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57D3"/>
    <w:rsid w:val="001859D9"/>
    <w:rsid w:val="00185F3F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85D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3BD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56E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C0"/>
    <w:rsid w:val="00391951"/>
    <w:rsid w:val="00392A9E"/>
    <w:rsid w:val="00392C33"/>
    <w:rsid w:val="003958C0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05D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3343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228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2B0A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100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FB2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4DCD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441B"/>
    <w:rsid w:val="005B63B8"/>
    <w:rsid w:val="005B656A"/>
    <w:rsid w:val="005B7519"/>
    <w:rsid w:val="005C049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10B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3922"/>
    <w:rsid w:val="00603A2E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01D"/>
    <w:rsid w:val="0063160E"/>
    <w:rsid w:val="00631832"/>
    <w:rsid w:val="00631877"/>
    <w:rsid w:val="00631A72"/>
    <w:rsid w:val="00631B1E"/>
    <w:rsid w:val="00632780"/>
    <w:rsid w:val="00633661"/>
    <w:rsid w:val="00634191"/>
    <w:rsid w:val="00634BA5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122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741"/>
    <w:rsid w:val="006D2254"/>
    <w:rsid w:val="006D38AC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A9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48E0"/>
    <w:rsid w:val="00774A59"/>
    <w:rsid w:val="007750B4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B01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AAB"/>
    <w:rsid w:val="00880BBA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AF2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4EF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CED"/>
    <w:rsid w:val="009478DB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9E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EBF"/>
    <w:rsid w:val="00AC1FFF"/>
    <w:rsid w:val="00AC239E"/>
    <w:rsid w:val="00AC29D6"/>
    <w:rsid w:val="00AC2AF1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9EB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A05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748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462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7132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E41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8DA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4D9F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76E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2F47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0E72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1D9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6DAF"/>
    <w:rsid w:val="00E77293"/>
    <w:rsid w:val="00E77491"/>
    <w:rsid w:val="00E810F0"/>
    <w:rsid w:val="00E8189A"/>
    <w:rsid w:val="00E81C88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216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EC"/>
    <w:rsid w:val="00F33EE5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1A7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669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D1D2220AF2C60A3A5CF97101DB5BD5DC0D101DBBD0E23206030F564C52A0517EA10A49D2AA28CF5D4C6N6x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DD1D2220AF2C60A3A5CF97101DB5BD5DC0D101DBBD0E23206030F564C52A0517EA10A49D2AA28CF5D4C6N6x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6920292B2BB4AD45808B49A933FE67457D844A9B2ABFAC90B67BBDBF64A230D1D5553ACFCBD6E0E48FBCP55AF" TargetMode="External"/><Relationship Id="rId5" Type="http://schemas.openxmlformats.org/officeDocument/2006/relationships/hyperlink" Target="consultantplus://offline/ref=D86920292B2BB4AD45809544BF5FA36C4773DC469E28B1FBC9E920E0E86DA867969A0C788BC6D7E1PE51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2774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8</cp:revision>
  <dcterms:created xsi:type="dcterms:W3CDTF">2014-07-24T12:56:00Z</dcterms:created>
  <dcterms:modified xsi:type="dcterms:W3CDTF">2014-08-26T13:07:00Z</dcterms:modified>
</cp:coreProperties>
</file>