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B5E" w:rsidRPr="00D06B5E" w:rsidRDefault="00D06B5E" w:rsidP="00D06B5E">
      <w:pPr>
        <w:widowControl w:val="0"/>
        <w:autoSpaceDE w:val="0"/>
        <w:autoSpaceDN w:val="0"/>
        <w:spacing w:before="72" w:line="288" w:lineRule="auto"/>
        <w:ind w:left="896" w:right="111" w:firstLine="5080"/>
        <w:jc w:val="right"/>
        <w:outlineLvl w:val="0"/>
        <w:rPr>
          <w:rFonts w:eastAsia="Times New Roman" w:cs="Times New Roman"/>
          <w:b/>
          <w:bCs/>
          <w:szCs w:val="28"/>
        </w:rPr>
      </w:pPr>
      <w:bookmarkStart w:id="0" w:name="_Toc79072160"/>
      <w:bookmarkStart w:id="1" w:name="_Toc150516803"/>
      <w:bookmarkStart w:id="2" w:name="_Toc17125743"/>
      <w:bookmarkStart w:id="3" w:name="_17dp8vu" w:colFirst="0" w:colLast="0"/>
      <w:bookmarkEnd w:id="3"/>
      <w:r w:rsidRPr="00D06B5E">
        <w:rPr>
          <w:rFonts w:eastAsia="Times New Roman" w:cs="Times New Roman"/>
          <w:b/>
          <w:bCs/>
          <w:szCs w:val="28"/>
        </w:rPr>
        <w:t>Дата размещения – 23.01.2024</w:t>
      </w:r>
      <w:r w:rsidRPr="00D06B5E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4" w:name="Дата_истечения_срока_проведения_независи"/>
      <w:bookmarkEnd w:id="4"/>
      <w:r w:rsidRPr="00D06B5E">
        <w:rPr>
          <w:rFonts w:eastAsia="Times New Roman" w:cs="Times New Roman"/>
          <w:b/>
          <w:bCs/>
          <w:szCs w:val="28"/>
        </w:rPr>
        <w:t>Дата истечения срока проведения независимой антикоррупционной</w:t>
      </w:r>
      <w:r w:rsidRPr="00D06B5E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экспертизы (не менее 5 рабочих дней с даты размещения) – 29.01.2024</w:t>
      </w:r>
      <w:r w:rsidRPr="00D06B5E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5" w:name="Почтовый_адрес_для_направления_результат"/>
      <w:bookmarkEnd w:id="5"/>
      <w:r w:rsidRPr="00D06B5E">
        <w:rPr>
          <w:rFonts w:eastAsia="Times New Roman" w:cs="Times New Roman"/>
          <w:b/>
          <w:bCs/>
          <w:szCs w:val="28"/>
        </w:rPr>
        <w:t>Почтовый адрес для направления результатов независимой</w:t>
      </w:r>
      <w:r w:rsidRPr="00D06B5E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антикоррупционной</w:t>
      </w:r>
      <w:r w:rsidRPr="00D06B5E">
        <w:rPr>
          <w:rFonts w:eastAsia="Times New Roman" w:cs="Times New Roman"/>
          <w:b/>
          <w:bCs/>
          <w:spacing w:val="-6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экспертизы -</w:t>
      </w:r>
      <w:r w:rsidRPr="00D06B5E">
        <w:rPr>
          <w:rFonts w:eastAsia="Times New Roman" w:cs="Times New Roman"/>
          <w:b/>
          <w:bCs/>
          <w:spacing w:val="-4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420012,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г.Казань,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ул.Груздева,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д.5</w:t>
      </w:r>
    </w:p>
    <w:p w:rsidR="00D06B5E" w:rsidRPr="00D06B5E" w:rsidRDefault="00D06B5E" w:rsidP="00D06B5E">
      <w:pPr>
        <w:widowControl w:val="0"/>
        <w:autoSpaceDE w:val="0"/>
        <w:autoSpaceDN w:val="0"/>
        <w:spacing w:before="3" w:line="285" w:lineRule="auto"/>
        <w:ind w:left="968" w:right="103" w:firstLine="4859"/>
        <w:jc w:val="right"/>
        <w:rPr>
          <w:rFonts w:eastAsia="Times New Roman" w:cs="Times New Roman"/>
          <w:b/>
        </w:rPr>
      </w:pPr>
      <w:bookmarkStart w:id="6" w:name="e-mail_–_Danila.Politov@tatar.ru"/>
      <w:bookmarkEnd w:id="6"/>
      <w:r w:rsidRPr="00D06B5E">
        <w:rPr>
          <w:rFonts w:eastAsia="Times New Roman" w:cs="Times New Roman"/>
          <w:b/>
        </w:rPr>
        <w:t xml:space="preserve">e-mail – </w:t>
      </w:r>
      <w:hyperlink r:id="rId8">
        <w:r w:rsidRPr="00D06B5E">
          <w:rPr>
            <w:rFonts w:eastAsia="Times New Roman" w:cs="Times New Roman"/>
            <w:b/>
          </w:rPr>
          <w:t>Danila.Politov@tatar.ru</w:t>
        </w:r>
      </w:hyperlink>
      <w:r w:rsidRPr="00D06B5E">
        <w:rPr>
          <w:rFonts w:eastAsia="Times New Roman" w:cs="Times New Roman"/>
          <w:b/>
          <w:spacing w:val="-67"/>
        </w:rPr>
        <w:t xml:space="preserve"> </w:t>
      </w:r>
      <w:bookmarkStart w:id="7" w:name="На_имя_начальника_отдела_проектов_планир"/>
      <w:bookmarkEnd w:id="7"/>
      <w:r w:rsidRPr="00D06B5E">
        <w:rPr>
          <w:rFonts w:eastAsia="Times New Roman" w:cs="Times New Roman"/>
          <w:b/>
        </w:rPr>
        <w:t>На</w:t>
      </w:r>
      <w:r w:rsidRPr="00D06B5E">
        <w:rPr>
          <w:rFonts w:eastAsia="Times New Roman" w:cs="Times New Roman"/>
          <w:b/>
          <w:spacing w:val="-6"/>
        </w:rPr>
        <w:t xml:space="preserve"> </w:t>
      </w:r>
      <w:r w:rsidRPr="00D06B5E">
        <w:rPr>
          <w:rFonts w:eastAsia="Times New Roman" w:cs="Times New Roman"/>
          <w:b/>
        </w:rPr>
        <w:t>имя</w:t>
      </w:r>
      <w:r w:rsidRPr="00D06B5E">
        <w:rPr>
          <w:rFonts w:eastAsia="Times New Roman" w:cs="Times New Roman"/>
          <w:b/>
          <w:spacing w:val="-7"/>
        </w:rPr>
        <w:t xml:space="preserve"> </w:t>
      </w:r>
      <w:r w:rsidRPr="00D06B5E">
        <w:rPr>
          <w:rFonts w:eastAsia="Times New Roman" w:cs="Times New Roman"/>
          <w:b/>
        </w:rPr>
        <w:t>начальника</w:t>
      </w:r>
      <w:r w:rsidRPr="00D06B5E">
        <w:rPr>
          <w:rFonts w:eastAsia="Times New Roman" w:cs="Times New Roman"/>
          <w:b/>
          <w:spacing w:val="-1"/>
        </w:rPr>
        <w:t xml:space="preserve"> </w:t>
      </w:r>
      <w:r w:rsidRPr="00D06B5E">
        <w:rPr>
          <w:rFonts w:eastAsia="Times New Roman" w:cs="Times New Roman"/>
          <w:b/>
        </w:rPr>
        <w:t>отдела</w:t>
      </w:r>
      <w:r w:rsidRPr="00D06B5E">
        <w:rPr>
          <w:rFonts w:eastAsia="Times New Roman" w:cs="Times New Roman"/>
          <w:b/>
          <w:spacing w:val="-5"/>
        </w:rPr>
        <w:t xml:space="preserve"> </w:t>
      </w:r>
      <w:r w:rsidRPr="00D06B5E">
        <w:rPr>
          <w:rFonts w:eastAsia="Times New Roman" w:cs="Times New Roman"/>
          <w:b/>
        </w:rPr>
        <w:t>проектов</w:t>
      </w:r>
      <w:r w:rsidRPr="00D06B5E">
        <w:rPr>
          <w:rFonts w:eastAsia="Times New Roman" w:cs="Times New Roman"/>
          <w:b/>
          <w:spacing w:val="-6"/>
        </w:rPr>
        <w:t xml:space="preserve"> </w:t>
      </w:r>
      <w:r w:rsidRPr="00D06B5E">
        <w:rPr>
          <w:rFonts w:eastAsia="Times New Roman" w:cs="Times New Roman"/>
          <w:b/>
        </w:rPr>
        <w:t>планировок</w:t>
      </w:r>
      <w:r w:rsidRPr="00D06B5E">
        <w:rPr>
          <w:rFonts w:eastAsia="Times New Roman" w:cs="Times New Roman"/>
          <w:b/>
          <w:spacing w:val="-7"/>
        </w:rPr>
        <w:t xml:space="preserve"> </w:t>
      </w:r>
      <w:r w:rsidRPr="00D06B5E">
        <w:rPr>
          <w:rFonts w:eastAsia="Times New Roman" w:cs="Times New Roman"/>
          <w:b/>
        </w:rPr>
        <w:t>МКУ</w:t>
      </w:r>
      <w:r w:rsidRPr="00D06B5E">
        <w:rPr>
          <w:rFonts w:eastAsia="Times New Roman" w:cs="Times New Roman"/>
          <w:b/>
          <w:spacing w:val="-4"/>
        </w:rPr>
        <w:t xml:space="preserve"> </w:t>
      </w:r>
      <w:r w:rsidRPr="00D06B5E">
        <w:rPr>
          <w:rFonts w:eastAsia="Times New Roman" w:cs="Times New Roman"/>
          <w:b/>
        </w:rPr>
        <w:t>"Управление</w:t>
      </w:r>
    </w:p>
    <w:p w:rsidR="00D06B5E" w:rsidRPr="00D06B5E" w:rsidRDefault="00D06B5E" w:rsidP="00D06B5E">
      <w:pPr>
        <w:widowControl w:val="0"/>
        <w:autoSpaceDE w:val="0"/>
        <w:autoSpaceDN w:val="0"/>
        <w:spacing w:before="7" w:line="240" w:lineRule="auto"/>
        <w:ind w:right="112"/>
        <w:jc w:val="right"/>
        <w:outlineLvl w:val="0"/>
        <w:rPr>
          <w:rFonts w:eastAsia="Times New Roman" w:cs="Times New Roman"/>
          <w:b/>
          <w:bCs/>
          <w:szCs w:val="28"/>
        </w:rPr>
      </w:pPr>
      <w:r w:rsidRPr="00D06B5E">
        <w:rPr>
          <w:rFonts w:eastAsia="Times New Roman" w:cs="Times New Roman"/>
          <w:b/>
          <w:bCs/>
          <w:szCs w:val="28"/>
        </w:rPr>
        <w:t>архитектуры</w:t>
      </w:r>
      <w:r w:rsidRPr="00D06B5E">
        <w:rPr>
          <w:rFonts w:eastAsia="Times New Roman" w:cs="Times New Roman"/>
          <w:b/>
          <w:bCs/>
          <w:spacing w:val="-14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и</w:t>
      </w:r>
      <w:r w:rsidRPr="00D06B5E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градостроительства</w:t>
      </w:r>
    </w:p>
    <w:p w:rsidR="00D06B5E" w:rsidRPr="00D06B5E" w:rsidRDefault="00D06B5E" w:rsidP="00D06B5E">
      <w:pPr>
        <w:widowControl w:val="0"/>
        <w:autoSpaceDE w:val="0"/>
        <w:autoSpaceDN w:val="0"/>
        <w:spacing w:before="63" w:line="240" w:lineRule="auto"/>
        <w:ind w:left="5438"/>
        <w:rPr>
          <w:rFonts w:eastAsia="Times New Roman" w:cs="Times New Roman"/>
          <w:b/>
          <w:bCs/>
          <w:sz w:val="29"/>
          <w:szCs w:val="29"/>
        </w:rPr>
      </w:pPr>
      <w:r w:rsidRPr="00D06B5E">
        <w:rPr>
          <w:rFonts w:eastAsia="Times New Roman" w:cs="Times New Roman"/>
          <w:b/>
          <w:bCs/>
          <w:sz w:val="29"/>
          <w:szCs w:val="29"/>
        </w:rPr>
        <w:t>ИК</w:t>
      </w:r>
      <w:r w:rsidRPr="00D06B5E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МО</w:t>
      </w:r>
      <w:r w:rsidRPr="00D06B5E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г.Казани"</w:t>
      </w:r>
      <w:r w:rsidRPr="00D06B5E">
        <w:rPr>
          <w:rFonts w:eastAsia="Times New Roman" w:cs="Times New Roman"/>
          <w:b/>
          <w:bCs/>
          <w:spacing w:val="-7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Д.С.Политова</w:t>
      </w:r>
    </w:p>
    <w:p w:rsidR="00D06B5E" w:rsidRPr="00D06B5E" w:rsidRDefault="00D06B5E" w:rsidP="00D06B5E">
      <w:pPr>
        <w:widowControl w:val="0"/>
        <w:autoSpaceDE w:val="0"/>
        <w:autoSpaceDN w:val="0"/>
        <w:spacing w:before="69" w:line="240" w:lineRule="auto"/>
        <w:ind w:right="119"/>
        <w:jc w:val="right"/>
        <w:outlineLvl w:val="0"/>
        <w:rPr>
          <w:rFonts w:eastAsia="Times New Roman" w:cs="Times New Roman"/>
          <w:b/>
          <w:bCs/>
          <w:szCs w:val="28"/>
        </w:rPr>
      </w:pPr>
      <w:r w:rsidRPr="00D06B5E">
        <w:rPr>
          <w:rFonts w:eastAsia="Times New Roman" w:cs="Times New Roman"/>
          <w:b/>
          <w:bCs/>
          <w:szCs w:val="28"/>
        </w:rPr>
        <w:t>Проект</w:t>
      </w:r>
      <w:r w:rsidRPr="00D06B5E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постановления</w:t>
      </w:r>
      <w:r w:rsidRPr="00D06B5E">
        <w:rPr>
          <w:rFonts w:eastAsia="Times New Roman" w:cs="Times New Roman"/>
          <w:b/>
          <w:bCs/>
          <w:spacing w:val="-8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Исполнительного</w:t>
      </w:r>
      <w:r w:rsidRPr="00D06B5E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комитета</w:t>
      </w:r>
      <w:r w:rsidRPr="00D06B5E">
        <w:rPr>
          <w:rFonts w:eastAsia="Times New Roman" w:cs="Times New Roman"/>
          <w:b/>
          <w:bCs/>
          <w:spacing w:val="-7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г.Казани</w:t>
      </w:r>
    </w:p>
    <w:p w:rsidR="00D06B5E" w:rsidRPr="00D06B5E" w:rsidRDefault="00D06B5E" w:rsidP="00D06B5E">
      <w:pPr>
        <w:widowControl w:val="0"/>
        <w:autoSpaceDE w:val="0"/>
        <w:autoSpaceDN w:val="0"/>
        <w:spacing w:before="2" w:line="240" w:lineRule="auto"/>
        <w:rPr>
          <w:rFonts w:eastAsia="Times New Roman" w:cs="Times New Roman"/>
          <w:b/>
          <w:sz w:val="39"/>
          <w:szCs w:val="28"/>
        </w:rPr>
      </w:pPr>
    </w:p>
    <w:p w:rsidR="00D06B5E" w:rsidRPr="00D06B5E" w:rsidRDefault="00D06B5E" w:rsidP="00D06B5E">
      <w:pPr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bookmarkStart w:id="8" w:name="Об_утверждении_проекта_планировки_террит"/>
      <w:bookmarkEnd w:id="8"/>
      <w:r w:rsidRPr="00D06B5E">
        <w:rPr>
          <w:rFonts w:eastAsia="Times New Roman" w:cs="Times New Roman"/>
          <w:b/>
          <w:szCs w:val="28"/>
          <w:lang w:eastAsia="ru-RU"/>
        </w:rPr>
        <w:t>Об утверждении проекта планировки территории «Новое Вознесение-2»</w:t>
      </w:r>
    </w:p>
    <w:p w:rsidR="00D06B5E" w:rsidRPr="00D06B5E" w:rsidRDefault="00D06B5E" w:rsidP="00D06B5E">
      <w:pPr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D06B5E" w:rsidRPr="00D06B5E" w:rsidRDefault="00D06B5E" w:rsidP="00D06B5E">
      <w:pPr>
        <w:widowControl w:val="0"/>
        <w:autoSpaceDE w:val="0"/>
        <w:autoSpaceDN w:val="0"/>
        <w:spacing w:line="288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D06B5E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</w:t>
      </w:r>
      <w:r w:rsidRPr="00D06B5E">
        <w:rPr>
          <w:rFonts w:eastAsia="Times New Roman" w:cs="Times New Roman"/>
          <w:color w:val="000000" w:themeColor="text1"/>
          <w:szCs w:val="28"/>
        </w:rPr>
        <w:t>согласно</w:t>
      </w:r>
      <w:r w:rsidRPr="00D06B5E">
        <w:rPr>
          <w:rFonts w:eastAsia="Times New Roman" w:cs="Times New Roman"/>
          <w:szCs w:val="28"/>
        </w:rPr>
        <w:t xml:space="preserve"> постановлению Исполнительного комитета г.Казани от 22.08.2014 №5077, учитывая заключение по результатам общественных обсуждений, проведенных с 28.12.2023 по 18.01.2024, </w:t>
      </w:r>
      <w:r w:rsidRPr="00D06B5E">
        <w:rPr>
          <w:rFonts w:eastAsia="Times New Roman" w:cs="Times New Roman"/>
          <w:b/>
          <w:szCs w:val="28"/>
        </w:rPr>
        <w:t>постановляю</w:t>
      </w:r>
      <w:r w:rsidRPr="00D06B5E">
        <w:rPr>
          <w:rFonts w:eastAsia="Times New Roman" w:cs="Times New Roman"/>
          <w:szCs w:val="28"/>
        </w:rPr>
        <w:t>:</w:t>
      </w:r>
    </w:p>
    <w:p w:rsidR="00D06B5E" w:rsidRPr="00D06B5E" w:rsidRDefault="00D06B5E" w:rsidP="00D06B5E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1. Утвердить проект планировки территории «Новое Вознесение-2» (прилагается).</w:t>
      </w:r>
    </w:p>
    <w:p w:rsidR="00D06B5E" w:rsidRPr="00D06B5E" w:rsidRDefault="00D06B5E" w:rsidP="00D06B5E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2. Опубликовать настоящее постановление, за исключением перечня координат характерных точек устанавливаемых красных линий (Приложение к чертежу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</w:t>
      </w:r>
      <w:r w:rsidRPr="00D06B5E">
        <w:rPr>
          <w:rFonts w:eastAsia="Times New Roman" w:cs="Times New Roman"/>
          <w:color w:val="000000"/>
          <w:szCs w:val="28"/>
          <w:lang w:val="en-US" w:eastAsia="ru-RU"/>
        </w:rPr>
        <w:t>w</w:t>
      </w:r>
      <w:r w:rsidRPr="00D06B5E">
        <w:rPr>
          <w:rFonts w:eastAsia="Times New Roman" w:cs="Times New Roman"/>
          <w:color w:val="000000"/>
          <w:szCs w:val="28"/>
          <w:lang w:eastAsia="ru-RU"/>
        </w:rPr>
        <w:t>.k</w:t>
      </w:r>
      <w:bookmarkStart w:id="9" w:name="_GoBack"/>
      <w:bookmarkEnd w:id="9"/>
      <w:r w:rsidRPr="00D06B5E">
        <w:rPr>
          <w:rFonts w:eastAsia="Times New Roman" w:cs="Times New Roman"/>
          <w:color w:val="000000"/>
          <w:szCs w:val="28"/>
          <w:lang w:eastAsia="ru-RU"/>
        </w:rPr>
        <w:t>zn.ru).</w:t>
      </w:r>
    </w:p>
    <w:p w:rsidR="00D06B5E" w:rsidRPr="00D06B5E" w:rsidRDefault="00D06B5E" w:rsidP="00D06B5E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3. Установить, что настоящее постановление вступает в силу со дня его официального опубликования.</w:t>
      </w:r>
    </w:p>
    <w:p w:rsidR="00D06B5E" w:rsidRPr="00D06B5E" w:rsidRDefault="00D06B5E" w:rsidP="00D06B5E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D06B5E" w:rsidRPr="00D06B5E" w:rsidRDefault="00D06B5E" w:rsidP="00D06B5E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D06B5E" w:rsidRPr="00D06B5E" w:rsidRDefault="00D06B5E" w:rsidP="00D06B5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:rsidR="00D06B5E" w:rsidRPr="00D06B5E" w:rsidRDefault="00D06B5E" w:rsidP="00D06B5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:rsidR="00D06B5E" w:rsidRPr="00D06B5E" w:rsidRDefault="00D06B5E" w:rsidP="00D06B5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118110</wp:posOffset>
                </wp:positionV>
                <wp:extent cx="2130425" cy="1270"/>
                <wp:effectExtent l="0" t="0" r="22225" b="17780"/>
                <wp:wrapTopAndBottom/>
                <wp:docPr id="3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>
                            <a:gd name="T0" fmla="+- 0 4273 4273"/>
                            <a:gd name="T1" fmla="*/ T0 w 3355"/>
                            <a:gd name="T2" fmla="+- 0 5526 4273"/>
                            <a:gd name="T3" fmla="*/ T2 w 3355"/>
                            <a:gd name="T4" fmla="+- 0 5531 4273"/>
                            <a:gd name="T5" fmla="*/ T4 w 3355"/>
                            <a:gd name="T6" fmla="+- 0 6366 4273"/>
                            <a:gd name="T7" fmla="*/ T6 w 3355"/>
                            <a:gd name="T8" fmla="+- 0 6370 4273"/>
                            <a:gd name="T9" fmla="*/ T8 w 3355"/>
                            <a:gd name="T10" fmla="+- 0 7206 4273"/>
                            <a:gd name="T11" fmla="*/ T10 w 3355"/>
                            <a:gd name="T12" fmla="+- 0 7210 4273"/>
                            <a:gd name="T13" fmla="*/ T12 w 3355"/>
                            <a:gd name="T14" fmla="+- 0 7628 4273"/>
                            <a:gd name="T15" fmla="*/ T14 w 3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3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3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ACA4" id="Полилиния 2" o:spid="_x0000_s1026" style="position:absolute;margin-left:213.65pt;margin-top:9.3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" path="m,l1253,t5,l2093,t4,l2933,t4,l3355,e" filled="f" strokeweight=".30936mm">
                <v:path arrowok="t" o:connecttype="custom" o:connectlocs="0,0;795655,0;798830,0;1329055,0;1331595,0;1862455,0;1864995,0;2130425,0" o:connectangles="0,0,0,0,0,0,0,0"/>
                <w10:wrap type="topAndBottom" anchorx="page"/>
              </v:shape>
            </w:pict>
          </mc:Fallback>
        </mc:AlternateContent>
      </w:r>
    </w:p>
    <w:p w:rsidR="00D06B5E" w:rsidRPr="00D06B5E" w:rsidRDefault="00D06B5E" w:rsidP="00D06B5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</w:rPr>
        <w:sectPr w:rsidR="00D06B5E" w:rsidRPr="00D06B5E" w:rsidSect="00AF0985">
          <w:pgSz w:w="11910" w:h="16840"/>
          <w:pgMar w:top="1040" w:right="1020" w:bottom="280" w:left="1020" w:header="720" w:footer="720" w:gutter="0"/>
          <w:cols w:space="720"/>
        </w:sectPr>
      </w:pPr>
    </w:p>
    <w:p w:rsidR="00D06B5E" w:rsidRPr="00D06B5E" w:rsidRDefault="00D06B5E" w:rsidP="00D06B5E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</w:t>
      </w:r>
    </w:p>
    <w:p w:rsidR="00D06B5E" w:rsidRPr="00D06B5E" w:rsidRDefault="00D06B5E" w:rsidP="00D06B5E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к постановлению</w:t>
      </w:r>
    </w:p>
    <w:p w:rsidR="00D06B5E" w:rsidRPr="00D06B5E" w:rsidRDefault="00D06B5E" w:rsidP="00D06B5E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 xml:space="preserve">Исполнительного комитета г.Казани </w:t>
      </w:r>
    </w:p>
    <w:p w:rsidR="00D06B5E" w:rsidRPr="00D06B5E" w:rsidRDefault="00D06B5E" w:rsidP="00D06B5E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D06B5E">
        <w:rPr>
          <w:rFonts w:eastAsia="Times New Roman" w:cs="Times New Roman"/>
          <w:color w:val="000000"/>
          <w:szCs w:val="28"/>
          <w:lang w:eastAsia="ru-RU"/>
        </w:rPr>
        <w:t>от___________№_____</w:t>
      </w:r>
    </w:p>
    <w:p w:rsidR="00D06B5E" w:rsidRPr="00D06B5E" w:rsidRDefault="00D06B5E" w:rsidP="00D06B5E">
      <w:pPr>
        <w:widowControl w:val="0"/>
        <w:tabs>
          <w:tab w:val="left" w:pos="6379"/>
        </w:tabs>
        <w:spacing w:line="288" w:lineRule="auto"/>
        <w:ind w:left="6237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D06B5E" w:rsidRPr="00D06B5E" w:rsidRDefault="00D06B5E" w:rsidP="00D06B5E">
      <w:pPr>
        <w:widowControl w:val="0"/>
        <w:tabs>
          <w:tab w:val="left" w:pos="6300"/>
        </w:tabs>
        <w:spacing w:line="288" w:lineRule="auto"/>
        <w:ind w:left="6379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06B5E">
        <w:rPr>
          <w:rFonts w:eastAsia="Times New Roman" w:cs="Times New Roman"/>
          <w:b/>
          <w:bCs/>
          <w:szCs w:val="28"/>
          <w:lang w:eastAsia="ru-RU"/>
        </w:rPr>
        <w:t>Проект планировки территории «Новое Вознесение-2»</w:t>
      </w: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D06B5E" w:rsidRPr="00D06B5E" w:rsidRDefault="00D06B5E" w:rsidP="00D06B5E">
      <w:pPr>
        <w:widowControl w:val="0"/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D06B5E">
        <w:rPr>
          <w:rFonts w:eastAsia="Times New Roman" w:cs="Times New Roman"/>
          <w:szCs w:val="28"/>
          <w:lang w:eastAsia="ru-RU"/>
        </w:rPr>
        <w:t>Проект планировки территории «Новое Вознесение-2», состоит из:</w:t>
      </w: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D06B5E">
        <w:rPr>
          <w:rFonts w:eastAsia="Times New Roman" w:cs="Times New Roman"/>
          <w:szCs w:val="28"/>
          <w:lang w:val="en-US" w:eastAsia="ru-RU"/>
        </w:rPr>
        <w:t>I</w:t>
      </w:r>
      <w:r w:rsidRPr="00D06B5E">
        <w:rPr>
          <w:rFonts w:eastAsia="Times New Roman" w:cs="Times New Roman"/>
          <w:szCs w:val="28"/>
          <w:lang w:eastAsia="ru-RU"/>
        </w:rPr>
        <w:t>.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</w:t>
      </w:r>
      <w:r w:rsidRPr="00D06B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06B5E">
        <w:rPr>
          <w:rFonts w:eastAsia="Times New Roman" w:cs="Times New Roman"/>
          <w:szCs w:val="28"/>
          <w:lang w:eastAsia="ru-RU"/>
        </w:rPr>
        <w:t>с приложением перечня координат характерных точек устанавливаемых красных линий.</w:t>
      </w: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D06B5E">
        <w:rPr>
          <w:rFonts w:eastAsia="Times New Roman" w:cs="Times New Roman"/>
          <w:szCs w:val="28"/>
          <w:lang w:val="en-US" w:eastAsia="ru-RU"/>
        </w:rPr>
        <w:t>II</w:t>
      </w:r>
      <w:r w:rsidRPr="00D06B5E">
        <w:rPr>
          <w:rFonts w:eastAsia="Times New Roman" w:cs="Times New Roman"/>
          <w:szCs w:val="28"/>
          <w:lang w:eastAsia="ru-RU"/>
        </w:rPr>
        <w:t>. Положения о характеристиках планируемого развития территории.</w:t>
      </w: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D06B5E">
        <w:rPr>
          <w:rFonts w:eastAsia="Times New Roman" w:cs="Times New Roman"/>
          <w:szCs w:val="28"/>
          <w:lang w:val="en-US" w:eastAsia="ru-RU"/>
        </w:rPr>
        <w:t>III</w:t>
      </w:r>
      <w:r w:rsidRPr="00D06B5E">
        <w:rPr>
          <w:rFonts w:eastAsia="Times New Roman" w:cs="Times New Roman"/>
          <w:szCs w:val="28"/>
          <w:lang w:eastAsia="ru-RU"/>
        </w:rPr>
        <w:t>. Положения об очередности планируемого развития территории.</w:t>
      </w:r>
    </w:p>
    <w:p w:rsid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D06B5E">
        <w:rPr>
          <w:rFonts w:eastAsia="Times New Roman" w:cs="Times New Roman"/>
          <w:szCs w:val="28"/>
          <w:lang w:eastAsia="ru-RU"/>
        </w:rPr>
        <w:t xml:space="preserve">Перечень координат характерных точек устанавливаемых красных линий является документом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D06B5E">
        <w:rPr>
          <w:rFonts w:eastAsia="Times New Roman" w:cs="Times New Roman"/>
          <w:bCs/>
          <w:szCs w:val="28"/>
          <w:lang w:eastAsia="ru-RU"/>
        </w:rPr>
        <w:t>(</w:t>
      </w:r>
      <w:r w:rsidRPr="00D06B5E">
        <w:rPr>
          <w:rFonts w:eastAsia="Times New Roman" w:cs="Times New Roman"/>
          <w:iCs/>
          <w:szCs w:val="28"/>
          <w:lang w:eastAsia="ru-RU"/>
        </w:rPr>
        <w:t>www.kzn.ru</w:t>
      </w:r>
      <w:r w:rsidRPr="00D06B5E">
        <w:rPr>
          <w:rFonts w:eastAsia="Times New Roman" w:cs="Times New Roman"/>
          <w:bCs/>
          <w:szCs w:val="28"/>
          <w:lang w:eastAsia="ru-RU"/>
        </w:rPr>
        <w:t>).</w:t>
      </w: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D06B5E" w:rsidRPr="00D06B5E" w:rsidRDefault="00D06B5E" w:rsidP="00D06B5E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-615950</wp:posOffset>
            </wp:positionV>
            <wp:extent cx="7210425" cy="10201275"/>
            <wp:effectExtent l="0" t="0" r="0" b="0"/>
            <wp:wrapSquare wrapText="bothSides"/>
            <wp:docPr id="1" name="Рисунок 1" descr="C:\Users\gvelichkina\Downloads\5 Чертеж планировки территор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5 Чертеж планировки территории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67C" w:rsidRDefault="002D14E3" w:rsidP="002D14E3">
      <w:pPr>
        <w:spacing w:after="200" w:line="276" w:lineRule="auto"/>
        <w:contextualSpacing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II</w:t>
      </w:r>
      <w:r w:rsidRPr="002D14E3">
        <w:rPr>
          <w:rFonts w:cs="Times New Roman"/>
          <w:b/>
          <w:szCs w:val="28"/>
        </w:rPr>
        <w:t xml:space="preserve">. </w:t>
      </w:r>
      <w:r w:rsidR="0081767C" w:rsidRPr="00615F9E">
        <w:rPr>
          <w:rFonts w:cs="Times New Roman"/>
          <w:b/>
          <w:szCs w:val="28"/>
        </w:rPr>
        <w:t>Положение о характеристиках планируемого развития территории</w:t>
      </w:r>
      <w:bookmarkEnd w:id="0"/>
      <w:bookmarkEnd w:id="1"/>
    </w:p>
    <w:p w:rsidR="0081767C" w:rsidRPr="00615F9E" w:rsidRDefault="0081767C" w:rsidP="004F0340">
      <w:pPr>
        <w:spacing w:line="240" w:lineRule="auto"/>
        <w:ind w:left="-567" w:firstLine="567"/>
        <w:jc w:val="both"/>
        <w:rPr>
          <w:rFonts w:cs="Times New Roman"/>
          <w:szCs w:val="28"/>
        </w:rPr>
      </w:pPr>
    </w:p>
    <w:p w:rsidR="006B5287" w:rsidRPr="00615F9E" w:rsidRDefault="002035E7" w:rsidP="004F034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615F9E">
        <w:rPr>
          <w:rFonts w:cs="Times New Roman"/>
          <w:szCs w:val="28"/>
        </w:rPr>
        <w:t>Проектируемая территория расположена в восточной</w:t>
      </w:r>
      <w:r w:rsidR="0017675B">
        <w:rPr>
          <w:rFonts w:cs="Times New Roman"/>
          <w:szCs w:val="28"/>
        </w:rPr>
        <w:t xml:space="preserve"> части городского округа Казань</w:t>
      </w:r>
      <w:r w:rsidRPr="00615F9E">
        <w:rPr>
          <w:rFonts w:cs="Times New Roman"/>
          <w:szCs w:val="28"/>
        </w:rPr>
        <w:t>.</w:t>
      </w:r>
      <w:r w:rsidR="006775D3" w:rsidRPr="00615F9E">
        <w:rPr>
          <w:color w:val="000000" w:themeColor="text1"/>
        </w:rPr>
        <w:t xml:space="preserve"> Территория граничит с</w:t>
      </w:r>
      <w:r w:rsidR="000D4449" w:rsidRPr="00615F9E">
        <w:rPr>
          <w:color w:val="000000" w:themeColor="text1"/>
        </w:rPr>
        <w:t>о</w:t>
      </w:r>
      <w:r w:rsidR="006775D3" w:rsidRPr="00615F9E">
        <w:rPr>
          <w:color w:val="000000" w:themeColor="text1"/>
        </w:rPr>
        <w:t xml:space="preserve"> </w:t>
      </w:r>
      <w:r w:rsidR="000D4449" w:rsidRPr="00615F9E">
        <w:rPr>
          <w:rFonts w:cs="Times New Roman"/>
          <w:szCs w:val="28"/>
        </w:rPr>
        <w:t>строящимся Вознесенским трактом на севере</w:t>
      </w:r>
      <w:r w:rsidR="006B5287" w:rsidRPr="00615F9E">
        <w:rPr>
          <w:color w:val="000000" w:themeColor="text1"/>
        </w:rPr>
        <w:t>.</w:t>
      </w:r>
      <w:r w:rsidR="000D4449" w:rsidRPr="00615F9E">
        <w:t xml:space="preserve"> На западе</w:t>
      </w:r>
      <w:r w:rsidR="006412C9" w:rsidRPr="00615F9E">
        <w:t xml:space="preserve"> проектируемая территория примыкает</w:t>
      </w:r>
      <w:r w:rsidR="000D4449" w:rsidRPr="00615F9E">
        <w:t xml:space="preserve"> </w:t>
      </w:r>
      <w:r w:rsidR="000D4449" w:rsidRPr="00615F9E">
        <w:rPr>
          <w:rFonts w:eastAsia="Times New Roman" w:cs="Times New Roman"/>
          <w:szCs w:val="28"/>
          <w:lang w:eastAsia="ru-RU"/>
        </w:rPr>
        <w:t>к жилому массиву Вознесенское</w:t>
      </w:r>
      <w:r w:rsidR="000D4449" w:rsidRPr="00615F9E">
        <w:t xml:space="preserve">, </w:t>
      </w:r>
      <w:r w:rsidR="000D4449" w:rsidRPr="00615F9E">
        <w:rPr>
          <w:rFonts w:eastAsia="Times New Roman" w:cs="Times New Roman"/>
          <w:bCs/>
          <w:szCs w:val="28"/>
          <w:lang w:eastAsia="ru-RU"/>
        </w:rPr>
        <w:t xml:space="preserve">на юге </w:t>
      </w:r>
      <w:r w:rsidR="006412C9" w:rsidRPr="00615F9E">
        <w:rPr>
          <w:rFonts w:eastAsia="Times New Roman" w:cs="Times New Roman"/>
          <w:bCs/>
          <w:szCs w:val="28"/>
          <w:lang w:eastAsia="ru-RU"/>
        </w:rPr>
        <w:t xml:space="preserve">- </w:t>
      </w:r>
      <w:r w:rsidR="000D4449" w:rsidRPr="00615F9E">
        <w:rPr>
          <w:rFonts w:eastAsia="Times New Roman" w:cs="Times New Roman"/>
          <w:bCs/>
          <w:szCs w:val="28"/>
          <w:lang w:eastAsia="ru-RU"/>
        </w:rPr>
        <w:t>к газораспределительному пункту</w:t>
      </w:r>
      <w:r w:rsidR="00F65BD8" w:rsidRPr="00615F9E">
        <w:rPr>
          <w:rFonts w:eastAsia="Times New Roman" w:cs="Times New Roman"/>
          <w:szCs w:val="28"/>
          <w:lang w:eastAsia="ru-RU"/>
        </w:rPr>
        <w:t>, на востоке – к природным территориям.</w:t>
      </w:r>
    </w:p>
    <w:p w:rsidR="0081767C" w:rsidRPr="00615F9E" w:rsidRDefault="0081767C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Проектом планировки территории предусмотрено комплексное жилищное строительство с объектами социальной, транспортной и инженерной инфраструкт</w:t>
      </w:r>
      <w:r w:rsidR="009D67BC" w:rsidRPr="00615F9E">
        <w:rPr>
          <w:rFonts w:cs="Times New Roman"/>
          <w:szCs w:val="28"/>
        </w:rPr>
        <w:t>уры.</w:t>
      </w:r>
    </w:p>
    <w:p w:rsidR="009D67BC" w:rsidRPr="00615F9E" w:rsidRDefault="009D67BC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 xml:space="preserve">Площадь проектируемой территории составляет </w:t>
      </w:r>
      <w:r w:rsidR="00E86249" w:rsidRPr="00615F9E">
        <w:rPr>
          <w:rFonts w:cs="Times New Roman"/>
          <w:szCs w:val="28"/>
        </w:rPr>
        <w:t>6</w:t>
      </w:r>
      <w:r w:rsidR="0038219C" w:rsidRPr="00615F9E">
        <w:rPr>
          <w:rFonts w:cs="Times New Roman"/>
          <w:szCs w:val="28"/>
        </w:rPr>
        <w:t>3,6</w:t>
      </w:r>
      <w:r w:rsidR="00E86249" w:rsidRPr="00615F9E">
        <w:rPr>
          <w:rFonts w:cs="Times New Roman"/>
          <w:szCs w:val="28"/>
        </w:rPr>
        <w:t>3</w:t>
      </w:r>
      <w:r w:rsidRPr="00615F9E">
        <w:rPr>
          <w:rFonts w:cs="Times New Roman"/>
          <w:szCs w:val="28"/>
        </w:rPr>
        <w:t xml:space="preserve"> га.</w:t>
      </w:r>
    </w:p>
    <w:p w:rsidR="0081767C" w:rsidRPr="00615F9E" w:rsidRDefault="0081767C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Общая площадь проектируемого</w:t>
      </w:r>
      <w:r w:rsidR="008A1ADD" w:rsidRPr="00615F9E">
        <w:rPr>
          <w:rFonts w:cs="Times New Roman"/>
          <w:szCs w:val="28"/>
        </w:rPr>
        <w:t xml:space="preserve"> жилищного фонда в границах проектирования составляет </w:t>
      </w:r>
      <w:r w:rsidR="006A55D8" w:rsidRPr="00615F9E">
        <w:rPr>
          <w:rFonts w:cs="Times New Roman"/>
          <w:szCs w:val="28"/>
        </w:rPr>
        <w:t>206,3</w:t>
      </w:r>
      <w:r w:rsidR="008A1ADD" w:rsidRPr="00615F9E">
        <w:rPr>
          <w:rFonts w:cs="Times New Roman"/>
          <w:szCs w:val="28"/>
        </w:rPr>
        <w:t xml:space="preserve"> тыс.кв.м,</w:t>
      </w:r>
      <w:r w:rsidR="006412C9" w:rsidRPr="00615F9E">
        <w:rPr>
          <w:rFonts w:cs="Times New Roman"/>
          <w:szCs w:val="28"/>
        </w:rPr>
        <w:t xml:space="preserve"> в т.ч. многоквартирного ж</w:t>
      </w:r>
      <w:r w:rsidR="00E86249" w:rsidRPr="00615F9E">
        <w:rPr>
          <w:rFonts w:cs="Times New Roman"/>
          <w:szCs w:val="28"/>
        </w:rPr>
        <w:t>и</w:t>
      </w:r>
      <w:r w:rsidR="00F52021" w:rsidRPr="00615F9E">
        <w:rPr>
          <w:rFonts w:cs="Times New Roman"/>
          <w:szCs w:val="28"/>
        </w:rPr>
        <w:t>лищного фонда (квартир) – 182,9</w:t>
      </w:r>
      <w:r w:rsidR="006412C9" w:rsidRPr="00615F9E">
        <w:rPr>
          <w:rFonts w:cs="Times New Roman"/>
          <w:szCs w:val="28"/>
        </w:rPr>
        <w:t xml:space="preserve"> тыс. кв. м,</w:t>
      </w:r>
      <w:r w:rsidR="008A1ADD" w:rsidRPr="00615F9E">
        <w:rPr>
          <w:rFonts w:cs="Times New Roman"/>
          <w:szCs w:val="28"/>
        </w:rPr>
        <w:t xml:space="preserve"> </w:t>
      </w:r>
      <w:r w:rsidRPr="00615F9E">
        <w:rPr>
          <w:rFonts w:cs="Times New Roman"/>
          <w:szCs w:val="28"/>
        </w:rPr>
        <w:t xml:space="preserve">общая площадь встроенно-пристроенных нежилых помещений в составе многоквартирных жилых домов составляет </w:t>
      </w:r>
      <w:r w:rsidR="00E86249" w:rsidRPr="00615F9E">
        <w:rPr>
          <w:rFonts w:cs="Times New Roman"/>
          <w:szCs w:val="28"/>
        </w:rPr>
        <w:t>10,4</w:t>
      </w:r>
      <w:r w:rsidRPr="00615F9E">
        <w:rPr>
          <w:rFonts w:cs="Times New Roman"/>
          <w:szCs w:val="28"/>
        </w:rPr>
        <w:t xml:space="preserve"> тыс. кв. м.</w:t>
      </w:r>
    </w:p>
    <w:p w:rsidR="006412C9" w:rsidRPr="00615F9E" w:rsidRDefault="006412C9" w:rsidP="006A55D8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Проектируется размещение инди</w:t>
      </w:r>
      <w:r w:rsidR="006A55D8" w:rsidRPr="00615F9E">
        <w:rPr>
          <w:rFonts w:cs="Times New Roman"/>
          <w:szCs w:val="28"/>
        </w:rPr>
        <w:t>видуальной жилой застройки на 195</w:t>
      </w:r>
      <w:r w:rsidRPr="00615F9E">
        <w:rPr>
          <w:rFonts w:cs="Times New Roman"/>
          <w:szCs w:val="28"/>
        </w:rPr>
        <w:t xml:space="preserve"> земельных участках.</w:t>
      </w:r>
    </w:p>
    <w:p w:rsidR="0081767C" w:rsidRPr="00615F9E" w:rsidRDefault="0081767C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 xml:space="preserve">Расчетная перспективная численность населения в границах проектирования составляет </w:t>
      </w:r>
      <w:r w:rsidR="00E86249" w:rsidRPr="00615F9E">
        <w:rPr>
          <w:rFonts w:cs="Times New Roman"/>
          <w:szCs w:val="28"/>
        </w:rPr>
        <w:t>6,</w:t>
      </w:r>
      <w:r w:rsidR="006A55D8" w:rsidRPr="00615F9E">
        <w:rPr>
          <w:rFonts w:cs="Times New Roman"/>
          <w:szCs w:val="28"/>
        </w:rPr>
        <w:t>72</w:t>
      </w:r>
      <w:r w:rsidRPr="00615F9E">
        <w:rPr>
          <w:rFonts w:cs="Times New Roman"/>
          <w:szCs w:val="28"/>
        </w:rPr>
        <w:t xml:space="preserve"> тыс. чел., расчетная перспективная численность занятых – </w:t>
      </w:r>
      <w:r w:rsidR="00E86249" w:rsidRPr="00615F9E">
        <w:rPr>
          <w:rFonts w:cs="Times New Roman"/>
          <w:szCs w:val="28"/>
        </w:rPr>
        <w:t>1,046</w:t>
      </w:r>
      <w:r w:rsidRPr="00615F9E">
        <w:rPr>
          <w:rFonts w:cs="Times New Roman"/>
          <w:szCs w:val="28"/>
        </w:rPr>
        <w:t xml:space="preserve"> тыс. чел.</w:t>
      </w:r>
    </w:p>
    <w:p w:rsidR="0081767C" w:rsidRDefault="0081767C" w:rsidP="004F0340">
      <w:pPr>
        <w:spacing w:after="240"/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Проектный 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:rsidR="0081767C" w:rsidRPr="00615F9E" w:rsidRDefault="0081767C" w:rsidP="004F0340">
      <w:pPr>
        <w:spacing w:line="276" w:lineRule="auto"/>
        <w:ind w:firstLine="567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Таблица 1. Проектный баланс использования территории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833"/>
        <w:gridCol w:w="2693"/>
        <w:gridCol w:w="2410"/>
      </w:tblGrid>
      <w:tr w:rsidR="000E3FAE" w:rsidRPr="00615F9E" w:rsidTr="000E7DE3">
        <w:trPr>
          <w:cantSplit/>
          <w:trHeight w:val="577"/>
          <w:tblHeader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:rsidR="000E3FAE" w:rsidRPr="00615F9E" w:rsidRDefault="000E3FAE" w:rsidP="00F53257">
            <w:pPr>
              <w:spacing w:line="276" w:lineRule="auto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33" w:type="dxa"/>
            <w:shd w:val="clear" w:color="auto" w:fill="auto"/>
            <w:vAlign w:val="center"/>
            <w:hideMark/>
          </w:tcPr>
          <w:p w:rsidR="000E3FAE" w:rsidRPr="00615F9E" w:rsidRDefault="000E3FAE" w:rsidP="00F53257">
            <w:pPr>
              <w:spacing w:line="276" w:lineRule="auto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Вид зон планируемого размещения ОКС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E3FAE" w:rsidRPr="00615F9E" w:rsidRDefault="000E3FAE" w:rsidP="00F53257">
            <w:pPr>
              <w:spacing w:line="276" w:lineRule="auto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E3FAE" w:rsidRPr="00615F9E" w:rsidRDefault="000E3FAE" w:rsidP="00F53257">
            <w:pPr>
              <w:spacing w:line="276" w:lineRule="auto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Доля площади, %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12,06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18,9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Индивидуальной жилой застройки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14,10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22,2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Учебно-образовательного назначения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5,09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Спортивного назначения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Здравоохранения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Общественно-делового назначения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11,75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Зеленых насаждений общего пользования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3,32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2423DB" w:rsidRPr="00615F9E" w:rsidTr="000E7DE3">
        <w:trPr>
          <w:cantSplit/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3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Улично-дорожная сеть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15,10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423DB" w:rsidRPr="00615F9E" w:rsidRDefault="002423DB" w:rsidP="002423D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23,7</w:t>
            </w:r>
          </w:p>
        </w:tc>
      </w:tr>
      <w:tr w:rsidR="007F4120" w:rsidRPr="00615F9E" w:rsidTr="000E7DE3">
        <w:trPr>
          <w:cantSplit/>
          <w:trHeight w:val="300"/>
          <w:jc w:val="center"/>
        </w:trPr>
        <w:tc>
          <w:tcPr>
            <w:tcW w:w="4395" w:type="dxa"/>
            <w:gridSpan w:val="2"/>
            <w:shd w:val="clear" w:color="auto" w:fill="auto"/>
            <w:noWrap/>
            <w:vAlign w:val="center"/>
            <w:hideMark/>
          </w:tcPr>
          <w:p w:rsidR="007F4120" w:rsidRPr="00615F9E" w:rsidRDefault="007F4120" w:rsidP="007F4120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7F4120" w:rsidRPr="00615F9E" w:rsidRDefault="002423DB" w:rsidP="007F4120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63,63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F4120" w:rsidRPr="00615F9E" w:rsidRDefault="007F4120" w:rsidP="007F4120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F9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:rsidR="0081767C" w:rsidRPr="00615F9E" w:rsidRDefault="0081767C" w:rsidP="0081767C">
      <w:pPr>
        <w:spacing w:after="200" w:line="276" w:lineRule="auto"/>
        <w:rPr>
          <w:rFonts w:cs="Times New Roman"/>
          <w:sz w:val="22"/>
        </w:rPr>
      </w:pPr>
    </w:p>
    <w:p w:rsidR="00800A8B" w:rsidRPr="00615F9E" w:rsidRDefault="00854FA0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 xml:space="preserve">Плотность застройки </w:t>
      </w:r>
      <w:r w:rsidR="00800A8B" w:rsidRPr="00615F9E">
        <w:rPr>
          <w:rFonts w:cs="Times New Roman"/>
          <w:szCs w:val="28"/>
        </w:rPr>
        <w:t xml:space="preserve">в границах проекта </w:t>
      </w:r>
      <w:r w:rsidRPr="00615F9E">
        <w:rPr>
          <w:rFonts w:cs="Times New Roman"/>
          <w:szCs w:val="28"/>
        </w:rPr>
        <w:t xml:space="preserve">в целом </w:t>
      </w:r>
      <w:r w:rsidR="00DC74A1" w:rsidRPr="00615F9E">
        <w:rPr>
          <w:rFonts w:cs="Times New Roman"/>
          <w:szCs w:val="28"/>
        </w:rPr>
        <w:t>составляет</w:t>
      </w:r>
      <w:r w:rsidRPr="00615F9E">
        <w:rPr>
          <w:rFonts w:cs="Times New Roman"/>
          <w:szCs w:val="28"/>
        </w:rPr>
        <w:t xml:space="preserve"> </w:t>
      </w:r>
      <w:r w:rsidR="00730F99" w:rsidRPr="00615F9E">
        <w:rPr>
          <w:rFonts w:cs="Times New Roman"/>
          <w:szCs w:val="28"/>
        </w:rPr>
        <w:t>5,5</w:t>
      </w:r>
      <w:r w:rsidR="00A8567D" w:rsidRPr="00615F9E">
        <w:rPr>
          <w:rFonts w:cs="Times New Roman"/>
          <w:szCs w:val="28"/>
        </w:rPr>
        <w:t xml:space="preserve"> тыс. кв. м суммарной поэтажной площа</w:t>
      </w:r>
      <w:r w:rsidR="003C135A" w:rsidRPr="00615F9E">
        <w:rPr>
          <w:rFonts w:cs="Times New Roman"/>
          <w:szCs w:val="28"/>
        </w:rPr>
        <w:t>ди в габаритах наружных стен/га.</w:t>
      </w:r>
    </w:p>
    <w:p w:rsidR="00854FA0" w:rsidRPr="00615F9E" w:rsidRDefault="00EA6CBC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П</w:t>
      </w:r>
      <w:r w:rsidR="00C317A9" w:rsidRPr="00615F9E">
        <w:rPr>
          <w:rFonts w:cs="Times New Roman"/>
          <w:szCs w:val="28"/>
        </w:rPr>
        <w:t>лотность жилищного фонда</w:t>
      </w:r>
      <w:r w:rsidR="00800A8B" w:rsidRPr="00615F9E">
        <w:rPr>
          <w:rFonts w:cs="Times New Roman"/>
          <w:szCs w:val="28"/>
        </w:rPr>
        <w:t xml:space="preserve"> в границах проекта в целом составляет </w:t>
      </w:r>
      <w:r w:rsidR="00730F99" w:rsidRPr="00615F9E">
        <w:rPr>
          <w:rFonts w:cs="Times New Roman"/>
          <w:szCs w:val="28"/>
        </w:rPr>
        <w:t>3,0</w:t>
      </w:r>
      <w:r w:rsidR="006D311A" w:rsidRPr="00615F9E">
        <w:rPr>
          <w:rFonts w:cs="Times New Roman"/>
          <w:szCs w:val="28"/>
        </w:rPr>
        <w:t xml:space="preserve"> </w:t>
      </w:r>
      <w:r w:rsidR="00800A8B" w:rsidRPr="00615F9E">
        <w:rPr>
          <w:rFonts w:cs="Times New Roman"/>
          <w:szCs w:val="28"/>
        </w:rPr>
        <w:t>тыс.кв.м/га</w:t>
      </w:r>
      <w:r w:rsidR="003C135A" w:rsidRPr="00615F9E">
        <w:rPr>
          <w:rFonts w:cs="Times New Roman"/>
          <w:szCs w:val="28"/>
        </w:rPr>
        <w:t>.</w:t>
      </w:r>
    </w:p>
    <w:p w:rsidR="00854FA0" w:rsidRPr="00615F9E" w:rsidRDefault="00630559" w:rsidP="004F0340">
      <w:pPr>
        <w:ind w:firstLine="567"/>
        <w:jc w:val="both"/>
        <w:rPr>
          <w:rFonts w:cs="Times New Roman"/>
          <w:szCs w:val="28"/>
        </w:rPr>
      </w:pPr>
      <w:r w:rsidRPr="00615F9E">
        <w:rPr>
          <w:rFonts w:eastAsia="Times New Roman" w:cs="Times New Roman"/>
          <w:szCs w:val="28"/>
          <w:lang w:eastAsia="ru-RU"/>
        </w:rPr>
        <w:t>Планируемые о</w:t>
      </w:r>
      <w:r w:rsidR="00854FA0" w:rsidRPr="00615F9E">
        <w:rPr>
          <w:rFonts w:eastAsia="Times New Roman" w:cs="Times New Roman"/>
          <w:szCs w:val="28"/>
          <w:lang w:eastAsia="ru-RU"/>
        </w:rPr>
        <w:t>бъекты</w:t>
      </w:r>
      <w:r w:rsidR="00854FA0" w:rsidRPr="00615F9E">
        <w:rPr>
          <w:rFonts w:cs="Times New Roman"/>
          <w:szCs w:val="28"/>
        </w:rPr>
        <w:t xml:space="preserve"> капитального строительства</w:t>
      </w:r>
      <w:r w:rsidRPr="00615F9E">
        <w:rPr>
          <w:rFonts w:cs="Times New Roman"/>
          <w:szCs w:val="28"/>
        </w:rPr>
        <w:t xml:space="preserve"> – объекты социальной инфраструктуры, улично-дорожная сеть, инженерные объекты</w:t>
      </w:r>
      <w:r w:rsidR="00854FA0" w:rsidRPr="00615F9E">
        <w:rPr>
          <w:rFonts w:cs="Times New Roman"/>
          <w:szCs w:val="28"/>
        </w:rPr>
        <w:t xml:space="preserve"> </w:t>
      </w:r>
      <w:r w:rsidRPr="00615F9E">
        <w:rPr>
          <w:rFonts w:cs="Times New Roman"/>
          <w:szCs w:val="28"/>
        </w:rPr>
        <w:t>–</w:t>
      </w:r>
      <w:r w:rsidR="00854FA0" w:rsidRPr="00615F9E">
        <w:rPr>
          <w:rFonts w:cs="Times New Roman"/>
          <w:szCs w:val="28"/>
        </w:rPr>
        <w:t xml:space="preserve"> </w:t>
      </w:r>
      <w:r w:rsidRPr="00615F9E">
        <w:rPr>
          <w:rFonts w:cs="Times New Roman"/>
          <w:szCs w:val="28"/>
        </w:rPr>
        <w:t>являются объектами</w:t>
      </w:r>
      <w:r w:rsidR="00854FA0" w:rsidRPr="00615F9E">
        <w:rPr>
          <w:rFonts w:cs="Times New Roman"/>
          <w:szCs w:val="28"/>
        </w:rPr>
        <w:t xml:space="preserve"> местного значения</w:t>
      </w:r>
      <w:r w:rsidR="004161F3" w:rsidRPr="00615F9E">
        <w:rPr>
          <w:rFonts w:cs="Times New Roman"/>
          <w:szCs w:val="28"/>
        </w:rPr>
        <w:t xml:space="preserve">. </w:t>
      </w:r>
      <w:r w:rsidRPr="00615F9E">
        <w:rPr>
          <w:rFonts w:cs="Times New Roman"/>
          <w:szCs w:val="28"/>
        </w:rPr>
        <w:t xml:space="preserve">Объекты </w:t>
      </w:r>
      <w:r w:rsidR="00961D35" w:rsidRPr="00615F9E">
        <w:rPr>
          <w:rFonts w:cs="Times New Roman"/>
          <w:szCs w:val="28"/>
        </w:rPr>
        <w:t xml:space="preserve">регионального, </w:t>
      </w:r>
      <w:r w:rsidRPr="00615F9E">
        <w:rPr>
          <w:rFonts w:cs="Times New Roman"/>
          <w:szCs w:val="28"/>
        </w:rPr>
        <w:t xml:space="preserve">федерального </w:t>
      </w:r>
      <w:r w:rsidR="0035070F" w:rsidRPr="00615F9E">
        <w:rPr>
          <w:rFonts w:cs="Times New Roman"/>
          <w:szCs w:val="28"/>
        </w:rPr>
        <w:t>значения</w:t>
      </w:r>
      <w:r w:rsidRPr="00615F9E">
        <w:rPr>
          <w:rFonts w:cs="Times New Roman"/>
          <w:szCs w:val="28"/>
        </w:rPr>
        <w:t xml:space="preserve"> проектом не предусмотрены.</w:t>
      </w:r>
    </w:p>
    <w:p w:rsidR="0081767C" w:rsidRPr="00615F9E" w:rsidRDefault="0081767C" w:rsidP="004F0340">
      <w:pPr>
        <w:spacing w:after="200" w:line="276" w:lineRule="auto"/>
        <w:ind w:firstLine="567"/>
        <w:rPr>
          <w:rFonts w:cs="Times New Roman"/>
          <w:szCs w:val="28"/>
        </w:rPr>
        <w:sectPr w:rsidR="0081767C" w:rsidRPr="00615F9E" w:rsidSect="009C1038">
          <w:footerReference w:type="default" r:id="rId1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615F9E">
        <w:rPr>
          <w:rFonts w:cs="Times New Roman"/>
          <w:szCs w:val="28"/>
        </w:rPr>
        <w:br w:type="page"/>
      </w:r>
    </w:p>
    <w:p w:rsidR="0081767C" w:rsidRPr="00615F9E" w:rsidRDefault="0081767C" w:rsidP="00FF61F9">
      <w:pPr>
        <w:numPr>
          <w:ilvl w:val="1"/>
          <w:numId w:val="15"/>
        </w:numPr>
        <w:spacing w:after="200" w:line="276" w:lineRule="auto"/>
        <w:ind w:left="714" w:hanging="357"/>
        <w:contextualSpacing/>
        <w:outlineLvl w:val="1"/>
        <w:rPr>
          <w:rFonts w:cs="Times New Roman"/>
          <w:b/>
          <w:szCs w:val="28"/>
        </w:rPr>
      </w:pPr>
      <w:bookmarkStart w:id="10" w:name="_Toc79072161"/>
      <w:r w:rsidRPr="00615F9E">
        <w:rPr>
          <w:rFonts w:cs="Times New Roman"/>
          <w:b/>
          <w:szCs w:val="28"/>
        </w:rPr>
        <w:lastRenderedPageBreak/>
        <w:t xml:space="preserve"> </w:t>
      </w:r>
      <w:bookmarkStart w:id="11" w:name="_Toc150516804"/>
      <w:r w:rsidRPr="00615F9E">
        <w:rPr>
          <w:rFonts w:cs="Times New Roman"/>
          <w:b/>
          <w:szCs w:val="28"/>
        </w:rPr>
        <w:t>Плотность и параметры застройки территории, характеристики объектов капитального строительства</w:t>
      </w:r>
      <w:bookmarkEnd w:id="10"/>
      <w:bookmarkEnd w:id="11"/>
    </w:p>
    <w:p w:rsidR="00E477C8" w:rsidRPr="00615F9E" w:rsidRDefault="00E477C8" w:rsidP="00E477C8">
      <w:pPr>
        <w:rPr>
          <w:rFonts w:cs="Times New Roman"/>
          <w:b/>
          <w:szCs w:val="28"/>
        </w:rPr>
      </w:pPr>
    </w:p>
    <w:p w:rsidR="0081767C" w:rsidRPr="00615F9E" w:rsidRDefault="0081767C" w:rsidP="00E477C8">
      <w:pPr>
        <w:spacing w:before="240" w:after="200" w:line="276" w:lineRule="auto"/>
        <w:contextualSpacing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Таблица 2. Плотность и параметры застройки территории, характеристики объектов капитального строительства в границах зон планируемого размещения ОКС</w:t>
      </w: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"/>
        <w:gridCol w:w="2708"/>
        <w:gridCol w:w="1134"/>
        <w:gridCol w:w="1417"/>
        <w:gridCol w:w="1418"/>
        <w:gridCol w:w="1559"/>
        <w:gridCol w:w="1701"/>
        <w:gridCol w:w="3969"/>
      </w:tblGrid>
      <w:tr w:rsidR="003C135A" w:rsidRPr="00615F9E" w:rsidTr="00D01E22">
        <w:trPr>
          <w:cantSplit/>
          <w:trHeight w:val="2009"/>
          <w:tblHeader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№ зоны на чертеже плани-ровки терри-тории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Вид зоны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 зоны, 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</w:t>
            </w:r>
            <w:r w:rsidR="00246021"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ная этаж-ность объектов капиталь-ного строитель-ства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 общая площадь жилищного фонда (квартир), 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</w:t>
            </w:r>
            <w:r w:rsidR="00246021"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  <w:r w:rsidRPr="00615F9E">
              <w:rPr>
                <w:rFonts w:eastAsia="Times New Roman" w:cs="Times New Roman"/>
                <w:color w:val="000000"/>
                <w:sz w:val="22"/>
                <w:lang w:eastAsia="ru-RU"/>
              </w:rPr>
              <w:t>ная плотность жилищного фонда (квартир), тыс. кв. м/га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sz w:val="22"/>
                <w:lang w:eastAsia="ru-RU"/>
              </w:rPr>
              <w:t>Общая площадь встроенно-пристроенных помещений нежилого назначения, тыс. кв. 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5A" w:rsidRPr="00615F9E" w:rsidRDefault="003C135A" w:rsidP="003C13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sz w:val="22"/>
                <w:lang w:eastAsia="ru-RU"/>
              </w:rPr>
              <w:t>Описание размещаемых объектов</w:t>
            </w:r>
          </w:p>
        </w:tc>
      </w:tr>
      <w:tr w:rsidR="003C135A" w:rsidRPr="00615F9E" w:rsidTr="00D01E22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5A" w:rsidRPr="00615F9E" w:rsidRDefault="003C135A" w:rsidP="00A22B48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615F9E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10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5,62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84,6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BC279B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7,3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45,0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15,8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Многоквартирная жилая застройка 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AC487C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82491E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  <w:r w:rsidRPr="00615F9E">
              <w:rPr>
                <w:rFonts w:eastAsia="Times New Roman" w:cs="Times New Roman"/>
                <w:sz w:val="22"/>
                <w:vertAlign w:val="superscript"/>
                <w:lang w:eastAsia="ru-RU"/>
              </w:rPr>
              <w:t xml:space="preserve">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241E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6A3295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7E38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7E38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7E38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7E38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lastRenderedPageBreak/>
              <w:t>10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4377D9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4377D9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41E7C" w:rsidRDefault="00241E7C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41E7C">
              <w:rPr>
                <w:rFonts w:eastAsia="Times New Roman" w:cs="Times New Roman"/>
                <w:color w:val="000000"/>
                <w:sz w:val="22"/>
                <w:lang w:eastAsia="ru-RU"/>
              </w:rPr>
              <w:t>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96D84">
              <w:rPr>
                <w:rFonts w:eastAsia="Times New Roman" w:cs="Times New Roman"/>
                <w:color w:val="000000"/>
                <w:sz w:val="22"/>
                <w:lang w:eastAsia="ru-RU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307F8F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6A3295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296D84" w:rsidRDefault="00296D84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96D84">
              <w:rPr>
                <w:rFonts w:eastAsia="Times New Roman" w:cs="Times New Roman"/>
                <w:color w:val="000000"/>
                <w:sz w:val="22"/>
                <w:lang w:eastAsia="ru-RU"/>
              </w:rPr>
              <w:t>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44B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Школа на 1224 места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Детский сад на 220 мест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lastRenderedPageBreak/>
              <w:t>24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26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10,86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27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Спортивный центр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28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Здравоохранения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Поликлиника на 190 посещений в смену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29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30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Бульвар жилого района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Бульвар жилого района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Бульвар жилого района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36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37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Блочно-модульная котельная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38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ЛОС</w:t>
            </w:r>
          </w:p>
        </w:tc>
      </w:tr>
      <w:tr w:rsidR="006A3295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lastRenderedPageBreak/>
              <w:t>39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295" w:rsidRPr="00615F9E" w:rsidRDefault="006A3295" w:rsidP="006A3295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296D84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6A3295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295" w:rsidRPr="00615F9E" w:rsidRDefault="006A3295" w:rsidP="006A3295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0,43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296D84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295" w:rsidRPr="00615F9E" w:rsidRDefault="006A3295" w:rsidP="006A329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  <w:lang w:val="en-US"/>
              </w:rPr>
            </w:pPr>
            <w:r w:rsidRPr="00615F9E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AC487C" w:rsidRPr="00615F9E" w:rsidTr="00AC487C">
        <w:trPr>
          <w:cantSplit/>
          <w:trHeight w:val="31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41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Улично-дорожной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15,10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7C" w:rsidRPr="00615F9E" w:rsidRDefault="00AC487C" w:rsidP="00AC487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rFonts w:cs="Times New Roman"/>
                <w:color w:val="000000"/>
                <w:sz w:val="22"/>
              </w:rPr>
              <w:t>-</w:t>
            </w:r>
          </w:p>
        </w:tc>
      </w:tr>
    </w:tbl>
    <w:p w:rsidR="00442D09" w:rsidRPr="00615F9E" w:rsidRDefault="00442D09" w:rsidP="00442D09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615F9E">
        <w:rPr>
          <w:sz w:val="20"/>
          <w:szCs w:val="20"/>
        </w:rPr>
        <w:t>Примечания к таблице 2:</w:t>
      </w:r>
    </w:p>
    <w:p w:rsidR="00442D09" w:rsidRPr="00615F9E" w:rsidRDefault="00442D09" w:rsidP="00442D09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615F9E">
        <w:rPr>
          <w:rFonts w:eastAsia="Times New Roman" w:cs="Times New Roman"/>
          <w:sz w:val="20"/>
          <w:szCs w:val="24"/>
          <w:lang w:eastAsia="ru-RU"/>
        </w:rPr>
        <w:t>Общая площадь (минимальная) встроенно-пристроенных помещений нежилого назначения</w:t>
      </w:r>
      <w:r w:rsidRPr="00615F9E">
        <w:rPr>
          <w:rFonts w:cs="Times New Roman"/>
          <w:sz w:val="20"/>
          <w:szCs w:val="20"/>
        </w:rPr>
        <w:t xml:space="preserve"> может уточняться на стадии подготовки проектной документации, при этом площадь должна обеспечивать нормативную потребность в объектах обслуживания</w:t>
      </w:r>
    </w:p>
    <w:p w:rsidR="00442D09" w:rsidRPr="00615F9E" w:rsidRDefault="00442D09" w:rsidP="00442D09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>Здесь и далее для н.у. - параметры определяются градостроительными регламентами</w:t>
      </w:r>
    </w:p>
    <w:p w:rsidR="0081767C" w:rsidRPr="00615F9E" w:rsidRDefault="0081767C" w:rsidP="0081767C">
      <w:pPr>
        <w:spacing w:after="200" w:line="276" w:lineRule="auto"/>
        <w:rPr>
          <w:rFonts w:cs="Times New Roman"/>
          <w:sz w:val="22"/>
        </w:rPr>
        <w:sectPr w:rsidR="0081767C" w:rsidRPr="00615F9E" w:rsidSect="009C1038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81767C" w:rsidRPr="00615F9E" w:rsidRDefault="00576E48" w:rsidP="00FF61F9">
      <w:pPr>
        <w:numPr>
          <w:ilvl w:val="1"/>
          <w:numId w:val="15"/>
        </w:numPr>
        <w:spacing w:after="200" w:line="276" w:lineRule="auto"/>
        <w:ind w:left="0" w:firstLine="0"/>
        <w:contextualSpacing/>
        <w:outlineLvl w:val="1"/>
        <w:rPr>
          <w:rFonts w:cs="Times New Roman"/>
          <w:b/>
        </w:rPr>
      </w:pPr>
      <w:bookmarkStart w:id="12" w:name="_Toc79072162"/>
      <w:r w:rsidRPr="00615F9E">
        <w:rPr>
          <w:rFonts w:cs="Times New Roman"/>
          <w:b/>
        </w:rPr>
        <w:lastRenderedPageBreak/>
        <w:t xml:space="preserve"> </w:t>
      </w:r>
      <w:bookmarkStart w:id="13" w:name="_Toc150516805"/>
      <w:r w:rsidR="0081767C" w:rsidRPr="00615F9E">
        <w:rPr>
          <w:rFonts w:cs="Times New Roman"/>
          <w:b/>
        </w:rPr>
        <w:t>Характеристика объектов социальной инфраструктуры</w:t>
      </w:r>
      <w:bookmarkEnd w:id="12"/>
      <w:bookmarkEnd w:id="13"/>
    </w:p>
    <w:p w:rsidR="0081767C" w:rsidRPr="00615F9E" w:rsidRDefault="0081767C" w:rsidP="0081767C">
      <w:pPr>
        <w:spacing w:after="200" w:line="276" w:lineRule="auto"/>
        <w:contextualSpacing/>
        <w:jc w:val="center"/>
        <w:rPr>
          <w:rFonts w:cs="Times New Roman"/>
          <w:szCs w:val="28"/>
        </w:rPr>
      </w:pPr>
    </w:p>
    <w:p w:rsidR="00E17B84" w:rsidRPr="00615F9E" w:rsidRDefault="00E17B84" w:rsidP="00E17B84">
      <w:pPr>
        <w:spacing w:after="200" w:line="276" w:lineRule="auto"/>
        <w:contextualSpacing/>
        <w:rPr>
          <w:rFonts w:cs="Times New Roman"/>
          <w:szCs w:val="28"/>
        </w:rPr>
      </w:pPr>
      <w:bookmarkStart w:id="14" w:name="_Toc79072163"/>
      <w:r w:rsidRPr="00615F9E">
        <w:rPr>
          <w:rFonts w:cs="Times New Roman"/>
          <w:szCs w:val="28"/>
        </w:rPr>
        <w:t>Таблица 3. Потребность в емкости объектов социальной инфраструктуры</w:t>
      </w:r>
    </w:p>
    <w:tbl>
      <w:tblPr>
        <w:tblW w:w="9771" w:type="dxa"/>
        <w:tblInd w:w="118" w:type="dxa"/>
        <w:tblLook w:val="04A0" w:firstRow="1" w:lastRow="0" w:firstColumn="1" w:lastColumn="0" w:noHBand="0" w:noVBand="1"/>
      </w:tblPr>
      <w:tblGrid>
        <w:gridCol w:w="2117"/>
        <w:gridCol w:w="2126"/>
        <w:gridCol w:w="1701"/>
        <w:gridCol w:w="1843"/>
        <w:gridCol w:w="1984"/>
      </w:tblGrid>
      <w:tr w:rsidR="005C564B" w:rsidRPr="00615F9E" w:rsidTr="005C564B">
        <w:trPr>
          <w:trHeight w:val="1837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№ зоны планируемого размещения жилой застройки на чертеже планировки территории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Потребность в местах в общеобра-зовательных учреждениях, мест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Потребность в числе посещений в смену в детских поликлиниках, пос. в смену</w:t>
            </w:r>
          </w:p>
        </w:tc>
      </w:tr>
      <w:tr w:rsidR="005C564B" w:rsidRPr="00615F9E" w:rsidTr="005C564B">
        <w:trPr>
          <w:trHeight w:val="330"/>
        </w:trPr>
        <w:tc>
          <w:tcPr>
            <w:tcW w:w="97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564B" w:rsidRPr="00615F9E" w:rsidRDefault="005C564B" w:rsidP="005C564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color w:val="000000"/>
                <w:sz w:val="24"/>
                <w:szCs w:val="24"/>
                <w:lang w:eastAsia="ru-RU"/>
              </w:rPr>
              <w:t>Планируемое размещение многоквартирных жилых домов</w:t>
            </w:r>
          </w:p>
        </w:tc>
      </w:tr>
      <w:tr w:rsidR="005C564B" w:rsidRPr="00615F9E" w:rsidTr="005C564B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482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</w:tr>
      <w:tr w:rsidR="005C564B" w:rsidRPr="00615F9E" w:rsidTr="005C564B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257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</w:tr>
      <w:tr w:rsidR="005C564B" w:rsidRPr="00615F9E" w:rsidTr="005C564B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</w:tr>
      <w:tr w:rsidR="005C564B" w:rsidRPr="00615F9E" w:rsidTr="005C564B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5C564B" w:rsidRPr="00615F9E" w:rsidTr="005C564B">
        <w:trPr>
          <w:trHeight w:val="317"/>
        </w:trPr>
        <w:tc>
          <w:tcPr>
            <w:tcW w:w="97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564B" w:rsidRPr="00615F9E" w:rsidRDefault="005C564B" w:rsidP="005C564B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15F9E">
              <w:rPr>
                <w:color w:val="000000"/>
                <w:sz w:val="24"/>
                <w:szCs w:val="24"/>
                <w:lang w:eastAsia="ru-RU"/>
              </w:rPr>
              <w:t>Планируемое размещение индивидуальных жилых домов</w:t>
            </w:r>
          </w:p>
        </w:tc>
      </w:tr>
      <w:tr w:rsidR="005C564B" w:rsidRPr="00615F9E" w:rsidTr="001B3B53">
        <w:trPr>
          <w:trHeight w:val="30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5-20, 39-40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5C564B" w:rsidRPr="00615F9E" w:rsidTr="005C564B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1155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64B" w:rsidRPr="005C564B" w:rsidRDefault="005C564B" w:rsidP="005C564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C564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</w:t>
            </w:r>
          </w:p>
        </w:tc>
      </w:tr>
    </w:tbl>
    <w:p w:rsidR="005C564B" w:rsidRPr="00615F9E" w:rsidRDefault="005C564B" w:rsidP="00E17B84">
      <w:pPr>
        <w:spacing w:after="200" w:line="276" w:lineRule="auto"/>
        <w:contextualSpacing/>
        <w:rPr>
          <w:rFonts w:cs="Times New Roman"/>
          <w:szCs w:val="28"/>
        </w:rPr>
      </w:pPr>
    </w:p>
    <w:p w:rsidR="00E17B84" w:rsidRPr="00615F9E" w:rsidRDefault="00E17B84" w:rsidP="00E17B84">
      <w:pPr>
        <w:spacing w:after="200" w:line="276" w:lineRule="auto"/>
        <w:contextualSpacing/>
        <w:rPr>
          <w:rFonts w:cs="Times New Roman"/>
          <w:szCs w:val="28"/>
        </w:rPr>
      </w:pPr>
    </w:p>
    <w:p w:rsidR="00E17B84" w:rsidRPr="00615F9E" w:rsidRDefault="00E17B84" w:rsidP="00E17B84">
      <w:pPr>
        <w:spacing w:before="120"/>
        <w:ind w:firstLine="709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 xml:space="preserve">Проектными предложениями предусматривается обеспечение населения необходимым количеством мест в дошкольных образовательных и общеобразовательных учреждениях, поликлиниками в границах проектируемой территории. </w:t>
      </w:r>
    </w:p>
    <w:p w:rsidR="00E17B84" w:rsidRPr="00615F9E" w:rsidRDefault="00E17B84" w:rsidP="00E17B84">
      <w:pPr>
        <w:ind w:firstLine="709"/>
        <w:jc w:val="both"/>
        <w:rPr>
          <w:rFonts w:cs="Times New Roman"/>
          <w:szCs w:val="28"/>
        </w:rPr>
      </w:pPr>
    </w:p>
    <w:p w:rsidR="00E17B84" w:rsidRPr="00615F9E" w:rsidRDefault="00E17B84" w:rsidP="00E17B84">
      <w:pPr>
        <w:spacing w:line="276" w:lineRule="auto"/>
        <w:jc w:val="both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t>Таблица 4. Перечень объектов социальной инфраструктуры, предлагаемых к размещению на проектируемой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1959"/>
        <w:gridCol w:w="4596"/>
        <w:gridCol w:w="1942"/>
        <w:gridCol w:w="1298"/>
      </w:tblGrid>
      <w:tr w:rsidR="00E17B84" w:rsidRPr="00615F9E" w:rsidTr="00E17B84">
        <w:trPr>
          <w:cantSplit/>
          <w:trHeight w:val="690"/>
          <w:tblHeader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№ зоны планируемого размещения ОКС на чертеже планировки территории</w:t>
            </w:r>
          </w:p>
        </w:tc>
        <w:tc>
          <w:tcPr>
            <w:tcW w:w="2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Наименование и функциональный состав объектов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 xml:space="preserve">Мощность </w:t>
            </w:r>
          </w:p>
        </w:tc>
      </w:tr>
      <w:tr w:rsidR="00E17B84" w:rsidRPr="00615F9E" w:rsidTr="00E17B84">
        <w:trPr>
          <w:cantSplit/>
          <w:trHeight w:val="690"/>
          <w:tblHeader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кол-во</w:t>
            </w:r>
          </w:p>
        </w:tc>
      </w:tr>
      <w:tr w:rsidR="00E17B84" w:rsidRPr="00615F9E" w:rsidTr="00E17B84">
        <w:trPr>
          <w:cantSplit/>
          <w:trHeight w:val="3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Отдельно стоящие объекты</w:t>
            </w:r>
            <w:r w:rsidRPr="00615F9E">
              <w:rPr>
                <w:rFonts w:eastAsia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E17B84" w:rsidRPr="00615F9E" w:rsidTr="00E17B84">
        <w:trPr>
          <w:cantSplit/>
          <w:trHeight w:val="20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E17B84" w:rsidRPr="00615F9E" w:rsidTr="00E17B84">
        <w:trPr>
          <w:cantSplit/>
          <w:trHeight w:val="35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1224</w:t>
            </w:r>
          </w:p>
        </w:tc>
      </w:tr>
      <w:tr w:rsidR="00E17B84" w:rsidRPr="00615F9E" w:rsidTr="00E17B84">
        <w:trPr>
          <w:cantSplit/>
          <w:trHeight w:val="352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220</w:t>
            </w:r>
          </w:p>
        </w:tc>
      </w:tr>
      <w:tr w:rsidR="00E17B84" w:rsidRPr="00615F9E" w:rsidTr="00E17B84">
        <w:trPr>
          <w:cantSplit/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2"/>
              </w:rPr>
              <w:t>Объект торговли и социального обслуживания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754</w:t>
            </w:r>
          </w:p>
        </w:tc>
      </w:tr>
      <w:tr w:rsidR="00E17B84" w:rsidRPr="00615F9E" w:rsidTr="00E17B84">
        <w:trPr>
          <w:cantSplit/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2"/>
              </w:rPr>
              <w:t>Объект торговли и социального обслуживания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3886</w:t>
            </w:r>
          </w:p>
        </w:tc>
      </w:tr>
      <w:tr w:rsidR="00E17B84" w:rsidRPr="00615F9E" w:rsidTr="00E17B84">
        <w:trPr>
          <w:cantSplit/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2"/>
              </w:rPr>
              <w:t>Объект торговли и социального обслуживания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E17B84" w:rsidRPr="00615F9E" w:rsidTr="00E17B84">
        <w:trPr>
          <w:cantSplit/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Спортивный центр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5924</w:t>
            </w:r>
          </w:p>
        </w:tc>
      </w:tr>
      <w:tr w:rsidR="00E17B84" w:rsidRPr="00615F9E" w:rsidTr="00E17B84">
        <w:trPr>
          <w:cantSplit/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2835</w:t>
            </w:r>
          </w:p>
        </w:tc>
      </w:tr>
      <w:tr w:rsidR="00E17B84" w:rsidRPr="00615F9E" w:rsidTr="00E17B84">
        <w:trPr>
          <w:cantSplit/>
          <w:trHeight w:val="2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Объекты в составе встроенных помещений многоквартирных жилых домов</w:t>
            </w:r>
            <w:r w:rsidRPr="00615F9E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1, 3-4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продовольственных товаров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600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sz w:val="24"/>
                <w:szCs w:val="24"/>
              </w:rPr>
              <w:t>1, 3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непродовольственных товаров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250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sz w:val="24"/>
                <w:szCs w:val="24"/>
              </w:rPr>
              <w:t>1, 3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15F9E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Предприятия бытового обслуживания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1, 3-4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175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sz w:val="24"/>
                <w:szCs w:val="24"/>
              </w:rPr>
              <w:t>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Раздаточный пункт молочной кухни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80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sz w:val="24"/>
                <w:szCs w:val="24"/>
              </w:rPr>
              <w:t>1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Внешкольные организации дополнительного образования (детские школы искусств, музыкальные, художественные, хореографические школы)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116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5F9E">
              <w:rPr>
                <w:sz w:val="24"/>
                <w:szCs w:val="24"/>
              </w:rPr>
              <w:t>1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Городские библиотеки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тыс. экз.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42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Культурно-досуговые учреждения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105</w:t>
            </w:r>
          </w:p>
        </w:tc>
      </w:tr>
      <w:tr w:rsidR="00E17B84" w:rsidRPr="00615F9E" w:rsidTr="00E17B84">
        <w:trPr>
          <w:cantSplit/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1, 3-4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Помещения свободного назначения (включая отделения связи, отделения банков, опорный пункт охраны порядка)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7B84" w:rsidRPr="00615F9E" w:rsidRDefault="00E17B84" w:rsidP="00C13729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sz w:val="24"/>
                <w:szCs w:val="24"/>
              </w:rPr>
              <w:t>6449</w:t>
            </w:r>
          </w:p>
        </w:tc>
      </w:tr>
    </w:tbl>
    <w:p w:rsidR="00E17B84" w:rsidRPr="00615F9E" w:rsidRDefault="00E17B84" w:rsidP="00E17B84">
      <w:pPr>
        <w:tabs>
          <w:tab w:val="left" w:pos="851"/>
          <w:tab w:val="left" w:pos="993"/>
        </w:tabs>
        <w:spacing w:after="200" w:line="240" w:lineRule="auto"/>
        <w:ind w:firstLine="709"/>
        <w:contextualSpacing/>
        <w:jc w:val="both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>Примечания к таблице:</w:t>
      </w:r>
    </w:p>
    <w:p w:rsidR="00E17B84" w:rsidRPr="00615F9E" w:rsidRDefault="00E17B84" w:rsidP="00E17B84">
      <w:pPr>
        <w:numPr>
          <w:ilvl w:val="0"/>
          <w:numId w:val="19"/>
        </w:numPr>
        <w:tabs>
          <w:tab w:val="left" w:pos="851"/>
          <w:tab w:val="left" w:pos="993"/>
          <w:tab w:val="left" w:pos="1418"/>
        </w:tabs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 xml:space="preserve">Мощность объектов уточняется технологическим заданием на последующих стадиях реализации проекта. </w:t>
      </w:r>
    </w:p>
    <w:p w:rsidR="00E17B84" w:rsidRPr="00615F9E" w:rsidRDefault="00E17B84" w:rsidP="00E17B84">
      <w:pPr>
        <w:numPr>
          <w:ilvl w:val="0"/>
          <w:numId w:val="19"/>
        </w:numPr>
        <w:tabs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>Суммарная мощность объектов в составе встроенных помещений многоквартирных жилых домов приведена расчетно исходя из нормативной потребности. Функциональный состав отдельных помещений может уточняться на последующих стадиях реализации проекта.</w:t>
      </w:r>
    </w:p>
    <w:p w:rsidR="00E17B84" w:rsidRPr="00615F9E" w:rsidRDefault="00E17B84" w:rsidP="00E17B84">
      <w:r w:rsidRPr="00615F9E">
        <w:br w:type="page"/>
      </w:r>
    </w:p>
    <w:p w:rsidR="0081767C" w:rsidRPr="00615F9E" w:rsidRDefault="00576E48" w:rsidP="00C13729">
      <w:pPr>
        <w:numPr>
          <w:ilvl w:val="1"/>
          <w:numId w:val="15"/>
        </w:numPr>
        <w:spacing w:after="200"/>
        <w:ind w:left="0" w:firstLine="0"/>
        <w:contextualSpacing/>
        <w:outlineLvl w:val="1"/>
        <w:rPr>
          <w:rFonts w:cs="Times New Roman"/>
          <w:b/>
        </w:rPr>
      </w:pPr>
      <w:r w:rsidRPr="00615F9E">
        <w:rPr>
          <w:rFonts w:cs="Times New Roman"/>
          <w:b/>
        </w:rPr>
        <w:lastRenderedPageBreak/>
        <w:t xml:space="preserve"> </w:t>
      </w:r>
      <w:bookmarkStart w:id="15" w:name="_Toc150516806"/>
      <w:r w:rsidR="0081767C" w:rsidRPr="00615F9E">
        <w:rPr>
          <w:rFonts w:cs="Times New Roman"/>
          <w:b/>
        </w:rPr>
        <w:t>Характеристика объектов транспортной инфраструктуры</w:t>
      </w:r>
      <w:bookmarkEnd w:id="14"/>
      <w:bookmarkEnd w:id="15"/>
    </w:p>
    <w:p w:rsidR="00035A7E" w:rsidRPr="00615F9E" w:rsidRDefault="00035A7E" w:rsidP="00C13729">
      <w:pPr>
        <w:spacing w:before="240"/>
        <w:ind w:firstLine="567"/>
        <w:contextualSpacing/>
        <w:jc w:val="both"/>
        <w:rPr>
          <w:szCs w:val="28"/>
          <w:lang w:eastAsia="ru-RU"/>
        </w:rPr>
      </w:pPr>
      <w:r w:rsidRPr="00615F9E">
        <w:rPr>
          <w:szCs w:val="28"/>
          <w:lang w:eastAsia="ru-RU"/>
        </w:rPr>
        <w:t>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доступности, а также обслуживание территории наземным городским пассажирским транспортом.</w:t>
      </w:r>
    </w:p>
    <w:p w:rsidR="00035A7E" w:rsidRPr="00615F9E" w:rsidRDefault="00035A7E" w:rsidP="00035A7E">
      <w:pPr>
        <w:ind w:firstLine="567"/>
        <w:contextualSpacing/>
        <w:jc w:val="both"/>
        <w:rPr>
          <w:rFonts w:eastAsia="Times New Roman"/>
          <w:szCs w:val="28"/>
          <w:lang w:eastAsia="ru-RU"/>
        </w:rPr>
      </w:pPr>
      <w:r w:rsidRPr="00615F9E">
        <w:rPr>
          <w:rFonts w:eastAsia="Times New Roman"/>
          <w:szCs w:val="28"/>
          <w:lang w:eastAsia="ru-RU"/>
        </w:rPr>
        <w:t xml:space="preserve">Проектом учтены предложения, </w:t>
      </w:r>
      <w:r w:rsidRPr="00615F9E">
        <w:t xml:space="preserve">предусмотренные </w:t>
      </w:r>
      <w:r w:rsidRPr="00615F9E">
        <w:rPr>
          <w:szCs w:val="28"/>
        </w:rPr>
        <w:t>«Картой планируемого размещения линейных объектов транспортной инфраструктуры местного значения городского округа Казань», утвержденной в составе Генерального плана, также предложена сеть районных и местных улиц, формирующих участки застройки с наибольшей транспортной доступностью.</w:t>
      </w:r>
    </w:p>
    <w:p w:rsidR="00035A7E" w:rsidRPr="00615F9E" w:rsidRDefault="00035A7E" w:rsidP="00035A7E">
      <w:pPr>
        <w:ind w:firstLine="567"/>
        <w:contextualSpacing/>
        <w:jc w:val="both"/>
        <w:rPr>
          <w:szCs w:val="28"/>
          <w:lang w:eastAsia="ru-RU"/>
        </w:rPr>
      </w:pPr>
      <w:r w:rsidRPr="00615F9E">
        <w:rPr>
          <w:szCs w:val="28"/>
          <w:lang w:eastAsia="ru-RU"/>
        </w:rPr>
        <w:t>Проектируемые параметры улично-дорожной сети приняты в соответствии с таблицей 11.2 СП 42.13330.2016 «Свод правил. Градостроительство. Планировка и застройка городских и сельских поселений», в соответствии с требованиями пунктов 5.6.29, 5.6.30 СП 396.1325800.2018 «Свод правил. Улицы и дороги населенных пунктов. Правила градостроительного проектирования» и Местных нормативов градостроительного проектирования, утвержденных решением Казанской городской Думы от 14 декабря 2016 г. № 8-12.</w:t>
      </w:r>
    </w:p>
    <w:p w:rsidR="0081767C" w:rsidRPr="00615F9E" w:rsidRDefault="0081767C" w:rsidP="009C1038">
      <w:pPr>
        <w:spacing w:line="240" w:lineRule="auto"/>
        <w:jc w:val="center"/>
        <w:rPr>
          <w:rFonts w:cs="Times New Roman"/>
          <w:szCs w:val="28"/>
        </w:rPr>
      </w:pPr>
    </w:p>
    <w:p w:rsidR="00035A7E" w:rsidRPr="00615F9E" w:rsidRDefault="00035A7E" w:rsidP="00B3138E">
      <w:pPr>
        <w:rPr>
          <w:rFonts w:cs="Times New Roman"/>
          <w:sz w:val="24"/>
          <w:szCs w:val="24"/>
        </w:rPr>
      </w:pPr>
      <w:r w:rsidRPr="00615F9E">
        <w:rPr>
          <w:rFonts w:cs="Times New Roman"/>
          <w:szCs w:val="28"/>
        </w:rPr>
        <w:t xml:space="preserve">Таблица </w:t>
      </w:r>
      <w:r w:rsidR="00AB647C" w:rsidRPr="00615F9E">
        <w:rPr>
          <w:rFonts w:cs="Times New Roman"/>
          <w:szCs w:val="28"/>
        </w:rPr>
        <w:t>5</w:t>
      </w:r>
      <w:r w:rsidRPr="00615F9E">
        <w:rPr>
          <w:rFonts w:cs="Times New Roman"/>
          <w:szCs w:val="28"/>
        </w:rPr>
        <w:t>. Перечень мероприятий по развитию улично-дорожной сети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1814"/>
        <w:gridCol w:w="2106"/>
        <w:gridCol w:w="1418"/>
        <w:gridCol w:w="1275"/>
        <w:gridCol w:w="1337"/>
        <w:gridCol w:w="1209"/>
      </w:tblGrid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44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Категория УДС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Наименование улиц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Ширина тротуара, м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2-го класса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</w:t>
            </w:r>
            <w:r w:rsidRPr="00615F9E">
              <w:rPr>
                <w:rFonts w:cs="Times New Roman"/>
                <w:sz w:val="24"/>
                <w:szCs w:val="24"/>
                <w:lang w:val="en-US"/>
              </w:rPr>
              <w:t>6</w:t>
            </w:r>
            <w:r w:rsidRPr="00615F9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615F9E">
              <w:rPr>
                <w:rFonts w:cs="Times New Roman"/>
                <w:sz w:val="24"/>
                <w:szCs w:val="24"/>
              </w:rPr>
              <w:t>,</w:t>
            </w:r>
            <w:r w:rsidRPr="00615F9E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 xml:space="preserve">Основной ход </w:t>
            </w:r>
          </w:p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18,0</w:t>
            </w:r>
          </w:p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Боковые проезды</w:t>
            </w:r>
          </w:p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по 7,5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</w:rPr>
              <w:t>0,</w:t>
            </w:r>
            <w:r w:rsidRPr="00615F9E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14,5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2,25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№3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615F9E">
              <w:rPr>
                <w:rFonts w:cs="Times New Roman"/>
                <w:sz w:val="24"/>
                <w:szCs w:val="24"/>
              </w:rPr>
              <w:t>,</w:t>
            </w:r>
            <w:r w:rsidRPr="00615F9E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14,5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2,25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№61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615F9E">
              <w:rPr>
                <w:rFonts w:cs="Times New Roman"/>
                <w:sz w:val="24"/>
                <w:szCs w:val="24"/>
              </w:rPr>
              <w:t>,05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14,5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2,25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№2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14</w:t>
            </w:r>
            <w:r w:rsidRPr="00615F9E">
              <w:rPr>
                <w:rFonts w:cs="Times New Roman"/>
                <w:sz w:val="24"/>
                <w:szCs w:val="24"/>
              </w:rPr>
              <w:t>,0-15,5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</w:rPr>
              <w:t>0,</w:t>
            </w:r>
            <w:r w:rsidRPr="00615F9E">
              <w:rPr>
                <w:rFonts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№4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15</w:t>
            </w:r>
            <w:r w:rsidRPr="00615F9E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rHeight w:val="870"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№5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16,5-30,0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rHeight w:val="870"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№6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№7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13,25-14,0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№8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14,0-15,0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№9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15,0-16,0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№10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15,0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6,0-7,0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№11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№12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20,0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035A7E" w:rsidRPr="00615F9E" w:rsidTr="007F2A3E">
        <w:trPr>
          <w:cantSplit/>
          <w:tblHeader/>
        </w:trPr>
        <w:tc>
          <w:tcPr>
            <w:tcW w:w="553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814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Проектируемый проезд №13</w:t>
            </w:r>
          </w:p>
        </w:tc>
        <w:tc>
          <w:tcPr>
            <w:tcW w:w="1418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15,0</w:t>
            </w:r>
          </w:p>
        </w:tc>
        <w:tc>
          <w:tcPr>
            <w:tcW w:w="1275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337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  <w:shd w:val="clear" w:color="auto" w:fill="auto"/>
          </w:tcPr>
          <w:p w:rsidR="00035A7E" w:rsidRPr="00615F9E" w:rsidRDefault="00035A7E" w:rsidP="00035A7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2,0</w:t>
            </w:r>
          </w:p>
        </w:tc>
      </w:tr>
    </w:tbl>
    <w:p w:rsidR="00035A7E" w:rsidRPr="00615F9E" w:rsidRDefault="00035A7E" w:rsidP="00035A7E">
      <w:pPr>
        <w:spacing w:line="240" w:lineRule="auto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 xml:space="preserve">Примечания к таблице </w:t>
      </w:r>
      <w:r w:rsidR="00AB647C" w:rsidRPr="00615F9E">
        <w:rPr>
          <w:rFonts w:cs="Times New Roman"/>
          <w:sz w:val="20"/>
          <w:szCs w:val="20"/>
        </w:rPr>
        <w:t>5</w:t>
      </w:r>
      <w:r w:rsidRPr="00615F9E">
        <w:rPr>
          <w:rFonts w:cs="Times New Roman"/>
          <w:sz w:val="20"/>
          <w:szCs w:val="20"/>
        </w:rPr>
        <w:t>:</w:t>
      </w:r>
    </w:p>
    <w:p w:rsidR="00035A7E" w:rsidRPr="00615F9E" w:rsidRDefault="00035A7E" w:rsidP="00C0593B">
      <w:pPr>
        <w:pStyle w:val="a5"/>
        <w:numPr>
          <w:ilvl w:val="0"/>
          <w:numId w:val="18"/>
        </w:numPr>
        <w:ind w:left="0" w:firstLine="0"/>
        <w:contextualSpacing/>
        <w:rPr>
          <w:sz w:val="20"/>
          <w:szCs w:val="20"/>
        </w:rPr>
      </w:pPr>
      <w:r w:rsidRPr="00615F9E">
        <w:rPr>
          <w:sz w:val="20"/>
          <w:szCs w:val="20"/>
        </w:rPr>
        <w:t xml:space="preserve">Расчетные параметры УДС могут достигаться поэтапно, но территория для строительства должна быть зарезервирована в полном объеме, согласно примечанию </w:t>
      </w:r>
      <w:r w:rsidRPr="00615F9E">
        <w:rPr>
          <w:sz w:val="20"/>
          <w:szCs w:val="20"/>
        </w:rPr>
        <w:br/>
        <w:t>9 СП 42.13330.2016 «При поэтапном достижении расчетных параметров магистральных улиц и дорог,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строительства».</w:t>
      </w:r>
    </w:p>
    <w:p w:rsidR="004D76F1" w:rsidRPr="00615F9E" w:rsidRDefault="004D76F1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4D76F1" w:rsidRPr="00615F9E" w:rsidRDefault="004D76F1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C2503E" w:rsidRPr="00615F9E" w:rsidRDefault="00C2503E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B72D7D" w:rsidRPr="00615F9E" w:rsidRDefault="00B72D7D" w:rsidP="00B72D7D">
      <w:pPr>
        <w:spacing w:after="200" w:line="276" w:lineRule="auto"/>
        <w:contextualSpacing/>
      </w:pPr>
      <w:r w:rsidRPr="00615F9E">
        <w:lastRenderedPageBreak/>
        <w:t>Таблица 6. Потребность в автостоянках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541"/>
        <w:gridCol w:w="1391"/>
        <w:gridCol w:w="1806"/>
        <w:gridCol w:w="1664"/>
        <w:gridCol w:w="1819"/>
      </w:tblGrid>
      <w:tr w:rsidR="00E87571" w:rsidRPr="00615F9E" w:rsidTr="00F64A54">
        <w:trPr>
          <w:cantSplit/>
          <w:tblHeader/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№ зоны ОКС на чертеже планировки территории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Потребность в числе мест для постоян-ного хранения автомобилей жилых домов, м/м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Потреб-ность в гостевых автостоян-ках для жилых домов, м/м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Потребность в автостоянках для встроенно-пристроенных помещений многоквартир-ных жилых домов, м/м</w:t>
            </w:r>
            <w:r w:rsidRPr="00615F9E">
              <w:rPr>
                <w:rFonts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Минимальное количество автостоянок, подлежащих к размещению в границах зон ОКС</w:t>
            </w:r>
            <w:r w:rsidRPr="00615F9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19" w:type="dxa"/>
          </w:tcPr>
          <w:p w:rsidR="00E87571" w:rsidRPr="00615F9E" w:rsidRDefault="00E87571" w:rsidP="00F64A54">
            <w:pPr>
              <w:spacing w:after="200" w:line="240" w:lineRule="auto"/>
              <w:ind w:firstLine="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Количество машино-мест в наземных отдельностоящих паркингах и наземных автостоянках, ед.</w:t>
            </w:r>
          </w:p>
        </w:tc>
      </w:tr>
      <w:tr w:rsidR="00E87571" w:rsidRPr="00615F9E" w:rsidTr="00F64A54">
        <w:trPr>
          <w:cantSplit/>
          <w:trHeight w:val="319"/>
          <w:tblHeader/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819" w:type="dxa"/>
            <w:vAlign w:val="center"/>
          </w:tcPr>
          <w:p w:rsidR="00E87571" w:rsidRPr="00615F9E" w:rsidRDefault="00E87571" w:rsidP="00F64A54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615F9E">
              <w:rPr>
                <w:rFonts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E87571" w:rsidRPr="00615F9E" w:rsidTr="00F64A54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CE4208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1212</w:t>
            </w:r>
          </w:p>
        </w:tc>
        <w:tc>
          <w:tcPr>
            <w:tcW w:w="1819" w:type="dxa"/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87571" w:rsidRPr="00615F9E" w:rsidTr="00F64A54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510</w:t>
            </w:r>
          </w:p>
        </w:tc>
        <w:tc>
          <w:tcPr>
            <w:tcW w:w="1819" w:type="dxa"/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87571" w:rsidRPr="00615F9E" w:rsidTr="00F64A54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CE4208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511</w:t>
            </w:r>
          </w:p>
        </w:tc>
        <w:tc>
          <w:tcPr>
            <w:tcW w:w="1819" w:type="dxa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87571" w:rsidRPr="00615F9E" w:rsidTr="00F64A54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CE4208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1819" w:type="dxa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87571" w:rsidRPr="00615F9E" w:rsidTr="00F64A54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color w:val="000000"/>
                <w:sz w:val="24"/>
                <w:szCs w:val="24"/>
              </w:rPr>
              <w:t>2287</w:t>
            </w:r>
          </w:p>
        </w:tc>
        <w:tc>
          <w:tcPr>
            <w:tcW w:w="139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7571" w:rsidRPr="00615F9E" w:rsidRDefault="00CE4208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571" w:rsidRPr="00615F9E" w:rsidRDefault="00E87571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2546</w:t>
            </w:r>
          </w:p>
        </w:tc>
        <w:tc>
          <w:tcPr>
            <w:tcW w:w="1819" w:type="dxa"/>
          </w:tcPr>
          <w:p w:rsidR="00E87571" w:rsidRPr="00615F9E" w:rsidRDefault="00745247" w:rsidP="00F64A54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</w:tbl>
    <w:p w:rsidR="00B72D7D" w:rsidRPr="00615F9E" w:rsidRDefault="00B72D7D" w:rsidP="00CD72FE">
      <w:pPr>
        <w:spacing w:line="276" w:lineRule="auto"/>
        <w:contextualSpacing/>
        <w:jc w:val="both"/>
        <w:rPr>
          <w:sz w:val="20"/>
          <w:szCs w:val="20"/>
        </w:rPr>
      </w:pPr>
      <w:r w:rsidRPr="00615F9E">
        <w:rPr>
          <w:sz w:val="20"/>
          <w:szCs w:val="20"/>
        </w:rPr>
        <w:t>1 Указанное количество машино-мест обеспечивается за счет размещения парковок в красных линиях улично-дорожной сети</w:t>
      </w:r>
    </w:p>
    <w:p w:rsidR="00B72D7D" w:rsidRPr="00615F9E" w:rsidRDefault="00B72D7D" w:rsidP="00CD72FE">
      <w:pPr>
        <w:pStyle w:val="a5"/>
        <w:numPr>
          <w:ilvl w:val="0"/>
          <w:numId w:val="15"/>
        </w:numPr>
        <w:tabs>
          <w:tab w:val="left" w:pos="142"/>
        </w:tabs>
        <w:spacing w:after="200" w:line="276" w:lineRule="auto"/>
        <w:ind w:left="0" w:firstLine="0"/>
        <w:contextualSpacing/>
        <w:jc w:val="both"/>
        <w:rPr>
          <w:sz w:val="20"/>
          <w:szCs w:val="20"/>
        </w:rPr>
      </w:pPr>
      <w:r w:rsidRPr="00615F9E">
        <w:rPr>
          <w:sz w:val="20"/>
          <w:szCs w:val="20"/>
        </w:rPr>
        <w:t>Указанное количество машино-мест может быть размещено как в формате наземных открытых автостоянок, так и в подземных гаражах-стоянках или комбинированным способом. При этом суммарное количество машино-мест в границах соответствующей зоны ОКС должно быть н</w:t>
      </w:r>
      <w:r w:rsidR="002575E8" w:rsidRPr="00615F9E">
        <w:rPr>
          <w:sz w:val="20"/>
          <w:szCs w:val="20"/>
        </w:rPr>
        <w:t>е менее установленного значения</w:t>
      </w:r>
    </w:p>
    <w:p w:rsidR="00961D35" w:rsidRPr="00615F9E" w:rsidRDefault="00961D35" w:rsidP="004161F3">
      <w:pPr>
        <w:spacing w:after="200" w:line="276" w:lineRule="auto"/>
        <w:contextualSpacing/>
        <w:rPr>
          <w:sz w:val="20"/>
          <w:szCs w:val="20"/>
        </w:rPr>
        <w:sectPr w:rsidR="00961D35" w:rsidRPr="00615F9E" w:rsidSect="009C1038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:rsidR="004161F3" w:rsidRPr="00615F9E" w:rsidRDefault="0059799C" w:rsidP="00FF61F9">
      <w:pPr>
        <w:pStyle w:val="a5"/>
        <w:numPr>
          <w:ilvl w:val="1"/>
          <w:numId w:val="18"/>
        </w:numPr>
        <w:spacing w:line="276" w:lineRule="auto"/>
        <w:ind w:left="0" w:firstLine="0"/>
        <w:contextualSpacing/>
        <w:outlineLvl w:val="1"/>
        <w:rPr>
          <w:b/>
        </w:rPr>
      </w:pPr>
      <w:bookmarkStart w:id="16" w:name="_Toc79072164"/>
      <w:r w:rsidRPr="00615F9E">
        <w:rPr>
          <w:b/>
        </w:rPr>
        <w:lastRenderedPageBreak/>
        <w:t xml:space="preserve"> </w:t>
      </w:r>
      <w:bookmarkStart w:id="17" w:name="_Toc150516807"/>
      <w:r w:rsidR="0081767C" w:rsidRPr="00615F9E">
        <w:rPr>
          <w:b/>
        </w:rPr>
        <w:t>Характеристика объектов инженерной (коммунальной) инфраструктуры</w:t>
      </w:r>
      <w:bookmarkEnd w:id="16"/>
      <w:bookmarkEnd w:id="17"/>
    </w:p>
    <w:p w:rsidR="004161F3" w:rsidRPr="00615F9E" w:rsidRDefault="004161F3" w:rsidP="004161F3">
      <w:pPr>
        <w:rPr>
          <w:rFonts w:cs="Times New Roman"/>
          <w:b/>
        </w:rPr>
      </w:pPr>
    </w:p>
    <w:p w:rsidR="00834176" w:rsidRPr="00615F9E" w:rsidRDefault="000044D8" w:rsidP="00834176">
      <w:pPr>
        <w:spacing w:line="276" w:lineRule="auto"/>
        <w:jc w:val="both"/>
        <w:rPr>
          <w:bCs/>
          <w:iCs/>
          <w:color w:val="000000" w:themeColor="text1"/>
          <w:szCs w:val="28"/>
        </w:rPr>
      </w:pPr>
      <w:r w:rsidRPr="00615F9E">
        <w:rPr>
          <w:bCs/>
          <w:iCs/>
          <w:color w:val="000000" w:themeColor="text1"/>
          <w:szCs w:val="28"/>
        </w:rPr>
        <w:t>Таблица 7. Основные показатели планируемого развития инжене</w:t>
      </w:r>
      <w:r w:rsidR="00961D35" w:rsidRPr="00615F9E">
        <w:rPr>
          <w:bCs/>
          <w:iCs/>
          <w:color w:val="000000" w:themeColor="text1"/>
          <w:szCs w:val="28"/>
        </w:rPr>
        <w:t xml:space="preserve">рных коммуникаций и сооружений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788"/>
        <w:gridCol w:w="3530"/>
        <w:gridCol w:w="1208"/>
        <w:gridCol w:w="1303"/>
        <w:gridCol w:w="1258"/>
        <w:gridCol w:w="1258"/>
      </w:tblGrid>
      <w:tr w:rsidR="00D52A1B" w:rsidRPr="00615F9E" w:rsidTr="003751F8">
        <w:trPr>
          <w:tblHeader/>
        </w:trPr>
        <w:tc>
          <w:tcPr>
            <w:tcW w:w="788" w:type="dxa"/>
            <w:vAlign w:val="center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№№</w:t>
            </w:r>
          </w:p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3530" w:type="dxa"/>
            <w:vAlign w:val="center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08" w:type="dxa"/>
            <w:vAlign w:val="center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Ед.изм.</w:t>
            </w:r>
          </w:p>
        </w:tc>
        <w:tc>
          <w:tcPr>
            <w:tcW w:w="1303" w:type="dxa"/>
            <w:vAlign w:val="center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615F9E">
              <w:rPr>
                <w:rFonts w:eastAsiaTheme="minorEastAsia" w:cs="Times New Roman"/>
                <w:sz w:val="24"/>
                <w:szCs w:val="24"/>
                <w:lang w:val="en-US" w:eastAsia="ru-RU"/>
              </w:rPr>
              <w:t>I</w:t>
            </w:r>
            <w:r w:rsidRPr="00615F9E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val="en-US" w:eastAsia="ru-RU"/>
              </w:rPr>
            </w:pPr>
            <w:r w:rsidRPr="00615F9E">
              <w:rPr>
                <w:rFonts w:eastAsiaTheme="minorEastAsia" w:cs="Times New Roman"/>
                <w:sz w:val="24"/>
                <w:szCs w:val="24"/>
                <w:lang w:val="en-US" w:eastAsia="ru-RU"/>
              </w:rPr>
              <w:t>II</w:t>
            </w:r>
          </w:p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615F9E">
              <w:rPr>
                <w:rFonts w:eastAsiaTheme="minorEastAsia" w:cs="Times New Roman"/>
                <w:sz w:val="24"/>
                <w:szCs w:val="24"/>
                <w:lang w:eastAsia="ru-RU"/>
              </w:rPr>
              <w:t>очередь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Мероприятия за границами ППТ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магистрального водопровода от ВЗ М7 до ВЗ Танкодром 2Д=800мм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</w:rPr>
              <w:t>8,5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8,5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-прокладка магистрального водопровода Д=500мм от водопровода Д=1000мм по пр.Победы через ВНС до застройки, протяженность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2,5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b/>
                <w:sz w:val="24"/>
                <w:szCs w:val="24"/>
              </w:rPr>
              <w:t>Водоотведение (Канализация)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eastAsia="Calibri" w:cs="Times New Roman"/>
                <w:sz w:val="24"/>
                <w:szCs w:val="24"/>
              </w:rPr>
              <w:t>строительство напорного трубопровода 2Д=500 мм от границ ППТ до коллектора Д=1000 мм по Бухарской ул.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4,5*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4,5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подводящего к ГРП газопровода Д=100мм, Р≤1,2 МПа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ПКЛ 10 кВ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Мероприятия в границах ППТ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30" w:type="dxa"/>
          </w:tcPr>
          <w:p w:rsidR="00D52A1B" w:rsidRPr="00615F9E" w:rsidRDefault="00D52A1B" w:rsidP="00626B0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разводящей водопроводной сети Д=200</w:t>
            </w:r>
            <w:r w:rsidR="00626B0C">
              <w:rPr>
                <w:rFonts w:cs="Times New Roman"/>
                <w:sz w:val="24"/>
                <w:szCs w:val="24"/>
              </w:rPr>
              <w:t>-</w:t>
            </w:r>
            <w:r w:rsidR="00626B0C" w:rsidRPr="00615F9E">
              <w:rPr>
                <w:rFonts w:cs="Times New Roman"/>
                <w:sz w:val="24"/>
                <w:szCs w:val="24"/>
              </w:rPr>
              <w:t>250</w:t>
            </w:r>
            <w:r w:rsidR="00626B0C">
              <w:rPr>
                <w:rFonts w:cs="Times New Roman"/>
                <w:sz w:val="24"/>
                <w:szCs w:val="24"/>
              </w:rPr>
              <w:t xml:space="preserve"> </w:t>
            </w:r>
            <w:r w:rsidRPr="00615F9E">
              <w:rPr>
                <w:rFonts w:cs="Times New Roman"/>
                <w:sz w:val="24"/>
                <w:szCs w:val="24"/>
              </w:rPr>
              <w:t>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5,3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1,2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eastAsia="Times New Roman" w:cs="Times New Roman"/>
                <w:b/>
                <w:sz w:val="24"/>
                <w:szCs w:val="24"/>
              </w:rPr>
              <w:t>Водоотведение (Канализация)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КНС 1,5 тыс.м3/сут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объект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напорного трубопровода 2Д=200мм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самотечных канализационных сетей Д=200-300мм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5,0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0,7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Дождевая канализация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закрытой сети дождевой канализации Д=500-1500мм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5,4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4,1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615F9E">
              <w:rPr>
                <w:rFonts w:cs="Times New Roman"/>
                <w:sz w:val="24"/>
                <w:szCs w:val="24"/>
              </w:rPr>
              <w:t>,3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очистных сооружений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шт.</w:t>
            </w:r>
          </w:p>
        </w:tc>
        <w:tc>
          <w:tcPr>
            <w:tcW w:w="1303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сбросных коллекторов очищенной воды Д=1000мм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258" w:type="dxa"/>
            <w:vAlign w:val="center"/>
          </w:tcPr>
          <w:p w:rsidR="00D52A1B" w:rsidRPr="00615F9E" w:rsidRDefault="00D52A1B" w:rsidP="00AC487C">
            <w:pPr>
              <w:widowControl w:val="0"/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Теплоснабжение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котельной мощностью 12 Гкал/час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объект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5F9E">
              <w:rPr>
                <w:rFonts w:cs="Times New Roman"/>
                <w:sz w:val="24"/>
                <w:szCs w:val="24"/>
                <w:lang w:val="en-US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тепловых сетей до 2Ду300мм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2,4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0,7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ГРП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объект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газопровода Д=200-100мм низкого давления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4,0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4,0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6829" w:type="dxa"/>
            <w:gridSpan w:val="4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РП 10 кВ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ед</w:t>
            </w:r>
          </w:p>
        </w:tc>
        <w:tc>
          <w:tcPr>
            <w:tcW w:w="1303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Строительство ТП 10 кВ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ед</w:t>
            </w:r>
          </w:p>
        </w:tc>
        <w:tc>
          <w:tcPr>
            <w:tcW w:w="1303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ПКЛ 10 кВ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1,8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1,8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2A1B" w:rsidRPr="00615F9E" w:rsidTr="003751F8">
        <w:tc>
          <w:tcPr>
            <w:tcW w:w="78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530" w:type="dxa"/>
          </w:tcPr>
          <w:p w:rsidR="00D52A1B" w:rsidRPr="00615F9E" w:rsidRDefault="00D52A1B" w:rsidP="00AC487C">
            <w:pPr>
              <w:widowControl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Прокладка РКЛ 10 кВ</w:t>
            </w:r>
          </w:p>
        </w:tc>
        <w:tc>
          <w:tcPr>
            <w:tcW w:w="1208" w:type="dxa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303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5,3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4,8</w:t>
            </w:r>
          </w:p>
        </w:tc>
        <w:tc>
          <w:tcPr>
            <w:tcW w:w="1258" w:type="dxa"/>
            <w:shd w:val="clear" w:color="auto" w:fill="auto"/>
          </w:tcPr>
          <w:p w:rsidR="00D52A1B" w:rsidRPr="00615F9E" w:rsidRDefault="00D52A1B" w:rsidP="00AC4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cs="Times New Roman"/>
                <w:sz w:val="24"/>
                <w:szCs w:val="24"/>
              </w:rPr>
            </w:pPr>
            <w:r w:rsidRPr="00615F9E">
              <w:rPr>
                <w:rFonts w:cs="Times New Roman"/>
                <w:sz w:val="24"/>
                <w:szCs w:val="24"/>
              </w:rPr>
              <w:t>0,5</w:t>
            </w:r>
          </w:p>
        </w:tc>
      </w:tr>
    </w:tbl>
    <w:p w:rsidR="00834176" w:rsidRPr="00615F9E" w:rsidRDefault="00834176" w:rsidP="00834176">
      <w:pPr>
        <w:widowControl w:val="0"/>
        <w:spacing w:line="276" w:lineRule="auto"/>
        <w:jc w:val="both"/>
        <w:rPr>
          <w:rFonts w:cs="Times New Roman"/>
          <w:sz w:val="20"/>
          <w:szCs w:val="20"/>
        </w:rPr>
      </w:pPr>
      <w:r w:rsidRPr="00615F9E">
        <w:rPr>
          <w:rFonts w:cs="Times New Roman"/>
          <w:sz w:val="20"/>
          <w:szCs w:val="20"/>
        </w:rPr>
        <w:t>*Возможно долевое участие в совместном строительстве для ППТ «Новое Вознесение», «Южный парк» и «Новое Вознесение 2».</w:t>
      </w:r>
    </w:p>
    <w:p w:rsidR="00834176" w:rsidRPr="00615F9E" w:rsidRDefault="00834176" w:rsidP="0081767C">
      <w:pPr>
        <w:spacing w:after="200" w:line="276" w:lineRule="auto"/>
        <w:rPr>
          <w:rFonts w:cs="Times New Roman"/>
          <w:sz w:val="22"/>
        </w:rPr>
      </w:pPr>
      <w:r w:rsidRPr="00615F9E">
        <w:rPr>
          <w:rFonts w:cs="Times New Roman"/>
          <w:sz w:val="22"/>
        </w:rPr>
        <w:br w:type="page"/>
      </w:r>
    </w:p>
    <w:p w:rsidR="0031696C" w:rsidRPr="00615F9E" w:rsidRDefault="0031696C" w:rsidP="005A2DA8">
      <w:pPr>
        <w:pStyle w:val="a5"/>
        <w:numPr>
          <w:ilvl w:val="1"/>
          <w:numId w:val="22"/>
        </w:numPr>
        <w:spacing w:line="276" w:lineRule="auto"/>
        <w:ind w:left="0" w:firstLine="0"/>
        <w:contextualSpacing/>
        <w:jc w:val="both"/>
        <w:outlineLvl w:val="1"/>
        <w:rPr>
          <w:b/>
          <w:szCs w:val="28"/>
        </w:rPr>
      </w:pPr>
      <w:bookmarkStart w:id="18" w:name="_Toc125991065"/>
      <w:bookmarkStart w:id="19" w:name="_Toc150516808"/>
      <w:r w:rsidRPr="00615F9E">
        <w:rPr>
          <w:b/>
          <w:szCs w:val="28"/>
        </w:rPr>
        <w:lastRenderedPageBreak/>
        <w:t>Перечень земельных участков (частей земельный участков), подлежащих изъятию (резервированию) или передаче в муниципальную или республиканскую собственность в целях размещения объектов транспортной, инженерной и социальной инфраструктуры</w:t>
      </w:r>
      <w:bookmarkEnd w:id="18"/>
      <w:bookmarkEnd w:id="19"/>
    </w:p>
    <w:p w:rsidR="0031696C" w:rsidRPr="00615F9E" w:rsidRDefault="0031696C" w:rsidP="00C24D3A">
      <w:pPr>
        <w:pStyle w:val="a5"/>
        <w:ind w:left="450" w:firstLine="0"/>
        <w:jc w:val="both"/>
      </w:pPr>
    </w:p>
    <w:p w:rsidR="009C4505" w:rsidRPr="009C4505" w:rsidRDefault="009C4505" w:rsidP="009C4505">
      <w:pPr>
        <w:spacing w:line="240" w:lineRule="auto"/>
        <w:ind w:left="450"/>
        <w:jc w:val="both"/>
        <w:rPr>
          <w:rFonts w:eastAsia="Times New Roman" w:cs="Times New Roman"/>
          <w:szCs w:val="24"/>
        </w:rPr>
      </w:pPr>
    </w:p>
    <w:p w:rsidR="009C4505" w:rsidRPr="009C4505" w:rsidRDefault="009C4505" w:rsidP="009C4505">
      <w:pPr>
        <w:spacing w:line="240" w:lineRule="auto"/>
        <w:ind w:left="284" w:hanging="24"/>
        <w:jc w:val="both"/>
        <w:rPr>
          <w:rFonts w:eastAsia="Times New Roman" w:cs="Times New Roman"/>
          <w:szCs w:val="24"/>
        </w:rPr>
      </w:pPr>
      <w:r w:rsidRPr="009C4505">
        <w:rPr>
          <w:rFonts w:eastAsia="Times New Roman" w:cs="Times New Roman"/>
          <w:szCs w:val="24"/>
        </w:rPr>
        <w:t>Таблица 8.</w:t>
      </w: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675"/>
        <w:gridCol w:w="2270"/>
        <w:gridCol w:w="3009"/>
        <w:gridCol w:w="3969"/>
      </w:tblGrid>
      <w:tr w:rsidR="009C4505" w:rsidRPr="009C4505" w:rsidTr="00053D2A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9C450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16:16:120602:11543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16:16:120602:11984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16:16:120602:11537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16:00:000000:68809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16:00:000000:68808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16:16:120602:11542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16:16:120602:11985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16:16:120602:8877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16:16:120602:8876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16:16:120602:8875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16:00:000000:1657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16:16:120602:8869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16:16:120602:10333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16:16:120602:13136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16:16:120602:13135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16:16:120602:10669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16:16:120602:10325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16:00:000000:68761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16:00:000000:68990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16:16:120602:13100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C4505" w:rsidRPr="009C4505" w:rsidTr="00053D2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numPr>
                <w:ilvl w:val="0"/>
                <w:numId w:val="27"/>
              </w:num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cs="Times New Roman"/>
                <w:color w:val="000000"/>
                <w:sz w:val="24"/>
                <w:szCs w:val="24"/>
              </w:rPr>
              <w:t>16:16:120602:13174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505" w:rsidRPr="009C4505" w:rsidRDefault="009C4505" w:rsidP="009C45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50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</w:tbl>
    <w:p w:rsidR="009C4505" w:rsidRPr="009C4505" w:rsidRDefault="009C4505" w:rsidP="009C4505">
      <w:pPr>
        <w:spacing w:line="240" w:lineRule="auto"/>
        <w:ind w:firstLine="709"/>
        <w:jc w:val="both"/>
        <w:rPr>
          <w:rFonts w:eastAsia="Times New Roman" w:cs="Times New Roman"/>
          <w:sz w:val="24"/>
        </w:rPr>
      </w:pPr>
      <w:r w:rsidRPr="009C4505">
        <w:rPr>
          <w:rFonts w:eastAsia="Times New Roman" w:cs="Times New Roman"/>
          <w:sz w:val="24"/>
        </w:rPr>
        <w:t xml:space="preserve">*Земельный участок, находящийся в муниципальной собственности </w:t>
      </w:r>
    </w:p>
    <w:p w:rsidR="0031696C" w:rsidRPr="00615F9E" w:rsidRDefault="0031696C" w:rsidP="00C24D3A">
      <w:pPr>
        <w:pStyle w:val="a5"/>
        <w:ind w:left="450" w:firstLine="0"/>
        <w:jc w:val="both"/>
      </w:pPr>
    </w:p>
    <w:p w:rsidR="0031696C" w:rsidRPr="00615F9E" w:rsidRDefault="0031696C" w:rsidP="0031696C">
      <w:pPr>
        <w:pStyle w:val="a5"/>
        <w:ind w:left="450" w:firstLine="0"/>
        <w:jc w:val="both"/>
        <w:rPr>
          <w:szCs w:val="28"/>
        </w:rPr>
      </w:pPr>
    </w:p>
    <w:p w:rsidR="0081767C" w:rsidRPr="00615F9E" w:rsidRDefault="002D14E3" w:rsidP="002D14E3">
      <w:pPr>
        <w:spacing w:after="200"/>
        <w:contextualSpacing/>
        <w:outlineLvl w:val="0"/>
        <w:rPr>
          <w:rFonts w:cs="Times New Roman"/>
          <w:b/>
        </w:rPr>
      </w:pPr>
      <w:bookmarkStart w:id="20" w:name="_Toc79072171"/>
      <w:bookmarkStart w:id="21" w:name="_Toc150516809"/>
      <w:r>
        <w:rPr>
          <w:rFonts w:cs="Times New Roman"/>
          <w:b/>
          <w:szCs w:val="28"/>
        </w:rPr>
        <w:t xml:space="preserve">III. </w:t>
      </w:r>
      <w:r w:rsidR="0081767C" w:rsidRPr="00615F9E">
        <w:rPr>
          <w:rFonts w:cs="Times New Roman"/>
          <w:b/>
        </w:rPr>
        <w:t>Положение об очередности планируемого развития территории</w:t>
      </w:r>
      <w:bookmarkEnd w:id="20"/>
      <w:bookmarkEnd w:id="21"/>
    </w:p>
    <w:bookmarkEnd w:id="2"/>
    <w:p w:rsidR="00CE4208" w:rsidRPr="00615F9E" w:rsidRDefault="00CE4208" w:rsidP="00CE4208">
      <w:pPr>
        <w:widowControl w:val="0"/>
        <w:ind w:firstLine="567"/>
        <w:jc w:val="both"/>
        <w:rPr>
          <w:iCs/>
        </w:rPr>
      </w:pPr>
      <w:r w:rsidRPr="00615F9E">
        <w:rPr>
          <w:iCs/>
        </w:rPr>
        <w:t>Освоение очередей осуществляется последовательно.</w:t>
      </w:r>
      <w:r w:rsidRPr="00615F9E">
        <w:rPr>
          <w:szCs w:val="28"/>
        </w:rPr>
        <w:t xml:space="preserve"> </w:t>
      </w:r>
      <w:r w:rsidRPr="00615F9E">
        <w:rPr>
          <w:iCs/>
        </w:rPr>
        <w:t>Очереди проектирования и строительства:</w:t>
      </w:r>
    </w:p>
    <w:p w:rsidR="00CE4208" w:rsidRPr="009C4505" w:rsidRDefault="00CE4208" w:rsidP="00CE420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jc w:val="both"/>
        <w:rPr>
          <w:u w:val="single"/>
        </w:rPr>
      </w:pPr>
      <w:r w:rsidRPr="009C4505">
        <w:rPr>
          <w:u w:val="single"/>
        </w:rPr>
        <w:t>1-я очередь:</w:t>
      </w:r>
    </w:p>
    <w:p w:rsidR="00CE4208" w:rsidRPr="00615F9E" w:rsidRDefault="00CE4208" w:rsidP="00A04A73">
      <w:pPr>
        <w:ind w:firstLine="567"/>
        <w:jc w:val="both"/>
      </w:pPr>
      <w:r w:rsidRPr="00615F9E">
        <w:t xml:space="preserve">Начало освоения первой очереди возможно после разработки и утверждения  проектов планировок территорий, предусматривающих размещение одного или нескольких линейных объектов (подводящие инженерные сети; </w:t>
      </w:r>
      <w:r w:rsidRPr="00615F9E">
        <w:rPr>
          <w:rFonts w:eastAsia="Calibri"/>
          <w:iCs/>
        </w:rPr>
        <w:t>м</w:t>
      </w:r>
      <w:r w:rsidRPr="00615F9E">
        <w:t>агистральная улица общегородского значения непрерывного движения</w:t>
      </w:r>
      <w:r w:rsidRPr="00615F9E">
        <w:rPr>
          <w:szCs w:val="28"/>
        </w:rPr>
        <w:t xml:space="preserve"> проектируемый проезд </w:t>
      </w:r>
      <w:r w:rsidRPr="00615F9E">
        <w:rPr>
          <w:szCs w:val="28"/>
        </w:rPr>
        <w:lastRenderedPageBreak/>
        <w:t xml:space="preserve">№18 (Вознесенский тракт), внесение изменений в документацию по планировке территории с включением развязки на пересечении проектируемого проезда №18 с проектируемым проездом №69; после приведения градостроительного регламента территорий в соответствие с планируемым использованием в границах зон планируемого размещения ОКС №№ </w:t>
      </w:r>
      <w:r w:rsidRPr="00615F9E">
        <w:t>1, 21, 22.</w:t>
      </w:r>
    </w:p>
    <w:p w:rsidR="00CE4208" w:rsidRPr="00615F9E" w:rsidRDefault="00CE4208" w:rsidP="00CE4208">
      <w:pPr>
        <w:widowControl w:val="0"/>
        <w:tabs>
          <w:tab w:val="left" w:pos="3969"/>
          <w:tab w:val="left" w:pos="6237"/>
          <w:tab w:val="left" w:pos="8505"/>
        </w:tabs>
        <w:suppressAutoHyphens/>
        <w:ind w:firstLine="567"/>
        <w:jc w:val="both"/>
        <w:rPr>
          <w:szCs w:val="28"/>
        </w:rPr>
      </w:pPr>
      <w:r w:rsidRPr="00615F9E">
        <w:rPr>
          <w:szCs w:val="28"/>
        </w:rPr>
        <w:t>Перечень реализуемых объектов в рамках первой очереди: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t>– строительство 84,6 тыс. кв. м многоквартирного жилищного фонда в границах зоны планируемого размещения ОКС №№ 1</w:t>
      </w:r>
      <w:r w:rsidR="006A55D8" w:rsidRPr="00615F9E">
        <w:t>, а также 23,4 тыс. кв. м индивидуального жилищного строительства в границах зон планируемого размещения ОКС №№ 5-20, 39-40</w:t>
      </w:r>
      <w:r w:rsidRPr="00615F9E">
        <w:t>;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t>– строительство дошкольного образовательного учреждения на 340 мест, школы на 1224 место;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A04A73" w:rsidRPr="00615F9E" w:rsidRDefault="00CE4208" w:rsidP="009C4505">
      <w:pPr>
        <w:pStyle w:val="29"/>
        <w:ind w:firstLine="567"/>
        <w:jc w:val="both"/>
      </w:pPr>
      <w:r w:rsidRPr="00615F9E">
        <w:t>Вводу в эксплуатацию жилищного фонда данной очереди предшествует завершение строительства подводящей инженерной инфраструктуры, магистральной улицы общегородского значения непрерывного движения проектируемый проезд №18 (Вознесенский тракт).</w:t>
      </w:r>
    </w:p>
    <w:p w:rsidR="00CE4208" w:rsidRPr="009C4505" w:rsidRDefault="00CE4208" w:rsidP="00CE420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jc w:val="both"/>
        <w:rPr>
          <w:u w:val="single"/>
        </w:rPr>
      </w:pPr>
      <w:r w:rsidRPr="009C4505">
        <w:rPr>
          <w:u w:val="single"/>
        </w:rPr>
        <w:t>2-я очередь:</w:t>
      </w:r>
    </w:p>
    <w:p w:rsidR="00CE4208" w:rsidRPr="00615F9E" w:rsidRDefault="00CE4208" w:rsidP="00A04A73">
      <w:pPr>
        <w:ind w:firstLine="567"/>
        <w:jc w:val="both"/>
      </w:pPr>
      <w:r w:rsidRPr="00615F9E">
        <w:t xml:space="preserve">Начало освоения второй очереди возможно после </w:t>
      </w:r>
      <w:r w:rsidRPr="00615F9E">
        <w:rPr>
          <w:szCs w:val="28"/>
        </w:rPr>
        <w:t xml:space="preserve">приведения градостроительного регламента территорий в соответствие с планируемым использованием в границах зон планируемого размещения ОКС №№ </w:t>
      </w:r>
      <w:r w:rsidRPr="00615F9E">
        <w:t>2, 3, 4, 23.</w:t>
      </w:r>
    </w:p>
    <w:p w:rsidR="00CE4208" w:rsidRPr="00615F9E" w:rsidRDefault="00CE4208" w:rsidP="00CE4208">
      <w:pPr>
        <w:widowControl w:val="0"/>
        <w:tabs>
          <w:tab w:val="left" w:pos="3969"/>
          <w:tab w:val="left" w:pos="6237"/>
          <w:tab w:val="left" w:pos="8505"/>
        </w:tabs>
        <w:suppressAutoHyphens/>
        <w:ind w:firstLine="567"/>
        <w:jc w:val="both"/>
        <w:rPr>
          <w:szCs w:val="28"/>
        </w:rPr>
      </w:pPr>
      <w:r w:rsidRPr="00615F9E">
        <w:rPr>
          <w:szCs w:val="28"/>
        </w:rPr>
        <w:t>Перечень реализуемых объектов в рамках второй очереди: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t>– строительство 98,3 тыс. кв. м. многоквартирного жилищного фонда в границах зон планируемого размещения ОКС №№ 2, 3, 4;</w:t>
      </w:r>
    </w:p>
    <w:p w:rsidR="00CE4208" w:rsidRPr="00615F9E" w:rsidRDefault="00CE4208" w:rsidP="00CE4208">
      <w:pPr>
        <w:ind w:firstLine="567"/>
        <w:jc w:val="both"/>
      </w:pPr>
      <w:r w:rsidRPr="00615F9E">
        <w:t>–   строительство дошкольного образовательного учреждения на 220 мест;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CE4208" w:rsidRPr="00615F9E" w:rsidRDefault="00CE4208" w:rsidP="00CE4208">
      <w:pPr>
        <w:pStyle w:val="29"/>
        <w:ind w:firstLine="567"/>
        <w:jc w:val="both"/>
      </w:pPr>
      <w:r w:rsidRPr="00615F9E">
        <w:lastRenderedPageBreak/>
        <w:t>Вводу в эксплуатацию жилищного фонда данной очереди предшествует завершение строительства развязки на пересечении проектируемого проезда №18 с проектируемым проездом №69.</w:t>
      </w:r>
    </w:p>
    <w:p w:rsidR="00CE4208" w:rsidRPr="00615F9E" w:rsidRDefault="00CE4208" w:rsidP="00CE4208">
      <w:pPr>
        <w:widowControl w:val="0"/>
        <w:ind w:firstLine="709"/>
        <w:jc w:val="both"/>
      </w:pPr>
      <w:r w:rsidRPr="00615F9E">
        <w:t>Строительство предусмотренных проектом планировки территории поликлиник, физкультурно-оздоровительных комплексов (при их строительстве в рамках бюджетного финансирования), культурно-досугового учреждения осуществляется по мере ввода в эксплуатацию жилищного фонда без привязки к установленной настоящим проектом планировки территории очередности, при этом точные сроки проектирования, строительства и ввода в эксплуатацию данных объектов определяются республиканскими и муниципальными программами исходя из фактической численности проживающего населения.</w:t>
      </w:r>
    </w:p>
    <w:p w:rsidR="00CE4208" w:rsidRPr="00615F9E" w:rsidRDefault="00CE4208" w:rsidP="00CE4208">
      <w:pPr>
        <w:widowControl w:val="0"/>
        <w:ind w:firstLine="709"/>
        <w:jc w:val="both"/>
      </w:pPr>
      <w:r w:rsidRPr="00615F9E">
        <w:t>Строительство иных коммерческих объектов нежилого назначения (отдельно стоящих объектов торговли, обслуживания, административно-делового назначения, производственных и коммунально-складских объектов и пр.), а также внесение изменений в Карту градостроительного зонирования (территориальных зон) Правил землепользования и застройки г.Казани в границах зоны их планируемого размещения, осуществляется без привязки к установленной настоящим проектом планировки территории очередности при условии наличия улично-дорожной сети в красных линиях, обеспечивающей доступ к земельным участкам данных объектов.</w:t>
      </w:r>
    </w:p>
    <w:p w:rsidR="00CE4208" w:rsidRPr="00615F9E" w:rsidRDefault="00CE4208" w:rsidP="00CE4208">
      <w:pPr>
        <w:widowControl w:val="0"/>
        <w:ind w:firstLine="709"/>
        <w:jc w:val="both"/>
      </w:pPr>
      <w:r w:rsidRPr="00615F9E">
        <w:t>Строительство паркингов осуществляется без привязки к установленной настоящим проектом планировки территории очередности, с учетом обеспечения потребностей текущей очереди реализации.</w:t>
      </w:r>
    </w:p>
    <w:p w:rsidR="00CE4208" w:rsidRPr="00615F9E" w:rsidRDefault="00CE4208" w:rsidP="00CE4208">
      <w:pPr>
        <w:widowControl w:val="0"/>
        <w:ind w:firstLine="709"/>
        <w:jc w:val="both"/>
      </w:pPr>
      <w:r w:rsidRPr="00615F9E">
        <w:t xml:space="preserve">К моменту ввода в эксплуатацию жилищного фонда на каждой очереди должны быть оборудованы машино-места для постоянного хранения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объема вводимого жилищного фонда. Данные машино-места должны располагаться в границах подготовки настоящего проекта планировки территории вне красных линий улично-дорожной сети и вне территорий, на которых настоящим проектом планировки предусмотрено размещение озелененных территорий общего </w:t>
      </w:r>
      <w:r w:rsidRPr="00615F9E">
        <w:lastRenderedPageBreak/>
        <w:t>пользования и объектов социальной и инженерной инфраструктуры.</w:t>
      </w:r>
    </w:p>
    <w:p w:rsidR="007C5D55" w:rsidRDefault="00CE4208" w:rsidP="00685E2A">
      <w:pPr>
        <w:widowControl w:val="0"/>
        <w:ind w:firstLine="709"/>
        <w:jc w:val="both"/>
      </w:pPr>
      <w:r w:rsidRPr="00615F9E">
        <w:t>Получение разрешения на строительство объектов капитального строительства, относящихся к последующим очередям, возможно до завершения текущей очереди при условии завершения строительства и (или) реконструкции всех предусмотренных на предыдущей очереди объектов транспортной и инженерной инфрас</w:t>
      </w:r>
      <w:r w:rsidR="00685E2A" w:rsidRPr="00615F9E">
        <w:t>труктуры, объектов образования.</w:t>
      </w:r>
    </w:p>
    <w:p w:rsidR="009C4505" w:rsidRDefault="009C4505" w:rsidP="00685E2A">
      <w:pPr>
        <w:widowControl w:val="0"/>
        <w:ind w:firstLine="709"/>
        <w:jc w:val="both"/>
      </w:pPr>
      <w:r w:rsidRPr="009C4505">
        <w:t>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частей района. Точные сроки ввода в эксплуатацию объектов и инфраструктуры определяются и корректируются при необходимости на последующих стадиях реализации проекта.</w:t>
      </w:r>
    </w:p>
    <w:p w:rsidR="009C4505" w:rsidRDefault="009C4505">
      <w:pPr>
        <w:spacing w:after="200" w:line="276" w:lineRule="auto"/>
      </w:pPr>
      <w:r>
        <w:br w:type="page"/>
      </w:r>
    </w:p>
    <w:p w:rsidR="009C4505" w:rsidRPr="00615F9E" w:rsidRDefault="009C4505" w:rsidP="009C4505">
      <w:pPr>
        <w:widowControl w:val="0"/>
        <w:ind w:firstLine="709"/>
        <w:jc w:val="center"/>
      </w:pPr>
      <w:r w:rsidRPr="009C4505">
        <w:lastRenderedPageBreak/>
        <w:t>Рис.2.1. Очередность планируемого развития территории</w:t>
      </w:r>
    </w:p>
    <w:p w:rsidR="008A16F8" w:rsidRPr="00615F9E" w:rsidRDefault="002D14E3" w:rsidP="00615F9E">
      <w:pPr>
        <w:ind w:firstLine="709"/>
        <w:jc w:val="center"/>
        <w:rPr>
          <w:rFonts w:cs="Times New Roman"/>
          <w:szCs w:val="28"/>
        </w:rPr>
      </w:pPr>
      <w:r w:rsidRPr="00615F9E">
        <w:rPr>
          <w:rFonts w:cs="Times New Roman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8in" o:ole="">
            <v:imagedata r:id="rId11" o:title=""/>
          </v:shape>
          <o:OLEObject Type="Embed" ProgID="Acrobat.Document.DC" ShapeID="_x0000_i1025" DrawAspect="Content" ObjectID="_1767514748" r:id="rId12"/>
        </w:object>
      </w:r>
    </w:p>
    <w:p w:rsidR="008A16F8" w:rsidRPr="00615F9E" w:rsidRDefault="008A16F8" w:rsidP="00685E2A">
      <w:pPr>
        <w:widowControl w:val="0"/>
        <w:ind w:firstLine="709"/>
        <w:jc w:val="both"/>
      </w:pPr>
    </w:p>
    <w:p w:rsidR="00752386" w:rsidRPr="00615F9E" w:rsidRDefault="00752386" w:rsidP="0081767C">
      <w:pPr>
        <w:ind w:firstLine="709"/>
        <w:jc w:val="both"/>
        <w:rPr>
          <w:rFonts w:cs="Times New Roman"/>
          <w:szCs w:val="28"/>
        </w:rPr>
      </w:pPr>
    </w:p>
    <w:p w:rsidR="00752386" w:rsidRPr="00615F9E" w:rsidRDefault="00752386" w:rsidP="009C4505">
      <w:pPr>
        <w:jc w:val="both"/>
        <w:rPr>
          <w:rFonts w:cs="Times New Roman"/>
          <w:szCs w:val="28"/>
        </w:rPr>
      </w:pPr>
    </w:p>
    <w:sectPr w:rsidR="00752386" w:rsidRPr="00615F9E" w:rsidSect="009C1038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FE5" w:rsidRDefault="00737FE5">
      <w:pPr>
        <w:spacing w:line="240" w:lineRule="auto"/>
      </w:pPr>
      <w:r>
        <w:separator/>
      </w:r>
    </w:p>
  </w:endnote>
  <w:endnote w:type="continuationSeparator" w:id="0">
    <w:p w:rsidR="00737FE5" w:rsidRDefault="00737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E7C" w:rsidRPr="00704D24" w:rsidRDefault="00241E7C" w:rsidP="00704D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FE5" w:rsidRDefault="00737FE5">
      <w:pPr>
        <w:spacing w:line="240" w:lineRule="auto"/>
      </w:pPr>
      <w:r>
        <w:separator/>
      </w:r>
    </w:p>
  </w:footnote>
  <w:footnote w:type="continuationSeparator" w:id="0">
    <w:p w:rsidR="00737FE5" w:rsidRDefault="00737F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4F24879E"/>
    <w:styleLink w:val="1751113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1">
    <w:nsid w:val="009E5109"/>
    <w:multiLevelType w:val="hybridMultilevel"/>
    <w:tmpl w:val="E46A4AEA"/>
    <w:styleLink w:val="7221"/>
    <w:lvl w:ilvl="0" w:tplc="F4785B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75788"/>
    <w:multiLevelType w:val="hybridMultilevel"/>
    <w:tmpl w:val="7C60EADC"/>
    <w:styleLink w:val="114111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06AED"/>
    <w:multiLevelType w:val="hybridMultilevel"/>
    <w:tmpl w:val="B7FE117C"/>
    <w:styleLink w:val="1751111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A1A4113"/>
    <w:multiLevelType w:val="hybridMultilevel"/>
    <w:tmpl w:val="8294F200"/>
    <w:styleLink w:val="11411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4623C"/>
    <w:multiLevelType w:val="multilevel"/>
    <w:tmpl w:val="E8161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D434BBB"/>
    <w:multiLevelType w:val="hybridMultilevel"/>
    <w:tmpl w:val="00AC32C8"/>
    <w:styleLink w:val="72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A3EBA"/>
    <w:multiLevelType w:val="hybridMultilevel"/>
    <w:tmpl w:val="6458F2B0"/>
    <w:styleLink w:val="115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80F9E"/>
    <w:multiLevelType w:val="hybridMultilevel"/>
    <w:tmpl w:val="6B0C2A68"/>
    <w:lvl w:ilvl="0" w:tplc="82E2BCC2">
      <w:start w:val="1"/>
      <w:numFmt w:val="decimal"/>
      <w:suff w:val="nothing"/>
      <w:lvlText w:val="2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C5D68"/>
    <w:multiLevelType w:val="multilevel"/>
    <w:tmpl w:val="3B00D1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2FD2061"/>
    <w:multiLevelType w:val="hybridMultilevel"/>
    <w:tmpl w:val="1D1ABFFA"/>
    <w:lvl w:ilvl="0" w:tplc="B6705890">
      <w:start w:val="1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50F93175"/>
    <w:multiLevelType w:val="hybridMultilevel"/>
    <w:tmpl w:val="7FA2D888"/>
    <w:styleLink w:val="115214"/>
    <w:lvl w:ilvl="0" w:tplc="8AAC694A">
      <w:start w:val="1"/>
      <w:numFmt w:val="decimal"/>
      <w:suff w:val="nothing"/>
      <w:lvlText w:val="3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FD6A4B"/>
    <w:multiLevelType w:val="multilevel"/>
    <w:tmpl w:val="F87E9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>
    <w:nsid w:val="54517156"/>
    <w:multiLevelType w:val="hybridMultilevel"/>
    <w:tmpl w:val="E258FCA0"/>
    <w:styleLink w:val="11411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C17F9B"/>
    <w:multiLevelType w:val="multilevel"/>
    <w:tmpl w:val="72C670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16">
    <w:nsid w:val="610D7CF4"/>
    <w:multiLevelType w:val="multilevel"/>
    <w:tmpl w:val="57BE7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659C4C46"/>
    <w:multiLevelType w:val="hybridMultilevel"/>
    <w:tmpl w:val="3DF65440"/>
    <w:styleLink w:val="11521"/>
    <w:lvl w:ilvl="0" w:tplc="9A928008">
      <w:start w:val="1"/>
      <w:numFmt w:val="decimal"/>
      <w:suff w:val="nothing"/>
      <w:lvlText w:val="1.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1F2B0A"/>
    <w:multiLevelType w:val="hybridMultilevel"/>
    <w:tmpl w:val="2E0838C2"/>
    <w:styleLink w:val="175111"/>
    <w:lvl w:ilvl="0" w:tplc="E9FAAD26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AA76BD"/>
    <w:multiLevelType w:val="multilevel"/>
    <w:tmpl w:val="5A526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0">
    <w:nsid w:val="69B34F53"/>
    <w:multiLevelType w:val="hybridMultilevel"/>
    <w:tmpl w:val="7ADA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9552CB"/>
    <w:multiLevelType w:val="hybridMultilevel"/>
    <w:tmpl w:val="E596686A"/>
    <w:styleLink w:val="7221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217367F"/>
    <w:multiLevelType w:val="hybridMultilevel"/>
    <w:tmpl w:val="EE7C97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"/>
  </w:num>
  <w:num w:numId="3">
    <w:abstractNumId w:val="14"/>
  </w:num>
  <w:num w:numId="4">
    <w:abstractNumId w:val="18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8"/>
  </w:num>
  <w:num w:numId="10">
    <w:abstractNumId w:val="12"/>
  </w:num>
  <w:num w:numId="11">
    <w:abstractNumId w:val="21"/>
  </w:num>
  <w:num w:numId="12">
    <w:abstractNumId w:val="4"/>
  </w:num>
  <w:num w:numId="13">
    <w:abstractNumId w:val="0"/>
  </w:num>
  <w:num w:numId="14">
    <w:abstractNumId w:val="5"/>
  </w:num>
  <w:num w:numId="15">
    <w:abstractNumId w:val="13"/>
  </w:num>
  <w:num w:numId="16">
    <w:abstractNumId w:val="20"/>
  </w:num>
  <w:num w:numId="17">
    <w:abstractNumId w:val="14"/>
  </w:num>
  <w:num w:numId="18">
    <w:abstractNumId w:val="19"/>
  </w:num>
  <w:num w:numId="19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0"/>
  </w:num>
  <w:num w:numId="22">
    <w:abstractNumId w:val="15"/>
  </w:num>
  <w:num w:numId="23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4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5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6">
    <w:abstractNumId w:val="16"/>
  </w:num>
  <w:num w:numId="27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C"/>
    <w:rsid w:val="000029A0"/>
    <w:rsid w:val="00002CEB"/>
    <w:rsid w:val="00003E9B"/>
    <w:rsid w:val="000044D8"/>
    <w:rsid w:val="00005EEE"/>
    <w:rsid w:val="00006D9A"/>
    <w:rsid w:val="0001263B"/>
    <w:rsid w:val="0001336A"/>
    <w:rsid w:val="00013430"/>
    <w:rsid w:val="0001415B"/>
    <w:rsid w:val="0001797B"/>
    <w:rsid w:val="00022240"/>
    <w:rsid w:val="00023C43"/>
    <w:rsid w:val="00024A43"/>
    <w:rsid w:val="00025705"/>
    <w:rsid w:val="000278B8"/>
    <w:rsid w:val="00030DEA"/>
    <w:rsid w:val="00031D78"/>
    <w:rsid w:val="0003265B"/>
    <w:rsid w:val="0003316A"/>
    <w:rsid w:val="00033A12"/>
    <w:rsid w:val="00033D72"/>
    <w:rsid w:val="00033FCD"/>
    <w:rsid w:val="00035A7E"/>
    <w:rsid w:val="00035C4C"/>
    <w:rsid w:val="00036882"/>
    <w:rsid w:val="00036D61"/>
    <w:rsid w:val="0003778E"/>
    <w:rsid w:val="0003795F"/>
    <w:rsid w:val="00040BDF"/>
    <w:rsid w:val="00041745"/>
    <w:rsid w:val="00042D96"/>
    <w:rsid w:val="0004463A"/>
    <w:rsid w:val="00044FD1"/>
    <w:rsid w:val="00045249"/>
    <w:rsid w:val="000466AC"/>
    <w:rsid w:val="000506E7"/>
    <w:rsid w:val="00050B18"/>
    <w:rsid w:val="00050EAA"/>
    <w:rsid w:val="000513AC"/>
    <w:rsid w:val="00051B32"/>
    <w:rsid w:val="0005298C"/>
    <w:rsid w:val="00055579"/>
    <w:rsid w:val="00056106"/>
    <w:rsid w:val="00056943"/>
    <w:rsid w:val="00057E10"/>
    <w:rsid w:val="00060329"/>
    <w:rsid w:val="000612E8"/>
    <w:rsid w:val="0006141E"/>
    <w:rsid w:val="00063CDB"/>
    <w:rsid w:val="00074067"/>
    <w:rsid w:val="00075588"/>
    <w:rsid w:val="000769D1"/>
    <w:rsid w:val="00076C02"/>
    <w:rsid w:val="000819EA"/>
    <w:rsid w:val="00081A45"/>
    <w:rsid w:val="000831C0"/>
    <w:rsid w:val="000845C9"/>
    <w:rsid w:val="000859DE"/>
    <w:rsid w:val="00085DF2"/>
    <w:rsid w:val="000875C3"/>
    <w:rsid w:val="00092A64"/>
    <w:rsid w:val="000958E1"/>
    <w:rsid w:val="00095C29"/>
    <w:rsid w:val="0009630F"/>
    <w:rsid w:val="00096E13"/>
    <w:rsid w:val="000A0A6F"/>
    <w:rsid w:val="000A3340"/>
    <w:rsid w:val="000A3DDD"/>
    <w:rsid w:val="000A645F"/>
    <w:rsid w:val="000A6FC5"/>
    <w:rsid w:val="000A7D28"/>
    <w:rsid w:val="000B0937"/>
    <w:rsid w:val="000B2021"/>
    <w:rsid w:val="000B2036"/>
    <w:rsid w:val="000B349A"/>
    <w:rsid w:val="000B3DBF"/>
    <w:rsid w:val="000B50A1"/>
    <w:rsid w:val="000B5E48"/>
    <w:rsid w:val="000B687D"/>
    <w:rsid w:val="000B760D"/>
    <w:rsid w:val="000C14FB"/>
    <w:rsid w:val="000C2011"/>
    <w:rsid w:val="000C24D4"/>
    <w:rsid w:val="000D2DA2"/>
    <w:rsid w:val="000D4165"/>
    <w:rsid w:val="000D4449"/>
    <w:rsid w:val="000D60B4"/>
    <w:rsid w:val="000D7415"/>
    <w:rsid w:val="000E26A3"/>
    <w:rsid w:val="000E3AB0"/>
    <w:rsid w:val="000E3FAE"/>
    <w:rsid w:val="000E6C88"/>
    <w:rsid w:val="000E7DE3"/>
    <w:rsid w:val="000E7F08"/>
    <w:rsid w:val="000F4309"/>
    <w:rsid w:val="000F4F30"/>
    <w:rsid w:val="000F51AF"/>
    <w:rsid w:val="000F5C24"/>
    <w:rsid w:val="00100B2A"/>
    <w:rsid w:val="00100D23"/>
    <w:rsid w:val="00103BF0"/>
    <w:rsid w:val="00104344"/>
    <w:rsid w:val="00104C6F"/>
    <w:rsid w:val="001057CC"/>
    <w:rsid w:val="0010737B"/>
    <w:rsid w:val="001101BD"/>
    <w:rsid w:val="001140B8"/>
    <w:rsid w:val="00114D48"/>
    <w:rsid w:val="00115EDA"/>
    <w:rsid w:val="001208A2"/>
    <w:rsid w:val="00120B15"/>
    <w:rsid w:val="00121F95"/>
    <w:rsid w:val="00121FD6"/>
    <w:rsid w:val="001229A7"/>
    <w:rsid w:val="00126017"/>
    <w:rsid w:val="0013318F"/>
    <w:rsid w:val="00133F2C"/>
    <w:rsid w:val="001344A1"/>
    <w:rsid w:val="00137CE1"/>
    <w:rsid w:val="001406F4"/>
    <w:rsid w:val="00142F4E"/>
    <w:rsid w:val="00143258"/>
    <w:rsid w:val="00145271"/>
    <w:rsid w:val="00145F0C"/>
    <w:rsid w:val="001465C7"/>
    <w:rsid w:val="001515B9"/>
    <w:rsid w:val="00151FC5"/>
    <w:rsid w:val="00152E83"/>
    <w:rsid w:val="00154844"/>
    <w:rsid w:val="00154D64"/>
    <w:rsid w:val="001568C0"/>
    <w:rsid w:val="00161790"/>
    <w:rsid w:val="0016195E"/>
    <w:rsid w:val="001712CB"/>
    <w:rsid w:val="00172FA0"/>
    <w:rsid w:val="0017385F"/>
    <w:rsid w:val="0017675B"/>
    <w:rsid w:val="001770F9"/>
    <w:rsid w:val="00177EAA"/>
    <w:rsid w:val="00180D80"/>
    <w:rsid w:val="001821CD"/>
    <w:rsid w:val="00184E37"/>
    <w:rsid w:val="00185364"/>
    <w:rsid w:val="00190586"/>
    <w:rsid w:val="0019088A"/>
    <w:rsid w:val="001917E8"/>
    <w:rsid w:val="00191928"/>
    <w:rsid w:val="0019287F"/>
    <w:rsid w:val="001A187E"/>
    <w:rsid w:val="001A2294"/>
    <w:rsid w:val="001A554F"/>
    <w:rsid w:val="001A6DB4"/>
    <w:rsid w:val="001A75D0"/>
    <w:rsid w:val="001A7A70"/>
    <w:rsid w:val="001B0BB7"/>
    <w:rsid w:val="001B3B53"/>
    <w:rsid w:val="001C0ADE"/>
    <w:rsid w:val="001C2EBB"/>
    <w:rsid w:val="001C3155"/>
    <w:rsid w:val="001C4836"/>
    <w:rsid w:val="001C4FE7"/>
    <w:rsid w:val="001C6528"/>
    <w:rsid w:val="001C76D8"/>
    <w:rsid w:val="001D0DA5"/>
    <w:rsid w:val="001D3450"/>
    <w:rsid w:val="001D350B"/>
    <w:rsid w:val="001D579F"/>
    <w:rsid w:val="001E50CD"/>
    <w:rsid w:val="001E71E3"/>
    <w:rsid w:val="001F152A"/>
    <w:rsid w:val="001F298D"/>
    <w:rsid w:val="001F3E47"/>
    <w:rsid w:val="001F7694"/>
    <w:rsid w:val="00201009"/>
    <w:rsid w:val="0020208F"/>
    <w:rsid w:val="00202AB5"/>
    <w:rsid w:val="002035E7"/>
    <w:rsid w:val="002077D0"/>
    <w:rsid w:val="00220765"/>
    <w:rsid w:val="002219E1"/>
    <w:rsid w:val="00223D4C"/>
    <w:rsid w:val="0022474A"/>
    <w:rsid w:val="0022478B"/>
    <w:rsid w:val="00224EAD"/>
    <w:rsid w:val="00225E0E"/>
    <w:rsid w:val="002269DA"/>
    <w:rsid w:val="00230788"/>
    <w:rsid w:val="00230841"/>
    <w:rsid w:val="00231597"/>
    <w:rsid w:val="0023310E"/>
    <w:rsid w:val="00233A24"/>
    <w:rsid w:val="00236418"/>
    <w:rsid w:val="0023728B"/>
    <w:rsid w:val="00237E1E"/>
    <w:rsid w:val="0024048A"/>
    <w:rsid w:val="00240B15"/>
    <w:rsid w:val="00241E7C"/>
    <w:rsid w:val="002423DB"/>
    <w:rsid w:val="002430E2"/>
    <w:rsid w:val="00246021"/>
    <w:rsid w:val="0024603E"/>
    <w:rsid w:val="00246C29"/>
    <w:rsid w:val="00247AA1"/>
    <w:rsid w:val="002542A7"/>
    <w:rsid w:val="00254768"/>
    <w:rsid w:val="002575E8"/>
    <w:rsid w:val="0025793B"/>
    <w:rsid w:val="002613F3"/>
    <w:rsid w:val="00261CFE"/>
    <w:rsid w:val="002641D2"/>
    <w:rsid w:val="00272185"/>
    <w:rsid w:val="0027370C"/>
    <w:rsid w:val="0028169B"/>
    <w:rsid w:val="002845C0"/>
    <w:rsid w:val="00284FD2"/>
    <w:rsid w:val="00285A6C"/>
    <w:rsid w:val="00285F24"/>
    <w:rsid w:val="00287C27"/>
    <w:rsid w:val="00287F25"/>
    <w:rsid w:val="002904AF"/>
    <w:rsid w:val="00291BF4"/>
    <w:rsid w:val="002926D9"/>
    <w:rsid w:val="00294F1B"/>
    <w:rsid w:val="00295760"/>
    <w:rsid w:val="00296D84"/>
    <w:rsid w:val="002A678B"/>
    <w:rsid w:val="002B2DC1"/>
    <w:rsid w:val="002B7892"/>
    <w:rsid w:val="002B78FA"/>
    <w:rsid w:val="002C1FDE"/>
    <w:rsid w:val="002C2382"/>
    <w:rsid w:val="002C277F"/>
    <w:rsid w:val="002C2C1A"/>
    <w:rsid w:val="002C2D87"/>
    <w:rsid w:val="002C3597"/>
    <w:rsid w:val="002C3D2C"/>
    <w:rsid w:val="002C4593"/>
    <w:rsid w:val="002C46AC"/>
    <w:rsid w:val="002C6FF4"/>
    <w:rsid w:val="002C7890"/>
    <w:rsid w:val="002D0650"/>
    <w:rsid w:val="002D14E3"/>
    <w:rsid w:val="002D306C"/>
    <w:rsid w:val="002D5981"/>
    <w:rsid w:val="002D7275"/>
    <w:rsid w:val="002D7CDD"/>
    <w:rsid w:val="002E158C"/>
    <w:rsid w:val="002E1D30"/>
    <w:rsid w:val="002E209A"/>
    <w:rsid w:val="002E2892"/>
    <w:rsid w:val="002E392A"/>
    <w:rsid w:val="002E3C78"/>
    <w:rsid w:val="002E69D1"/>
    <w:rsid w:val="002E6E43"/>
    <w:rsid w:val="002E74AF"/>
    <w:rsid w:val="002E76ED"/>
    <w:rsid w:val="002E7731"/>
    <w:rsid w:val="002F0F46"/>
    <w:rsid w:val="002F357A"/>
    <w:rsid w:val="002F48EF"/>
    <w:rsid w:val="002F5315"/>
    <w:rsid w:val="002F5489"/>
    <w:rsid w:val="002F613F"/>
    <w:rsid w:val="002F6B23"/>
    <w:rsid w:val="002F7B1F"/>
    <w:rsid w:val="0030049D"/>
    <w:rsid w:val="00302487"/>
    <w:rsid w:val="003029C0"/>
    <w:rsid w:val="00303CE4"/>
    <w:rsid w:val="00306218"/>
    <w:rsid w:val="0030740E"/>
    <w:rsid w:val="00307F8F"/>
    <w:rsid w:val="00310B7F"/>
    <w:rsid w:val="00311FF5"/>
    <w:rsid w:val="00314314"/>
    <w:rsid w:val="00314F75"/>
    <w:rsid w:val="00315461"/>
    <w:rsid w:val="0031696C"/>
    <w:rsid w:val="003169A4"/>
    <w:rsid w:val="00317738"/>
    <w:rsid w:val="003218EF"/>
    <w:rsid w:val="003220AD"/>
    <w:rsid w:val="00324DD7"/>
    <w:rsid w:val="0032587B"/>
    <w:rsid w:val="00325DA0"/>
    <w:rsid w:val="003262E5"/>
    <w:rsid w:val="003302BA"/>
    <w:rsid w:val="0033097C"/>
    <w:rsid w:val="00330F24"/>
    <w:rsid w:val="00333010"/>
    <w:rsid w:val="00333418"/>
    <w:rsid w:val="0033471F"/>
    <w:rsid w:val="00334E8B"/>
    <w:rsid w:val="00334F63"/>
    <w:rsid w:val="00335CEB"/>
    <w:rsid w:val="00336735"/>
    <w:rsid w:val="00336E8F"/>
    <w:rsid w:val="0034067C"/>
    <w:rsid w:val="0034080B"/>
    <w:rsid w:val="003411A7"/>
    <w:rsid w:val="003419E7"/>
    <w:rsid w:val="00341ED2"/>
    <w:rsid w:val="0034470B"/>
    <w:rsid w:val="00344E6E"/>
    <w:rsid w:val="0035070F"/>
    <w:rsid w:val="0035195B"/>
    <w:rsid w:val="003528B0"/>
    <w:rsid w:val="0035506E"/>
    <w:rsid w:val="003558E9"/>
    <w:rsid w:val="00355F86"/>
    <w:rsid w:val="00356F49"/>
    <w:rsid w:val="0035737C"/>
    <w:rsid w:val="0036256B"/>
    <w:rsid w:val="00364422"/>
    <w:rsid w:val="00364AE5"/>
    <w:rsid w:val="003674BB"/>
    <w:rsid w:val="00367723"/>
    <w:rsid w:val="003679CB"/>
    <w:rsid w:val="003751F8"/>
    <w:rsid w:val="0037570A"/>
    <w:rsid w:val="00377BF5"/>
    <w:rsid w:val="00377D79"/>
    <w:rsid w:val="00377D98"/>
    <w:rsid w:val="00380230"/>
    <w:rsid w:val="00380C49"/>
    <w:rsid w:val="00380DDF"/>
    <w:rsid w:val="003818E2"/>
    <w:rsid w:val="00381A84"/>
    <w:rsid w:val="0038219C"/>
    <w:rsid w:val="0038363B"/>
    <w:rsid w:val="00385095"/>
    <w:rsid w:val="00385857"/>
    <w:rsid w:val="00385E29"/>
    <w:rsid w:val="003873A0"/>
    <w:rsid w:val="00387510"/>
    <w:rsid w:val="003877A7"/>
    <w:rsid w:val="00393884"/>
    <w:rsid w:val="0039394E"/>
    <w:rsid w:val="00395522"/>
    <w:rsid w:val="003969B6"/>
    <w:rsid w:val="00396D65"/>
    <w:rsid w:val="00397E47"/>
    <w:rsid w:val="003A03AE"/>
    <w:rsid w:val="003A0593"/>
    <w:rsid w:val="003A0AE0"/>
    <w:rsid w:val="003A234F"/>
    <w:rsid w:val="003A4CCF"/>
    <w:rsid w:val="003A55FC"/>
    <w:rsid w:val="003A657D"/>
    <w:rsid w:val="003A6C77"/>
    <w:rsid w:val="003B369B"/>
    <w:rsid w:val="003B4635"/>
    <w:rsid w:val="003B6D23"/>
    <w:rsid w:val="003C069D"/>
    <w:rsid w:val="003C135A"/>
    <w:rsid w:val="003C6FF4"/>
    <w:rsid w:val="003D163E"/>
    <w:rsid w:val="003D2952"/>
    <w:rsid w:val="003D3712"/>
    <w:rsid w:val="003D3788"/>
    <w:rsid w:val="003D3D94"/>
    <w:rsid w:val="003D659C"/>
    <w:rsid w:val="003D6A9A"/>
    <w:rsid w:val="003D6AEE"/>
    <w:rsid w:val="003E17E1"/>
    <w:rsid w:val="003E1DB5"/>
    <w:rsid w:val="003E2F27"/>
    <w:rsid w:val="003E417E"/>
    <w:rsid w:val="003E49CA"/>
    <w:rsid w:val="003E70A8"/>
    <w:rsid w:val="003E7276"/>
    <w:rsid w:val="003F1178"/>
    <w:rsid w:val="003F1A82"/>
    <w:rsid w:val="003F6973"/>
    <w:rsid w:val="003F6C25"/>
    <w:rsid w:val="003F7DC7"/>
    <w:rsid w:val="00400ACF"/>
    <w:rsid w:val="004032E2"/>
    <w:rsid w:val="00403E8F"/>
    <w:rsid w:val="004055A7"/>
    <w:rsid w:val="00405E2C"/>
    <w:rsid w:val="004066DD"/>
    <w:rsid w:val="00406D8C"/>
    <w:rsid w:val="00407570"/>
    <w:rsid w:val="004078A1"/>
    <w:rsid w:val="0041106B"/>
    <w:rsid w:val="004132D5"/>
    <w:rsid w:val="00413A45"/>
    <w:rsid w:val="004143B0"/>
    <w:rsid w:val="00414A21"/>
    <w:rsid w:val="00414FCD"/>
    <w:rsid w:val="0041574A"/>
    <w:rsid w:val="004161F3"/>
    <w:rsid w:val="0041665C"/>
    <w:rsid w:val="0042002A"/>
    <w:rsid w:val="00420669"/>
    <w:rsid w:val="004224AE"/>
    <w:rsid w:val="0042250A"/>
    <w:rsid w:val="004233C9"/>
    <w:rsid w:val="00424DCA"/>
    <w:rsid w:val="0042747C"/>
    <w:rsid w:val="00430588"/>
    <w:rsid w:val="0043174D"/>
    <w:rsid w:val="00433A9E"/>
    <w:rsid w:val="00442D09"/>
    <w:rsid w:val="00442F18"/>
    <w:rsid w:val="00445E19"/>
    <w:rsid w:val="00446196"/>
    <w:rsid w:val="004466FA"/>
    <w:rsid w:val="00446F58"/>
    <w:rsid w:val="004501B0"/>
    <w:rsid w:val="00451CC9"/>
    <w:rsid w:val="00456343"/>
    <w:rsid w:val="00456B92"/>
    <w:rsid w:val="00457B11"/>
    <w:rsid w:val="00460B23"/>
    <w:rsid w:val="0046142F"/>
    <w:rsid w:val="00461C4B"/>
    <w:rsid w:val="00463049"/>
    <w:rsid w:val="00464687"/>
    <w:rsid w:val="00465A73"/>
    <w:rsid w:val="00465E80"/>
    <w:rsid w:val="0046700A"/>
    <w:rsid w:val="00467CFF"/>
    <w:rsid w:val="00474A66"/>
    <w:rsid w:val="00476E5F"/>
    <w:rsid w:val="00480B6C"/>
    <w:rsid w:val="00484E8B"/>
    <w:rsid w:val="00485E13"/>
    <w:rsid w:val="00491B19"/>
    <w:rsid w:val="00491CE5"/>
    <w:rsid w:val="00491E69"/>
    <w:rsid w:val="004945D3"/>
    <w:rsid w:val="004954F4"/>
    <w:rsid w:val="00495734"/>
    <w:rsid w:val="00495D8E"/>
    <w:rsid w:val="00495E92"/>
    <w:rsid w:val="004A029C"/>
    <w:rsid w:val="004A1122"/>
    <w:rsid w:val="004A156B"/>
    <w:rsid w:val="004A446F"/>
    <w:rsid w:val="004A4742"/>
    <w:rsid w:val="004A5CDB"/>
    <w:rsid w:val="004B0BD0"/>
    <w:rsid w:val="004B1DD8"/>
    <w:rsid w:val="004B20F8"/>
    <w:rsid w:val="004B581E"/>
    <w:rsid w:val="004B6013"/>
    <w:rsid w:val="004B790D"/>
    <w:rsid w:val="004C21B6"/>
    <w:rsid w:val="004C22D2"/>
    <w:rsid w:val="004C5435"/>
    <w:rsid w:val="004C71C8"/>
    <w:rsid w:val="004D12D3"/>
    <w:rsid w:val="004D198E"/>
    <w:rsid w:val="004D2D5A"/>
    <w:rsid w:val="004D458B"/>
    <w:rsid w:val="004D465C"/>
    <w:rsid w:val="004D4ED1"/>
    <w:rsid w:val="004D58E4"/>
    <w:rsid w:val="004D58F1"/>
    <w:rsid w:val="004D6B7A"/>
    <w:rsid w:val="004D76F1"/>
    <w:rsid w:val="004E072F"/>
    <w:rsid w:val="004E10DF"/>
    <w:rsid w:val="004E272E"/>
    <w:rsid w:val="004E2F5C"/>
    <w:rsid w:val="004E4C08"/>
    <w:rsid w:val="004E51C0"/>
    <w:rsid w:val="004E5629"/>
    <w:rsid w:val="004E5E8A"/>
    <w:rsid w:val="004E65F4"/>
    <w:rsid w:val="004E6ECD"/>
    <w:rsid w:val="004E714B"/>
    <w:rsid w:val="004E7AB1"/>
    <w:rsid w:val="004F0340"/>
    <w:rsid w:val="004F0962"/>
    <w:rsid w:val="004F153E"/>
    <w:rsid w:val="004F1B77"/>
    <w:rsid w:val="004F27E8"/>
    <w:rsid w:val="004F2A38"/>
    <w:rsid w:val="004F336E"/>
    <w:rsid w:val="004F6430"/>
    <w:rsid w:val="005015C4"/>
    <w:rsid w:val="005017C0"/>
    <w:rsid w:val="0050192A"/>
    <w:rsid w:val="00503964"/>
    <w:rsid w:val="005044BA"/>
    <w:rsid w:val="00504B71"/>
    <w:rsid w:val="005053F4"/>
    <w:rsid w:val="00510E09"/>
    <w:rsid w:val="00511183"/>
    <w:rsid w:val="005119A9"/>
    <w:rsid w:val="00512026"/>
    <w:rsid w:val="005125EA"/>
    <w:rsid w:val="0051280B"/>
    <w:rsid w:val="0051292B"/>
    <w:rsid w:val="00513B5E"/>
    <w:rsid w:val="005200BE"/>
    <w:rsid w:val="005201D5"/>
    <w:rsid w:val="00524823"/>
    <w:rsid w:val="00530FCC"/>
    <w:rsid w:val="00532326"/>
    <w:rsid w:val="005337FB"/>
    <w:rsid w:val="005340CF"/>
    <w:rsid w:val="00542FE6"/>
    <w:rsid w:val="00546838"/>
    <w:rsid w:val="00546A80"/>
    <w:rsid w:val="00551062"/>
    <w:rsid w:val="00551133"/>
    <w:rsid w:val="00551617"/>
    <w:rsid w:val="0055362B"/>
    <w:rsid w:val="00553DDB"/>
    <w:rsid w:val="005552BD"/>
    <w:rsid w:val="00555F4F"/>
    <w:rsid w:val="00560CC2"/>
    <w:rsid w:val="00561D43"/>
    <w:rsid w:val="0056421F"/>
    <w:rsid w:val="00565307"/>
    <w:rsid w:val="005704DB"/>
    <w:rsid w:val="00570FEE"/>
    <w:rsid w:val="00573DA1"/>
    <w:rsid w:val="00573F70"/>
    <w:rsid w:val="005741D7"/>
    <w:rsid w:val="0057605D"/>
    <w:rsid w:val="00576E48"/>
    <w:rsid w:val="00580D18"/>
    <w:rsid w:val="00582A0D"/>
    <w:rsid w:val="00582E7B"/>
    <w:rsid w:val="00583458"/>
    <w:rsid w:val="005844BC"/>
    <w:rsid w:val="00584F83"/>
    <w:rsid w:val="00586277"/>
    <w:rsid w:val="005864A9"/>
    <w:rsid w:val="0058686A"/>
    <w:rsid w:val="00590FA8"/>
    <w:rsid w:val="00595543"/>
    <w:rsid w:val="00597158"/>
    <w:rsid w:val="00597452"/>
    <w:rsid w:val="0059799C"/>
    <w:rsid w:val="005A00E7"/>
    <w:rsid w:val="005A1D37"/>
    <w:rsid w:val="005A2DA8"/>
    <w:rsid w:val="005A38A0"/>
    <w:rsid w:val="005A3C76"/>
    <w:rsid w:val="005B09AA"/>
    <w:rsid w:val="005B111C"/>
    <w:rsid w:val="005B2133"/>
    <w:rsid w:val="005B2404"/>
    <w:rsid w:val="005B2F63"/>
    <w:rsid w:val="005B37AC"/>
    <w:rsid w:val="005B6B06"/>
    <w:rsid w:val="005C14D6"/>
    <w:rsid w:val="005C36EF"/>
    <w:rsid w:val="005C3C31"/>
    <w:rsid w:val="005C564B"/>
    <w:rsid w:val="005D19A3"/>
    <w:rsid w:val="005D2325"/>
    <w:rsid w:val="005D2B25"/>
    <w:rsid w:val="005D3B25"/>
    <w:rsid w:val="005D3F2D"/>
    <w:rsid w:val="005D4B3B"/>
    <w:rsid w:val="005E0AB0"/>
    <w:rsid w:val="005E2E4C"/>
    <w:rsid w:val="005E5E91"/>
    <w:rsid w:val="005E61E2"/>
    <w:rsid w:val="005F0D79"/>
    <w:rsid w:val="005F1279"/>
    <w:rsid w:val="005F1A8F"/>
    <w:rsid w:val="005F38FB"/>
    <w:rsid w:val="005F452F"/>
    <w:rsid w:val="005F736F"/>
    <w:rsid w:val="00601334"/>
    <w:rsid w:val="00603413"/>
    <w:rsid w:val="006137A3"/>
    <w:rsid w:val="00613DFA"/>
    <w:rsid w:val="00614E4A"/>
    <w:rsid w:val="00615621"/>
    <w:rsid w:val="00615F9E"/>
    <w:rsid w:val="006163A8"/>
    <w:rsid w:val="00621710"/>
    <w:rsid w:val="00622069"/>
    <w:rsid w:val="00622247"/>
    <w:rsid w:val="00624E2F"/>
    <w:rsid w:val="00626B0C"/>
    <w:rsid w:val="00627218"/>
    <w:rsid w:val="00627336"/>
    <w:rsid w:val="00630559"/>
    <w:rsid w:val="0063165F"/>
    <w:rsid w:val="00634FF2"/>
    <w:rsid w:val="00636308"/>
    <w:rsid w:val="00640FA8"/>
    <w:rsid w:val="006412C9"/>
    <w:rsid w:val="006469FD"/>
    <w:rsid w:val="00647D45"/>
    <w:rsid w:val="006501A3"/>
    <w:rsid w:val="0065138F"/>
    <w:rsid w:val="00651DC1"/>
    <w:rsid w:val="00652B9A"/>
    <w:rsid w:val="0065321A"/>
    <w:rsid w:val="006538D0"/>
    <w:rsid w:val="006539F3"/>
    <w:rsid w:val="006539F6"/>
    <w:rsid w:val="00653BB5"/>
    <w:rsid w:val="0065541A"/>
    <w:rsid w:val="006568EB"/>
    <w:rsid w:val="00662F55"/>
    <w:rsid w:val="0066593C"/>
    <w:rsid w:val="006727A7"/>
    <w:rsid w:val="006775D3"/>
    <w:rsid w:val="00680243"/>
    <w:rsid w:val="00681A69"/>
    <w:rsid w:val="006838E9"/>
    <w:rsid w:val="00683935"/>
    <w:rsid w:val="00683B83"/>
    <w:rsid w:val="006845FE"/>
    <w:rsid w:val="00685E2A"/>
    <w:rsid w:val="00695A1A"/>
    <w:rsid w:val="00697E9C"/>
    <w:rsid w:val="006A0DDB"/>
    <w:rsid w:val="006A120C"/>
    <w:rsid w:val="006A14F8"/>
    <w:rsid w:val="006A3295"/>
    <w:rsid w:val="006A4248"/>
    <w:rsid w:val="006A55D8"/>
    <w:rsid w:val="006A5A55"/>
    <w:rsid w:val="006B3787"/>
    <w:rsid w:val="006B5287"/>
    <w:rsid w:val="006B5A82"/>
    <w:rsid w:val="006B6AEA"/>
    <w:rsid w:val="006B741F"/>
    <w:rsid w:val="006C35FC"/>
    <w:rsid w:val="006C6CA0"/>
    <w:rsid w:val="006D2493"/>
    <w:rsid w:val="006D311A"/>
    <w:rsid w:val="006D34DB"/>
    <w:rsid w:val="006D3FA7"/>
    <w:rsid w:val="006D6AF8"/>
    <w:rsid w:val="006E0932"/>
    <w:rsid w:val="006E5679"/>
    <w:rsid w:val="006E5C3C"/>
    <w:rsid w:val="006E7E4F"/>
    <w:rsid w:val="006E7F4D"/>
    <w:rsid w:val="006F2397"/>
    <w:rsid w:val="006F35A6"/>
    <w:rsid w:val="006F4AA4"/>
    <w:rsid w:val="006F5441"/>
    <w:rsid w:val="006F5551"/>
    <w:rsid w:val="006F5BE7"/>
    <w:rsid w:val="00702005"/>
    <w:rsid w:val="00702B18"/>
    <w:rsid w:val="0070322D"/>
    <w:rsid w:val="00704D24"/>
    <w:rsid w:val="00704EC3"/>
    <w:rsid w:val="007071F5"/>
    <w:rsid w:val="007075B2"/>
    <w:rsid w:val="00707751"/>
    <w:rsid w:val="0071012E"/>
    <w:rsid w:val="00710B25"/>
    <w:rsid w:val="00712C5B"/>
    <w:rsid w:val="00713FBF"/>
    <w:rsid w:val="0071570F"/>
    <w:rsid w:val="00715E9F"/>
    <w:rsid w:val="00717A4B"/>
    <w:rsid w:val="0072013B"/>
    <w:rsid w:val="007222CE"/>
    <w:rsid w:val="00723E64"/>
    <w:rsid w:val="00724B5F"/>
    <w:rsid w:val="00725954"/>
    <w:rsid w:val="007271EE"/>
    <w:rsid w:val="00730A11"/>
    <w:rsid w:val="00730F99"/>
    <w:rsid w:val="00735626"/>
    <w:rsid w:val="00737FE5"/>
    <w:rsid w:val="00740548"/>
    <w:rsid w:val="007413D1"/>
    <w:rsid w:val="007425C3"/>
    <w:rsid w:val="00745247"/>
    <w:rsid w:val="00746926"/>
    <w:rsid w:val="00746D47"/>
    <w:rsid w:val="00747AA3"/>
    <w:rsid w:val="007513BC"/>
    <w:rsid w:val="00751CFE"/>
    <w:rsid w:val="00752386"/>
    <w:rsid w:val="00752D1C"/>
    <w:rsid w:val="00753728"/>
    <w:rsid w:val="00755FCA"/>
    <w:rsid w:val="00757731"/>
    <w:rsid w:val="00762A98"/>
    <w:rsid w:val="00764D71"/>
    <w:rsid w:val="00765217"/>
    <w:rsid w:val="00765BBA"/>
    <w:rsid w:val="007668DD"/>
    <w:rsid w:val="00771717"/>
    <w:rsid w:val="0077495C"/>
    <w:rsid w:val="00776857"/>
    <w:rsid w:val="0077719C"/>
    <w:rsid w:val="007808C2"/>
    <w:rsid w:val="00784815"/>
    <w:rsid w:val="00784C0C"/>
    <w:rsid w:val="0078723A"/>
    <w:rsid w:val="007876A1"/>
    <w:rsid w:val="00791597"/>
    <w:rsid w:val="00792541"/>
    <w:rsid w:val="00792EFC"/>
    <w:rsid w:val="007974E3"/>
    <w:rsid w:val="007A3AFA"/>
    <w:rsid w:val="007A3ECB"/>
    <w:rsid w:val="007A3ED3"/>
    <w:rsid w:val="007A5231"/>
    <w:rsid w:val="007A703A"/>
    <w:rsid w:val="007B13BC"/>
    <w:rsid w:val="007B2392"/>
    <w:rsid w:val="007B3073"/>
    <w:rsid w:val="007B41B4"/>
    <w:rsid w:val="007B57EC"/>
    <w:rsid w:val="007B7318"/>
    <w:rsid w:val="007C2DE5"/>
    <w:rsid w:val="007C35B8"/>
    <w:rsid w:val="007C5D55"/>
    <w:rsid w:val="007C6D22"/>
    <w:rsid w:val="007D0041"/>
    <w:rsid w:val="007D0B4B"/>
    <w:rsid w:val="007D4346"/>
    <w:rsid w:val="007D448A"/>
    <w:rsid w:val="007D4C05"/>
    <w:rsid w:val="007D52A2"/>
    <w:rsid w:val="007D5DE4"/>
    <w:rsid w:val="007E3D68"/>
    <w:rsid w:val="007E5381"/>
    <w:rsid w:val="007E5610"/>
    <w:rsid w:val="007E5DDC"/>
    <w:rsid w:val="007F1584"/>
    <w:rsid w:val="007F1661"/>
    <w:rsid w:val="007F225E"/>
    <w:rsid w:val="007F2A3E"/>
    <w:rsid w:val="007F35B4"/>
    <w:rsid w:val="007F4120"/>
    <w:rsid w:val="007F6AFA"/>
    <w:rsid w:val="007F7065"/>
    <w:rsid w:val="008000E4"/>
    <w:rsid w:val="0080094B"/>
    <w:rsid w:val="00800A8B"/>
    <w:rsid w:val="00804752"/>
    <w:rsid w:val="008058AE"/>
    <w:rsid w:val="008065D6"/>
    <w:rsid w:val="00806A7D"/>
    <w:rsid w:val="00807CE7"/>
    <w:rsid w:val="008104C3"/>
    <w:rsid w:val="00812A88"/>
    <w:rsid w:val="008140FD"/>
    <w:rsid w:val="0081432F"/>
    <w:rsid w:val="008164CC"/>
    <w:rsid w:val="00816984"/>
    <w:rsid w:val="008170D7"/>
    <w:rsid w:val="0081767C"/>
    <w:rsid w:val="00820BA2"/>
    <w:rsid w:val="00823C5C"/>
    <w:rsid w:val="0082491E"/>
    <w:rsid w:val="0082779D"/>
    <w:rsid w:val="00827C93"/>
    <w:rsid w:val="00834176"/>
    <w:rsid w:val="00834D02"/>
    <w:rsid w:val="00835115"/>
    <w:rsid w:val="00836B6B"/>
    <w:rsid w:val="00836E9C"/>
    <w:rsid w:val="00837AC6"/>
    <w:rsid w:val="00837D9B"/>
    <w:rsid w:val="00840696"/>
    <w:rsid w:val="008409A3"/>
    <w:rsid w:val="00842BE9"/>
    <w:rsid w:val="0084569F"/>
    <w:rsid w:val="00846050"/>
    <w:rsid w:val="008472C2"/>
    <w:rsid w:val="00850792"/>
    <w:rsid w:val="00850ED0"/>
    <w:rsid w:val="00851AF6"/>
    <w:rsid w:val="00853B14"/>
    <w:rsid w:val="00853D8A"/>
    <w:rsid w:val="00854FA0"/>
    <w:rsid w:val="00855C18"/>
    <w:rsid w:val="00857227"/>
    <w:rsid w:val="00860C27"/>
    <w:rsid w:val="00860E92"/>
    <w:rsid w:val="008623B8"/>
    <w:rsid w:val="00862866"/>
    <w:rsid w:val="00863FD9"/>
    <w:rsid w:val="00864C13"/>
    <w:rsid w:val="00864C2D"/>
    <w:rsid w:val="0086672A"/>
    <w:rsid w:val="00870A86"/>
    <w:rsid w:val="00871061"/>
    <w:rsid w:val="00871FA5"/>
    <w:rsid w:val="008725FB"/>
    <w:rsid w:val="00873E7F"/>
    <w:rsid w:val="0087656A"/>
    <w:rsid w:val="00881E80"/>
    <w:rsid w:val="008827E7"/>
    <w:rsid w:val="00883FC4"/>
    <w:rsid w:val="00885072"/>
    <w:rsid w:val="00885BE4"/>
    <w:rsid w:val="00885F6F"/>
    <w:rsid w:val="00886779"/>
    <w:rsid w:val="00887CD0"/>
    <w:rsid w:val="008907F3"/>
    <w:rsid w:val="00890A19"/>
    <w:rsid w:val="00890D16"/>
    <w:rsid w:val="00893C59"/>
    <w:rsid w:val="008971CD"/>
    <w:rsid w:val="008A0369"/>
    <w:rsid w:val="008A046C"/>
    <w:rsid w:val="008A16F8"/>
    <w:rsid w:val="008A1ADD"/>
    <w:rsid w:val="008A3836"/>
    <w:rsid w:val="008A47F7"/>
    <w:rsid w:val="008A531A"/>
    <w:rsid w:val="008A59A3"/>
    <w:rsid w:val="008A5DB6"/>
    <w:rsid w:val="008A7B74"/>
    <w:rsid w:val="008B0ACE"/>
    <w:rsid w:val="008B16CA"/>
    <w:rsid w:val="008B317A"/>
    <w:rsid w:val="008B3E06"/>
    <w:rsid w:val="008B4254"/>
    <w:rsid w:val="008B6E5A"/>
    <w:rsid w:val="008C0ED4"/>
    <w:rsid w:val="008C2C45"/>
    <w:rsid w:val="008D2450"/>
    <w:rsid w:val="008D338D"/>
    <w:rsid w:val="008D485B"/>
    <w:rsid w:val="008D61CA"/>
    <w:rsid w:val="008E087B"/>
    <w:rsid w:val="008E350C"/>
    <w:rsid w:val="008E4F67"/>
    <w:rsid w:val="008F0752"/>
    <w:rsid w:val="008F0E10"/>
    <w:rsid w:val="008F49C0"/>
    <w:rsid w:val="008F4EAC"/>
    <w:rsid w:val="008F5746"/>
    <w:rsid w:val="008F5AC9"/>
    <w:rsid w:val="008F6C87"/>
    <w:rsid w:val="008F7956"/>
    <w:rsid w:val="00901AB4"/>
    <w:rsid w:val="0090275D"/>
    <w:rsid w:val="00902AC8"/>
    <w:rsid w:val="00902EAA"/>
    <w:rsid w:val="009039BC"/>
    <w:rsid w:val="00903E8B"/>
    <w:rsid w:val="009048C9"/>
    <w:rsid w:val="00904AC1"/>
    <w:rsid w:val="00904CA7"/>
    <w:rsid w:val="0090526E"/>
    <w:rsid w:val="00905646"/>
    <w:rsid w:val="00907615"/>
    <w:rsid w:val="00907859"/>
    <w:rsid w:val="00911770"/>
    <w:rsid w:val="00913530"/>
    <w:rsid w:val="00914EA4"/>
    <w:rsid w:val="00915EAD"/>
    <w:rsid w:val="00915F73"/>
    <w:rsid w:val="00916B44"/>
    <w:rsid w:val="00917837"/>
    <w:rsid w:val="009203A4"/>
    <w:rsid w:val="00920862"/>
    <w:rsid w:val="00922B46"/>
    <w:rsid w:val="00924BCC"/>
    <w:rsid w:val="009250CA"/>
    <w:rsid w:val="009258EE"/>
    <w:rsid w:val="00930C9B"/>
    <w:rsid w:val="0093140C"/>
    <w:rsid w:val="00931CC5"/>
    <w:rsid w:val="00931F59"/>
    <w:rsid w:val="009340CE"/>
    <w:rsid w:val="009349ED"/>
    <w:rsid w:val="0094118B"/>
    <w:rsid w:val="00943488"/>
    <w:rsid w:val="00951D9F"/>
    <w:rsid w:val="0095511B"/>
    <w:rsid w:val="0096058C"/>
    <w:rsid w:val="009617D2"/>
    <w:rsid w:val="00961D35"/>
    <w:rsid w:val="00965BD2"/>
    <w:rsid w:val="009666E2"/>
    <w:rsid w:val="00967B5D"/>
    <w:rsid w:val="009708F9"/>
    <w:rsid w:val="0097394E"/>
    <w:rsid w:val="009760D7"/>
    <w:rsid w:val="0098086B"/>
    <w:rsid w:val="009811C0"/>
    <w:rsid w:val="00981C34"/>
    <w:rsid w:val="00982F86"/>
    <w:rsid w:val="009840F6"/>
    <w:rsid w:val="009845A3"/>
    <w:rsid w:val="0098512E"/>
    <w:rsid w:val="0099133E"/>
    <w:rsid w:val="009917D4"/>
    <w:rsid w:val="00991868"/>
    <w:rsid w:val="009A25F9"/>
    <w:rsid w:val="009A318A"/>
    <w:rsid w:val="009A34D6"/>
    <w:rsid w:val="009A56D2"/>
    <w:rsid w:val="009A5971"/>
    <w:rsid w:val="009A7A35"/>
    <w:rsid w:val="009B353C"/>
    <w:rsid w:val="009B43B0"/>
    <w:rsid w:val="009C1038"/>
    <w:rsid w:val="009C24BA"/>
    <w:rsid w:val="009C2C33"/>
    <w:rsid w:val="009C4505"/>
    <w:rsid w:val="009C4E95"/>
    <w:rsid w:val="009C64A7"/>
    <w:rsid w:val="009D4F05"/>
    <w:rsid w:val="009D63C9"/>
    <w:rsid w:val="009D67BC"/>
    <w:rsid w:val="009D759A"/>
    <w:rsid w:val="009E26E7"/>
    <w:rsid w:val="009E2EF3"/>
    <w:rsid w:val="009E410C"/>
    <w:rsid w:val="009E4C22"/>
    <w:rsid w:val="009E7A51"/>
    <w:rsid w:val="009F08E2"/>
    <w:rsid w:val="009F1145"/>
    <w:rsid w:val="009F1618"/>
    <w:rsid w:val="009F4A4C"/>
    <w:rsid w:val="009F641A"/>
    <w:rsid w:val="009F77DB"/>
    <w:rsid w:val="009F78A5"/>
    <w:rsid w:val="009F7ED7"/>
    <w:rsid w:val="00A00495"/>
    <w:rsid w:val="00A02526"/>
    <w:rsid w:val="00A04A73"/>
    <w:rsid w:val="00A0589C"/>
    <w:rsid w:val="00A14B2A"/>
    <w:rsid w:val="00A151A9"/>
    <w:rsid w:val="00A15D30"/>
    <w:rsid w:val="00A17696"/>
    <w:rsid w:val="00A17983"/>
    <w:rsid w:val="00A21032"/>
    <w:rsid w:val="00A22B48"/>
    <w:rsid w:val="00A233F5"/>
    <w:rsid w:val="00A25C57"/>
    <w:rsid w:val="00A27177"/>
    <w:rsid w:val="00A27B9A"/>
    <w:rsid w:val="00A30491"/>
    <w:rsid w:val="00A3142F"/>
    <w:rsid w:val="00A32FF1"/>
    <w:rsid w:val="00A34551"/>
    <w:rsid w:val="00A353B7"/>
    <w:rsid w:val="00A35DB9"/>
    <w:rsid w:val="00A3718D"/>
    <w:rsid w:val="00A40AFE"/>
    <w:rsid w:val="00A414D2"/>
    <w:rsid w:val="00A41AF4"/>
    <w:rsid w:val="00A41B14"/>
    <w:rsid w:val="00A55B1E"/>
    <w:rsid w:val="00A629AC"/>
    <w:rsid w:val="00A62DCA"/>
    <w:rsid w:val="00A63AE1"/>
    <w:rsid w:val="00A64D52"/>
    <w:rsid w:val="00A72FA1"/>
    <w:rsid w:val="00A74ECE"/>
    <w:rsid w:val="00A7501A"/>
    <w:rsid w:val="00A77ACE"/>
    <w:rsid w:val="00A81075"/>
    <w:rsid w:val="00A82824"/>
    <w:rsid w:val="00A84892"/>
    <w:rsid w:val="00A8567D"/>
    <w:rsid w:val="00A872F2"/>
    <w:rsid w:val="00A87390"/>
    <w:rsid w:val="00A9180C"/>
    <w:rsid w:val="00A91E91"/>
    <w:rsid w:val="00A92B19"/>
    <w:rsid w:val="00A92FE3"/>
    <w:rsid w:val="00AA1626"/>
    <w:rsid w:val="00AA1CE4"/>
    <w:rsid w:val="00AA41CC"/>
    <w:rsid w:val="00AA7195"/>
    <w:rsid w:val="00AA728D"/>
    <w:rsid w:val="00AB0954"/>
    <w:rsid w:val="00AB1DC6"/>
    <w:rsid w:val="00AB1F34"/>
    <w:rsid w:val="00AB3321"/>
    <w:rsid w:val="00AB3728"/>
    <w:rsid w:val="00AB647C"/>
    <w:rsid w:val="00AB6E35"/>
    <w:rsid w:val="00AC106E"/>
    <w:rsid w:val="00AC487C"/>
    <w:rsid w:val="00AC634D"/>
    <w:rsid w:val="00AC6544"/>
    <w:rsid w:val="00AD2D2B"/>
    <w:rsid w:val="00AD3279"/>
    <w:rsid w:val="00AD39FC"/>
    <w:rsid w:val="00AD5CA3"/>
    <w:rsid w:val="00AD6A6D"/>
    <w:rsid w:val="00AE5465"/>
    <w:rsid w:val="00AE5DE7"/>
    <w:rsid w:val="00AE632F"/>
    <w:rsid w:val="00AE71E5"/>
    <w:rsid w:val="00AF14C3"/>
    <w:rsid w:val="00AF4B65"/>
    <w:rsid w:val="00B02569"/>
    <w:rsid w:val="00B0326B"/>
    <w:rsid w:val="00B03B39"/>
    <w:rsid w:val="00B06DEF"/>
    <w:rsid w:val="00B070A5"/>
    <w:rsid w:val="00B118E1"/>
    <w:rsid w:val="00B14022"/>
    <w:rsid w:val="00B1451C"/>
    <w:rsid w:val="00B14FB3"/>
    <w:rsid w:val="00B1511A"/>
    <w:rsid w:val="00B1513F"/>
    <w:rsid w:val="00B23002"/>
    <w:rsid w:val="00B250C0"/>
    <w:rsid w:val="00B26E81"/>
    <w:rsid w:val="00B275B8"/>
    <w:rsid w:val="00B30375"/>
    <w:rsid w:val="00B3138E"/>
    <w:rsid w:val="00B32378"/>
    <w:rsid w:val="00B35639"/>
    <w:rsid w:val="00B36072"/>
    <w:rsid w:val="00B36DA3"/>
    <w:rsid w:val="00B37EE5"/>
    <w:rsid w:val="00B40929"/>
    <w:rsid w:val="00B452EF"/>
    <w:rsid w:val="00B459E6"/>
    <w:rsid w:val="00B50BC3"/>
    <w:rsid w:val="00B51A17"/>
    <w:rsid w:val="00B56205"/>
    <w:rsid w:val="00B56FE0"/>
    <w:rsid w:val="00B6417E"/>
    <w:rsid w:val="00B6715C"/>
    <w:rsid w:val="00B674CC"/>
    <w:rsid w:val="00B7121F"/>
    <w:rsid w:val="00B71520"/>
    <w:rsid w:val="00B727CF"/>
    <w:rsid w:val="00B72D7D"/>
    <w:rsid w:val="00B74960"/>
    <w:rsid w:val="00B7582D"/>
    <w:rsid w:val="00B764EC"/>
    <w:rsid w:val="00B80318"/>
    <w:rsid w:val="00B8095A"/>
    <w:rsid w:val="00B863A7"/>
    <w:rsid w:val="00B8714C"/>
    <w:rsid w:val="00B905D2"/>
    <w:rsid w:val="00B913C4"/>
    <w:rsid w:val="00B91775"/>
    <w:rsid w:val="00B919A8"/>
    <w:rsid w:val="00B938DE"/>
    <w:rsid w:val="00B94D9D"/>
    <w:rsid w:val="00B97A6D"/>
    <w:rsid w:val="00B97C86"/>
    <w:rsid w:val="00BA1DF3"/>
    <w:rsid w:val="00BA2F92"/>
    <w:rsid w:val="00BB02F9"/>
    <w:rsid w:val="00BB073A"/>
    <w:rsid w:val="00BB12FE"/>
    <w:rsid w:val="00BB5935"/>
    <w:rsid w:val="00BB6A2E"/>
    <w:rsid w:val="00BB77D0"/>
    <w:rsid w:val="00BC279B"/>
    <w:rsid w:val="00BC3AFE"/>
    <w:rsid w:val="00BC5D96"/>
    <w:rsid w:val="00BD0072"/>
    <w:rsid w:val="00BD05B1"/>
    <w:rsid w:val="00BD0619"/>
    <w:rsid w:val="00BD18D9"/>
    <w:rsid w:val="00BD421E"/>
    <w:rsid w:val="00BD466D"/>
    <w:rsid w:val="00BD56B1"/>
    <w:rsid w:val="00BD6255"/>
    <w:rsid w:val="00BD6358"/>
    <w:rsid w:val="00BD680B"/>
    <w:rsid w:val="00BD696E"/>
    <w:rsid w:val="00BD767C"/>
    <w:rsid w:val="00BE732B"/>
    <w:rsid w:val="00BF0C10"/>
    <w:rsid w:val="00BF178B"/>
    <w:rsid w:val="00BF4E07"/>
    <w:rsid w:val="00BF59CF"/>
    <w:rsid w:val="00C03326"/>
    <w:rsid w:val="00C03719"/>
    <w:rsid w:val="00C03E91"/>
    <w:rsid w:val="00C0593B"/>
    <w:rsid w:val="00C112FA"/>
    <w:rsid w:val="00C116A2"/>
    <w:rsid w:val="00C11FFA"/>
    <w:rsid w:val="00C13729"/>
    <w:rsid w:val="00C14164"/>
    <w:rsid w:val="00C145F4"/>
    <w:rsid w:val="00C14AA2"/>
    <w:rsid w:val="00C1519C"/>
    <w:rsid w:val="00C152CE"/>
    <w:rsid w:val="00C1546D"/>
    <w:rsid w:val="00C16548"/>
    <w:rsid w:val="00C20F93"/>
    <w:rsid w:val="00C22BAD"/>
    <w:rsid w:val="00C24D3A"/>
    <w:rsid w:val="00C2503E"/>
    <w:rsid w:val="00C25D52"/>
    <w:rsid w:val="00C317A9"/>
    <w:rsid w:val="00C32711"/>
    <w:rsid w:val="00C33F6D"/>
    <w:rsid w:val="00C34E4B"/>
    <w:rsid w:val="00C35FE2"/>
    <w:rsid w:val="00C36238"/>
    <w:rsid w:val="00C40455"/>
    <w:rsid w:val="00C4387F"/>
    <w:rsid w:val="00C43C66"/>
    <w:rsid w:val="00C5167F"/>
    <w:rsid w:val="00C53A59"/>
    <w:rsid w:val="00C54679"/>
    <w:rsid w:val="00C5584F"/>
    <w:rsid w:val="00C55B58"/>
    <w:rsid w:val="00C61903"/>
    <w:rsid w:val="00C62A55"/>
    <w:rsid w:val="00C6370E"/>
    <w:rsid w:val="00C638D3"/>
    <w:rsid w:val="00C63BFB"/>
    <w:rsid w:val="00C63F73"/>
    <w:rsid w:val="00C66289"/>
    <w:rsid w:val="00C70564"/>
    <w:rsid w:val="00C738A3"/>
    <w:rsid w:val="00C7449C"/>
    <w:rsid w:val="00C776EC"/>
    <w:rsid w:val="00C80D9E"/>
    <w:rsid w:val="00C80E6A"/>
    <w:rsid w:val="00C816B8"/>
    <w:rsid w:val="00C81DF5"/>
    <w:rsid w:val="00C825EF"/>
    <w:rsid w:val="00C832ED"/>
    <w:rsid w:val="00C83E1C"/>
    <w:rsid w:val="00C85648"/>
    <w:rsid w:val="00C91E10"/>
    <w:rsid w:val="00C93CC5"/>
    <w:rsid w:val="00C94EE6"/>
    <w:rsid w:val="00C953B1"/>
    <w:rsid w:val="00C959CD"/>
    <w:rsid w:val="00C96306"/>
    <w:rsid w:val="00CA01AE"/>
    <w:rsid w:val="00CA2774"/>
    <w:rsid w:val="00CA41ED"/>
    <w:rsid w:val="00CA7586"/>
    <w:rsid w:val="00CA76B4"/>
    <w:rsid w:val="00CB2396"/>
    <w:rsid w:val="00CB2B83"/>
    <w:rsid w:val="00CB4138"/>
    <w:rsid w:val="00CB4CB7"/>
    <w:rsid w:val="00CB6265"/>
    <w:rsid w:val="00CB728D"/>
    <w:rsid w:val="00CB780E"/>
    <w:rsid w:val="00CC0F88"/>
    <w:rsid w:val="00CC1493"/>
    <w:rsid w:val="00CC2E87"/>
    <w:rsid w:val="00CC357F"/>
    <w:rsid w:val="00CC3D5B"/>
    <w:rsid w:val="00CC503C"/>
    <w:rsid w:val="00CC5387"/>
    <w:rsid w:val="00CC73D9"/>
    <w:rsid w:val="00CC7D49"/>
    <w:rsid w:val="00CD0636"/>
    <w:rsid w:val="00CD4BF0"/>
    <w:rsid w:val="00CD585E"/>
    <w:rsid w:val="00CD72FE"/>
    <w:rsid w:val="00CE0D36"/>
    <w:rsid w:val="00CE21B2"/>
    <w:rsid w:val="00CE3085"/>
    <w:rsid w:val="00CE3801"/>
    <w:rsid w:val="00CE4208"/>
    <w:rsid w:val="00CE43E7"/>
    <w:rsid w:val="00CE4C5C"/>
    <w:rsid w:val="00CF35B7"/>
    <w:rsid w:val="00CF5BF9"/>
    <w:rsid w:val="00CF6AC5"/>
    <w:rsid w:val="00D0087B"/>
    <w:rsid w:val="00D01D89"/>
    <w:rsid w:val="00D01E22"/>
    <w:rsid w:val="00D02B67"/>
    <w:rsid w:val="00D038E0"/>
    <w:rsid w:val="00D040CF"/>
    <w:rsid w:val="00D05704"/>
    <w:rsid w:val="00D05E98"/>
    <w:rsid w:val="00D06B5E"/>
    <w:rsid w:val="00D07148"/>
    <w:rsid w:val="00D10005"/>
    <w:rsid w:val="00D12669"/>
    <w:rsid w:val="00D14373"/>
    <w:rsid w:val="00D15A59"/>
    <w:rsid w:val="00D15CD8"/>
    <w:rsid w:val="00D205AD"/>
    <w:rsid w:val="00D20790"/>
    <w:rsid w:val="00D21D11"/>
    <w:rsid w:val="00D22828"/>
    <w:rsid w:val="00D23336"/>
    <w:rsid w:val="00D23B71"/>
    <w:rsid w:val="00D252F1"/>
    <w:rsid w:val="00D259D5"/>
    <w:rsid w:val="00D26D58"/>
    <w:rsid w:val="00D27EDC"/>
    <w:rsid w:val="00D31C83"/>
    <w:rsid w:val="00D32319"/>
    <w:rsid w:val="00D333CA"/>
    <w:rsid w:val="00D36088"/>
    <w:rsid w:val="00D3744B"/>
    <w:rsid w:val="00D43435"/>
    <w:rsid w:val="00D44021"/>
    <w:rsid w:val="00D45C59"/>
    <w:rsid w:val="00D46353"/>
    <w:rsid w:val="00D473EC"/>
    <w:rsid w:val="00D47A0D"/>
    <w:rsid w:val="00D52A1B"/>
    <w:rsid w:val="00D52C7F"/>
    <w:rsid w:val="00D553BA"/>
    <w:rsid w:val="00D572CE"/>
    <w:rsid w:val="00D57770"/>
    <w:rsid w:val="00D60954"/>
    <w:rsid w:val="00D633F5"/>
    <w:rsid w:val="00D635AE"/>
    <w:rsid w:val="00D640BA"/>
    <w:rsid w:val="00D6480A"/>
    <w:rsid w:val="00D66D2F"/>
    <w:rsid w:val="00D70240"/>
    <w:rsid w:val="00D76429"/>
    <w:rsid w:val="00D779A5"/>
    <w:rsid w:val="00D81D45"/>
    <w:rsid w:val="00D85A8B"/>
    <w:rsid w:val="00D873EC"/>
    <w:rsid w:val="00D907B2"/>
    <w:rsid w:val="00D93B3B"/>
    <w:rsid w:val="00DA1F1F"/>
    <w:rsid w:val="00DA2AC3"/>
    <w:rsid w:val="00DA3051"/>
    <w:rsid w:val="00DA5F24"/>
    <w:rsid w:val="00DA69F1"/>
    <w:rsid w:val="00DB270D"/>
    <w:rsid w:val="00DB31F5"/>
    <w:rsid w:val="00DB56FD"/>
    <w:rsid w:val="00DB6404"/>
    <w:rsid w:val="00DB7BD8"/>
    <w:rsid w:val="00DC043D"/>
    <w:rsid w:val="00DC1BAD"/>
    <w:rsid w:val="00DC1C3D"/>
    <w:rsid w:val="00DC2EC6"/>
    <w:rsid w:val="00DC6E6B"/>
    <w:rsid w:val="00DC74A1"/>
    <w:rsid w:val="00DD3068"/>
    <w:rsid w:val="00DD3C9D"/>
    <w:rsid w:val="00DD4909"/>
    <w:rsid w:val="00DD531F"/>
    <w:rsid w:val="00DD7161"/>
    <w:rsid w:val="00DE126B"/>
    <w:rsid w:val="00DE54AE"/>
    <w:rsid w:val="00DF0CB1"/>
    <w:rsid w:val="00DF1808"/>
    <w:rsid w:val="00DF56BD"/>
    <w:rsid w:val="00DF60FB"/>
    <w:rsid w:val="00DF677E"/>
    <w:rsid w:val="00DF7957"/>
    <w:rsid w:val="00E0229D"/>
    <w:rsid w:val="00E02C19"/>
    <w:rsid w:val="00E04D94"/>
    <w:rsid w:val="00E0619C"/>
    <w:rsid w:val="00E067E5"/>
    <w:rsid w:val="00E07C80"/>
    <w:rsid w:val="00E10202"/>
    <w:rsid w:val="00E102B7"/>
    <w:rsid w:val="00E11033"/>
    <w:rsid w:val="00E13B43"/>
    <w:rsid w:val="00E16F10"/>
    <w:rsid w:val="00E17B84"/>
    <w:rsid w:val="00E23CC9"/>
    <w:rsid w:val="00E25516"/>
    <w:rsid w:val="00E25C33"/>
    <w:rsid w:val="00E27A90"/>
    <w:rsid w:val="00E33109"/>
    <w:rsid w:val="00E33D02"/>
    <w:rsid w:val="00E3457A"/>
    <w:rsid w:val="00E34FCA"/>
    <w:rsid w:val="00E35404"/>
    <w:rsid w:val="00E354B3"/>
    <w:rsid w:val="00E40BEF"/>
    <w:rsid w:val="00E4137A"/>
    <w:rsid w:val="00E41CA4"/>
    <w:rsid w:val="00E4330B"/>
    <w:rsid w:val="00E46B6C"/>
    <w:rsid w:val="00E477C8"/>
    <w:rsid w:val="00E50D2C"/>
    <w:rsid w:val="00E51B44"/>
    <w:rsid w:val="00E57133"/>
    <w:rsid w:val="00E57F0C"/>
    <w:rsid w:val="00E61CC7"/>
    <w:rsid w:val="00E621CB"/>
    <w:rsid w:val="00E62E63"/>
    <w:rsid w:val="00E66161"/>
    <w:rsid w:val="00E7007D"/>
    <w:rsid w:val="00E70CC9"/>
    <w:rsid w:val="00E751C7"/>
    <w:rsid w:val="00E767FF"/>
    <w:rsid w:val="00E7741C"/>
    <w:rsid w:val="00E8261C"/>
    <w:rsid w:val="00E83EF0"/>
    <w:rsid w:val="00E85260"/>
    <w:rsid w:val="00E85888"/>
    <w:rsid w:val="00E86249"/>
    <w:rsid w:val="00E87571"/>
    <w:rsid w:val="00E915DC"/>
    <w:rsid w:val="00E94DF4"/>
    <w:rsid w:val="00EA2FE4"/>
    <w:rsid w:val="00EA50D1"/>
    <w:rsid w:val="00EA5325"/>
    <w:rsid w:val="00EA5BBC"/>
    <w:rsid w:val="00EA6407"/>
    <w:rsid w:val="00EA67B7"/>
    <w:rsid w:val="00EA699A"/>
    <w:rsid w:val="00EA6AC3"/>
    <w:rsid w:val="00EA6CBC"/>
    <w:rsid w:val="00EA7095"/>
    <w:rsid w:val="00EA77D7"/>
    <w:rsid w:val="00EA783C"/>
    <w:rsid w:val="00EB0575"/>
    <w:rsid w:val="00EB21EE"/>
    <w:rsid w:val="00EB3232"/>
    <w:rsid w:val="00EB3667"/>
    <w:rsid w:val="00EB4071"/>
    <w:rsid w:val="00EB4162"/>
    <w:rsid w:val="00EB58B6"/>
    <w:rsid w:val="00EB59E3"/>
    <w:rsid w:val="00EC242E"/>
    <w:rsid w:val="00EC344C"/>
    <w:rsid w:val="00EC46B9"/>
    <w:rsid w:val="00EC64C9"/>
    <w:rsid w:val="00ED0BDD"/>
    <w:rsid w:val="00ED118F"/>
    <w:rsid w:val="00ED263B"/>
    <w:rsid w:val="00ED2BFD"/>
    <w:rsid w:val="00ED6810"/>
    <w:rsid w:val="00ED74CD"/>
    <w:rsid w:val="00EE1229"/>
    <w:rsid w:val="00EE3101"/>
    <w:rsid w:val="00EE46C5"/>
    <w:rsid w:val="00EE4BA9"/>
    <w:rsid w:val="00EE54EF"/>
    <w:rsid w:val="00EE637D"/>
    <w:rsid w:val="00EE734B"/>
    <w:rsid w:val="00EF1A46"/>
    <w:rsid w:val="00EF353B"/>
    <w:rsid w:val="00EF4697"/>
    <w:rsid w:val="00EF647B"/>
    <w:rsid w:val="00EF78D2"/>
    <w:rsid w:val="00F00FF1"/>
    <w:rsid w:val="00F04758"/>
    <w:rsid w:val="00F07003"/>
    <w:rsid w:val="00F129D0"/>
    <w:rsid w:val="00F15CAC"/>
    <w:rsid w:val="00F20701"/>
    <w:rsid w:val="00F21971"/>
    <w:rsid w:val="00F24270"/>
    <w:rsid w:val="00F2453D"/>
    <w:rsid w:val="00F24B58"/>
    <w:rsid w:val="00F2590B"/>
    <w:rsid w:val="00F27CD2"/>
    <w:rsid w:val="00F317BA"/>
    <w:rsid w:val="00F320F5"/>
    <w:rsid w:val="00F32774"/>
    <w:rsid w:val="00F32FEA"/>
    <w:rsid w:val="00F3543C"/>
    <w:rsid w:val="00F3621C"/>
    <w:rsid w:val="00F40F10"/>
    <w:rsid w:val="00F420AC"/>
    <w:rsid w:val="00F43A11"/>
    <w:rsid w:val="00F4471D"/>
    <w:rsid w:val="00F503C0"/>
    <w:rsid w:val="00F5050A"/>
    <w:rsid w:val="00F52021"/>
    <w:rsid w:val="00F53257"/>
    <w:rsid w:val="00F532A1"/>
    <w:rsid w:val="00F537D3"/>
    <w:rsid w:val="00F544FF"/>
    <w:rsid w:val="00F56B7C"/>
    <w:rsid w:val="00F61F2A"/>
    <w:rsid w:val="00F62368"/>
    <w:rsid w:val="00F63699"/>
    <w:rsid w:val="00F64A54"/>
    <w:rsid w:val="00F65BD8"/>
    <w:rsid w:val="00F66C74"/>
    <w:rsid w:val="00F712FB"/>
    <w:rsid w:val="00F75CFA"/>
    <w:rsid w:val="00F7710F"/>
    <w:rsid w:val="00F801C2"/>
    <w:rsid w:val="00F84E24"/>
    <w:rsid w:val="00F86D72"/>
    <w:rsid w:val="00F90569"/>
    <w:rsid w:val="00F91512"/>
    <w:rsid w:val="00F93C62"/>
    <w:rsid w:val="00F95117"/>
    <w:rsid w:val="00F9589D"/>
    <w:rsid w:val="00F96F0F"/>
    <w:rsid w:val="00F9740F"/>
    <w:rsid w:val="00FA07B0"/>
    <w:rsid w:val="00FA10A5"/>
    <w:rsid w:val="00FA1BA3"/>
    <w:rsid w:val="00FA509A"/>
    <w:rsid w:val="00FA614F"/>
    <w:rsid w:val="00FA6ABC"/>
    <w:rsid w:val="00FA6B5A"/>
    <w:rsid w:val="00FA7EA8"/>
    <w:rsid w:val="00FB3414"/>
    <w:rsid w:val="00FB4714"/>
    <w:rsid w:val="00FB6533"/>
    <w:rsid w:val="00FC0FE0"/>
    <w:rsid w:val="00FC2696"/>
    <w:rsid w:val="00FC4179"/>
    <w:rsid w:val="00FC4710"/>
    <w:rsid w:val="00FC75F6"/>
    <w:rsid w:val="00FD099B"/>
    <w:rsid w:val="00FD3634"/>
    <w:rsid w:val="00FD4C22"/>
    <w:rsid w:val="00FD7E20"/>
    <w:rsid w:val="00FE0185"/>
    <w:rsid w:val="00FE026B"/>
    <w:rsid w:val="00FE082D"/>
    <w:rsid w:val="00FE18B6"/>
    <w:rsid w:val="00FE575B"/>
    <w:rsid w:val="00FE6AAB"/>
    <w:rsid w:val="00FF61F9"/>
    <w:rsid w:val="00FF73F4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B3BAC4-ACC5-4C25-94BA-7E888265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5BBA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14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4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65BBA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765BBA"/>
    <w:pPr>
      <w:keepNext/>
      <w:keepLines/>
      <w:spacing w:before="200" w:after="120"/>
      <w:jc w:val="center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4"/>
    <w:next w:val="a0"/>
    <w:link w:val="50"/>
    <w:uiPriority w:val="9"/>
    <w:unhideWhenUsed/>
    <w:qFormat/>
    <w:rsid w:val="00765BBA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styleId="6">
    <w:name w:val="heading 6"/>
    <w:basedOn w:val="a0"/>
    <w:next w:val="a0"/>
    <w:link w:val="60"/>
    <w:uiPriority w:val="9"/>
    <w:unhideWhenUsed/>
    <w:qFormat/>
    <w:rsid w:val="00765BBA"/>
    <w:pPr>
      <w:keepNext/>
      <w:keepLines/>
      <w:spacing w:before="200"/>
      <w:jc w:val="center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7">
    <w:name w:val="heading 7"/>
    <w:basedOn w:val="a0"/>
    <w:next w:val="a0"/>
    <w:link w:val="70"/>
    <w:uiPriority w:val="9"/>
    <w:unhideWhenUsed/>
    <w:qFormat/>
    <w:rsid w:val="0056421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103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">
    <w:name w:val="Стиль11521"/>
    <w:rsid w:val="00287C27"/>
    <w:pPr>
      <w:numPr>
        <w:numId w:val="1"/>
      </w:numPr>
    </w:pPr>
  </w:style>
  <w:style w:type="numbering" w:customStyle="1" w:styleId="7221">
    <w:name w:val="Стиль7221"/>
    <w:rsid w:val="00287C27"/>
    <w:pPr>
      <w:numPr>
        <w:numId w:val="2"/>
      </w:numPr>
    </w:pPr>
  </w:style>
  <w:style w:type="numbering" w:customStyle="1" w:styleId="1141111">
    <w:name w:val="Стиль1141111"/>
    <w:rsid w:val="00287C27"/>
    <w:pPr>
      <w:numPr>
        <w:numId w:val="3"/>
      </w:numPr>
    </w:pPr>
  </w:style>
  <w:style w:type="numbering" w:customStyle="1" w:styleId="175111">
    <w:name w:val="Стиль175111"/>
    <w:rsid w:val="00287C27"/>
    <w:pPr>
      <w:numPr>
        <w:numId w:val="4"/>
      </w:numPr>
    </w:pPr>
  </w:style>
  <w:style w:type="paragraph" w:styleId="a5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0"/>
    <w:link w:val="a6"/>
    <w:uiPriority w:val="34"/>
    <w:qFormat/>
    <w:rsid w:val="008971CD"/>
    <w:pPr>
      <w:spacing w:line="240" w:lineRule="auto"/>
      <w:ind w:firstLine="567"/>
    </w:pPr>
    <w:rPr>
      <w:rFonts w:eastAsia="Times New Roman" w:cs="Times New Roman"/>
      <w:szCs w:val="24"/>
    </w:rPr>
  </w:style>
  <w:style w:type="character" w:customStyle="1" w:styleId="a6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5"/>
    <w:uiPriority w:val="34"/>
    <w:rsid w:val="008971CD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uiPriority w:val="99"/>
    <w:rsid w:val="00BD18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0"/>
    <w:link w:val="a8"/>
    <w:uiPriority w:val="99"/>
    <w:rsid w:val="003D3D94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8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1"/>
    <w:link w:val="a7"/>
    <w:uiPriority w:val="99"/>
    <w:rsid w:val="003D3D94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4066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406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ВерхКолонтитул,Header Char"/>
    <w:basedOn w:val="a0"/>
    <w:link w:val="ac"/>
    <w:uiPriority w:val="99"/>
    <w:unhideWhenUsed/>
    <w:rsid w:val="005C3C3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aliases w:val="ВерхКолонтитул Знак,Header Char Знак"/>
    <w:basedOn w:val="a1"/>
    <w:link w:val="ab"/>
    <w:uiPriority w:val="99"/>
    <w:rsid w:val="005C3C31"/>
  </w:style>
  <w:style w:type="table" w:customStyle="1" w:styleId="11">
    <w:name w:val="Сетка таблицы1"/>
    <w:basedOn w:val="a2"/>
    <w:next w:val="a4"/>
    <w:uiPriority w:val="39"/>
    <w:rsid w:val="00FB3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1"/>
    <w:uiPriority w:val="99"/>
    <w:unhideWhenUsed/>
    <w:rsid w:val="006F5551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F5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684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84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4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414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link w:val="ConsPlusTitleChar"/>
    <w:uiPriority w:val="99"/>
    <w:rsid w:val="00005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D46353"/>
    <w:pPr>
      <w:spacing w:after="0" w:line="240" w:lineRule="auto"/>
    </w:pPr>
  </w:style>
  <w:style w:type="paragraph" w:styleId="af2">
    <w:name w:val="TOC Heading"/>
    <w:basedOn w:val="1"/>
    <w:next w:val="a0"/>
    <w:uiPriority w:val="39"/>
    <w:unhideWhenUsed/>
    <w:qFormat/>
    <w:rsid w:val="00CA01AE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A01AE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A01AE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CA01AE"/>
    <w:pPr>
      <w:spacing w:after="100"/>
      <w:ind w:left="440"/>
    </w:pPr>
  </w:style>
  <w:style w:type="character" w:customStyle="1" w:styleId="30">
    <w:name w:val="Заголовок 3 Знак"/>
    <w:basedOn w:val="a1"/>
    <w:link w:val="3"/>
    <w:uiPriority w:val="9"/>
    <w:rsid w:val="00765BBA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765BBA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f3">
    <w:name w:val="Normal (Web)"/>
    <w:aliases w:val="Обычный (Web)1,Обычный (Web)"/>
    <w:basedOn w:val="a0"/>
    <w:link w:val="af4"/>
    <w:uiPriority w:val="99"/>
    <w:unhideWhenUsed/>
    <w:rsid w:val="0075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751CFE"/>
    <w:rPr>
      <w:b/>
      <w:bCs/>
    </w:rPr>
  </w:style>
  <w:style w:type="numbering" w:customStyle="1" w:styleId="13">
    <w:name w:val="Нет списка1"/>
    <w:next w:val="a3"/>
    <w:uiPriority w:val="99"/>
    <w:semiHidden/>
    <w:unhideWhenUsed/>
    <w:rsid w:val="003D659C"/>
  </w:style>
  <w:style w:type="table" w:customStyle="1" w:styleId="22">
    <w:name w:val="Сетка таблицы2"/>
    <w:basedOn w:val="a2"/>
    <w:next w:val="a4"/>
    <w:uiPriority w:val="59"/>
    <w:rsid w:val="003D6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JurTerm">
    <w:name w:val="ConsPlusJurTerm"/>
    <w:uiPriority w:val="99"/>
    <w:rsid w:val="003D6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3D659C"/>
  </w:style>
  <w:style w:type="character" w:customStyle="1" w:styleId="50">
    <w:name w:val="Заголовок 5 Знак"/>
    <w:basedOn w:val="a1"/>
    <w:link w:val="5"/>
    <w:uiPriority w:val="9"/>
    <w:rsid w:val="00765BBA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60">
    <w:name w:val="Заголовок 6 Знак"/>
    <w:basedOn w:val="a1"/>
    <w:link w:val="6"/>
    <w:uiPriority w:val="9"/>
    <w:rsid w:val="00765BB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70">
    <w:name w:val="Заголовок 7 Знак"/>
    <w:basedOn w:val="a1"/>
    <w:link w:val="7"/>
    <w:uiPriority w:val="9"/>
    <w:rsid w:val="0056421F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41">
    <w:name w:val="toc 4"/>
    <w:basedOn w:val="a0"/>
    <w:next w:val="a0"/>
    <w:autoRedefine/>
    <w:uiPriority w:val="39"/>
    <w:unhideWhenUsed/>
    <w:rsid w:val="00A40AFE"/>
    <w:pPr>
      <w:spacing w:after="100"/>
      <w:ind w:left="840"/>
    </w:pPr>
  </w:style>
  <w:style w:type="paragraph" w:styleId="51">
    <w:name w:val="toc 5"/>
    <w:basedOn w:val="a0"/>
    <w:next w:val="a0"/>
    <w:autoRedefine/>
    <w:uiPriority w:val="39"/>
    <w:unhideWhenUsed/>
    <w:rsid w:val="00A40AFE"/>
    <w:pPr>
      <w:spacing w:after="100"/>
      <w:ind w:left="1120"/>
    </w:pPr>
  </w:style>
  <w:style w:type="paragraph" w:customStyle="1" w:styleId="TableParagraph">
    <w:name w:val="Table Paragraph"/>
    <w:basedOn w:val="a0"/>
    <w:uiPriority w:val="1"/>
    <w:qFormat/>
    <w:rsid w:val="00AD5CA3"/>
    <w:pPr>
      <w:widowControl w:val="0"/>
      <w:spacing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af6">
    <w:name w:val="Статья"/>
    <w:basedOn w:val="ConsPlusNormal"/>
    <w:link w:val="af7"/>
    <w:qFormat/>
    <w:rsid w:val="00092A64"/>
    <w:pPr>
      <w:spacing w:before="120" w:after="120"/>
      <w:ind w:firstLine="709"/>
      <w:jc w:val="both"/>
      <w:outlineLvl w:val="3"/>
    </w:pPr>
    <w:rPr>
      <w:color w:val="000000" w:themeColor="text1"/>
      <w:lang w:eastAsia="es-ES_tradnl"/>
    </w:rPr>
  </w:style>
  <w:style w:type="character" w:customStyle="1" w:styleId="af7">
    <w:name w:val="Статья Знак"/>
    <w:basedOn w:val="a1"/>
    <w:link w:val="af6"/>
    <w:rsid w:val="00092A64"/>
    <w:rPr>
      <w:rFonts w:ascii="Times New Roman" w:eastAsiaTheme="minorEastAsia" w:hAnsi="Times New Roman" w:cs="Times New Roman"/>
      <w:color w:val="000000" w:themeColor="text1"/>
      <w:sz w:val="24"/>
      <w:szCs w:val="24"/>
      <w:lang w:eastAsia="es-ES_tradnl"/>
    </w:rPr>
  </w:style>
  <w:style w:type="character" w:customStyle="1" w:styleId="ConsPlusNormal0">
    <w:name w:val="ConsPlusNormal Знак"/>
    <w:basedOn w:val="a1"/>
    <w:link w:val="ConsPlusNormal"/>
    <w:rsid w:val="00C43C6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">
    <w:name w:val="Стиль - текст статьи"/>
    <w:basedOn w:val="ConsPlusNormal"/>
    <w:link w:val="-0"/>
    <w:qFormat/>
    <w:rsid w:val="00100D23"/>
    <w:pPr>
      <w:ind w:firstLine="709"/>
      <w:jc w:val="both"/>
    </w:pPr>
    <w:rPr>
      <w:lang w:eastAsia="es-ES_tradnl"/>
    </w:rPr>
  </w:style>
  <w:style w:type="character" w:customStyle="1" w:styleId="-0">
    <w:name w:val="Стиль - текст статьи Знак"/>
    <w:basedOn w:val="ConsPlusNormal0"/>
    <w:link w:val="-"/>
    <w:rsid w:val="00100D23"/>
    <w:rPr>
      <w:rFonts w:ascii="Times New Roman" w:eastAsiaTheme="minorEastAsia" w:hAnsi="Times New Roman" w:cs="Times New Roman"/>
      <w:sz w:val="24"/>
      <w:szCs w:val="24"/>
      <w:lang w:eastAsia="es-ES_tradnl"/>
    </w:rPr>
  </w:style>
  <w:style w:type="paragraph" w:customStyle="1" w:styleId="af8">
    <w:name w:val="Таблица"/>
    <w:basedOn w:val="a0"/>
    <w:link w:val="af9"/>
    <w:qFormat/>
    <w:rsid w:val="00EA6AC3"/>
    <w:pPr>
      <w:autoSpaceDE w:val="0"/>
      <w:autoSpaceDN w:val="0"/>
      <w:spacing w:before="60" w:after="60" w:line="240" w:lineRule="auto"/>
      <w:ind w:firstLine="709"/>
      <w:jc w:val="both"/>
    </w:pPr>
    <w:rPr>
      <w:rFonts w:eastAsia="Times New Roman" w:cs="Times New Roman"/>
      <w:sz w:val="24"/>
      <w:szCs w:val="28"/>
      <w:lang w:eastAsia="ru-RU"/>
    </w:rPr>
  </w:style>
  <w:style w:type="character" w:customStyle="1" w:styleId="af9">
    <w:name w:val="Таблица Знак"/>
    <w:basedOn w:val="a1"/>
    <w:link w:val="af8"/>
    <w:rsid w:val="00EA6AC3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23">
    <w:name w:val="Нет списка2"/>
    <w:next w:val="a3"/>
    <w:uiPriority w:val="99"/>
    <w:semiHidden/>
    <w:unhideWhenUsed/>
    <w:rsid w:val="004B0BD0"/>
  </w:style>
  <w:style w:type="character" w:customStyle="1" w:styleId="Heading1Char">
    <w:name w:val="Heading 1 Char"/>
    <w:basedOn w:val="a1"/>
    <w:link w:val="Heading11"/>
    <w:rsid w:val="004B0BD0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10">
    <w:name w:val="Сетка таблицы2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текст"/>
    <w:basedOn w:val="a0"/>
    <w:link w:val="afb"/>
    <w:qFormat/>
    <w:rsid w:val="004B0BD0"/>
    <w:pPr>
      <w:ind w:firstLine="709"/>
      <w:jc w:val="both"/>
    </w:pPr>
    <w:rPr>
      <w:rFonts w:cs="Times New Roman"/>
      <w:szCs w:val="28"/>
    </w:rPr>
  </w:style>
  <w:style w:type="character" w:customStyle="1" w:styleId="afb">
    <w:name w:val="текст Знак"/>
    <w:basedOn w:val="a1"/>
    <w:link w:val="afa"/>
    <w:rsid w:val="004B0BD0"/>
    <w:rPr>
      <w:rFonts w:ascii="Times New Roman" w:hAnsi="Times New Roman" w:cs="Times New Roman"/>
      <w:sz w:val="28"/>
      <w:szCs w:val="28"/>
    </w:rPr>
  </w:style>
  <w:style w:type="paragraph" w:customStyle="1" w:styleId="afc">
    <w:name w:val="Стиль таблица"/>
    <w:basedOn w:val="a0"/>
    <w:link w:val="afd"/>
    <w:qFormat/>
    <w:rsid w:val="004B0BD0"/>
    <w:pPr>
      <w:spacing w:line="240" w:lineRule="auto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afd">
    <w:name w:val="Стиль таблица Знак"/>
    <w:basedOn w:val="a1"/>
    <w:link w:val="afc"/>
    <w:rsid w:val="004B0BD0"/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ConsPlusTitleChar">
    <w:name w:val="ConsPlusTitle Char"/>
    <w:basedOn w:val="a1"/>
    <w:link w:val="ConsPlusTitle"/>
    <w:uiPriority w:val="99"/>
    <w:rsid w:val="004B0BD0"/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Char">
    <w:name w:val="Статья Char"/>
    <w:basedOn w:val="ConsPlusTitleChar"/>
    <w:rsid w:val="004B0BD0"/>
    <w:rPr>
      <w:rFonts w:ascii="Times New Roman" w:eastAsia="Times New Roman" w:hAnsi="Times New Roman" w:cs="Times New Roman"/>
      <w:b/>
      <w:bCs w:val="0"/>
      <w:sz w:val="28"/>
      <w:szCs w:val="28"/>
      <w:lang w:eastAsia="ru-RU"/>
    </w:rPr>
  </w:style>
  <w:style w:type="paragraph" w:customStyle="1" w:styleId="afe">
    <w:name w:val="ГЛАВА"/>
    <w:basedOn w:val="ConsPlusTitle"/>
    <w:link w:val="Char0"/>
    <w:qFormat/>
    <w:rsid w:val="004B0BD0"/>
    <w:pPr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customStyle="1" w:styleId="aff">
    <w:name w:val="Основной текст_"/>
    <w:basedOn w:val="a1"/>
    <w:link w:val="24"/>
    <w:rsid w:val="004B0B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har0">
    <w:name w:val="ГЛАВА Char"/>
    <w:basedOn w:val="ConsPlusTitleChar"/>
    <w:link w:val="afe"/>
    <w:rsid w:val="004B0BD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24">
    <w:name w:val="Основной текст2"/>
    <w:basedOn w:val="a0"/>
    <w:link w:val="aff"/>
    <w:rsid w:val="004B0BD0"/>
    <w:pPr>
      <w:widowControl w:val="0"/>
      <w:shd w:val="clear" w:color="auto" w:fill="FFFFFF"/>
      <w:spacing w:line="274" w:lineRule="exact"/>
    </w:pPr>
    <w:rPr>
      <w:rFonts w:eastAsia="Times New Roman" w:cs="Times New Roman"/>
      <w:sz w:val="22"/>
    </w:rPr>
  </w:style>
  <w:style w:type="table" w:customStyle="1" w:styleId="8">
    <w:name w:val="Сетка таблицы8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ТАБЛИЦА"/>
    <w:basedOn w:val="ConsPlusTitle"/>
    <w:link w:val="Char1"/>
    <w:qFormat/>
    <w:rsid w:val="004B0BD0"/>
    <w:pPr>
      <w:spacing w:line="360" w:lineRule="auto"/>
      <w:outlineLvl w:val="4"/>
    </w:pPr>
    <w:rPr>
      <w:rFonts w:ascii="Times New Roman" w:hAnsi="Times New Roman"/>
      <w:sz w:val="28"/>
    </w:rPr>
  </w:style>
  <w:style w:type="character" w:styleId="aff1">
    <w:name w:val="annotation reference"/>
    <w:basedOn w:val="a1"/>
    <w:uiPriority w:val="99"/>
    <w:semiHidden/>
    <w:unhideWhenUsed/>
    <w:rsid w:val="004B0BD0"/>
    <w:rPr>
      <w:sz w:val="16"/>
      <w:szCs w:val="16"/>
    </w:rPr>
  </w:style>
  <w:style w:type="character" w:customStyle="1" w:styleId="Char1">
    <w:name w:val="ТАБЛИЦА Char"/>
    <w:basedOn w:val="ConsPlusTitleChar"/>
    <w:link w:val="aff0"/>
    <w:rsid w:val="004B0BD0"/>
    <w:rPr>
      <w:rFonts w:ascii="Times New Roman" w:eastAsiaTheme="minorEastAsia" w:hAnsi="Times New Roman" w:cs="Arial"/>
      <w:b/>
      <w:bCs/>
      <w:sz w:val="28"/>
      <w:szCs w:val="24"/>
      <w:lang w:eastAsia="ru-RU"/>
    </w:rPr>
  </w:style>
  <w:style w:type="paragraph" w:styleId="aff2">
    <w:name w:val="annotation text"/>
    <w:basedOn w:val="a0"/>
    <w:link w:val="aff3"/>
    <w:uiPriority w:val="99"/>
    <w:unhideWhenUsed/>
    <w:rsid w:val="004B0BD0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4B0BD0"/>
    <w:rPr>
      <w:rFonts w:ascii="Calibri" w:hAnsi="Calibri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B0BD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B0BD0"/>
    <w:rPr>
      <w:rFonts w:ascii="Calibri" w:hAnsi="Calibri"/>
      <w:b/>
      <w:bCs/>
      <w:sz w:val="20"/>
      <w:szCs w:val="20"/>
    </w:rPr>
  </w:style>
  <w:style w:type="paragraph" w:customStyle="1" w:styleId="aff6">
    <w:name w:val="ЧАСТЬ"/>
    <w:basedOn w:val="ConsPlusTitle"/>
    <w:link w:val="Char2"/>
    <w:qFormat/>
    <w:rsid w:val="004B0BD0"/>
    <w:pPr>
      <w:spacing w:before="120" w:after="120" w:line="360" w:lineRule="auto"/>
      <w:jc w:val="center"/>
      <w:outlineLvl w:val="1"/>
    </w:pPr>
    <w:rPr>
      <w:rFonts w:ascii="Times New Roman" w:hAnsi="Times New Roman" w:cs="Times New Roman"/>
      <w:sz w:val="28"/>
    </w:rPr>
  </w:style>
  <w:style w:type="paragraph" w:customStyle="1" w:styleId="Heading11">
    <w:name w:val="Heading 11"/>
    <w:basedOn w:val="a0"/>
    <w:next w:val="a0"/>
    <w:link w:val="Heading1Char"/>
    <w:qFormat/>
    <w:rsid w:val="004B0BD0"/>
    <w:pPr>
      <w:keepNext/>
      <w:keepLines/>
      <w:spacing w:before="240" w:after="240"/>
      <w:ind w:firstLine="709"/>
      <w:jc w:val="both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har2">
    <w:name w:val="ЧАСТЬ Char"/>
    <w:basedOn w:val="ConsPlusTitleChar"/>
    <w:link w:val="aff6"/>
    <w:rsid w:val="004B0BD0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Heading51">
    <w:name w:val="Heading 51"/>
    <w:basedOn w:val="3"/>
    <w:next w:val="a0"/>
    <w:uiPriority w:val="9"/>
    <w:unhideWhenUsed/>
    <w:qFormat/>
    <w:rsid w:val="004B0BD0"/>
    <w:pPr>
      <w:ind w:firstLine="709"/>
      <w:jc w:val="both"/>
      <w:outlineLvl w:val="4"/>
    </w:pPr>
    <w:rPr>
      <w:rFonts w:eastAsia="Times New Roman" w:cs="Times New Roman"/>
      <w:bCs w:val="0"/>
      <w:szCs w:val="28"/>
    </w:rPr>
  </w:style>
  <w:style w:type="numbering" w:customStyle="1" w:styleId="NoList1">
    <w:name w:val="No List1"/>
    <w:next w:val="a3"/>
    <w:uiPriority w:val="99"/>
    <w:semiHidden/>
    <w:unhideWhenUsed/>
    <w:rsid w:val="004B0BD0"/>
  </w:style>
  <w:style w:type="table" w:customStyle="1" w:styleId="TableGrid1">
    <w:name w:val="Table Grid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1">
    <w:name w:val="Стиль115211"/>
    <w:rsid w:val="004B0BD0"/>
    <w:pPr>
      <w:numPr>
        <w:numId w:val="5"/>
      </w:numPr>
    </w:pPr>
  </w:style>
  <w:style w:type="numbering" w:customStyle="1" w:styleId="72211">
    <w:name w:val="Стиль72211"/>
    <w:rsid w:val="004B0BD0"/>
    <w:pPr>
      <w:numPr>
        <w:numId w:val="6"/>
      </w:numPr>
    </w:pPr>
  </w:style>
  <w:style w:type="numbering" w:customStyle="1" w:styleId="11411111">
    <w:name w:val="Стиль11411111"/>
    <w:rsid w:val="004B0BD0"/>
    <w:pPr>
      <w:numPr>
        <w:numId w:val="7"/>
      </w:numPr>
    </w:pPr>
  </w:style>
  <w:style w:type="numbering" w:customStyle="1" w:styleId="1751111">
    <w:name w:val="Стиль1751111"/>
    <w:rsid w:val="004B0BD0"/>
    <w:pPr>
      <w:numPr>
        <w:numId w:val="8"/>
      </w:numPr>
    </w:pPr>
  </w:style>
  <w:style w:type="table" w:customStyle="1" w:styleId="110">
    <w:name w:val="Сетка таблицы1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basedOn w:val="a1"/>
    <w:link w:val="af0"/>
    <w:uiPriority w:val="1"/>
    <w:locked/>
    <w:rsid w:val="004B0BD0"/>
  </w:style>
  <w:style w:type="paragraph" w:styleId="aff7">
    <w:name w:val="endnote text"/>
    <w:basedOn w:val="a0"/>
    <w:link w:val="aff8"/>
    <w:uiPriority w:val="99"/>
    <w:unhideWhenUsed/>
    <w:rsid w:val="004B0BD0"/>
    <w:pPr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f8">
    <w:name w:val="Текст концевой сноски Знак"/>
    <w:basedOn w:val="a1"/>
    <w:link w:val="aff7"/>
    <w:uiPriority w:val="99"/>
    <w:rsid w:val="004B0BD0"/>
    <w:rPr>
      <w:rFonts w:ascii="Calibri" w:eastAsia="Calibri" w:hAnsi="Calibri" w:cs="Times New Roman"/>
      <w:sz w:val="20"/>
      <w:szCs w:val="20"/>
    </w:rPr>
  </w:style>
  <w:style w:type="character" w:styleId="aff9">
    <w:name w:val="endnote reference"/>
    <w:basedOn w:val="a1"/>
    <w:uiPriority w:val="99"/>
    <w:semiHidden/>
    <w:unhideWhenUsed/>
    <w:rsid w:val="004B0BD0"/>
    <w:rPr>
      <w:vertAlign w:val="superscript"/>
    </w:rPr>
  </w:style>
  <w:style w:type="paragraph" w:styleId="affa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"/>
    <w:basedOn w:val="a0"/>
    <w:link w:val="affb"/>
    <w:uiPriority w:val="99"/>
    <w:semiHidden/>
    <w:unhideWhenUsed/>
    <w:qFormat/>
    <w:rsid w:val="004B0BD0"/>
    <w:pPr>
      <w:spacing w:line="240" w:lineRule="auto"/>
      <w:ind w:firstLine="709"/>
      <w:jc w:val="both"/>
    </w:pPr>
    <w:rPr>
      <w:rFonts w:cs="Times New Roman"/>
      <w:sz w:val="20"/>
      <w:szCs w:val="20"/>
    </w:rPr>
  </w:style>
  <w:style w:type="character" w:customStyle="1" w:styleId="affb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1"/>
    <w:link w:val="affa"/>
    <w:uiPriority w:val="99"/>
    <w:semiHidden/>
    <w:rsid w:val="004B0BD0"/>
    <w:rPr>
      <w:rFonts w:ascii="Times New Roman" w:hAnsi="Times New Roman" w:cs="Times New Roman"/>
      <w:sz w:val="20"/>
      <w:szCs w:val="20"/>
    </w:rPr>
  </w:style>
  <w:style w:type="paragraph" w:customStyle="1" w:styleId="headertext">
    <w:name w:val="header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c">
    <w:name w:val="footnote reference"/>
    <w:basedOn w:val="a1"/>
    <w:uiPriority w:val="99"/>
    <w:unhideWhenUsed/>
    <w:rsid w:val="004B0BD0"/>
    <w:rPr>
      <w:vertAlign w:val="superscript"/>
    </w:rPr>
  </w:style>
  <w:style w:type="table" w:customStyle="1" w:styleId="211">
    <w:name w:val="Сетка таблицы21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3"/>
    <w:uiPriority w:val="99"/>
    <w:semiHidden/>
    <w:unhideWhenUsed/>
    <w:rsid w:val="004B0BD0"/>
  </w:style>
  <w:style w:type="paragraph" w:customStyle="1" w:styleId="52">
    <w:name w:val="Основной текст5"/>
    <w:basedOn w:val="a0"/>
    <w:rsid w:val="004B0BD0"/>
    <w:pPr>
      <w:shd w:val="clear" w:color="auto" w:fill="FFFFFF"/>
      <w:spacing w:before="480" w:after="3420" w:line="0" w:lineRule="atLeast"/>
      <w:ind w:hanging="1960"/>
      <w:jc w:val="both"/>
    </w:pPr>
    <w:rPr>
      <w:rFonts w:ascii="Calibri" w:eastAsia="Times New Roman" w:hAnsi="Calibri" w:cs="Times New Roman"/>
      <w:sz w:val="27"/>
      <w:szCs w:val="27"/>
    </w:rPr>
  </w:style>
  <w:style w:type="paragraph" w:customStyle="1" w:styleId="affd">
    <w:name w:val="!Простой текст!"/>
    <w:basedOn w:val="a0"/>
    <w:rsid w:val="004B0BD0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0"/>
    <w:rsid w:val="004B0BD0"/>
    <w:pPr>
      <w:numPr>
        <w:numId w:val="13"/>
      </w:numPr>
      <w:spacing w:line="240" w:lineRule="auto"/>
      <w:jc w:val="both"/>
    </w:pPr>
    <w:rPr>
      <w:rFonts w:eastAsia="Times New Roman" w:cs="Times New Roman"/>
      <w:szCs w:val="24"/>
      <w:lang w:eastAsia="ru-RU"/>
    </w:rPr>
  </w:style>
  <w:style w:type="paragraph" w:styleId="affe">
    <w:name w:val="Body Text Indent"/>
    <w:basedOn w:val="a0"/>
    <w:link w:val="afff"/>
    <w:uiPriority w:val="99"/>
    <w:semiHidden/>
    <w:unhideWhenUsed/>
    <w:rsid w:val="004B0BD0"/>
    <w:pPr>
      <w:spacing w:after="120" w:line="240" w:lineRule="auto"/>
      <w:ind w:left="283" w:firstLine="709"/>
      <w:jc w:val="both"/>
    </w:pPr>
    <w:rPr>
      <w:rFonts w:ascii="Calibri" w:hAnsi="Calibri" w:cs="Times New Roman"/>
      <w:szCs w:val="28"/>
    </w:rPr>
  </w:style>
  <w:style w:type="character" w:customStyle="1" w:styleId="afff">
    <w:name w:val="Основной текст с отступом Знак"/>
    <w:basedOn w:val="a1"/>
    <w:link w:val="affe"/>
    <w:uiPriority w:val="99"/>
    <w:semiHidden/>
    <w:rsid w:val="004B0BD0"/>
    <w:rPr>
      <w:rFonts w:ascii="Calibri" w:hAnsi="Calibri" w:cs="Times New Roman"/>
      <w:sz w:val="28"/>
      <w:szCs w:val="28"/>
    </w:rPr>
  </w:style>
  <w:style w:type="paragraph" w:styleId="afff0">
    <w:name w:val="Title"/>
    <w:basedOn w:val="a0"/>
    <w:link w:val="afff1"/>
    <w:uiPriority w:val="10"/>
    <w:qFormat/>
    <w:rsid w:val="004B0BD0"/>
    <w:pPr>
      <w:spacing w:line="240" w:lineRule="auto"/>
      <w:ind w:firstLine="709"/>
      <w:jc w:val="center"/>
    </w:pPr>
    <w:rPr>
      <w:rFonts w:eastAsia="Times New Roman" w:cs="Times New Roman"/>
      <w:szCs w:val="20"/>
      <w:lang w:eastAsia="ru-RU"/>
    </w:rPr>
  </w:style>
  <w:style w:type="character" w:customStyle="1" w:styleId="afff1">
    <w:name w:val="Название Знак"/>
    <w:basedOn w:val="a1"/>
    <w:link w:val="afff0"/>
    <w:uiPriority w:val="10"/>
    <w:rsid w:val="004B0BD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10">
    <w:name w:val="Сетка таблицы31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1">
    <w:name w:val="FollowedHyperlink1"/>
    <w:basedOn w:val="a1"/>
    <w:uiPriority w:val="99"/>
    <w:semiHidden/>
    <w:unhideWhenUsed/>
    <w:rsid w:val="004B0BD0"/>
    <w:rPr>
      <w:color w:val="800080"/>
      <w:u w:val="single"/>
    </w:rPr>
  </w:style>
  <w:style w:type="character" w:customStyle="1" w:styleId="25">
    <w:name w:val="Основной текст (2)_"/>
    <w:basedOn w:val="a1"/>
    <w:link w:val="26"/>
    <w:rsid w:val="004B0BD0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4B0BD0"/>
    <w:pPr>
      <w:shd w:val="clear" w:color="auto" w:fill="FFFFFF"/>
      <w:spacing w:after="240" w:line="322" w:lineRule="exact"/>
      <w:ind w:firstLine="709"/>
      <w:jc w:val="both"/>
    </w:pPr>
    <w:rPr>
      <w:rFonts w:asciiTheme="minorHAnsi" w:eastAsia="Times New Roman" w:hAnsiTheme="minorHAnsi" w:cs="Times New Roman"/>
      <w:sz w:val="27"/>
      <w:szCs w:val="27"/>
    </w:rPr>
  </w:style>
  <w:style w:type="paragraph" w:customStyle="1" w:styleId="lead">
    <w:name w:val="lead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fff2">
    <w:name w:val="Plain Text"/>
    <w:basedOn w:val="a0"/>
    <w:link w:val="afff3"/>
    <w:uiPriority w:val="99"/>
    <w:semiHidden/>
    <w:unhideWhenUsed/>
    <w:rsid w:val="004B0BD0"/>
    <w:pPr>
      <w:spacing w:line="240" w:lineRule="auto"/>
      <w:ind w:firstLine="709"/>
      <w:jc w:val="both"/>
    </w:pPr>
    <w:rPr>
      <w:rFonts w:ascii="Calibri" w:hAnsi="Calibri" w:cs="Times New Roman"/>
      <w:szCs w:val="21"/>
    </w:rPr>
  </w:style>
  <w:style w:type="character" w:customStyle="1" w:styleId="afff3">
    <w:name w:val="Текст Знак"/>
    <w:basedOn w:val="a1"/>
    <w:link w:val="afff2"/>
    <w:uiPriority w:val="99"/>
    <w:semiHidden/>
    <w:rsid w:val="004B0BD0"/>
    <w:rPr>
      <w:rFonts w:ascii="Calibri" w:hAnsi="Calibri" w:cs="Times New Roman"/>
      <w:sz w:val="28"/>
      <w:szCs w:val="21"/>
    </w:rPr>
  </w:style>
  <w:style w:type="paragraph" w:customStyle="1" w:styleId="ConsPlusCell">
    <w:name w:val="ConsPlusCell"/>
    <w:uiPriority w:val="99"/>
    <w:rsid w:val="004B0B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43">
    <w:name w:val="4"/>
    <w:basedOn w:val="a0"/>
    <w:rsid w:val="004B0BD0"/>
    <w:pPr>
      <w:tabs>
        <w:tab w:val="num" w:pos="360"/>
        <w:tab w:val="num" w:pos="638"/>
        <w:tab w:val="left" w:pos="4678"/>
      </w:tabs>
      <w:spacing w:before="120" w:after="120"/>
      <w:ind w:left="638" w:hanging="360"/>
      <w:jc w:val="both"/>
    </w:pPr>
    <w:rPr>
      <w:rFonts w:eastAsia="Times New Roman" w:cs="Times New Roman"/>
      <w:sz w:val="24"/>
      <w:szCs w:val="20"/>
      <w:lang w:eastAsia="ru-RU"/>
    </w:rPr>
  </w:style>
  <w:style w:type="numbering" w:customStyle="1" w:styleId="212">
    <w:name w:val="Нет списка21"/>
    <w:next w:val="a3"/>
    <w:uiPriority w:val="99"/>
    <w:semiHidden/>
    <w:unhideWhenUsed/>
    <w:rsid w:val="004B0BD0"/>
  </w:style>
  <w:style w:type="table" w:customStyle="1" w:styleId="53">
    <w:name w:val="Сетка таблицы5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0"/>
    <w:rsid w:val="004B0BD0"/>
    <w:pPr>
      <w:spacing w:after="240" w:line="240" w:lineRule="auto"/>
      <w:ind w:left="600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f4">
    <w:name w:val="Emphasis"/>
    <w:basedOn w:val="a1"/>
    <w:uiPriority w:val="20"/>
    <w:qFormat/>
    <w:rsid w:val="004B0BD0"/>
    <w:rPr>
      <w:i/>
      <w:iCs/>
    </w:rPr>
  </w:style>
  <w:style w:type="character" w:customStyle="1" w:styleId="61">
    <w:name w:val="Основной текст (6)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27">
    <w:name w:val="Оглавление (2)_"/>
    <w:basedOn w:val="a1"/>
    <w:link w:val="28"/>
    <w:uiPriority w:val="99"/>
    <w:rsid w:val="004B0BD0"/>
    <w:rPr>
      <w:rFonts w:ascii="Arial Unicode MS" w:eastAsia="Arial Unicode MS" w:cs="Arial Unicode MS"/>
      <w:sz w:val="12"/>
      <w:szCs w:val="12"/>
      <w:shd w:val="clear" w:color="auto" w:fill="FFFFFF"/>
    </w:rPr>
  </w:style>
  <w:style w:type="paragraph" w:customStyle="1" w:styleId="28">
    <w:name w:val="Оглавление (2)"/>
    <w:basedOn w:val="a0"/>
    <w:link w:val="27"/>
    <w:uiPriority w:val="99"/>
    <w:rsid w:val="004B0BD0"/>
    <w:pPr>
      <w:widowControl w:val="0"/>
      <w:shd w:val="clear" w:color="auto" w:fill="FFFFFF"/>
      <w:spacing w:line="254" w:lineRule="exact"/>
      <w:ind w:firstLine="709"/>
      <w:jc w:val="both"/>
    </w:pPr>
    <w:rPr>
      <w:rFonts w:ascii="Arial Unicode MS" w:eastAsia="Arial Unicode MS" w:hAnsiTheme="minorHAnsi" w:cs="Arial Unicode MS"/>
      <w:sz w:val="12"/>
      <w:szCs w:val="12"/>
    </w:rPr>
  </w:style>
  <w:style w:type="character" w:customStyle="1" w:styleId="63">
    <w:name w:val="Основной текст (6)3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14">
    <w:name w:val="Основной текст Знак1"/>
    <w:basedOn w:val="a1"/>
    <w:uiPriority w:val="99"/>
    <w:rsid w:val="004B0BD0"/>
    <w:rPr>
      <w:rFonts w:ascii="Tahoma" w:hAnsi="Tahoma" w:cs="Tahoma"/>
      <w:spacing w:val="12"/>
      <w:sz w:val="14"/>
      <w:szCs w:val="14"/>
      <w:shd w:val="clear" w:color="auto" w:fill="FFFFFF"/>
    </w:rPr>
  </w:style>
  <w:style w:type="numbering" w:customStyle="1" w:styleId="33">
    <w:name w:val="Нет списка3"/>
    <w:next w:val="a3"/>
    <w:semiHidden/>
    <w:rsid w:val="004B0BD0"/>
  </w:style>
  <w:style w:type="paragraph" w:customStyle="1" w:styleId="FR1">
    <w:name w:val="FR1"/>
    <w:rsid w:val="004B0BD0"/>
    <w:pPr>
      <w:widowControl w:val="0"/>
      <w:spacing w:after="0" w:line="240" w:lineRule="auto"/>
      <w:ind w:firstLine="740"/>
    </w:pPr>
    <w:rPr>
      <w:rFonts w:ascii="Courier New" w:eastAsia="Times New Roman" w:hAnsi="Courier New" w:cs="Times New Roman"/>
      <w:sz w:val="32"/>
      <w:szCs w:val="20"/>
      <w:lang w:eastAsia="ru-RU"/>
    </w:rPr>
  </w:style>
  <w:style w:type="character" w:customStyle="1" w:styleId="muted">
    <w:name w:val="muted"/>
    <w:basedOn w:val="a1"/>
    <w:rsid w:val="004B0BD0"/>
  </w:style>
  <w:style w:type="table" w:customStyle="1" w:styleId="62">
    <w:name w:val="Сетка таблицы6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нак Знак Знак1 Знак Знак Знак1 Знак Знак Знак Знак Знак Знак Знак Знак Знак"/>
    <w:basedOn w:val="a0"/>
    <w:next w:val="2"/>
    <w:autoRedefine/>
    <w:rsid w:val="004B0BD0"/>
    <w:pPr>
      <w:spacing w:after="160" w:line="240" w:lineRule="exact"/>
      <w:ind w:firstLine="709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nova-v-person-inline-itemfullname">
    <w:name w:val="nova-v-person-inline-item__fullname"/>
    <w:basedOn w:val="a1"/>
    <w:rsid w:val="004B0BD0"/>
  </w:style>
  <w:style w:type="character" w:customStyle="1" w:styleId="FontStyle18">
    <w:name w:val="Font Style18"/>
    <w:basedOn w:val="a1"/>
    <w:uiPriority w:val="99"/>
    <w:rsid w:val="004B0BD0"/>
    <w:rPr>
      <w:rFonts w:ascii="Times New Roman" w:hAnsi="Times New Roman" w:cs="Times New Roman"/>
      <w:sz w:val="22"/>
      <w:szCs w:val="22"/>
    </w:rPr>
  </w:style>
  <w:style w:type="character" w:customStyle="1" w:styleId="af4">
    <w:name w:val="Обычный (веб) Знак"/>
    <w:aliases w:val="Обычный (Web)1 Знак,Обычный (Web) Знак"/>
    <w:link w:val="af3"/>
    <w:uiPriority w:val="99"/>
    <w:rsid w:val="004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uiPriority w:val="99"/>
    <w:rsid w:val="004B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722111">
    <w:name w:val="Стиль722111"/>
    <w:rsid w:val="004B0BD0"/>
  </w:style>
  <w:style w:type="numbering" w:customStyle="1" w:styleId="114111111">
    <w:name w:val="Стиль114111111"/>
    <w:rsid w:val="004B0BD0"/>
  </w:style>
  <w:style w:type="numbering" w:customStyle="1" w:styleId="1152111">
    <w:name w:val="Стиль1152111"/>
    <w:rsid w:val="004B0BD0"/>
  </w:style>
  <w:style w:type="table" w:customStyle="1" w:styleId="71">
    <w:name w:val="Сетка таблицы7"/>
    <w:basedOn w:val="a2"/>
    <w:next w:val="a4"/>
    <w:uiPriority w:val="39"/>
    <w:rsid w:val="004B0BD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">
    <w:name w:val="Стиль115212"/>
    <w:rsid w:val="004B0BD0"/>
  </w:style>
  <w:style w:type="numbering" w:customStyle="1" w:styleId="72212">
    <w:name w:val="Стиль72212"/>
    <w:rsid w:val="004B0BD0"/>
  </w:style>
  <w:style w:type="numbering" w:customStyle="1" w:styleId="11411112">
    <w:name w:val="Стиль11411112"/>
    <w:rsid w:val="004B0BD0"/>
  </w:style>
  <w:style w:type="table" w:customStyle="1" w:styleId="81">
    <w:name w:val="Сетка таблицы8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4B0BD0"/>
  </w:style>
  <w:style w:type="table" w:customStyle="1" w:styleId="9">
    <w:name w:val="Сетка таблицы9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Основной текст (5)_"/>
    <w:basedOn w:val="a1"/>
    <w:link w:val="55"/>
    <w:rsid w:val="004B0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4B0BD0"/>
    <w:pPr>
      <w:widowControl w:val="0"/>
      <w:shd w:val="clear" w:color="auto" w:fill="FFFFFF"/>
      <w:spacing w:after="240" w:line="0" w:lineRule="atLeast"/>
      <w:jc w:val="both"/>
    </w:pPr>
    <w:rPr>
      <w:rFonts w:eastAsia="Times New Roman" w:cs="Times New Roman"/>
      <w:b/>
      <w:bCs/>
      <w:sz w:val="22"/>
    </w:rPr>
  </w:style>
  <w:style w:type="table" w:customStyle="1" w:styleId="100">
    <w:name w:val="Сетка таблицы10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подписи"/>
    <w:basedOn w:val="afa"/>
    <w:link w:val="afff6"/>
    <w:qFormat/>
    <w:rsid w:val="004B0BD0"/>
    <w:pPr>
      <w:spacing w:after="120"/>
      <w:ind w:firstLine="0"/>
    </w:pPr>
  </w:style>
  <w:style w:type="character" w:customStyle="1" w:styleId="afff6">
    <w:name w:val="подписи Знак"/>
    <w:basedOn w:val="afb"/>
    <w:link w:val="afff5"/>
    <w:rsid w:val="004B0BD0"/>
    <w:rPr>
      <w:rFonts w:ascii="Times New Roman" w:hAnsi="Times New Roman" w:cs="Times New Roman"/>
      <w:sz w:val="28"/>
      <w:szCs w:val="28"/>
    </w:rPr>
  </w:style>
  <w:style w:type="paragraph" w:customStyle="1" w:styleId="consplusnormal1">
    <w:name w:val="consplusnormal"/>
    <w:basedOn w:val="a0"/>
    <w:rsid w:val="004B0BD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eading5Char1">
    <w:name w:val="Heading 5 Char1"/>
    <w:basedOn w:val="a1"/>
    <w:uiPriority w:val="9"/>
    <w:semiHidden/>
    <w:rsid w:val="004B0BD0"/>
    <w:rPr>
      <w:rFonts w:ascii="Calibri Light" w:eastAsia="Times New Roman" w:hAnsi="Calibri Light" w:cs="Times New Roman"/>
      <w:color w:val="2E74B5"/>
    </w:rPr>
  </w:style>
  <w:style w:type="character" w:customStyle="1" w:styleId="16">
    <w:name w:val="Просмотренная гиперссылка1"/>
    <w:basedOn w:val="a1"/>
    <w:uiPriority w:val="99"/>
    <w:semiHidden/>
    <w:unhideWhenUsed/>
    <w:rsid w:val="004B0BD0"/>
    <w:rPr>
      <w:color w:val="954F72"/>
      <w:u w:val="single"/>
    </w:rPr>
  </w:style>
  <w:style w:type="character" w:styleId="afff7">
    <w:name w:val="FollowedHyperlink"/>
    <w:basedOn w:val="a1"/>
    <w:uiPriority w:val="99"/>
    <w:semiHidden/>
    <w:unhideWhenUsed/>
    <w:rsid w:val="004B0BD0"/>
    <w:rPr>
      <w:color w:val="800080" w:themeColor="followedHyperlink"/>
      <w:u w:val="single"/>
    </w:rPr>
  </w:style>
  <w:style w:type="numbering" w:customStyle="1" w:styleId="56">
    <w:name w:val="Нет списка5"/>
    <w:next w:val="a3"/>
    <w:uiPriority w:val="99"/>
    <w:semiHidden/>
    <w:unhideWhenUsed/>
    <w:rsid w:val="00CC73D9"/>
  </w:style>
  <w:style w:type="table" w:customStyle="1" w:styleId="120">
    <w:name w:val="Сетка таблицы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">
    <w:name w:val="Стиль115213"/>
    <w:rsid w:val="00CC73D9"/>
  </w:style>
  <w:style w:type="numbering" w:customStyle="1" w:styleId="72213">
    <w:name w:val="Стиль72213"/>
    <w:rsid w:val="00CC73D9"/>
  </w:style>
  <w:style w:type="numbering" w:customStyle="1" w:styleId="11411113">
    <w:name w:val="Стиль11411113"/>
    <w:rsid w:val="00CC73D9"/>
  </w:style>
  <w:style w:type="numbering" w:customStyle="1" w:styleId="1751112">
    <w:name w:val="Стиль1751112"/>
    <w:rsid w:val="00CC73D9"/>
  </w:style>
  <w:style w:type="table" w:customStyle="1" w:styleId="130">
    <w:name w:val="Сетка таблицы13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CC73D9"/>
  </w:style>
  <w:style w:type="table" w:customStyle="1" w:styleId="320">
    <w:name w:val="Сетка таблицы32"/>
    <w:basedOn w:val="a2"/>
    <w:next w:val="a4"/>
    <w:uiPriority w:val="3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3"/>
    <w:uiPriority w:val="99"/>
    <w:semiHidden/>
    <w:unhideWhenUsed/>
    <w:rsid w:val="00CC73D9"/>
  </w:style>
  <w:style w:type="table" w:customStyle="1" w:styleId="510">
    <w:name w:val="Сетка таблицы5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3"/>
    <w:semiHidden/>
    <w:rsid w:val="00CC73D9"/>
  </w:style>
  <w:style w:type="table" w:customStyle="1" w:styleId="610">
    <w:name w:val="Сетка таблицы6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112">
    <w:name w:val="Стиль722112"/>
    <w:rsid w:val="00CC73D9"/>
  </w:style>
  <w:style w:type="numbering" w:customStyle="1" w:styleId="114111112">
    <w:name w:val="Стиль114111112"/>
    <w:rsid w:val="00CC73D9"/>
  </w:style>
  <w:style w:type="numbering" w:customStyle="1" w:styleId="1152112">
    <w:name w:val="Стиль1152112"/>
    <w:rsid w:val="00CC73D9"/>
  </w:style>
  <w:style w:type="table" w:customStyle="1" w:styleId="710">
    <w:name w:val="Сетка таблицы71"/>
    <w:basedOn w:val="a2"/>
    <w:next w:val="a4"/>
    <w:uiPriority w:val="39"/>
    <w:rsid w:val="00CC73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1">
    <w:name w:val="Стиль1152121"/>
    <w:rsid w:val="00CC73D9"/>
  </w:style>
  <w:style w:type="numbering" w:customStyle="1" w:styleId="722121">
    <w:name w:val="Стиль722121"/>
    <w:rsid w:val="00CC73D9"/>
  </w:style>
  <w:style w:type="numbering" w:customStyle="1" w:styleId="114111121">
    <w:name w:val="Стиль114111121"/>
    <w:rsid w:val="00CC73D9"/>
  </w:style>
  <w:style w:type="table" w:customStyle="1" w:styleId="82">
    <w:name w:val="Сетка таблицы82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3"/>
    <w:uiPriority w:val="99"/>
    <w:semiHidden/>
    <w:unhideWhenUsed/>
    <w:rsid w:val="00CC73D9"/>
  </w:style>
  <w:style w:type="table" w:customStyle="1" w:styleId="91">
    <w:name w:val="Сетка таблицы9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9">
    <w:name w:val="xl7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83">
    <w:name w:val="xl8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4">
    <w:name w:val="xl8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5">
    <w:name w:val="xl8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0A3DD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9">
    <w:name w:val="xl89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1">
    <w:name w:val="xl9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334E8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34E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7">
    <w:name w:val="xl107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0"/>
    <w:rsid w:val="00334E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34E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334E8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334E8B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numbering" w:customStyle="1" w:styleId="64">
    <w:name w:val="Нет списка6"/>
    <w:next w:val="a3"/>
    <w:uiPriority w:val="99"/>
    <w:semiHidden/>
    <w:unhideWhenUsed/>
    <w:rsid w:val="00846050"/>
  </w:style>
  <w:style w:type="table" w:customStyle="1" w:styleId="140">
    <w:name w:val="Сетка таблицы14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a3"/>
    <w:uiPriority w:val="99"/>
    <w:semiHidden/>
    <w:unhideWhenUsed/>
    <w:rsid w:val="00846050"/>
  </w:style>
  <w:style w:type="numbering" w:customStyle="1" w:styleId="115214">
    <w:name w:val="Стиль115214"/>
    <w:rsid w:val="00846050"/>
    <w:pPr>
      <w:numPr>
        <w:numId w:val="10"/>
      </w:numPr>
    </w:pPr>
  </w:style>
  <w:style w:type="numbering" w:customStyle="1" w:styleId="72214">
    <w:name w:val="Стиль72214"/>
    <w:rsid w:val="00846050"/>
    <w:pPr>
      <w:numPr>
        <w:numId w:val="11"/>
      </w:numPr>
    </w:pPr>
  </w:style>
  <w:style w:type="numbering" w:customStyle="1" w:styleId="11411114">
    <w:name w:val="Стиль11411114"/>
    <w:rsid w:val="00846050"/>
    <w:pPr>
      <w:numPr>
        <w:numId w:val="12"/>
      </w:numPr>
    </w:pPr>
  </w:style>
  <w:style w:type="numbering" w:customStyle="1" w:styleId="1751113">
    <w:name w:val="Стиль1751113"/>
    <w:rsid w:val="00846050"/>
    <w:pPr>
      <w:numPr>
        <w:numId w:val="13"/>
      </w:numPr>
    </w:pPr>
  </w:style>
  <w:style w:type="table" w:customStyle="1" w:styleId="213">
    <w:name w:val="Сетка таблицы213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uiPriority w:val="99"/>
    <w:semiHidden/>
    <w:unhideWhenUsed/>
    <w:rsid w:val="00846050"/>
  </w:style>
  <w:style w:type="numbering" w:customStyle="1" w:styleId="230">
    <w:name w:val="Нет списка23"/>
    <w:next w:val="a3"/>
    <w:uiPriority w:val="99"/>
    <w:semiHidden/>
    <w:unhideWhenUsed/>
    <w:rsid w:val="00846050"/>
  </w:style>
  <w:style w:type="numbering" w:customStyle="1" w:styleId="321">
    <w:name w:val="Нет списка32"/>
    <w:next w:val="a3"/>
    <w:semiHidden/>
    <w:rsid w:val="00846050"/>
  </w:style>
  <w:style w:type="numbering" w:customStyle="1" w:styleId="722113">
    <w:name w:val="Стиль722113"/>
    <w:rsid w:val="00846050"/>
  </w:style>
  <w:style w:type="numbering" w:customStyle="1" w:styleId="114111113">
    <w:name w:val="Стиль114111113"/>
    <w:rsid w:val="00846050"/>
  </w:style>
  <w:style w:type="numbering" w:customStyle="1" w:styleId="1152113">
    <w:name w:val="Стиль1152113"/>
    <w:rsid w:val="00846050"/>
  </w:style>
  <w:style w:type="numbering" w:customStyle="1" w:styleId="1152122">
    <w:name w:val="Стиль1152122"/>
    <w:rsid w:val="00846050"/>
  </w:style>
  <w:style w:type="numbering" w:customStyle="1" w:styleId="722122">
    <w:name w:val="Стиль722122"/>
    <w:rsid w:val="00846050"/>
  </w:style>
  <w:style w:type="numbering" w:customStyle="1" w:styleId="114111122">
    <w:name w:val="Стиль114111122"/>
    <w:rsid w:val="00846050"/>
  </w:style>
  <w:style w:type="numbering" w:customStyle="1" w:styleId="420">
    <w:name w:val="Нет списка42"/>
    <w:next w:val="a3"/>
    <w:uiPriority w:val="99"/>
    <w:semiHidden/>
    <w:unhideWhenUsed/>
    <w:rsid w:val="00846050"/>
  </w:style>
  <w:style w:type="numbering" w:customStyle="1" w:styleId="NoList2">
    <w:name w:val="No List2"/>
    <w:next w:val="a3"/>
    <w:uiPriority w:val="99"/>
    <w:semiHidden/>
    <w:unhideWhenUsed/>
    <w:rsid w:val="00846050"/>
  </w:style>
  <w:style w:type="table" w:customStyle="1" w:styleId="TableGrid2">
    <w:name w:val="Table Grid2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1">
    <w:name w:val="Стиль1152131"/>
    <w:rsid w:val="00846050"/>
  </w:style>
  <w:style w:type="numbering" w:customStyle="1" w:styleId="722131">
    <w:name w:val="Стиль722131"/>
    <w:rsid w:val="00846050"/>
  </w:style>
  <w:style w:type="numbering" w:customStyle="1" w:styleId="114111131">
    <w:name w:val="Стиль114111131"/>
    <w:rsid w:val="00846050"/>
  </w:style>
  <w:style w:type="numbering" w:customStyle="1" w:styleId="17511111">
    <w:name w:val="Стиль17511111"/>
    <w:rsid w:val="00846050"/>
  </w:style>
  <w:style w:type="numbering" w:customStyle="1" w:styleId="1110">
    <w:name w:val="Нет списка111"/>
    <w:next w:val="a3"/>
    <w:uiPriority w:val="99"/>
    <w:semiHidden/>
    <w:unhideWhenUsed/>
    <w:rsid w:val="00846050"/>
  </w:style>
  <w:style w:type="numbering" w:customStyle="1" w:styleId="2110">
    <w:name w:val="Нет списка211"/>
    <w:next w:val="a3"/>
    <w:uiPriority w:val="99"/>
    <w:semiHidden/>
    <w:unhideWhenUsed/>
    <w:rsid w:val="00846050"/>
  </w:style>
  <w:style w:type="numbering" w:customStyle="1" w:styleId="3110">
    <w:name w:val="Нет списка311"/>
    <w:next w:val="a3"/>
    <w:semiHidden/>
    <w:rsid w:val="00846050"/>
  </w:style>
  <w:style w:type="numbering" w:customStyle="1" w:styleId="7221111">
    <w:name w:val="Стиль7221111"/>
    <w:rsid w:val="00846050"/>
  </w:style>
  <w:style w:type="numbering" w:customStyle="1" w:styleId="1141111111">
    <w:name w:val="Стиль1141111111"/>
    <w:rsid w:val="00846050"/>
  </w:style>
  <w:style w:type="numbering" w:customStyle="1" w:styleId="11521111">
    <w:name w:val="Стиль11521111"/>
    <w:rsid w:val="00846050"/>
  </w:style>
  <w:style w:type="numbering" w:customStyle="1" w:styleId="11521211">
    <w:name w:val="Стиль11521211"/>
    <w:rsid w:val="00846050"/>
  </w:style>
  <w:style w:type="numbering" w:customStyle="1" w:styleId="7221211">
    <w:name w:val="Стиль7221211"/>
    <w:rsid w:val="00846050"/>
  </w:style>
  <w:style w:type="numbering" w:customStyle="1" w:styleId="1141111211">
    <w:name w:val="Стиль1141111211"/>
    <w:rsid w:val="00846050"/>
  </w:style>
  <w:style w:type="numbering" w:customStyle="1" w:styleId="4110">
    <w:name w:val="Нет списка411"/>
    <w:next w:val="a3"/>
    <w:uiPriority w:val="99"/>
    <w:semiHidden/>
    <w:unhideWhenUsed/>
    <w:rsid w:val="00846050"/>
  </w:style>
  <w:style w:type="table" w:customStyle="1" w:styleId="92">
    <w:name w:val="Сетка таблицы92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D3FA7"/>
    <w:pPr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1057CC"/>
  </w:style>
  <w:style w:type="table" w:customStyle="1" w:styleId="150">
    <w:name w:val="Сетка таблицы15"/>
    <w:basedOn w:val="a2"/>
    <w:next w:val="a4"/>
    <w:uiPriority w:val="59"/>
    <w:rsid w:val="00105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3"/>
    <w:uiPriority w:val="99"/>
    <w:semiHidden/>
    <w:unhideWhenUsed/>
    <w:rsid w:val="006501A3"/>
  </w:style>
  <w:style w:type="paragraph" w:customStyle="1" w:styleId="ConsPlusNonformat">
    <w:name w:val="ConsPlusNonforma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2"/>
    <w:next w:val="a4"/>
    <w:uiPriority w:val="5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3"/>
    <w:uiPriority w:val="99"/>
    <w:semiHidden/>
    <w:unhideWhenUsed/>
    <w:rsid w:val="0081767C"/>
  </w:style>
  <w:style w:type="table" w:customStyle="1" w:styleId="18">
    <w:name w:val="Сетка таблицы18"/>
    <w:basedOn w:val="a2"/>
    <w:next w:val="a4"/>
    <w:uiPriority w:val="59"/>
    <w:rsid w:val="00817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МОЙ АБЗАЦ"/>
    <w:basedOn w:val="a7"/>
    <w:qFormat/>
    <w:rsid w:val="0081767C"/>
    <w:pPr>
      <w:spacing w:after="0"/>
      <w:ind w:firstLine="709"/>
      <w:jc w:val="both"/>
    </w:pPr>
    <w:rPr>
      <w:rFonts w:eastAsia="Calibri"/>
      <w:sz w:val="28"/>
      <w:szCs w:val="28"/>
      <w:lang w:eastAsia="ru-RU"/>
    </w:rPr>
  </w:style>
  <w:style w:type="paragraph" w:customStyle="1" w:styleId="S">
    <w:name w:val="S_Обычный жирный"/>
    <w:basedOn w:val="a0"/>
    <w:link w:val="S0"/>
    <w:qFormat/>
    <w:rsid w:val="00E41CA4"/>
    <w:pPr>
      <w:spacing w:after="200" w:line="276" w:lineRule="auto"/>
      <w:ind w:firstLine="709"/>
      <w:jc w:val="both"/>
    </w:pPr>
    <w:rPr>
      <w:rFonts w:eastAsia="Times New Roman" w:cs="Times New Roman"/>
      <w:szCs w:val="28"/>
      <w:lang w:eastAsia="ru-RU"/>
    </w:rPr>
  </w:style>
  <w:style w:type="character" w:customStyle="1" w:styleId="S0">
    <w:name w:val="S_Обычный жирный Знак"/>
    <w:link w:val="S"/>
    <w:rsid w:val="00E41CA4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200">
    <w:name w:val="Сетка таблицы20"/>
    <w:basedOn w:val="a2"/>
    <w:next w:val="a4"/>
    <w:uiPriority w:val="59"/>
    <w:rsid w:val="00B72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0"/>
    <w:link w:val="35"/>
    <w:uiPriority w:val="99"/>
    <w:semiHidden/>
    <w:unhideWhenUsed/>
    <w:rsid w:val="000044D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0044D8"/>
    <w:rPr>
      <w:rFonts w:ascii="Times New Roman" w:hAnsi="Times New Roman"/>
      <w:sz w:val="16"/>
      <w:szCs w:val="16"/>
    </w:rPr>
  </w:style>
  <w:style w:type="paragraph" w:customStyle="1" w:styleId="29">
    <w:name w:val="Обычный2"/>
    <w:rsid w:val="00CE4208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3">
    <w:name w:val="xl63"/>
    <w:basedOn w:val="a0"/>
    <w:rsid w:val="007C35B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4">
    <w:name w:val="xl64"/>
    <w:basedOn w:val="a0"/>
    <w:rsid w:val="007C3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5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9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6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8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1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5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4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6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34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7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7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1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2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4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6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7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9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472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5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9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7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5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7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94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1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4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6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4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2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7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2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3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3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5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8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3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9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1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4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0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9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2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15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1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5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1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6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88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5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1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1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1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8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5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5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2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71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56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5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12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8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88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19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01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2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24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3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0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9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2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7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7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3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32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910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9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06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9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5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12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09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24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5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88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67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6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9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39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8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4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09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37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6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5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9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63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4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7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7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1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2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2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8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6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4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8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7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1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1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8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10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8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7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6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5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0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1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2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6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2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2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4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6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98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8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8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2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054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4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4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1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2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4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5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23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0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6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7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4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91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261">
          <w:marLeft w:val="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8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0E340-6587-45CC-B8EA-5AE25CFD8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3745</Words>
  <Characters>21348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Чернышова Наталья Алексеевна</dc:creator>
  <cp:lastModifiedBy>Галия Р. Величкина</cp:lastModifiedBy>
  <cp:revision>2</cp:revision>
  <cp:lastPrinted>2022-12-19T11:14:00Z</cp:lastPrinted>
  <dcterms:created xsi:type="dcterms:W3CDTF">2024-01-23T08:33:00Z</dcterms:created>
  <dcterms:modified xsi:type="dcterms:W3CDTF">2024-01-23T08:33:00Z</dcterms:modified>
</cp:coreProperties>
</file>