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5B4BE8" w:rsidRPr="005B4BE8" w:rsidTr="004B1052">
        <w:trPr>
          <w:trHeight w:val="1195"/>
        </w:trPr>
        <w:tc>
          <w:tcPr>
            <w:tcW w:w="4753" w:type="dxa"/>
          </w:tcPr>
          <w:p w:rsidR="005B4BE8" w:rsidRPr="005B4BE8" w:rsidRDefault="00B558B7" w:rsidP="005B4BE8">
            <w:pPr>
              <w:keepNext/>
              <w:tabs>
                <w:tab w:val="left" w:pos="900"/>
                <w:tab w:val="center" w:pos="2939"/>
                <w:tab w:val="left" w:pos="9923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4BE8" w:rsidRPr="005B4BE8">
              <w:rPr>
                <w:b/>
                <w:sz w:val="20"/>
                <w:szCs w:val="20"/>
              </w:rPr>
              <w:t>ИСПОЛНИТЕЛЬНЫЙ КОМИТЕТ</w:t>
            </w:r>
          </w:p>
          <w:p w:rsidR="005B4BE8" w:rsidRPr="005B4BE8" w:rsidRDefault="005B4BE8" w:rsidP="005B4BE8">
            <w:pPr>
              <w:keepNext/>
              <w:tabs>
                <w:tab w:val="left" w:pos="900"/>
                <w:tab w:val="center" w:pos="2939"/>
                <w:tab w:val="left" w:pos="9923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5B4BE8">
              <w:rPr>
                <w:b/>
                <w:sz w:val="20"/>
                <w:szCs w:val="20"/>
              </w:rPr>
              <w:t>РЫБНО-СЛОБОДСКОГО</w:t>
            </w:r>
          </w:p>
          <w:p w:rsidR="005B4BE8" w:rsidRPr="005B4BE8" w:rsidRDefault="005B4BE8" w:rsidP="005B4BE8">
            <w:pPr>
              <w:tabs>
                <w:tab w:val="left" w:pos="9923"/>
              </w:tabs>
              <w:jc w:val="center"/>
              <w:rPr>
                <w:b/>
                <w:sz w:val="20"/>
                <w:szCs w:val="20"/>
              </w:rPr>
            </w:pPr>
            <w:r w:rsidRPr="005B4BE8">
              <w:rPr>
                <w:b/>
                <w:sz w:val="20"/>
                <w:szCs w:val="20"/>
              </w:rPr>
              <w:t>МУНИЦИПАЛЬНОГО РАЙОНА</w:t>
            </w:r>
          </w:p>
          <w:p w:rsidR="005B4BE8" w:rsidRPr="005B4BE8" w:rsidRDefault="005B4BE8" w:rsidP="005B4BE8">
            <w:pPr>
              <w:keepNext/>
              <w:tabs>
                <w:tab w:val="left" w:pos="9923"/>
              </w:tabs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5B4BE8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5B4BE8" w:rsidRPr="005B4BE8" w:rsidRDefault="005B4BE8" w:rsidP="005B4BE8">
            <w:pPr>
              <w:keepNext/>
              <w:tabs>
                <w:tab w:val="left" w:pos="900"/>
                <w:tab w:val="center" w:pos="2939"/>
                <w:tab w:val="left" w:pos="9923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5B4BE8">
              <w:rPr>
                <w:b/>
                <w:sz w:val="20"/>
                <w:szCs w:val="20"/>
              </w:rPr>
              <w:t>ТАТАРСТАН РЕСПУБЛИКАСЫ</w:t>
            </w:r>
          </w:p>
          <w:p w:rsidR="005B4BE8" w:rsidRPr="005B4BE8" w:rsidRDefault="005B4BE8" w:rsidP="005B4BE8">
            <w:pPr>
              <w:keepNext/>
              <w:tabs>
                <w:tab w:val="left" w:pos="900"/>
                <w:tab w:val="center" w:pos="2939"/>
                <w:tab w:val="left" w:pos="9923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5B4BE8">
              <w:rPr>
                <w:b/>
                <w:sz w:val="20"/>
                <w:szCs w:val="20"/>
              </w:rPr>
              <w:t>БАЛЫК БИСТӘСЕ</w:t>
            </w:r>
          </w:p>
          <w:p w:rsidR="005B4BE8" w:rsidRPr="005B4BE8" w:rsidRDefault="005B4BE8" w:rsidP="005B4BE8">
            <w:pPr>
              <w:keepNext/>
              <w:tabs>
                <w:tab w:val="left" w:pos="900"/>
                <w:tab w:val="center" w:pos="2939"/>
                <w:tab w:val="left" w:pos="9923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5B4BE8">
              <w:rPr>
                <w:b/>
                <w:sz w:val="20"/>
                <w:szCs w:val="20"/>
              </w:rPr>
              <w:t>МУНИЦИПАЛЬ РАЙОНЫНЫҢ</w:t>
            </w:r>
          </w:p>
          <w:p w:rsidR="005B4BE8" w:rsidRPr="005B4BE8" w:rsidRDefault="005B4BE8" w:rsidP="005B4BE8">
            <w:pPr>
              <w:keepNext/>
              <w:tabs>
                <w:tab w:val="left" w:pos="900"/>
                <w:tab w:val="center" w:pos="2939"/>
                <w:tab w:val="left" w:pos="9923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5B4BE8">
              <w:rPr>
                <w:b/>
                <w:sz w:val="20"/>
                <w:szCs w:val="20"/>
              </w:rPr>
              <w:t>БАШКАРМА КОМИТЕТЫ</w:t>
            </w:r>
          </w:p>
          <w:p w:rsidR="005B4BE8" w:rsidRPr="005B4BE8" w:rsidRDefault="005B4BE8" w:rsidP="005B4BE8">
            <w:pPr>
              <w:tabs>
                <w:tab w:val="left" w:pos="9923"/>
              </w:tabs>
              <w:rPr>
                <w:b/>
                <w:lang w:val="tt-RU"/>
              </w:rPr>
            </w:pPr>
          </w:p>
        </w:tc>
      </w:tr>
    </w:tbl>
    <w:p w:rsidR="005B4BE8" w:rsidRPr="005B4BE8" w:rsidRDefault="005B4BE8" w:rsidP="005B4BE8">
      <w:pPr>
        <w:pBdr>
          <w:bottom w:val="single" w:sz="12" w:space="1" w:color="auto"/>
        </w:pBdr>
        <w:tabs>
          <w:tab w:val="left" w:pos="9923"/>
        </w:tabs>
        <w:rPr>
          <w:sz w:val="16"/>
          <w:szCs w:val="16"/>
          <w:lang w:val="tt-RU"/>
        </w:rPr>
      </w:pPr>
    </w:p>
    <w:p w:rsidR="005B4BE8" w:rsidRPr="005B4BE8" w:rsidRDefault="005B4BE8" w:rsidP="005B4BE8">
      <w:pPr>
        <w:tabs>
          <w:tab w:val="left" w:pos="9923"/>
        </w:tabs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B4BE8" w:rsidRPr="005B4BE8" w:rsidTr="004B1052">
        <w:trPr>
          <w:trHeight w:val="321"/>
          <w:jc w:val="center"/>
        </w:trPr>
        <w:tc>
          <w:tcPr>
            <w:tcW w:w="4838" w:type="dxa"/>
            <w:hideMark/>
          </w:tcPr>
          <w:p w:rsidR="005B4BE8" w:rsidRPr="005B4BE8" w:rsidRDefault="005B4BE8" w:rsidP="005B4BE8">
            <w:pPr>
              <w:keepNext/>
              <w:tabs>
                <w:tab w:val="left" w:pos="9923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5B4BE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B4BE8" w:rsidRPr="005B4BE8" w:rsidRDefault="005B4BE8" w:rsidP="005B4BE8">
            <w:pPr>
              <w:keepNext/>
              <w:tabs>
                <w:tab w:val="left" w:pos="9923"/>
              </w:tabs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5B4BE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5B4BE8" w:rsidRPr="005B4BE8" w:rsidRDefault="005B4BE8" w:rsidP="005B4BE8">
      <w:pPr>
        <w:tabs>
          <w:tab w:val="left" w:pos="9923"/>
        </w:tabs>
        <w:rPr>
          <w:sz w:val="20"/>
          <w:szCs w:val="20"/>
          <w:lang w:val="tt-RU"/>
        </w:rPr>
      </w:pPr>
      <w:r w:rsidRPr="005B4BE8">
        <w:rPr>
          <w:sz w:val="20"/>
          <w:szCs w:val="20"/>
          <w:lang w:val="tt-RU"/>
        </w:rPr>
        <w:t xml:space="preserve">                                </w:t>
      </w:r>
      <w:r w:rsidR="00082B4F">
        <w:rPr>
          <w:sz w:val="20"/>
          <w:szCs w:val="20"/>
          <w:lang w:val="tt-RU"/>
        </w:rPr>
        <w:t xml:space="preserve">         __________</w:t>
      </w:r>
      <w:r w:rsidRPr="005B4BE8">
        <w:rPr>
          <w:sz w:val="20"/>
          <w:szCs w:val="20"/>
          <w:lang w:val="tt-RU"/>
        </w:rPr>
        <w:t xml:space="preserve">                      пгт. Рыбная Слобода                      № </w:t>
      </w:r>
      <w:r w:rsidR="00082B4F">
        <w:rPr>
          <w:sz w:val="20"/>
          <w:szCs w:val="20"/>
          <w:lang w:val="tt-RU"/>
        </w:rPr>
        <w:t>__п</w:t>
      </w:r>
      <w:r w:rsidR="00484FC9">
        <w:rPr>
          <w:sz w:val="20"/>
          <w:szCs w:val="20"/>
          <w:lang w:val="tt-RU"/>
        </w:rPr>
        <w:t>и</w:t>
      </w:r>
    </w:p>
    <w:p w:rsidR="005B4BE8" w:rsidRPr="005B4BE8" w:rsidRDefault="005B4BE8" w:rsidP="005B4BE8">
      <w:pPr>
        <w:widowControl w:val="0"/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CBA" w:rsidRDefault="00B61CBA" w:rsidP="00906B2A">
      <w:pPr>
        <w:tabs>
          <w:tab w:val="left" w:pos="142"/>
          <w:tab w:val="left" w:pos="2295"/>
        </w:tabs>
      </w:pPr>
    </w:p>
    <w:p w:rsidR="00A56E27" w:rsidRDefault="00A56E27" w:rsidP="00906B2A">
      <w:pPr>
        <w:tabs>
          <w:tab w:val="left" w:pos="142"/>
          <w:tab w:val="left" w:pos="2295"/>
        </w:tabs>
      </w:pPr>
    </w:p>
    <w:p w:rsidR="00A56E27" w:rsidRPr="004C5D16" w:rsidRDefault="00B61CBA" w:rsidP="005B4BE8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Регламен</w:t>
      </w:r>
      <w:r w:rsidR="005B4BE8">
        <w:rPr>
          <w:sz w:val="28"/>
          <w:szCs w:val="28"/>
        </w:rPr>
        <w:t xml:space="preserve">та сопровождения инвестиционных </w:t>
      </w:r>
      <w:r>
        <w:rPr>
          <w:sz w:val="28"/>
          <w:szCs w:val="28"/>
        </w:rPr>
        <w:t>проектов по принципу «одного окна»</w:t>
      </w:r>
      <w:r w:rsidR="005B4BE8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реализуемых и (или) планируемых</w:t>
      </w:r>
      <w:r w:rsidR="005B4BE8">
        <w:rPr>
          <w:sz w:val="28"/>
          <w:szCs w:val="28"/>
        </w:rPr>
        <w:t xml:space="preserve"> </w:t>
      </w:r>
      <w:r>
        <w:rPr>
          <w:sz w:val="28"/>
          <w:szCs w:val="28"/>
        </w:rPr>
        <w:t>к реализации на терри</w:t>
      </w:r>
      <w:r w:rsidR="005B4BE8">
        <w:rPr>
          <w:sz w:val="28"/>
          <w:szCs w:val="28"/>
        </w:rPr>
        <w:t xml:space="preserve">тории </w:t>
      </w:r>
      <w:r w:rsidR="00A56E27" w:rsidRPr="004C5D16">
        <w:rPr>
          <w:sz w:val="28"/>
          <w:szCs w:val="28"/>
        </w:rPr>
        <w:t>Рыбно-Сл</w:t>
      </w:r>
      <w:r w:rsidR="005B4BE8">
        <w:rPr>
          <w:sz w:val="28"/>
          <w:szCs w:val="28"/>
        </w:rPr>
        <w:t xml:space="preserve">ободского муниципального района </w:t>
      </w:r>
      <w:r w:rsidR="00A56E27" w:rsidRPr="004C5D16">
        <w:rPr>
          <w:sz w:val="28"/>
          <w:szCs w:val="28"/>
        </w:rPr>
        <w:t>Республики Татарстан</w:t>
      </w:r>
    </w:p>
    <w:p w:rsidR="00A56E27" w:rsidRDefault="00A56E27" w:rsidP="00A56E27">
      <w:pPr>
        <w:tabs>
          <w:tab w:val="left" w:pos="142"/>
          <w:tab w:val="left" w:pos="2295"/>
        </w:tabs>
        <w:rPr>
          <w:b/>
          <w:sz w:val="28"/>
          <w:szCs w:val="28"/>
        </w:rPr>
      </w:pPr>
    </w:p>
    <w:p w:rsidR="005B4BE8" w:rsidRPr="005B4BE8" w:rsidRDefault="005B4BE8" w:rsidP="005B4BE8">
      <w:pPr>
        <w:tabs>
          <w:tab w:val="left" w:pos="9923"/>
        </w:tabs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5B4BE8">
        <w:rPr>
          <w:rFonts w:eastAsia="Calibri"/>
          <w:sz w:val="28"/>
          <w:szCs w:val="22"/>
          <w:lang w:eastAsia="en-US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Законом Республики Татарстан от 25 ноября 1998 г. №1872 «Об инвестиционной деятельности в Республике Татарстан», в целях повышения инвестиционной активности и создания благоприятных условий для развития инвестиционной деятельности, систематизации учета данных по реализуемым (планируемым к реализации) инвестиционным проектам в муниципальном образовании, ПОСТАНОВЛЯЮ:</w:t>
      </w:r>
    </w:p>
    <w:p w:rsidR="005B4BE8" w:rsidRPr="005B4BE8" w:rsidRDefault="005B4BE8" w:rsidP="005B4BE8">
      <w:pPr>
        <w:tabs>
          <w:tab w:val="left" w:pos="9923"/>
        </w:tabs>
        <w:ind w:firstLine="851"/>
        <w:jc w:val="both"/>
        <w:rPr>
          <w:rFonts w:eastAsia="Calibri"/>
          <w:b/>
          <w:sz w:val="28"/>
          <w:szCs w:val="22"/>
          <w:lang w:eastAsia="en-US"/>
        </w:rPr>
      </w:pPr>
    </w:p>
    <w:p w:rsidR="005B4BE8" w:rsidRPr="005B4BE8" w:rsidRDefault="005B4BE8" w:rsidP="005B4BE8">
      <w:pPr>
        <w:tabs>
          <w:tab w:val="left" w:pos="9923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B4BE8">
        <w:rPr>
          <w:rFonts w:eastAsia="Calibri"/>
          <w:sz w:val="28"/>
          <w:szCs w:val="22"/>
          <w:lang w:eastAsia="en-US"/>
        </w:rPr>
        <w:t>1. Утвердить прилагаемый Регламент сопровождения инвестиционных проектов, реализуемых и (или) планируемых к реализации на территории Рыбно-Слободского муниципального района Республики Татарстан, по принципу «одного окна».</w:t>
      </w:r>
    </w:p>
    <w:p w:rsidR="005B4BE8" w:rsidRPr="005B4BE8" w:rsidRDefault="005B4BE8" w:rsidP="005B4BE8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B4BE8">
        <w:rPr>
          <w:rFonts w:eastAsia="Calibri"/>
          <w:sz w:val="28"/>
          <w:szCs w:val="22"/>
          <w:lang w:eastAsia="en-US"/>
        </w:rPr>
        <w:t xml:space="preserve">2. </w:t>
      </w:r>
      <w:r w:rsidRPr="005B4BE8">
        <w:rPr>
          <w:bCs/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5B4BE8" w:rsidRPr="005B4BE8" w:rsidRDefault="005B4BE8" w:rsidP="005B4BE8">
      <w:pPr>
        <w:tabs>
          <w:tab w:val="left" w:pos="9923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5B4BE8">
        <w:rPr>
          <w:rFonts w:eastAsia="Calibri"/>
          <w:sz w:val="28"/>
          <w:szCs w:val="22"/>
          <w:lang w:eastAsia="en-US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вопросам А.А. </w:t>
      </w:r>
      <w:proofErr w:type="spellStart"/>
      <w:r w:rsidRPr="005B4BE8">
        <w:rPr>
          <w:rFonts w:eastAsia="Calibri"/>
          <w:sz w:val="28"/>
          <w:szCs w:val="22"/>
          <w:lang w:eastAsia="en-US"/>
        </w:rPr>
        <w:t>Хакимуллина</w:t>
      </w:r>
      <w:proofErr w:type="spellEnd"/>
    </w:p>
    <w:p w:rsidR="005B4BE8" w:rsidRPr="005B4BE8" w:rsidRDefault="005B4BE8" w:rsidP="005B4BE8">
      <w:pPr>
        <w:tabs>
          <w:tab w:val="left" w:pos="9923"/>
        </w:tabs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5B4BE8" w:rsidRPr="005B4BE8" w:rsidRDefault="005B4BE8" w:rsidP="005B4BE8">
      <w:pPr>
        <w:tabs>
          <w:tab w:val="left" w:pos="9923"/>
        </w:tabs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1919E2" w:rsidRPr="005B4BE8" w:rsidRDefault="005B4BE8" w:rsidP="005B4BE8">
      <w:pPr>
        <w:tabs>
          <w:tab w:val="left" w:pos="9923"/>
        </w:tabs>
        <w:rPr>
          <w:sz w:val="28"/>
          <w:szCs w:val="27"/>
        </w:rPr>
      </w:pPr>
      <w:r w:rsidRPr="005B4BE8">
        <w:rPr>
          <w:sz w:val="28"/>
          <w:szCs w:val="27"/>
        </w:rPr>
        <w:t xml:space="preserve">Руководитель                                                                 </w:t>
      </w:r>
      <w:r w:rsidR="00484FC9">
        <w:rPr>
          <w:sz w:val="28"/>
          <w:szCs w:val="27"/>
        </w:rPr>
        <w:t xml:space="preserve">                        </w:t>
      </w:r>
      <w:r w:rsidRPr="005B4BE8">
        <w:rPr>
          <w:sz w:val="28"/>
          <w:szCs w:val="27"/>
        </w:rPr>
        <w:t xml:space="preserve">Д.А. </w:t>
      </w:r>
      <w:proofErr w:type="spellStart"/>
      <w:r w:rsidRPr="005B4BE8">
        <w:rPr>
          <w:sz w:val="28"/>
          <w:szCs w:val="27"/>
        </w:rPr>
        <w:t>Сатдинов</w:t>
      </w:r>
      <w:proofErr w:type="spellEnd"/>
    </w:p>
    <w:p w:rsidR="001919E2" w:rsidRDefault="001919E2" w:rsidP="005B4BE8">
      <w:pPr>
        <w:rPr>
          <w:rFonts w:eastAsia="Calibri"/>
          <w:sz w:val="28"/>
          <w:szCs w:val="28"/>
        </w:rPr>
      </w:pPr>
    </w:p>
    <w:p w:rsidR="001919E2" w:rsidRPr="001919E2" w:rsidRDefault="001919E2" w:rsidP="001919E2">
      <w:pPr>
        <w:ind w:firstLine="6663"/>
      </w:pPr>
      <w:r w:rsidRPr="001919E2">
        <w:lastRenderedPageBreak/>
        <w:t>УТВЕРЖДЕН</w:t>
      </w:r>
    </w:p>
    <w:p w:rsidR="001919E2" w:rsidRPr="001919E2" w:rsidRDefault="001919E2" w:rsidP="001919E2">
      <w:pPr>
        <w:ind w:firstLine="6663"/>
      </w:pPr>
      <w:r w:rsidRPr="001919E2">
        <w:t xml:space="preserve">Постановлением </w:t>
      </w:r>
    </w:p>
    <w:p w:rsidR="001919E2" w:rsidRPr="001919E2" w:rsidRDefault="001919E2" w:rsidP="001919E2">
      <w:pPr>
        <w:ind w:firstLine="6663"/>
      </w:pPr>
      <w:r w:rsidRPr="001919E2">
        <w:t xml:space="preserve">Исполнительного комитета </w:t>
      </w:r>
    </w:p>
    <w:p w:rsidR="001919E2" w:rsidRPr="001919E2" w:rsidRDefault="001919E2" w:rsidP="001919E2">
      <w:pPr>
        <w:ind w:firstLine="6663"/>
      </w:pPr>
      <w:r>
        <w:t>Рыбно-Слободского</w:t>
      </w:r>
    </w:p>
    <w:p w:rsidR="001919E2" w:rsidRPr="001919E2" w:rsidRDefault="001919E2" w:rsidP="001919E2">
      <w:pPr>
        <w:ind w:firstLine="6663"/>
      </w:pPr>
      <w:r w:rsidRPr="001919E2">
        <w:t>муниципального района РТ</w:t>
      </w:r>
    </w:p>
    <w:p w:rsidR="001919E2" w:rsidRPr="001919E2" w:rsidRDefault="001919E2" w:rsidP="001919E2">
      <w:pPr>
        <w:ind w:firstLine="6663"/>
      </w:pPr>
      <w:r w:rsidRPr="001919E2">
        <w:t xml:space="preserve">от </w:t>
      </w:r>
      <w:r w:rsidR="00082B4F">
        <w:t>________</w:t>
      </w:r>
      <w:r w:rsidR="00484FC9">
        <w:t xml:space="preserve"> </w:t>
      </w:r>
      <w:r w:rsidRPr="001919E2">
        <w:t xml:space="preserve"> №</w:t>
      </w:r>
      <w:r w:rsidR="00484FC9">
        <w:t xml:space="preserve"> </w:t>
      </w:r>
      <w:r w:rsidR="00082B4F">
        <w:t>__</w:t>
      </w:r>
      <w:bookmarkStart w:id="0" w:name="_GoBack"/>
      <w:bookmarkEnd w:id="0"/>
      <w:r w:rsidR="00484FC9">
        <w:t>пи</w:t>
      </w:r>
    </w:p>
    <w:p w:rsidR="001919E2" w:rsidRPr="001919E2" w:rsidRDefault="001919E2" w:rsidP="001919E2">
      <w:pPr>
        <w:ind w:firstLine="6663"/>
        <w:rPr>
          <w:sz w:val="28"/>
          <w:szCs w:val="28"/>
        </w:rPr>
      </w:pPr>
    </w:p>
    <w:p w:rsidR="001919E2" w:rsidRPr="001919E2" w:rsidRDefault="001919E2" w:rsidP="001919E2">
      <w:pPr>
        <w:jc w:val="center"/>
        <w:rPr>
          <w:sz w:val="28"/>
          <w:szCs w:val="28"/>
        </w:rPr>
      </w:pPr>
      <w:r w:rsidRPr="001919E2">
        <w:rPr>
          <w:sz w:val="28"/>
          <w:szCs w:val="28"/>
        </w:rPr>
        <w:t xml:space="preserve">РЕГЛАМЕНТ </w:t>
      </w:r>
    </w:p>
    <w:p w:rsidR="001919E2" w:rsidRPr="001919E2" w:rsidRDefault="001919E2" w:rsidP="001919E2">
      <w:pPr>
        <w:jc w:val="center"/>
        <w:rPr>
          <w:sz w:val="28"/>
          <w:szCs w:val="28"/>
        </w:rPr>
      </w:pPr>
      <w:r w:rsidRPr="001919E2">
        <w:rPr>
          <w:sz w:val="28"/>
          <w:szCs w:val="28"/>
        </w:rPr>
        <w:t xml:space="preserve">сопровождения инвестиционных проектов по принципу «одного окна», реализуемых и (или) планируемых к реализации на территории </w:t>
      </w:r>
      <w:r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</w:t>
      </w:r>
    </w:p>
    <w:p w:rsidR="001919E2" w:rsidRPr="001919E2" w:rsidRDefault="001919E2" w:rsidP="001919E2">
      <w:pPr>
        <w:jc w:val="center"/>
        <w:rPr>
          <w:sz w:val="28"/>
          <w:szCs w:val="28"/>
        </w:rPr>
      </w:pPr>
    </w:p>
    <w:p w:rsidR="001919E2" w:rsidRPr="001919E2" w:rsidRDefault="001919E2" w:rsidP="001919E2">
      <w:pPr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I. Общие положения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1.1. Регламент сопровождения инвестиционных проектов по принципу «одного окна», реализуемых и (или) планируемых к реализации на территории </w:t>
      </w:r>
      <w:r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Татарстан, (далее - Регламент) направлен на развитие и поддержку малого и среднего предпринимательства и обеспечение благоприятного инвестиционного климата на территории </w:t>
      </w:r>
      <w:r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1.2. Регламент разработан в целях создания благоприятного инвестиционного климата на территории </w:t>
      </w:r>
      <w:r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Татарстан, повышения эффективности взаимодействия Исполнительного комитета </w:t>
      </w:r>
      <w:r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 (далее - Исполком) с инвесторами. </w:t>
      </w:r>
      <w:r>
        <w:rPr>
          <w:sz w:val="28"/>
          <w:szCs w:val="28"/>
        </w:rPr>
        <w:t xml:space="preserve">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1.3. Структурным подразделением, оказывающим информационно консультационное и организационное содействие инициатором инвестиционных проектов на этапе их рассмотрения для включения в реестр инвестиционных проектов, реализуемых и (или) планируемых к реализации на территории </w:t>
      </w:r>
      <w:r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</w:t>
      </w:r>
      <w:r>
        <w:rPr>
          <w:sz w:val="28"/>
          <w:szCs w:val="28"/>
        </w:rPr>
        <w:t>йона Республики Татарстан, являю</w:t>
      </w:r>
      <w:r w:rsidRPr="001919E2">
        <w:rPr>
          <w:sz w:val="28"/>
          <w:szCs w:val="28"/>
        </w:rPr>
        <w:t>тся отдел</w:t>
      </w:r>
      <w:r>
        <w:rPr>
          <w:sz w:val="28"/>
          <w:szCs w:val="28"/>
        </w:rPr>
        <w:t>ы</w:t>
      </w:r>
      <w:r w:rsidRPr="001919E2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инвестиций и территориального развития</w:t>
      </w:r>
      <w:r w:rsidRPr="001919E2"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 (далее - Отдел</w:t>
      </w:r>
      <w:r>
        <w:rPr>
          <w:sz w:val="28"/>
          <w:szCs w:val="28"/>
        </w:rPr>
        <w:t>ы</w:t>
      </w:r>
      <w:r w:rsidRPr="001919E2">
        <w:rPr>
          <w:sz w:val="28"/>
          <w:szCs w:val="28"/>
        </w:rPr>
        <w:t xml:space="preserve">).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1.4. Настоящий Регламент не распространяется на инвестиционные проекты, финансируемые за счет средств бюджетов всех уровней бюджетной системы Российской Федерации.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1.5. Для целей настоящего регламента применяются следующие термины: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положительного эффекта;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lastRenderedPageBreak/>
        <w:t xml:space="preserve">инвестиционная площадка - локализованные свободные от прав третьих лиц территории, предназначенные для целевого освоения и перспективного развития;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</w:t>
      </w:r>
      <w:r>
        <w:rPr>
          <w:sz w:val="28"/>
          <w:szCs w:val="28"/>
        </w:rPr>
        <w:t>Республики Татарстан</w:t>
      </w:r>
      <w:r w:rsidRPr="001919E2">
        <w:rPr>
          <w:sz w:val="28"/>
          <w:szCs w:val="28"/>
        </w:rPr>
        <w:t xml:space="preserve">, а также описание практических действий по осуществлению инвестиций (бизнес-план);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инвестор - субъект инвестиционной деятельности, осуществляющий вложение собственных, заёмных или привлечённых средств, в соответствии с законодательством Российской Федерации и Республики Татарстан, и обеспечивающий целевое использование вышеуказанных средств;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инициатор инвестиционного проекта - физическое или юридическое лицо, предлагающее инвестиционный проект к реализации на территории </w:t>
      </w:r>
      <w:r w:rsidR="0003403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Татарстан; </w:t>
      </w:r>
      <w:r w:rsidR="0003403F">
        <w:rPr>
          <w:sz w:val="28"/>
          <w:szCs w:val="28"/>
        </w:rPr>
        <w:t xml:space="preserve">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принцип «одного окна» - процедура сопровождения инвестиционной деятельности с целью оказания содействия инвестору, а также организация взаимодействия республиканских органов исполнительной власти, органов местного самоуправления для успешной реализации инвестиционных проектов;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капитальные вложения 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куратор - сотрудник Исполкома, обеспечивающий сопровождение инвестиционного проекта;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обращение - представляет собой заявление, направленное в Исполнительный комитет </w:t>
      </w:r>
      <w:r w:rsidR="0003403F">
        <w:rPr>
          <w:sz w:val="28"/>
          <w:szCs w:val="28"/>
        </w:rPr>
        <w:t>Рыбно-Слободского</w:t>
      </w:r>
      <w:r w:rsidR="0003403F" w:rsidRPr="001919E2">
        <w:rPr>
          <w:sz w:val="28"/>
          <w:szCs w:val="28"/>
        </w:rPr>
        <w:t xml:space="preserve"> </w:t>
      </w:r>
      <w:r w:rsidRPr="001919E2">
        <w:rPr>
          <w:sz w:val="28"/>
          <w:szCs w:val="28"/>
        </w:rPr>
        <w:t xml:space="preserve">муниципального района, содержащее вопросы реализации инвестором инвестиционного проекта, оказания содействия инвестору в подборе земельного участка и инфраструктурном обеспечении земельного участка для реализации инвестиционного проекта, взаимодействия инвестора с органами местного самоуправления, иные вопросы, возникающие у инвестора, реализующего или предполагающего реализацию инвестиционного проекта; </w:t>
      </w:r>
      <w:r w:rsidR="0003403F">
        <w:rPr>
          <w:sz w:val="28"/>
          <w:szCs w:val="28"/>
        </w:rPr>
        <w:t xml:space="preserve">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план-график мероприятий по сопровождению инвестиционных проектов, реализуемых и (или) планируемых к реализации на территории </w:t>
      </w:r>
      <w:r w:rsidR="0003403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 (далее - План- график) - график выполнения мероприятий, направленных на реализацию инвестиционного проекта;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приоритетный инвестиционный проект </w:t>
      </w:r>
      <w:r w:rsidR="0003403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 - инвестиционный проект, реализуемый в соответствии со Стратегией социально-экономического развития </w:t>
      </w:r>
      <w:r w:rsidR="0003403F">
        <w:rPr>
          <w:sz w:val="28"/>
          <w:szCs w:val="28"/>
        </w:rPr>
        <w:t>Рыбно-Слободского</w:t>
      </w:r>
      <w:r w:rsidR="0003403F" w:rsidRPr="001919E2">
        <w:rPr>
          <w:sz w:val="28"/>
          <w:szCs w:val="28"/>
        </w:rPr>
        <w:t xml:space="preserve"> </w:t>
      </w:r>
      <w:r w:rsidRPr="001919E2">
        <w:rPr>
          <w:sz w:val="28"/>
          <w:szCs w:val="28"/>
        </w:rPr>
        <w:t xml:space="preserve">муниципального района Республики Татарстан; </w:t>
      </w:r>
      <w:r w:rsidR="0003403F">
        <w:rPr>
          <w:sz w:val="28"/>
          <w:szCs w:val="28"/>
        </w:rPr>
        <w:t xml:space="preserve">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реестр инвестиционных проектов, реализуемых и (или) планируемых к реализации на территории </w:t>
      </w:r>
      <w:r w:rsidR="0003403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</w:t>
      </w:r>
      <w:r w:rsidRPr="001919E2">
        <w:rPr>
          <w:sz w:val="28"/>
          <w:szCs w:val="28"/>
        </w:rPr>
        <w:lastRenderedPageBreak/>
        <w:t xml:space="preserve">Республики Татарстан (далее - Реестр) - перечень реализуемых и (или) предложенных к реализации на территории </w:t>
      </w:r>
      <w:r w:rsidR="0003403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 инвестиционных проектов, сопров</w:t>
      </w:r>
      <w:r w:rsidR="0003403F">
        <w:rPr>
          <w:sz w:val="28"/>
          <w:szCs w:val="28"/>
        </w:rPr>
        <w:t>ождаемых отделами по привлечению инвестиций и</w:t>
      </w:r>
      <w:r w:rsidRPr="001919E2">
        <w:rPr>
          <w:sz w:val="28"/>
          <w:szCs w:val="28"/>
        </w:rPr>
        <w:t xml:space="preserve"> территориального развития Исполнительного комитета </w:t>
      </w:r>
      <w:r w:rsidR="0003403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резюме инвестиционного проекта - краткая информация об инвестиционном проекте, представляемая инициатором проекта согласно установленной </w:t>
      </w:r>
      <w:r w:rsidR="004B1052" w:rsidRPr="001919E2">
        <w:rPr>
          <w:sz w:val="28"/>
          <w:szCs w:val="28"/>
        </w:rPr>
        <w:t>форме,</w:t>
      </w:r>
      <w:r w:rsidRPr="001919E2">
        <w:rPr>
          <w:sz w:val="28"/>
          <w:szCs w:val="28"/>
        </w:rPr>
        <w:t xml:space="preserve"> на русском и английском языках;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сопровождение инвестиционного проекта - комплекс мероприятий, направленных на оказание административной поддержки реализации инвестиционного проекта; </w:t>
      </w:r>
      <w:r w:rsidR="0003403F">
        <w:rPr>
          <w:sz w:val="28"/>
          <w:szCs w:val="28"/>
        </w:rPr>
        <w:t xml:space="preserve"> </w:t>
      </w:r>
    </w:p>
    <w:p w:rsidR="001919E2" w:rsidRPr="0003403F" w:rsidRDefault="001919E2" w:rsidP="0003403F">
      <w:pPr>
        <w:numPr>
          <w:ilvl w:val="0"/>
          <w:numId w:val="7"/>
        </w:numPr>
        <w:tabs>
          <w:tab w:val="left" w:pos="142"/>
          <w:tab w:val="left" w:pos="851"/>
        </w:tabs>
        <w:ind w:left="0" w:firstLine="855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Инвестиционный совет </w:t>
      </w:r>
      <w:r w:rsidR="0003403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 (далее - Совет) - постоянно действующий совещательный орган, утвержденный постановлением главы </w:t>
      </w:r>
      <w:r w:rsidR="0003403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Республики Татарстан от </w:t>
      </w:r>
      <w:r w:rsidR="0003403F">
        <w:rPr>
          <w:sz w:val="28"/>
          <w:szCs w:val="28"/>
        </w:rPr>
        <w:t>2</w:t>
      </w:r>
      <w:r w:rsidRPr="001919E2">
        <w:rPr>
          <w:sz w:val="28"/>
          <w:szCs w:val="28"/>
        </w:rPr>
        <w:t xml:space="preserve">1 </w:t>
      </w:r>
      <w:r w:rsidR="0003403F">
        <w:rPr>
          <w:sz w:val="28"/>
          <w:szCs w:val="28"/>
        </w:rPr>
        <w:t>декабря</w:t>
      </w:r>
      <w:r w:rsidRPr="001919E2">
        <w:rPr>
          <w:sz w:val="28"/>
          <w:szCs w:val="28"/>
        </w:rPr>
        <w:t xml:space="preserve"> 2023 г. № </w:t>
      </w:r>
      <w:r w:rsidR="0003403F">
        <w:rPr>
          <w:sz w:val="28"/>
          <w:szCs w:val="28"/>
        </w:rPr>
        <w:t>270</w:t>
      </w:r>
      <w:r w:rsidRPr="001919E2">
        <w:rPr>
          <w:sz w:val="28"/>
          <w:szCs w:val="28"/>
        </w:rPr>
        <w:t>п</w:t>
      </w:r>
      <w:r w:rsidR="0003403F">
        <w:rPr>
          <w:sz w:val="28"/>
          <w:szCs w:val="28"/>
        </w:rPr>
        <w:t>г</w:t>
      </w:r>
      <w:r w:rsidRPr="001919E2">
        <w:rPr>
          <w:sz w:val="28"/>
          <w:szCs w:val="28"/>
        </w:rPr>
        <w:t xml:space="preserve"> «О </w:t>
      </w:r>
      <w:r w:rsidR="0003403F">
        <w:rPr>
          <w:sz w:val="28"/>
          <w:szCs w:val="28"/>
        </w:rPr>
        <w:t>создании Инвестиционный (общественный) совет Рыбно-Слободского района Республики Татарстан</w:t>
      </w:r>
      <w:r w:rsidRPr="0003403F">
        <w:rPr>
          <w:sz w:val="28"/>
          <w:szCs w:val="28"/>
        </w:rPr>
        <w:t xml:space="preserve">»;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отдел</w:t>
      </w:r>
      <w:r w:rsidR="0003403F">
        <w:rPr>
          <w:sz w:val="28"/>
          <w:szCs w:val="28"/>
        </w:rPr>
        <w:t>ы</w:t>
      </w:r>
      <w:r w:rsidRPr="001919E2">
        <w:rPr>
          <w:sz w:val="28"/>
          <w:szCs w:val="28"/>
        </w:rPr>
        <w:t xml:space="preserve"> </w:t>
      </w:r>
      <w:r w:rsidR="0003403F">
        <w:rPr>
          <w:sz w:val="28"/>
          <w:szCs w:val="28"/>
        </w:rPr>
        <w:t>–</w:t>
      </w:r>
      <w:r w:rsidRPr="001919E2">
        <w:rPr>
          <w:sz w:val="28"/>
          <w:szCs w:val="28"/>
        </w:rPr>
        <w:t xml:space="preserve"> отдел</w:t>
      </w:r>
      <w:r w:rsidR="0003403F">
        <w:rPr>
          <w:sz w:val="28"/>
          <w:szCs w:val="28"/>
        </w:rPr>
        <w:t xml:space="preserve"> по привлечению инвестиций и территориального развития</w:t>
      </w:r>
      <w:r w:rsidRPr="001919E2">
        <w:rPr>
          <w:sz w:val="28"/>
          <w:szCs w:val="28"/>
        </w:rPr>
        <w:t xml:space="preserve"> Исполнительного комитета </w:t>
      </w:r>
      <w:r w:rsidR="0003403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</w:t>
      </w:r>
      <w:r w:rsidR="0003403F">
        <w:rPr>
          <w:sz w:val="28"/>
          <w:szCs w:val="28"/>
        </w:rPr>
        <w:t>ципального района, осуществляющи</w:t>
      </w:r>
      <w:r w:rsidRPr="001919E2">
        <w:rPr>
          <w:sz w:val="28"/>
          <w:szCs w:val="28"/>
        </w:rPr>
        <w:t xml:space="preserve">е сопровождение инвестиционных проектов по принципу «одного окна».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II. Порядок рассмотрения инвестиционного проекта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2.1. Инициатор инвестиционного проекта направляет в Исполком обращение о намерении реализовать инвестиционный проект или обращение о необходимости предоставления мер поддержки инвестиционной деятельности и (или) использования механизмов государственно-частного партнёрства по форме согласно приложению 1 к настоящему Регламенту (далее - Обращение).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Инициатор инвестиционного проекта вправе представить дополнительную информацию по инвестиционному проекту.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Обращение предоставляется на бумажном носителе лично либо в электронном виде на электронную почту:</w:t>
      </w:r>
      <w:r w:rsidR="004B1052" w:rsidRPr="004B1052">
        <w:rPr>
          <w:sz w:val="28"/>
          <w:szCs w:val="28"/>
        </w:rPr>
        <w:t xml:space="preserve"> balyk-bistage@tatar.ru</w:t>
      </w:r>
      <w:r w:rsidRPr="001919E2">
        <w:rPr>
          <w:sz w:val="28"/>
          <w:szCs w:val="28"/>
        </w:rPr>
        <w:t xml:space="preserve">, либо посредством почтовой связи по адресу: </w:t>
      </w:r>
      <w:r w:rsidR="0003403F">
        <w:rPr>
          <w:sz w:val="28"/>
          <w:szCs w:val="28"/>
        </w:rPr>
        <w:t>422650</w:t>
      </w:r>
      <w:r w:rsidRPr="001919E2">
        <w:rPr>
          <w:sz w:val="28"/>
          <w:szCs w:val="28"/>
        </w:rPr>
        <w:t xml:space="preserve">, Республика Татарстан, </w:t>
      </w:r>
      <w:r w:rsidR="0003403F">
        <w:rPr>
          <w:sz w:val="28"/>
          <w:szCs w:val="28"/>
        </w:rPr>
        <w:t xml:space="preserve">Рыбно </w:t>
      </w:r>
      <w:proofErr w:type="spellStart"/>
      <w:r w:rsidR="0003403F">
        <w:rPr>
          <w:sz w:val="28"/>
          <w:szCs w:val="28"/>
        </w:rPr>
        <w:t>Слободский</w:t>
      </w:r>
      <w:proofErr w:type="spellEnd"/>
      <w:r w:rsidRPr="001919E2">
        <w:rPr>
          <w:sz w:val="28"/>
          <w:szCs w:val="28"/>
        </w:rPr>
        <w:t xml:space="preserve"> муниципальный район, </w:t>
      </w:r>
      <w:proofErr w:type="spellStart"/>
      <w:r w:rsidR="0003403F">
        <w:rPr>
          <w:sz w:val="28"/>
          <w:szCs w:val="28"/>
        </w:rPr>
        <w:t>пгт</w:t>
      </w:r>
      <w:proofErr w:type="spellEnd"/>
      <w:r w:rsidR="0003403F">
        <w:rPr>
          <w:sz w:val="28"/>
          <w:szCs w:val="28"/>
        </w:rPr>
        <w:t>. Рыбная Слобода, ул. Ленина, д.4</w:t>
      </w:r>
      <w:r w:rsidRPr="001919E2">
        <w:rPr>
          <w:sz w:val="28"/>
          <w:szCs w:val="28"/>
        </w:rPr>
        <w:t>8.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2.2. Инициаторы инвестиционных проектов, принимаемых к сопровождению, должны отвечать следующим требованиям: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не находиться в процессе ликвидации;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в отношении них не проводится процедура банкротства;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не иметь просроченной задолженности по налогам, сборам, пеням, штрафам за нарушение законодательства Российской Федерации о налогах и сборах;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не иметь просроченной задолженности по выплате заработной платы;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lastRenderedPageBreak/>
        <w:t xml:space="preserve">их деятельность не должна быть приостановлена в порядке, предусмотренном Кодексом Российской Федерации об административных правонарушениях.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2.3. Обращение должно содержать следующую информацию: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бизнес-план инвестиционного проекта;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полное наименование организации инвестора, фамилию, имя, отчество заявителя, должность, почтовый адрес, контактный телефон, адрес электронной почты;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презентацию инвестиционного проекта (при наличии);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резюме инвестиционного проекта;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сведения о требуемых параметрах производственной площадки или земельного участка для реализации инвестиционного проекта по форме в соответствии с приложением 2 к настоящему Регламенту;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условия и необходимые требования для реализации инвестиционного проекта;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оценку экологических показателей.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Для всех исходных данных и расчетных величин, представленных инициатором инвестиционного проекта в бизнес-плане, указываются источники их получения. Для ценовых величин указывается конкретная дата, на которую приводятся расчеты.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В случае если инициатор инвестиционного проекта предполагает участие в его реализации конкретных организаций, фондов, институтов развития, то предъявляемые материалы должны соответствовать требованиям, предъявляемым данными организациями, фондами, институтами развития к проектам.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2.4. При поступлении обращений инициаторами инвестиционных проектов, заинтересованными в предоставлении принадлежащих им исключительных прав по договору коммерческой концессии на территории </w:t>
      </w:r>
      <w:r w:rsidR="005B4BE8">
        <w:rPr>
          <w:sz w:val="28"/>
          <w:szCs w:val="28"/>
        </w:rPr>
        <w:t>Рыбно-Слободского</w:t>
      </w:r>
      <w:r w:rsidR="005B4BE8" w:rsidRPr="001919E2">
        <w:rPr>
          <w:sz w:val="28"/>
          <w:szCs w:val="28"/>
        </w:rPr>
        <w:t xml:space="preserve"> муниципального района,</w:t>
      </w:r>
      <w:r w:rsidRPr="001919E2">
        <w:rPr>
          <w:sz w:val="28"/>
          <w:szCs w:val="28"/>
        </w:rPr>
        <w:t xml:space="preserve"> формируется следующий пакет документов: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информация об организации и её деятельности;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сведения о зарегистрированной торговой марке, сертификатах, имеющихся ограничениях;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география размещения производства и условия концессионных соглашений;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успешные примеры реализации договоров в других регионах России, зарубежных странах с кратким описанием финансовых показателей по итогам работы.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2.5. В течение 15 рабочих дней со дня регистрации от инициатора инвестиционного проекта документов, предусмотренных пунктом 2.3 настоящего Регламента, Исполком: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2.5.1. проводит анализ представленных документов и при необходимости запрашивает у инициатора инвестиционного проекта дополнительную информацию;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lastRenderedPageBreak/>
        <w:t xml:space="preserve">2.5.2. уведомляет инициатора инвестиционного проекта об осуществлении процедур содействия в реализации инвестиционного проекта по принципу «одного окна» либо об отказе в осуществлении данных процедур;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2.5.3. информирует инициатора инвестиционного проекта о возможных инструментах государственной поддержки, на которые он может претендовать, а также о порядке их применения;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2.5.4. направляет Обращения в структурные подразделения Исполкома и иные организации, имеющие отношение к бизнес-процессам, для проведения подготовительных, согласительных и разрешительных процедур в ходе подготовки и реализации инвестиционных проектов;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2.5.5. направляет заявку на подбор инвестиционной площадки в структурное подразделение, отвечающее за ведение инвестиционных площадок, в соответствии с распоряжением Исполнительного комитета </w:t>
      </w:r>
      <w:r w:rsidR="0064064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Структурное подразделение в течение 15 рабочих дней рассматривает заявку и при необходимости направляет запрос инвестору о необходимых дополнительных требованиях к инвестиционной площадке. После предоставления инвестором дополнительной информации об инвестиционной площадке осуществляет подбор инвестиционных площадок, отвечающих требованиям инвестора;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2.5.6. после получения информации по подбору необходимой инвестиционной площадки готовит ответ инициатору инвестиционного проекта по вопросу реализации инвестиционного проекта и назначает дату для рабочей встречи, осмотра инвестиционных площадок.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2.6. после получения ответа, проведения встреч инициатор сообщает в Исполком свое решение по реализации инвестиционного проекта на территории </w:t>
      </w:r>
      <w:r w:rsidR="0064064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района. </w:t>
      </w:r>
      <w:r w:rsidR="0064064F">
        <w:rPr>
          <w:sz w:val="28"/>
          <w:szCs w:val="28"/>
        </w:rPr>
        <w:t xml:space="preserve">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В случае согласия инвестора Исполком выносит инвестиционный проект на рассмотрение Совета. По результатам рассмотрения Советом выносится решение о целесообразности или нецелесообразности сопровождения инвестиционного проекта.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2.7. В течение трех рабочих дней со дня рассмотрения Советом инвестиционного проекта о целесообразности реализации его на территории </w:t>
      </w:r>
      <w:r w:rsidR="0064064F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и необходимости (возможности) оказания поддержки инициатору инвестиционного проекта, Исполком назначает из состава своих сотрудников куратора инвестиционного проекта.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2.8. Куратор инвестиционного проекта оказывает содействие в реализации инвестиционного проекта в пределах своей компетенции, а также осуществляет мониторинг его реализации.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2.9. Куратор совместно с инициатором инвестиционного проекта разрабатывает и утверждает план-график, который содержит перечень необходимых для реализации проекта административных процедур с указанием сроков реализации, в соответствии с приложением 4 к настоящему Регламенту.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lastRenderedPageBreak/>
        <w:t>2.10. Отдел</w:t>
      </w:r>
      <w:r w:rsidR="0064064F">
        <w:rPr>
          <w:sz w:val="28"/>
          <w:szCs w:val="28"/>
        </w:rPr>
        <w:t>ы осуществляю</w:t>
      </w:r>
      <w:r w:rsidRPr="001919E2">
        <w:rPr>
          <w:sz w:val="28"/>
          <w:szCs w:val="28"/>
        </w:rPr>
        <w:t xml:space="preserve">т необходимые процедуры сопровождения инвестиционного проекта в течение всего срока его реализации в соответствии с планом-графиком.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2.11. По окончании реализации инвестиционного проекта Исполком направляет в Совет информацию о результатах его реализации.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2.12. Основанием для отказа в осуществлении процедур содействия в реализации инвестиционного проекта по принципу «одного окна» является отсутствие одного из документов, указанных в пункте 2.3 настоящего Регламента, а также предоставление неполных данных об инвестиционном проекте.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В случае отказа Исполком в течение пятнадцати рабочих дней со дня поступления документов возвращает инициатору обращение с приложенными к нему документами с обоснованием причин отказа.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2.13. В случае устранения обстоятельств, послуживших основанием для возврата обращения, инициатор вправе повторно обратиться в Исполком в соответствии с настоящим Регламентом.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III. Сопровождение инвестиционных проектов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3.1. Сопровождение Инвестиционных проектов на территории </w:t>
      </w:r>
      <w:r w:rsidR="007C3415">
        <w:rPr>
          <w:sz w:val="28"/>
          <w:szCs w:val="28"/>
        </w:rPr>
        <w:t>Рыбно-Слободского</w:t>
      </w:r>
      <w:r w:rsidR="007C3415" w:rsidRPr="001919E2">
        <w:rPr>
          <w:sz w:val="28"/>
          <w:szCs w:val="28"/>
        </w:rPr>
        <w:t xml:space="preserve"> </w:t>
      </w:r>
      <w:r w:rsidRPr="001919E2">
        <w:rPr>
          <w:sz w:val="28"/>
          <w:szCs w:val="28"/>
        </w:rPr>
        <w:t xml:space="preserve">муниципального района осуществляется в форме: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оказания информационного, консультационного содействия;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подбора по имеющимся на территории </w:t>
      </w:r>
      <w:r w:rsidR="007C3415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инвестиционным площадкам для реализации инвестиционных проектов;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представления информации об инвестиционных возможностях и инвестиционном потенциале </w:t>
      </w:r>
      <w:r w:rsidR="007C3415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подготовки предложений по организации предоставления мер государственной, региональной и муниципальной поддержки или использования механизма государственно-частного партнерства;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координации по осуществлению мер содействия в прохождении инициатором инвестиционного проекта установленных законодательством Российской Федерации, Республики Татарстан, </w:t>
      </w:r>
      <w:r w:rsidR="007C3415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процедур, согласований, разрешений, необходимых для реализации инвестиционного проекта;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оказания содействия в поиске дополнительного финансирования для реализации инвестиционного проекта, нефинансовых партнеров (по снабжению, внедрению новых технологий, продвижения продукции и т.д.);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рассмотрения иных вопросов, относящихся к инвестиционной деятельности Исполкома.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IV. Ведение реестра инвестиционных проектов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lastRenderedPageBreak/>
        <w:t xml:space="preserve">4.1. Инвестиционные проекты, сопровождаемые Исполкомом, включаются в Реестр по форме согласно приложению 3 к настоящему Регламенту.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4.2. Ведение Реестра осуществляется Исполкомом.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4.3. Исполком совместно с инициатором инвестиционного проекта не реже 1 раза в полгода проводит мониторинг реализации инвестиционного проекта, включенного в Реестр.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Если при проведении мониторинга установлено отсутствие деятельности в течение календарного года со стороны инициатора инвестиционного проекта, включенного в Реестр, то инвестиционный проект исключается из Реестра, сопровождение инвестиционного проекта прекращается, о чем в письменном виде сообщается инициатору инвестиционного проекта не позднее 7 рабочих дней с даты установления таких обстоятельств.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4.4. Реестр обновляется по мере принятия к сопровождению инвестиционных проектов или исключения из Реестра инвестиционных проектов в случае, указанном в пункте 4.3 настоящего Регламента.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4.5. Информация о ходе реализации инвестиционных проектов, включенных в реестр, размещается Исполкомом на официальном сайте района </w:t>
      </w:r>
      <w:r w:rsidR="005B4BE8" w:rsidRPr="005B4BE8">
        <w:rPr>
          <w:rFonts w:eastAsia="Calibri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7" w:history="1">
        <w:r w:rsidR="005B4BE8" w:rsidRPr="005B4BE8">
          <w:rPr>
            <w:rFonts w:eastAsia="Calibri"/>
            <w:sz w:val="28"/>
            <w:szCs w:val="28"/>
          </w:rPr>
          <w:t>http://ribnaya-sloboda.tatarstan.ru</w:t>
        </w:r>
      </w:hyperlink>
    </w:p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V. Приоритетный инвестиционный проект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Приоритетный инвестиционный проект определяется по результатам отбора инвестиционных проектов, реализуемых или планируемых к реализации на территории </w:t>
      </w:r>
      <w:r w:rsidR="007C3415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района, в порядке, установленном Правительством Республики Татарстан.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При проведении отбора инвестиционных проектов и определении приоритетного инвестиционного проекта учитываются в том числе: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а) объем предполагаемых к вложению инвестиций;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б) объем предполагаемых налоговых доходов бюджета </w:t>
      </w:r>
      <w:r w:rsidR="007C3415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в) направленность инвестиционного проекта на решение задач по созданию новых рабочих мест, внедрению новых технологий, созданию новых товаров и услуг, а также по реорганизации и модернизации действующих производств.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Инвестиционному проекту, в отношении которого в соответствии с законодательством Республики Татарстан заключен специальный инвестиционный контракт, присваивается статус «приоритетный инвестиционный проект» в порядке, утвержденном Правительством Республики Татарстан. По результатам отбора инвестиционного проекта, присвоения статуса приоритетного инвестиционного проекта с инвестором заключается инвестиционное соглашение.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При отказе инвестора от заключения инвестиционного соглашения статус приоритетного инвестиционного проекта прекращается, меры государственной поддержки инвестору не предоставляются.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  <w:r w:rsidRPr="001919E2">
        <w:rPr>
          <w:sz w:val="28"/>
          <w:szCs w:val="28"/>
        </w:rPr>
        <w:lastRenderedPageBreak/>
        <w:t>VI. Заключительные положения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6.1. Ответственность за достоверность сведений, предоставляемых в Исполком, несет инвестор и (или) инициатор инвестиционного проекта.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6.2. Управление осуществляет ведение инвестиционных проектов, регистрацию информации об этапах взаимодействия с инвесторами и (или) инициаторами инвестиционных проектов.</w:t>
      </w:r>
    </w:p>
    <w:p w:rsidR="001919E2" w:rsidRPr="001919E2" w:rsidRDefault="001919E2" w:rsidP="001919E2">
      <w:pPr>
        <w:rPr>
          <w:sz w:val="28"/>
          <w:szCs w:val="28"/>
        </w:rPr>
      </w:pPr>
      <w:r w:rsidRPr="001919E2">
        <w:rPr>
          <w:sz w:val="28"/>
          <w:szCs w:val="28"/>
        </w:rPr>
        <w:br w:type="page"/>
      </w:r>
    </w:p>
    <w:p w:rsidR="001919E2" w:rsidRPr="001919E2" w:rsidRDefault="001919E2" w:rsidP="001919E2">
      <w:pPr>
        <w:ind w:left="6236"/>
        <w:jc w:val="both"/>
      </w:pPr>
      <w:r w:rsidRPr="001919E2">
        <w:lastRenderedPageBreak/>
        <w:t xml:space="preserve">Приложение 1 к регламенту сопровождения инвестиционных проектов по принципу «одного окна», реализуемых и (или) планируемых к реализации на территории </w:t>
      </w:r>
      <w:r w:rsidR="007C3415">
        <w:t>Рыбно-Слободского</w:t>
      </w:r>
      <w:r w:rsidRPr="001919E2">
        <w:t xml:space="preserve"> муниципального района Республики Татарстан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Обращение</w:t>
      </w:r>
    </w:p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(оформляется на фирменном бланке инвестора (при наличии)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919E2" w:rsidRPr="00985EC3" w:rsidTr="00985EC3">
        <w:tc>
          <w:tcPr>
            <w:tcW w:w="10195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</w:tbl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(полное наименование инициатора инвестиционного проекта)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просит оказать содействие по реализации инвестиционного проекта на территории </w:t>
      </w:r>
      <w:r w:rsidR="007C3415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919E2" w:rsidRPr="00985EC3" w:rsidTr="00985EC3">
        <w:tc>
          <w:tcPr>
            <w:tcW w:w="10195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</w:tbl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(наименование инвестиционного проекта)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1. Основная информация об инициаторе инвестиционного проекта: основной вид деятельности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919E2" w:rsidRPr="00985EC3" w:rsidTr="00985EC3">
        <w:tc>
          <w:tcPr>
            <w:tcW w:w="10195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</w:tbl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реквизиты: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919E2" w:rsidRPr="00985EC3" w:rsidTr="00985EC3">
        <w:tc>
          <w:tcPr>
            <w:tcW w:w="10195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10195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</w:tbl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(юридический и фактический адрес. ИНН. телефон/факс, адрес электронной почты)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ФИО и должность руководителя: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919E2" w:rsidRPr="00985EC3" w:rsidTr="00985EC3">
        <w:tc>
          <w:tcPr>
            <w:tcW w:w="10195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</w:tbl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2. Основная информация о реализуемом и (или) планируемом к реализации инвестиционном проекте: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полное наименование инвестиционного </w:t>
      </w:r>
      <w:proofErr w:type="gramStart"/>
      <w:r w:rsidRPr="001919E2">
        <w:rPr>
          <w:sz w:val="28"/>
          <w:szCs w:val="28"/>
        </w:rPr>
        <w:t>проекта:_</w:t>
      </w:r>
      <w:proofErr w:type="gramEnd"/>
      <w:r w:rsidRPr="001919E2">
        <w:rPr>
          <w:sz w:val="28"/>
          <w:szCs w:val="28"/>
        </w:rPr>
        <w:t xml:space="preserve">_________________________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отрасль, в которой реализуется инвестиционный проект: ___________________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Краткая характеристика инвестиционного проекта (содержание, планируемые </w:t>
      </w:r>
      <w:proofErr w:type="gramStart"/>
      <w:r w:rsidRPr="001919E2">
        <w:rPr>
          <w:sz w:val="28"/>
          <w:szCs w:val="28"/>
        </w:rPr>
        <w:t>результаты)_</w:t>
      </w:r>
      <w:proofErr w:type="gramEnd"/>
      <w:r w:rsidRPr="001919E2">
        <w:rPr>
          <w:sz w:val="28"/>
          <w:szCs w:val="28"/>
        </w:rPr>
        <w:t>_____________________________________________________________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год начала реализации инвестиционного проекта: _________________________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lastRenderedPageBreak/>
        <w:t xml:space="preserve">год окончания реализации инвестиционного </w:t>
      </w:r>
      <w:proofErr w:type="gramStart"/>
      <w:r w:rsidRPr="001919E2">
        <w:rPr>
          <w:sz w:val="28"/>
          <w:szCs w:val="28"/>
        </w:rPr>
        <w:t>проекта:_</w:t>
      </w:r>
      <w:proofErr w:type="gramEnd"/>
      <w:r w:rsidRPr="001919E2">
        <w:rPr>
          <w:sz w:val="28"/>
          <w:szCs w:val="28"/>
        </w:rPr>
        <w:t xml:space="preserve">_____________________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срок окупаемости инвестиционного </w:t>
      </w:r>
      <w:proofErr w:type="gramStart"/>
      <w:r w:rsidRPr="001919E2">
        <w:rPr>
          <w:sz w:val="28"/>
          <w:szCs w:val="28"/>
        </w:rPr>
        <w:t>проекта:_</w:t>
      </w:r>
      <w:proofErr w:type="gramEnd"/>
      <w:r w:rsidRPr="001919E2">
        <w:rPr>
          <w:sz w:val="28"/>
          <w:szCs w:val="28"/>
        </w:rPr>
        <w:t xml:space="preserve">____________________________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объём инвестиций по инвестиционному проекту (</w:t>
      </w:r>
      <w:proofErr w:type="spellStart"/>
      <w:proofErr w:type="gramStart"/>
      <w:r w:rsidRPr="001919E2">
        <w:rPr>
          <w:sz w:val="28"/>
          <w:szCs w:val="28"/>
        </w:rPr>
        <w:t>млн.руб</w:t>
      </w:r>
      <w:proofErr w:type="spellEnd"/>
      <w:r w:rsidRPr="001919E2">
        <w:rPr>
          <w:sz w:val="28"/>
          <w:szCs w:val="28"/>
        </w:rPr>
        <w:t>.)_</w:t>
      </w:r>
      <w:proofErr w:type="gramEnd"/>
      <w:r w:rsidRPr="001919E2">
        <w:rPr>
          <w:sz w:val="28"/>
          <w:szCs w:val="28"/>
        </w:rPr>
        <w:t xml:space="preserve">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в том числе: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- собственные средства (млн. руб.) ______________________________________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- иные источники (указать) ___________________________________ (</w:t>
      </w:r>
      <w:proofErr w:type="spellStart"/>
      <w:r w:rsidRPr="001919E2">
        <w:rPr>
          <w:sz w:val="28"/>
          <w:szCs w:val="28"/>
        </w:rPr>
        <w:t>млн.руб</w:t>
      </w:r>
      <w:proofErr w:type="spellEnd"/>
      <w:r w:rsidRPr="001919E2">
        <w:rPr>
          <w:sz w:val="28"/>
          <w:szCs w:val="28"/>
        </w:rPr>
        <w:t xml:space="preserve">.)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количество новых рабочих </w:t>
      </w:r>
      <w:proofErr w:type="gramStart"/>
      <w:r w:rsidRPr="001919E2">
        <w:rPr>
          <w:sz w:val="28"/>
          <w:szCs w:val="28"/>
        </w:rPr>
        <w:t>мест:_</w:t>
      </w:r>
      <w:proofErr w:type="gramEnd"/>
      <w:r w:rsidRPr="001919E2">
        <w:rPr>
          <w:sz w:val="28"/>
          <w:szCs w:val="28"/>
        </w:rPr>
        <w:t>_______________________________________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вид продукции (услуг)________________________________________________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производственная мощность (ед./</w:t>
      </w:r>
      <w:proofErr w:type="gramStart"/>
      <w:r w:rsidRPr="001919E2">
        <w:rPr>
          <w:sz w:val="28"/>
          <w:szCs w:val="28"/>
        </w:rPr>
        <w:t>год)_</w:t>
      </w:r>
      <w:proofErr w:type="gramEnd"/>
      <w:r w:rsidRPr="001919E2">
        <w:rPr>
          <w:sz w:val="28"/>
          <w:szCs w:val="28"/>
        </w:rPr>
        <w:t xml:space="preserve">__________________________________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сумма налоговых перечислений по результатам реализации инвестиционного проекта (тыс.руб./</w:t>
      </w:r>
      <w:proofErr w:type="gramStart"/>
      <w:r w:rsidRPr="001919E2">
        <w:rPr>
          <w:sz w:val="28"/>
          <w:szCs w:val="28"/>
        </w:rPr>
        <w:t>год)_</w:t>
      </w:r>
      <w:proofErr w:type="gramEnd"/>
      <w:r w:rsidRPr="001919E2">
        <w:rPr>
          <w:sz w:val="28"/>
          <w:szCs w:val="28"/>
        </w:rPr>
        <w:t xml:space="preserve">____________________________________________________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необходимые формы поддержки_______________________________________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потребность в энергоресурсах и </w:t>
      </w:r>
      <w:proofErr w:type="gramStart"/>
      <w:r w:rsidRPr="001919E2">
        <w:rPr>
          <w:sz w:val="28"/>
          <w:szCs w:val="28"/>
        </w:rPr>
        <w:t>инфраструктуре:_</w:t>
      </w:r>
      <w:proofErr w:type="gramEnd"/>
      <w:r w:rsidRPr="001919E2">
        <w:rPr>
          <w:sz w:val="28"/>
          <w:szCs w:val="28"/>
        </w:rPr>
        <w:t xml:space="preserve">________________________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оценка экологических показателей______________________________________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3. Контактные данные лица инициатора инвестиционного проекта, ответственного за взаимодействие при рассмотрении и сопровождении инвестиционного проекта: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919E2" w:rsidRPr="00985EC3" w:rsidTr="00985EC3">
        <w:tc>
          <w:tcPr>
            <w:tcW w:w="10195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</w:tbl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(ФИО, должность, контактный телефон/ факс, адрес электронной почты)</w:t>
      </w:r>
    </w:p>
    <w:p w:rsidR="001919E2" w:rsidRPr="001919E2" w:rsidRDefault="001919E2" w:rsidP="001919E2">
      <w:pPr>
        <w:ind w:firstLine="708"/>
        <w:jc w:val="center"/>
        <w:rPr>
          <w:sz w:val="28"/>
          <w:szCs w:val="28"/>
        </w:rPr>
      </w:pP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4. Инициатор инвестиционного проекта (заявитель) подтверждает: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вся информация, содержащаяся в обращении и прилагаемых к ней документах, является достоверной;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заявитель не находится в стадии реорганизации, ликвидации или банкротства, а также не ограничен иным образом в соответствии с действующим законодательством.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Заявитель не возражает против доступа к указанной информации всех лиц, участвующих в оценке обращения и приложенных к нему документов, в том числе бизнес-плана. 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  <w:r w:rsidRPr="001919E2">
        <w:rPr>
          <w:sz w:val="28"/>
          <w:szCs w:val="28"/>
        </w:rPr>
        <w:t>5. Перечень прилагаемых к обращению документов с указанием количества страниц.</w:t>
      </w: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p w:rsidR="001919E2" w:rsidRPr="001919E2" w:rsidRDefault="001919E2" w:rsidP="001919E2">
      <w:pPr>
        <w:ind w:firstLine="708"/>
        <w:jc w:val="both"/>
        <w:rPr>
          <w:sz w:val="28"/>
          <w:szCs w:val="28"/>
        </w:rPr>
      </w:pPr>
    </w:p>
    <w:p w:rsidR="001919E2" w:rsidRPr="001919E2" w:rsidRDefault="001919E2" w:rsidP="001919E2">
      <w:pPr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Должность руководителя </w:t>
      </w:r>
    </w:p>
    <w:p w:rsidR="001919E2" w:rsidRPr="001919E2" w:rsidRDefault="001919E2" w:rsidP="001919E2">
      <w:pPr>
        <w:jc w:val="both"/>
        <w:rPr>
          <w:sz w:val="28"/>
          <w:szCs w:val="28"/>
        </w:rPr>
      </w:pPr>
      <w:r w:rsidRPr="001919E2">
        <w:rPr>
          <w:sz w:val="28"/>
          <w:szCs w:val="28"/>
        </w:rPr>
        <w:t xml:space="preserve">заявителя </w:t>
      </w:r>
      <w:r w:rsidRPr="001919E2">
        <w:rPr>
          <w:sz w:val="28"/>
          <w:szCs w:val="28"/>
        </w:rPr>
        <w:tab/>
      </w:r>
      <w:r w:rsidRPr="001919E2">
        <w:rPr>
          <w:sz w:val="28"/>
          <w:szCs w:val="28"/>
        </w:rPr>
        <w:tab/>
      </w:r>
      <w:r w:rsidRPr="001919E2">
        <w:rPr>
          <w:sz w:val="28"/>
          <w:szCs w:val="28"/>
        </w:rPr>
        <w:tab/>
      </w:r>
      <w:r w:rsidRPr="001919E2">
        <w:rPr>
          <w:sz w:val="28"/>
          <w:szCs w:val="28"/>
        </w:rPr>
        <w:tab/>
        <w:t xml:space="preserve">___________________________ </w:t>
      </w:r>
      <w:r w:rsidRPr="001919E2">
        <w:rPr>
          <w:sz w:val="28"/>
          <w:szCs w:val="28"/>
        </w:rPr>
        <w:tab/>
      </w:r>
      <w:r w:rsidRPr="001919E2">
        <w:rPr>
          <w:sz w:val="28"/>
          <w:szCs w:val="28"/>
        </w:rPr>
        <w:tab/>
      </w:r>
      <w:r w:rsidRPr="001919E2">
        <w:rPr>
          <w:sz w:val="28"/>
          <w:szCs w:val="28"/>
        </w:rPr>
        <w:tab/>
        <w:t>(ФИО)</w:t>
      </w:r>
    </w:p>
    <w:p w:rsidR="001919E2" w:rsidRPr="001919E2" w:rsidRDefault="001919E2" w:rsidP="001919E2">
      <w:pPr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(подпись)</w:t>
      </w:r>
    </w:p>
    <w:p w:rsidR="001919E2" w:rsidRPr="001919E2" w:rsidRDefault="001919E2" w:rsidP="001919E2">
      <w:pPr>
        <w:rPr>
          <w:sz w:val="28"/>
          <w:szCs w:val="28"/>
        </w:rPr>
      </w:pPr>
    </w:p>
    <w:p w:rsidR="001919E2" w:rsidRPr="001919E2" w:rsidRDefault="001919E2" w:rsidP="001919E2">
      <w:pPr>
        <w:rPr>
          <w:sz w:val="28"/>
          <w:szCs w:val="28"/>
        </w:rPr>
      </w:pPr>
      <w:r w:rsidRPr="001919E2">
        <w:rPr>
          <w:sz w:val="28"/>
          <w:szCs w:val="28"/>
        </w:rPr>
        <w:br w:type="page"/>
      </w:r>
    </w:p>
    <w:p w:rsidR="001919E2" w:rsidRPr="001919E2" w:rsidRDefault="001919E2" w:rsidP="001919E2">
      <w:pPr>
        <w:ind w:left="6236"/>
        <w:jc w:val="both"/>
      </w:pPr>
      <w:r w:rsidRPr="001919E2">
        <w:lastRenderedPageBreak/>
        <w:t xml:space="preserve">Приложение 2 к регламенту сопровождения инвестиционных проектов по принципу «одного окна», реализуемых и (или) планируемых к реализации на территории </w:t>
      </w:r>
      <w:r w:rsidR="007C3415">
        <w:t>Рыбно-Слободского</w:t>
      </w:r>
      <w:r w:rsidRPr="001919E2">
        <w:t xml:space="preserve"> муниципального района Республики Татарстан </w:t>
      </w:r>
    </w:p>
    <w:p w:rsidR="001919E2" w:rsidRPr="001919E2" w:rsidRDefault="001919E2" w:rsidP="001919E2">
      <w:pPr>
        <w:jc w:val="both"/>
        <w:rPr>
          <w:sz w:val="28"/>
          <w:szCs w:val="28"/>
        </w:rPr>
      </w:pPr>
    </w:p>
    <w:p w:rsidR="001919E2" w:rsidRPr="001919E2" w:rsidRDefault="001919E2" w:rsidP="001919E2">
      <w:pPr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СВЕДЕНИЯ</w:t>
      </w:r>
    </w:p>
    <w:p w:rsidR="001919E2" w:rsidRPr="001919E2" w:rsidRDefault="001919E2" w:rsidP="001919E2">
      <w:pPr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о требуемых параметрах производственной площадки или земельного</w:t>
      </w:r>
    </w:p>
    <w:p w:rsidR="00985EC3" w:rsidRDefault="001919E2" w:rsidP="00985EC3">
      <w:pPr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участка для реализации инвестиционного проекта</w:t>
      </w:r>
      <w:r w:rsidR="00985EC3" w:rsidRPr="00985EC3">
        <w:rPr>
          <w:sz w:val="28"/>
          <w:szCs w:val="28"/>
        </w:rPr>
        <w:t xml:space="preserve"> </w:t>
      </w:r>
      <w:r w:rsidR="00985EC3" w:rsidRPr="001919E2">
        <w:rPr>
          <w:sz w:val="28"/>
          <w:szCs w:val="28"/>
        </w:rPr>
        <w:t xml:space="preserve">на территории </w:t>
      </w:r>
    </w:p>
    <w:p w:rsidR="00985EC3" w:rsidRPr="001919E2" w:rsidRDefault="00985EC3" w:rsidP="00985EC3">
      <w:pPr>
        <w:jc w:val="center"/>
        <w:rPr>
          <w:sz w:val="28"/>
          <w:szCs w:val="28"/>
        </w:rPr>
      </w:pPr>
      <w:r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</w:t>
      </w:r>
    </w:p>
    <w:p w:rsidR="001919E2" w:rsidRPr="001919E2" w:rsidRDefault="001919E2" w:rsidP="00985EC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7"/>
        <w:gridCol w:w="2707"/>
      </w:tblGrid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Заявитель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Адрес предприятия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Контактное лицо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Телефон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E-</w:t>
            </w:r>
            <w:proofErr w:type="spellStart"/>
            <w:r w:rsidRPr="00985EC3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Сумма инвестиций в проект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Период строительства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Площадь запрашиваемого участка (м2)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минимальная длина(м)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минимальная ширина (м)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Категория земли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Вид производства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 xml:space="preserve">Класс опасности производства, в том числе </w:t>
            </w:r>
            <w:proofErr w:type="spellStart"/>
            <w:r w:rsidRPr="00985EC3">
              <w:rPr>
                <w:sz w:val="28"/>
                <w:szCs w:val="28"/>
              </w:rPr>
              <w:t>пожароопасность</w:t>
            </w:r>
            <w:proofErr w:type="spellEnd"/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Санитарно-защитная зона (м)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Электроснабжение: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МВт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категория надежности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Газоснабжение: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proofErr w:type="spellStart"/>
            <w:r w:rsidRPr="00985EC3">
              <w:rPr>
                <w:sz w:val="28"/>
                <w:szCs w:val="28"/>
              </w:rPr>
              <w:t>нМЗ</w:t>
            </w:r>
            <w:proofErr w:type="spellEnd"/>
            <w:r w:rsidRPr="00985EC3">
              <w:rPr>
                <w:sz w:val="28"/>
                <w:szCs w:val="28"/>
              </w:rPr>
              <w:t>/год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proofErr w:type="spellStart"/>
            <w:r w:rsidRPr="00985EC3">
              <w:rPr>
                <w:sz w:val="28"/>
                <w:szCs w:val="28"/>
              </w:rPr>
              <w:t>нМЗ</w:t>
            </w:r>
            <w:proofErr w:type="spellEnd"/>
            <w:r w:rsidRPr="00985EC3">
              <w:rPr>
                <w:sz w:val="28"/>
                <w:szCs w:val="28"/>
              </w:rPr>
              <w:t>/час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давление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Водоснабжение: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общее (</w:t>
            </w:r>
            <w:proofErr w:type="spellStart"/>
            <w:r w:rsidRPr="00985EC3">
              <w:rPr>
                <w:sz w:val="28"/>
                <w:szCs w:val="28"/>
              </w:rPr>
              <w:t>мЗ</w:t>
            </w:r>
            <w:proofErr w:type="spellEnd"/>
            <w:r w:rsidRPr="00985EC3">
              <w:rPr>
                <w:sz w:val="28"/>
                <w:szCs w:val="28"/>
              </w:rPr>
              <w:t>/сутки)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питьевая (</w:t>
            </w:r>
            <w:proofErr w:type="spellStart"/>
            <w:r w:rsidRPr="00985EC3">
              <w:rPr>
                <w:sz w:val="28"/>
                <w:szCs w:val="28"/>
              </w:rPr>
              <w:t>мЗ</w:t>
            </w:r>
            <w:proofErr w:type="spellEnd"/>
            <w:r w:rsidRPr="00985EC3">
              <w:rPr>
                <w:sz w:val="28"/>
                <w:szCs w:val="28"/>
              </w:rPr>
              <w:t>/сутки)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техническая (</w:t>
            </w:r>
            <w:proofErr w:type="spellStart"/>
            <w:r w:rsidRPr="00985EC3">
              <w:rPr>
                <w:sz w:val="28"/>
                <w:szCs w:val="28"/>
              </w:rPr>
              <w:t>мЗ</w:t>
            </w:r>
            <w:proofErr w:type="spellEnd"/>
            <w:r w:rsidRPr="00985EC3">
              <w:rPr>
                <w:sz w:val="28"/>
                <w:szCs w:val="28"/>
              </w:rPr>
              <w:t>/сутки)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Водоотведение хозяйственно-бытовых стоков (</w:t>
            </w:r>
            <w:proofErr w:type="spellStart"/>
            <w:r w:rsidRPr="00985EC3">
              <w:rPr>
                <w:sz w:val="28"/>
                <w:szCs w:val="28"/>
              </w:rPr>
              <w:t>мЗ</w:t>
            </w:r>
            <w:proofErr w:type="spellEnd"/>
            <w:r w:rsidRPr="00985EC3">
              <w:rPr>
                <w:sz w:val="28"/>
                <w:szCs w:val="28"/>
              </w:rPr>
              <w:t>/сутки)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Водоотведение ливневых вод (л/сек.)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Грузооборот автотранспортом (автомобилей/сутки. грузоподъемность)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lastRenderedPageBreak/>
              <w:t>Наличие ж/д путей (необходимость, грузооборот вагонов/сутки)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Количество рабочих мест, создаваемых при реализации проекта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7366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Другие условия</w:t>
            </w:r>
          </w:p>
        </w:tc>
        <w:tc>
          <w:tcPr>
            <w:tcW w:w="2829" w:type="dxa"/>
            <w:shd w:val="clear" w:color="auto" w:fill="auto"/>
          </w:tcPr>
          <w:p w:rsidR="001919E2" w:rsidRPr="00985EC3" w:rsidRDefault="001919E2" w:rsidP="00985EC3">
            <w:pPr>
              <w:jc w:val="both"/>
              <w:rPr>
                <w:sz w:val="28"/>
                <w:szCs w:val="28"/>
              </w:rPr>
            </w:pPr>
          </w:p>
        </w:tc>
      </w:tr>
    </w:tbl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7C3415" w:rsidRDefault="007C3415" w:rsidP="001919E2">
      <w:pPr>
        <w:ind w:left="6236"/>
        <w:jc w:val="both"/>
        <w:rPr>
          <w:sz w:val="28"/>
          <w:szCs w:val="28"/>
        </w:rPr>
      </w:pPr>
    </w:p>
    <w:p w:rsidR="001919E2" w:rsidRPr="007C3415" w:rsidRDefault="001919E2" w:rsidP="001919E2">
      <w:pPr>
        <w:ind w:left="6236"/>
        <w:jc w:val="both"/>
      </w:pPr>
      <w:r w:rsidRPr="007C3415">
        <w:t>Приложение 3 к регламенту сопровождения инвестиционных проектов по принципу «одного окна», реализуемых и (или) планируемых к реализа</w:t>
      </w:r>
      <w:r w:rsidR="007C3415">
        <w:t>ции на территории Рыбно-Слободского</w:t>
      </w:r>
      <w:r w:rsidRPr="007C3415">
        <w:t xml:space="preserve"> муниципального района Республики Татарстан </w:t>
      </w:r>
    </w:p>
    <w:p w:rsidR="001919E2" w:rsidRPr="001919E2" w:rsidRDefault="001919E2" w:rsidP="001919E2">
      <w:pPr>
        <w:jc w:val="both"/>
        <w:rPr>
          <w:sz w:val="28"/>
          <w:szCs w:val="28"/>
        </w:rPr>
      </w:pPr>
    </w:p>
    <w:p w:rsidR="001919E2" w:rsidRPr="001919E2" w:rsidRDefault="001919E2" w:rsidP="001919E2">
      <w:pPr>
        <w:jc w:val="center"/>
        <w:rPr>
          <w:sz w:val="28"/>
          <w:szCs w:val="28"/>
        </w:rPr>
      </w:pPr>
      <w:r w:rsidRPr="001919E2">
        <w:rPr>
          <w:sz w:val="28"/>
          <w:szCs w:val="28"/>
        </w:rPr>
        <w:t>РЕЕСТР</w:t>
      </w:r>
      <w:r w:rsidR="007C3415">
        <w:rPr>
          <w:sz w:val="28"/>
          <w:szCs w:val="28"/>
        </w:rPr>
        <w:t xml:space="preserve"> </w:t>
      </w:r>
    </w:p>
    <w:p w:rsidR="001919E2" w:rsidRPr="001919E2" w:rsidRDefault="001919E2" w:rsidP="001919E2">
      <w:pPr>
        <w:jc w:val="center"/>
        <w:rPr>
          <w:sz w:val="28"/>
          <w:szCs w:val="28"/>
        </w:rPr>
      </w:pPr>
      <w:r w:rsidRPr="001919E2">
        <w:rPr>
          <w:sz w:val="28"/>
          <w:szCs w:val="28"/>
        </w:rPr>
        <w:t xml:space="preserve">инвестиционных проектов, реализуемых и (или) планируемых к реализации на территории </w:t>
      </w:r>
      <w:r w:rsidR="007C3415">
        <w:rPr>
          <w:sz w:val="28"/>
          <w:szCs w:val="28"/>
        </w:rPr>
        <w:t>Рыбно-Слободского</w:t>
      </w:r>
      <w:r w:rsidRPr="001919E2">
        <w:rPr>
          <w:sz w:val="28"/>
          <w:szCs w:val="28"/>
        </w:rPr>
        <w:t xml:space="preserve"> муниципального района</w:t>
      </w:r>
    </w:p>
    <w:p w:rsidR="001919E2" w:rsidRPr="001919E2" w:rsidRDefault="001919E2" w:rsidP="001919E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809"/>
        <w:gridCol w:w="1551"/>
        <w:gridCol w:w="1257"/>
        <w:gridCol w:w="1287"/>
        <w:gridCol w:w="931"/>
        <w:gridCol w:w="1257"/>
        <w:gridCol w:w="1257"/>
      </w:tblGrid>
      <w:tr w:rsidR="001919E2" w:rsidRPr="00985EC3" w:rsidTr="00985EC3">
        <w:tc>
          <w:tcPr>
            <w:tcW w:w="1274" w:type="dxa"/>
            <w:shd w:val="clear" w:color="auto" w:fill="auto"/>
            <w:vAlign w:val="center"/>
          </w:tcPr>
          <w:p w:rsidR="001919E2" w:rsidRPr="00985EC3" w:rsidRDefault="001919E2" w:rsidP="00985EC3">
            <w:pPr>
              <w:jc w:val="center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№ п/п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919E2" w:rsidRPr="00985EC3" w:rsidRDefault="001919E2" w:rsidP="00985EC3">
            <w:pPr>
              <w:jc w:val="center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Инициатор инвестиционного проекта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919E2" w:rsidRPr="00985EC3" w:rsidRDefault="001919E2" w:rsidP="00985EC3">
            <w:pPr>
              <w:jc w:val="center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Наименование и краткое описание проекта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919E2" w:rsidRPr="00985EC3" w:rsidRDefault="001919E2" w:rsidP="00985EC3">
            <w:pPr>
              <w:jc w:val="center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Адрес места реализации проекта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919E2" w:rsidRPr="00985EC3" w:rsidRDefault="001919E2" w:rsidP="00985EC3">
            <w:pPr>
              <w:jc w:val="center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Объем инвестиций (млн. руб.).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19E2" w:rsidRPr="00985EC3" w:rsidRDefault="001919E2" w:rsidP="00985EC3">
            <w:pPr>
              <w:jc w:val="center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 xml:space="preserve">Срок </w:t>
            </w:r>
            <w:proofErr w:type="spellStart"/>
            <w:r w:rsidRPr="00985EC3">
              <w:rPr>
                <w:sz w:val="28"/>
                <w:szCs w:val="28"/>
              </w:rPr>
              <w:t>реализа</w:t>
            </w:r>
            <w:proofErr w:type="spellEnd"/>
            <w:r w:rsidRPr="00985EC3">
              <w:rPr>
                <w:sz w:val="28"/>
                <w:szCs w:val="28"/>
              </w:rPr>
              <w:t xml:space="preserve"> </w:t>
            </w:r>
            <w:proofErr w:type="spellStart"/>
            <w:r w:rsidRPr="00985EC3">
              <w:rPr>
                <w:sz w:val="28"/>
                <w:szCs w:val="28"/>
              </w:rPr>
              <w:t>ции</w:t>
            </w:r>
            <w:proofErr w:type="spellEnd"/>
            <w:r w:rsidRPr="00985EC3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19E2" w:rsidRPr="00985EC3" w:rsidRDefault="001919E2" w:rsidP="00985EC3">
            <w:pPr>
              <w:jc w:val="center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Рабочие места в результате реализации проекта (чел.)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19E2" w:rsidRPr="00985EC3" w:rsidRDefault="001919E2" w:rsidP="00985EC3">
            <w:pPr>
              <w:jc w:val="center"/>
              <w:rPr>
                <w:sz w:val="28"/>
                <w:szCs w:val="28"/>
              </w:rPr>
            </w:pPr>
            <w:r w:rsidRPr="00985EC3">
              <w:rPr>
                <w:sz w:val="28"/>
                <w:szCs w:val="28"/>
              </w:rPr>
              <w:t>Стадия реализации проекта</w:t>
            </w:r>
          </w:p>
          <w:p w:rsidR="001919E2" w:rsidRPr="00985EC3" w:rsidRDefault="001919E2" w:rsidP="00985EC3">
            <w:pPr>
              <w:jc w:val="center"/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</w:tr>
      <w:tr w:rsidR="001919E2" w:rsidRPr="00985EC3" w:rsidTr="00985EC3"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19E2" w:rsidRPr="00985EC3" w:rsidRDefault="001919E2" w:rsidP="00985EC3">
            <w:pPr>
              <w:rPr>
                <w:sz w:val="28"/>
                <w:szCs w:val="28"/>
              </w:rPr>
            </w:pPr>
          </w:p>
        </w:tc>
      </w:tr>
    </w:tbl>
    <w:p w:rsidR="001919E2" w:rsidRPr="001919E2" w:rsidRDefault="001919E2" w:rsidP="001919E2">
      <w:pPr>
        <w:rPr>
          <w:sz w:val="28"/>
          <w:szCs w:val="28"/>
        </w:rPr>
      </w:pPr>
    </w:p>
    <w:p w:rsidR="001919E2" w:rsidRPr="001919E2" w:rsidRDefault="001919E2" w:rsidP="001919E2">
      <w:pPr>
        <w:rPr>
          <w:sz w:val="28"/>
          <w:szCs w:val="28"/>
        </w:rPr>
      </w:pPr>
    </w:p>
    <w:p w:rsidR="001919E2" w:rsidRPr="001919E2" w:rsidRDefault="001919E2" w:rsidP="001919E2">
      <w:pPr>
        <w:rPr>
          <w:sz w:val="28"/>
          <w:szCs w:val="28"/>
        </w:rPr>
      </w:pPr>
    </w:p>
    <w:p w:rsidR="001919E2" w:rsidRPr="001919E2" w:rsidRDefault="001919E2" w:rsidP="001919E2">
      <w:pPr>
        <w:rPr>
          <w:sz w:val="28"/>
          <w:szCs w:val="28"/>
        </w:rPr>
      </w:pPr>
    </w:p>
    <w:p w:rsidR="001919E2" w:rsidRPr="001919E2" w:rsidRDefault="001919E2" w:rsidP="00B61CBA">
      <w:pPr>
        <w:ind w:firstLine="6379"/>
        <w:rPr>
          <w:sz w:val="28"/>
          <w:szCs w:val="28"/>
        </w:rPr>
      </w:pPr>
    </w:p>
    <w:sectPr w:rsidR="001919E2" w:rsidRPr="001919E2" w:rsidSect="00484F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4BB1"/>
    <w:multiLevelType w:val="hybridMultilevel"/>
    <w:tmpl w:val="58AE75BC"/>
    <w:lvl w:ilvl="0" w:tplc="0270FB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EA5E61"/>
    <w:multiLevelType w:val="hybridMultilevel"/>
    <w:tmpl w:val="CC067C20"/>
    <w:lvl w:ilvl="0" w:tplc="86C8267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CBA354D"/>
    <w:multiLevelType w:val="multilevel"/>
    <w:tmpl w:val="787A56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3ABB57C6"/>
    <w:multiLevelType w:val="hybridMultilevel"/>
    <w:tmpl w:val="C2AE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461DB"/>
    <w:multiLevelType w:val="hybridMultilevel"/>
    <w:tmpl w:val="6FB4C038"/>
    <w:lvl w:ilvl="0" w:tplc="D4A0AAB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2497FA4"/>
    <w:multiLevelType w:val="hybridMultilevel"/>
    <w:tmpl w:val="E078D5D8"/>
    <w:lvl w:ilvl="0" w:tplc="0B367BD4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8D7465"/>
    <w:multiLevelType w:val="hybridMultilevel"/>
    <w:tmpl w:val="06846354"/>
    <w:lvl w:ilvl="0" w:tplc="5EDC793A">
      <w:start w:val="1"/>
      <w:numFmt w:val="decimal"/>
      <w:lvlText w:val="%1."/>
      <w:lvlJc w:val="left"/>
      <w:pPr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7DA325E5"/>
    <w:multiLevelType w:val="hybridMultilevel"/>
    <w:tmpl w:val="FA948286"/>
    <w:lvl w:ilvl="0" w:tplc="D550EF7C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A6"/>
    <w:rsid w:val="00005404"/>
    <w:rsid w:val="0003403F"/>
    <w:rsid w:val="0006756F"/>
    <w:rsid w:val="00070C33"/>
    <w:rsid w:val="00077F4A"/>
    <w:rsid w:val="00082B4F"/>
    <w:rsid w:val="000D241B"/>
    <w:rsid w:val="000E5892"/>
    <w:rsid w:val="000F3ADD"/>
    <w:rsid w:val="00120BB8"/>
    <w:rsid w:val="001230FF"/>
    <w:rsid w:val="001373F1"/>
    <w:rsid w:val="00141B29"/>
    <w:rsid w:val="00157C47"/>
    <w:rsid w:val="001749FF"/>
    <w:rsid w:val="00182923"/>
    <w:rsid w:val="00182BF1"/>
    <w:rsid w:val="00187BD2"/>
    <w:rsid w:val="001919E2"/>
    <w:rsid w:val="001B0722"/>
    <w:rsid w:val="001E3A10"/>
    <w:rsid w:val="001F4E54"/>
    <w:rsid w:val="00220FAD"/>
    <w:rsid w:val="002271AE"/>
    <w:rsid w:val="00237692"/>
    <w:rsid w:val="00256E9E"/>
    <w:rsid w:val="002662B4"/>
    <w:rsid w:val="002765DE"/>
    <w:rsid w:val="002A6EAA"/>
    <w:rsid w:val="002D1517"/>
    <w:rsid w:val="003328B9"/>
    <w:rsid w:val="003727D8"/>
    <w:rsid w:val="00373C48"/>
    <w:rsid w:val="003902ED"/>
    <w:rsid w:val="00392BAD"/>
    <w:rsid w:val="003B2C18"/>
    <w:rsid w:val="003B2D86"/>
    <w:rsid w:val="003C7018"/>
    <w:rsid w:val="003E16B4"/>
    <w:rsid w:val="003E17BC"/>
    <w:rsid w:val="003E25EB"/>
    <w:rsid w:val="003F0C66"/>
    <w:rsid w:val="003F7FB0"/>
    <w:rsid w:val="0040013F"/>
    <w:rsid w:val="00404247"/>
    <w:rsid w:val="00414379"/>
    <w:rsid w:val="00416070"/>
    <w:rsid w:val="00440C60"/>
    <w:rsid w:val="00441099"/>
    <w:rsid w:val="00446D9B"/>
    <w:rsid w:val="00460D0C"/>
    <w:rsid w:val="004651D9"/>
    <w:rsid w:val="004819FC"/>
    <w:rsid w:val="0048283E"/>
    <w:rsid w:val="00484FC9"/>
    <w:rsid w:val="00493B10"/>
    <w:rsid w:val="00496920"/>
    <w:rsid w:val="004A3757"/>
    <w:rsid w:val="004A77BF"/>
    <w:rsid w:val="004B1052"/>
    <w:rsid w:val="004C5D16"/>
    <w:rsid w:val="004E7187"/>
    <w:rsid w:val="0050558F"/>
    <w:rsid w:val="00541AA2"/>
    <w:rsid w:val="005442E9"/>
    <w:rsid w:val="005616C8"/>
    <w:rsid w:val="00564BDB"/>
    <w:rsid w:val="005800D6"/>
    <w:rsid w:val="005853FD"/>
    <w:rsid w:val="00586F01"/>
    <w:rsid w:val="00591C0F"/>
    <w:rsid w:val="005B2765"/>
    <w:rsid w:val="005B4BE8"/>
    <w:rsid w:val="005C36FE"/>
    <w:rsid w:val="005C43B9"/>
    <w:rsid w:val="005D6998"/>
    <w:rsid w:val="005E5835"/>
    <w:rsid w:val="005F65B9"/>
    <w:rsid w:val="00605B6D"/>
    <w:rsid w:val="0060695E"/>
    <w:rsid w:val="0064064F"/>
    <w:rsid w:val="006760F4"/>
    <w:rsid w:val="00681749"/>
    <w:rsid w:val="00682557"/>
    <w:rsid w:val="006967C4"/>
    <w:rsid w:val="00696DAF"/>
    <w:rsid w:val="006B2DA3"/>
    <w:rsid w:val="006C6701"/>
    <w:rsid w:val="006D155A"/>
    <w:rsid w:val="006D3DD6"/>
    <w:rsid w:val="006D637B"/>
    <w:rsid w:val="006E5A3C"/>
    <w:rsid w:val="006F7C1D"/>
    <w:rsid w:val="006F7DC5"/>
    <w:rsid w:val="0070188E"/>
    <w:rsid w:val="00703543"/>
    <w:rsid w:val="0072295F"/>
    <w:rsid w:val="00727FAB"/>
    <w:rsid w:val="0074272E"/>
    <w:rsid w:val="0074333F"/>
    <w:rsid w:val="0074570F"/>
    <w:rsid w:val="00760F32"/>
    <w:rsid w:val="0078041C"/>
    <w:rsid w:val="007A541F"/>
    <w:rsid w:val="007C3415"/>
    <w:rsid w:val="007C7CBA"/>
    <w:rsid w:val="007F560B"/>
    <w:rsid w:val="008118FA"/>
    <w:rsid w:val="00843935"/>
    <w:rsid w:val="00844CA4"/>
    <w:rsid w:val="0088171A"/>
    <w:rsid w:val="00881F10"/>
    <w:rsid w:val="008926F1"/>
    <w:rsid w:val="00893C08"/>
    <w:rsid w:val="008E0429"/>
    <w:rsid w:val="008E0D26"/>
    <w:rsid w:val="008E426C"/>
    <w:rsid w:val="008E61AD"/>
    <w:rsid w:val="008F6A71"/>
    <w:rsid w:val="009015D6"/>
    <w:rsid w:val="00906B2A"/>
    <w:rsid w:val="0094567F"/>
    <w:rsid w:val="00961577"/>
    <w:rsid w:val="009624E2"/>
    <w:rsid w:val="00962ADF"/>
    <w:rsid w:val="00985EC3"/>
    <w:rsid w:val="00990DDD"/>
    <w:rsid w:val="00995A55"/>
    <w:rsid w:val="009B5743"/>
    <w:rsid w:val="009B653B"/>
    <w:rsid w:val="009C5E2F"/>
    <w:rsid w:val="009E36AB"/>
    <w:rsid w:val="009E6C6F"/>
    <w:rsid w:val="00A16758"/>
    <w:rsid w:val="00A24352"/>
    <w:rsid w:val="00A36F3A"/>
    <w:rsid w:val="00A56E27"/>
    <w:rsid w:val="00A65E2F"/>
    <w:rsid w:val="00A66DF2"/>
    <w:rsid w:val="00A70FE1"/>
    <w:rsid w:val="00A81DDE"/>
    <w:rsid w:val="00A83D8B"/>
    <w:rsid w:val="00A961C5"/>
    <w:rsid w:val="00AE320E"/>
    <w:rsid w:val="00AE4D64"/>
    <w:rsid w:val="00AE55FF"/>
    <w:rsid w:val="00AF3D05"/>
    <w:rsid w:val="00B01540"/>
    <w:rsid w:val="00B1121E"/>
    <w:rsid w:val="00B14386"/>
    <w:rsid w:val="00B15975"/>
    <w:rsid w:val="00B15BB1"/>
    <w:rsid w:val="00B219B6"/>
    <w:rsid w:val="00B3163C"/>
    <w:rsid w:val="00B35705"/>
    <w:rsid w:val="00B47C3B"/>
    <w:rsid w:val="00B558B7"/>
    <w:rsid w:val="00B61CBA"/>
    <w:rsid w:val="00B734A9"/>
    <w:rsid w:val="00BA1376"/>
    <w:rsid w:val="00BD4E8C"/>
    <w:rsid w:val="00BE6F7B"/>
    <w:rsid w:val="00C07E7A"/>
    <w:rsid w:val="00C3194C"/>
    <w:rsid w:val="00C35FBC"/>
    <w:rsid w:val="00C428AE"/>
    <w:rsid w:val="00C60A93"/>
    <w:rsid w:val="00C72550"/>
    <w:rsid w:val="00C73EE3"/>
    <w:rsid w:val="00C86600"/>
    <w:rsid w:val="00C944CF"/>
    <w:rsid w:val="00CD0526"/>
    <w:rsid w:val="00CE746E"/>
    <w:rsid w:val="00CF0845"/>
    <w:rsid w:val="00CF4EA6"/>
    <w:rsid w:val="00D145C2"/>
    <w:rsid w:val="00D20AE0"/>
    <w:rsid w:val="00D32BBE"/>
    <w:rsid w:val="00D6202E"/>
    <w:rsid w:val="00D87D90"/>
    <w:rsid w:val="00D91CCB"/>
    <w:rsid w:val="00DB3BEF"/>
    <w:rsid w:val="00DC0CBA"/>
    <w:rsid w:val="00DC7D99"/>
    <w:rsid w:val="00DD7906"/>
    <w:rsid w:val="00DF6A8F"/>
    <w:rsid w:val="00E04617"/>
    <w:rsid w:val="00E16167"/>
    <w:rsid w:val="00E169AF"/>
    <w:rsid w:val="00E33385"/>
    <w:rsid w:val="00E33E18"/>
    <w:rsid w:val="00E4576F"/>
    <w:rsid w:val="00E50907"/>
    <w:rsid w:val="00E50C67"/>
    <w:rsid w:val="00E56125"/>
    <w:rsid w:val="00E614DE"/>
    <w:rsid w:val="00E7087F"/>
    <w:rsid w:val="00E7656C"/>
    <w:rsid w:val="00E76C42"/>
    <w:rsid w:val="00E959DB"/>
    <w:rsid w:val="00E97996"/>
    <w:rsid w:val="00ED154D"/>
    <w:rsid w:val="00ED2CD5"/>
    <w:rsid w:val="00ED5656"/>
    <w:rsid w:val="00ED7052"/>
    <w:rsid w:val="00EF33E7"/>
    <w:rsid w:val="00EF416D"/>
    <w:rsid w:val="00F13469"/>
    <w:rsid w:val="00F338B5"/>
    <w:rsid w:val="00F40BE8"/>
    <w:rsid w:val="00F5086A"/>
    <w:rsid w:val="00F647BB"/>
    <w:rsid w:val="00F7107E"/>
    <w:rsid w:val="00F81DA9"/>
    <w:rsid w:val="00F84B94"/>
    <w:rsid w:val="00FA09A5"/>
    <w:rsid w:val="00FA0C42"/>
    <w:rsid w:val="00FB2396"/>
    <w:rsid w:val="00FC07F6"/>
    <w:rsid w:val="00FC25E3"/>
    <w:rsid w:val="00FC6B25"/>
    <w:rsid w:val="00FD2BD1"/>
    <w:rsid w:val="00FD7D99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D190E"/>
  <w15:docId w15:val="{5AC1FAEF-EE94-4C76-8708-C2671DE1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4EA6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CF4EA6"/>
    <w:pPr>
      <w:keepNext/>
      <w:outlineLvl w:val="1"/>
    </w:pPr>
    <w:rPr>
      <w:b/>
      <w:lang w:val="tt-RU"/>
    </w:rPr>
  </w:style>
  <w:style w:type="paragraph" w:styleId="8">
    <w:name w:val="heading 8"/>
    <w:basedOn w:val="a"/>
    <w:next w:val="a"/>
    <w:link w:val="80"/>
    <w:qFormat/>
    <w:rsid w:val="00CF4EA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CF4E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B3BEF"/>
    <w:pPr>
      <w:jc w:val="both"/>
    </w:pPr>
    <w:rPr>
      <w:rFonts w:ascii="MS Serif" w:hAnsi="MS Serif"/>
      <w:b/>
      <w:sz w:val="28"/>
      <w:szCs w:val="20"/>
    </w:rPr>
  </w:style>
  <w:style w:type="character" w:customStyle="1" w:styleId="a5">
    <w:name w:val="Основной текст Знак"/>
    <w:link w:val="a4"/>
    <w:rsid w:val="00DB3BEF"/>
    <w:rPr>
      <w:rFonts w:ascii="MS Serif" w:hAnsi="MS Serif"/>
      <w:b/>
      <w:sz w:val="28"/>
    </w:rPr>
  </w:style>
  <w:style w:type="paragraph" w:customStyle="1" w:styleId="a6">
    <w:name w:val="Знак"/>
    <w:basedOn w:val="a"/>
    <w:next w:val="a"/>
    <w:autoRedefine/>
    <w:rsid w:val="00BA13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A16758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link w:val="2"/>
    <w:rsid w:val="00A16758"/>
    <w:rPr>
      <w:b/>
      <w:sz w:val="24"/>
      <w:szCs w:val="24"/>
      <w:lang w:val="tt-RU"/>
    </w:rPr>
  </w:style>
  <w:style w:type="character" w:customStyle="1" w:styleId="80">
    <w:name w:val="Заголовок 8 Знак"/>
    <w:link w:val="8"/>
    <w:rsid w:val="00A16758"/>
    <w:rPr>
      <w:rFonts w:ascii="Tatar Antiqua" w:hAnsi="Tatar Antiqua"/>
      <w:b/>
      <w:sz w:val="22"/>
      <w:lang w:val="en-US"/>
    </w:rPr>
  </w:style>
  <w:style w:type="paragraph" w:styleId="a7">
    <w:name w:val="Balloon Text"/>
    <w:basedOn w:val="a"/>
    <w:link w:val="a8"/>
    <w:rsid w:val="00DD79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D790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05B6D"/>
    <w:rPr>
      <w:rFonts w:ascii="Calibri" w:hAnsi="Calibri"/>
      <w:sz w:val="22"/>
      <w:szCs w:val="22"/>
    </w:rPr>
  </w:style>
  <w:style w:type="paragraph" w:styleId="aa">
    <w:name w:val="Body Text Indent"/>
    <w:basedOn w:val="a"/>
    <w:link w:val="ab"/>
    <w:rsid w:val="0060695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60695E"/>
    <w:rPr>
      <w:sz w:val="24"/>
      <w:szCs w:val="24"/>
    </w:rPr>
  </w:style>
  <w:style w:type="character" w:customStyle="1" w:styleId="apple-converted-space">
    <w:name w:val="apple-converted-space"/>
    <w:uiPriority w:val="99"/>
    <w:rsid w:val="008E426C"/>
  </w:style>
  <w:style w:type="paragraph" w:styleId="21">
    <w:name w:val="Body Text Indent 2"/>
    <w:basedOn w:val="a"/>
    <w:link w:val="22"/>
    <w:unhideWhenUsed/>
    <w:rsid w:val="00E5090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E50907"/>
  </w:style>
  <w:style w:type="paragraph" w:styleId="3">
    <w:name w:val="Body Text Indent 3"/>
    <w:basedOn w:val="a"/>
    <w:link w:val="30"/>
    <w:unhideWhenUsed/>
    <w:rsid w:val="00E509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50907"/>
    <w:rPr>
      <w:sz w:val="16"/>
      <w:szCs w:val="16"/>
    </w:rPr>
  </w:style>
  <w:style w:type="character" w:styleId="ac">
    <w:name w:val="Hyperlink"/>
    <w:rsid w:val="00881F1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95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433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msonormal">
    <w:name w:val="x_msonormal"/>
    <w:basedOn w:val="a"/>
    <w:rsid w:val="000D241B"/>
    <w:pPr>
      <w:spacing w:before="100" w:beforeAutospacing="1" w:after="100" w:afterAutospacing="1"/>
    </w:pPr>
    <w:rPr>
      <w:rFonts w:eastAsia="Calibri"/>
    </w:rPr>
  </w:style>
  <w:style w:type="table" w:styleId="ae">
    <w:name w:val="Table Grid"/>
    <w:basedOn w:val="a1"/>
    <w:uiPriority w:val="59"/>
    <w:rsid w:val="001919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sid w:val="004B105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AD93-2AEC-47F1-8B35-236A4FC5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Microsoft</Company>
  <LinksUpToDate>false</LinksUpToDate>
  <CharactersWithSpaces>24595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http://ribnaya-sloboda.tatarstan.ru/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Admin</dc:creator>
  <cp:lastModifiedBy>Пользователь Windows</cp:lastModifiedBy>
  <cp:revision>3</cp:revision>
  <cp:lastPrinted>2021-03-16T05:50:00Z</cp:lastPrinted>
  <dcterms:created xsi:type="dcterms:W3CDTF">2024-01-19T10:25:00Z</dcterms:created>
  <dcterms:modified xsi:type="dcterms:W3CDTF">2024-02-09T11:08:00Z</dcterms:modified>
</cp:coreProperties>
</file>