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ED437" w14:textId="77777777" w:rsidR="00AD67F5" w:rsidRPr="00916FEF" w:rsidRDefault="00AD67F5" w:rsidP="00AD67F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916FEF">
        <w:rPr>
          <w:rFonts w:ascii="Times New Roman" w:eastAsiaTheme="minorEastAsia" w:hAnsi="Times New Roman" w:cs="Times New Roman"/>
          <w:sz w:val="28"/>
          <w:szCs w:val="28"/>
          <w:lang w:eastAsia="ru-RU"/>
        </w:rPr>
        <w:t>ПРОЕКТ</w:t>
      </w:r>
    </w:p>
    <w:p w14:paraId="7CE03D62" w14:textId="77777777" w:rsidR="00AD67F5" w:rsidRPr="00916FEF" w:rsidRDefault="00AD67F5" w:rsidP="00AD67F5">
      <w:pPr>
        <w:widowControl w:val="0"/>
        <w:autoSpaceDE w:val="0"/>
        <w:autoSpaceDN w:val="0"/>
        <w:spacing w:after="0" w:line="240" w:lineRule="auto"/>
        <w:jc w:val="both"/>
        <w:outlineLvl w:val="0"/>
        <w:rPr>
          <w:rFonts w:ascii="Times New Roman" w:eastAsiaTheme="minorEastAsia" w:hAnsi="Times New Roman" w:cs="Times New Roman"/>
          <w:sz w:val="28"/>
          <w:szCs w:val="28"/>
          <w:lang w:eastAsia="ru-RU"/>
        </w:rPr>
      </w:pPr>
    </w:p>
    <w:p w14:paraId="419FDF06" w14:textId="77777777" w:rsidR="00AD67F5" w:rsidRPr="00916FEF" w:rsidRDefault="00AD67F5" w:rsidP="00AD67F5">
      <w:pPr>
        <w:widowControl w:val="0"/>
        <w:autoSpaceDE w:val="0"/>
        <w:autoSpaceDN w:val="0"/>
        <w:spacing w:after="0" w:line="240" w:lineRule="auto"/>
        <w:jc w:val="center"/>
        <w:outlineLvl w:val="0"/>
        <w:rPr>
          <w:rFonts w:ascii="Times New Roman" w:eastAsiaTheme="minorEastAsia" w:hAnsi="Times New Roman" w:cs="Times New Roman"/>
          <w:sz w:val="28"/>
          <w:szCs w:val="28"/>
          <w:lang w:eastAsia="ru-RU"/>
        </w:rPr>
      </w:pPr>
      <w:r w:rsidRPr="00916FEF">
        <w:rPr>
          <w:rFonts w:ascii="Times New Roman" w:eastAsiaTheme="minorEastAsia" w:hAnsi="Times New Roman" w:cs="Times New Roman"/>
          <w:sz w:val="28"/>
          <w:szCs w:val="28"/>
          <w:lang w:eastAsia="ru-RU"/>
        </w:rPr>
        <w:t>КАБИНЕТ МИНИСТРОВ РЕСПУБЛИКИ ТАТАРСТАН</w:t>
      </w:r>
    </w:p>
    <w:p w14:paraId="2D3BBDED" w14:textId="77777777" w:rsidR="00AD67F5" w:rsidRPr="00916FEF" w:rsidRDefault="00AD67F5" w:rsidP="00AD67F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7F1F148" w14:textId="77777777" w:rsidR="00AD67F5" w:rsidRPr="00916FEF" w:rsidRDefault="00AD67F5" w:rsidP="00AD67F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16FEF">
        <w:rPr>
          <w:rFonts w:ascii="Times New Roman" w:eastAsiaTheme="minorEastAsia" w:hAnsi="Times New Roman" w:cs="Times New Roman"/>
          <w:sz w:val="28"/>
          <w:szCs w:val="28"/>
          <w:lang w:eastAsia="ru-RU"/>
        </w:rPr>
        <w:t>ПОСТАНОВЛЕНИЕ</w:t>
      </w:r>
    </w:p>
    <w:p w14:paraId="47C23C3C" w14:textId="77777777" w:rsidR="00AD67F5" w:rsidRPr="00916FEF" w:rsidRDefault="00AD67F5" w:rsidP="00AD67F5">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018DA4EA" w14:textId="77777777" w:rsidR="00AD67F5" w:rsidRPr="00916FEF" w:rsidRDefault="00AD67F5" w:rsidP="00AD67F5">
      <w:pPr>
        <w:widowControl w:val="0"/>
        <w:spacing w:after="0" w:line="240" w:lineRule="auto"/>
        <w:ind w:right="5103"/>
        <w:jc w:val="both"/>
        <w:rPr>
          <w:rFonts w:ascii="Times New Roman" w:eastAsia="Times New Roman" w:hAnsi="Times New Roman" w:cs="Times New Roman"/>
          <w:sz w:val="28"/>
          <w:szCs w:val="28"/>
          <w:lang w:eastAsia="ru-RU"/>
        </w:rPr>
      </w:pPr>
      <w:r w:rsidRPr="00916FEF">
        <w:rPr>
          <w:rFonts w:ascii="Times New Roman" w:eastAsia="Times New Roman" w:hAnsi="Times New Roman" w:cs="Times New Roman"/>
          <w:sz w:val="28"/>
          <w:szCs w:val="28"/>
          <w:lang w:eastAsia="ru-RU"/>
        </w:rPr>
        <w:t>О внесении изменений в постановление Кабинета Министров Республики Татарстан от 23.03.2022 № 258 «О мерах по реализации дополнительных мероприятий, направленных на снижение напряженности на рынке труда Республики Татарстан в 2022 - 2023 годах»</w:t>
      </w:r>
    </w:p>
    <w:p w14:paraId="31FC53B0" w14:textId="77777777" w:rsidR="00AD67F5" w:rsidRPr="00916FEF" w:rsidRDefault="00AD67F5" w:rsidP="00AD67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2366FF" w14:textId="77777777" w:rsidR="00AD67F5" w:rsidRPr="00916FEF" w:rsidRDefault="00AD67F5" w:rsidP="00AD67F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13324BC" w14:textId="77777777" w:rsidR="00AD67F5" w:rsidRPr="00F14F0B" w:rsidRDefault="00AD67F5" w:rsidP="00AD67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6FEF">
        <w:rPr>
          <w:rFonts w:ascii="Times New Roman" w:eastAsia="Times New Roman" w:hAnsi="Times New Roman" w:cs="Times New Roman"/>
          <w:sz w:val="28"/>
          <w:szCs w:val="28"/>
          <w:lang w:eastAsia="ru-RU"/>
        </w:rPr>
        <w:t xml:space="preserve">Кабинет Министров Республики </w:t>
      </w:r>
      <w:r w:rsidRPr="00F14F0B">
        <w:rPr>
          <w:rFonts w:ascii="Times New Roman" w:eastAsia="Times New Roman" w:hAnsi="Times New Roman" w:cs="Times New Roman"/>
          <w:sz w:val="28"/>
          <w:szCs w:val="28"/>
          <w:lang w:eastAsia="ru-RU"/>
        </w:rPr>
        <w:t>Татарстан ПОСТАНОВЛЯЕТ:</w:t>
      </w:r>
    </w:p>
    <w:p w14:paraId="6215053B" w14:textId="77777777" w:rsidR="00AD67F5" w:rsidRPr="00F14F0B" w:rsidRDefault="00AD67F5" w:rsidP="00AD67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B768678" w14:textId="59B71F85" w:rsidR="00AD67F5" w:rsidRPr="00F14F0B" w:rsidRDefault="00AD67F5" w:rsidP="00AD67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4F0B">
        <w:rPr>
          <w:rFonts w:ascii="Times New Roman" w:eastAsia="Times New Roman" w:hAnsi="Times New Roman" w:cs="Times New Roman"/>
          <w:sz w:val="28"/>
          <w:szCs w:val="28"/>
          <w:lang w:eastAsia="ru-RU"/>
        </w:rPr>
        <w:t xml:space="preserve">Внести в постановление Кабинета Министров Республики </w:t>
      </w:r>
      <w:r w:rsidRPr="00F14F0B">
        <w:rPr>
          <w:rFonts w:ascii="Times New Roman" w:eastAsia="Times New Roman" w:hAnsi="Times New Roman" w:cs="Times New Roman"/>
          <w:sz w:val="28"/>
          <w:szCs w:val="28"/>
          <w:lang w:eastAsia="ru-RU"/>
        </w:rPr>
        <w:br/>
        <w:t xml:space="preserve">Татарстан от 23.03.2022 № 258 «О мерах по реализации дополнительных мероприятий, направленных на снижение напряженности на рынке труда Республики Татарстан в 2022 - 2023 годах» (с изменениями, внесенными постановлениями Кабинета Министров Республики Татарстан от 17.08.2022 № 846, от 14.09.2022 </w:t>
      </w:r>
      <w:r w:rsidR="00BA4483" w:rsidRPr="00BA4483">
        <w:rPr>
          <w:rFonts w:ascii="Times New Roman" w:eastAsia="Times New Roman" w:hAnsi="Times New Roman" w:cs="Times New Roman"/>
          <w:sz w:val="28"/>
          <w:szCs w:val="28"/>
          <w:lang w:eastAsia="ru-RU"/>
        </w:rPr>
        <w:t xml:space="preserve">           </w:t>
      </w:r>
      <w:r w:rsidRPr="00F14F0B">
        <w:rPr>
          <w:rFonts w:ascii="Times New Roman" w:eastAsia="Times New Roman" w:hAnsi="Times New Roman" w:cs="Times New Roman"/>
          <w:sz w:val="28"/>
          <w:szCs w:val="28"/>
          <w:lang w:eastAsia="ru-RU"/>
        </w:rPr>
        <w:t>№ 1001, от 30.12.2022 № 1488, от 10.02.2023 № 129, от 08.07.2023 № 802) следующие изменения:</w:t>
      </w:r>
    </w:p>
    <w:p w14:paraId="6D1181DB" w14:textId="77777777" w:rsidR="00AD67F5" w:rsidRPr="00F14F0B" w:rsidRDefault="00AD67F5" w:rsidP="00AD67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4F0B">
        <w:rPr>
          <w:rFonts w:ascii="Times New Roman" w:eastAsia="Times New Roman" w:hAnsi="Times New Roman" w:cs="Times New Roman"/>
          <w:sz w:val="28"/>
          <w:szCs w:val="28"/>
          <w:lang w:eastAsia="ru-RU"/>
        </w:rPr>
        <w:t>в наименовании цифру «2023» заменить цифрой «2024»;</w:t>
      </w:r>
    </w:p>
    <w:p w14:paraId="53AFADB6" w14:textId="77777777" w:rsidR="00AD67F5" w:rsidRPr="00F14F0B" w:rsidRDefault="00AD67F5" w:rsidP="00AD67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4F0B">
        <w:rPr>
          <w:rFonts w:ascii="Times New Roman" w:eastAsia="Times New Roman" w:hAnsi="Times New Roman" w:cs="Times New Roman"/>
          <w:sz w:val="28"/>
          <w:szCs w:val="28"/>
          <w:lang w:eastAsia="ru-RU"/>
        </w:rPr>
        <w:t>преамбулу изложить в следующей редакции:</w:t>
      </w:r>
    </w:p>
    <w:p w14:paraId="15A80266" w14:textId="226E0396" w:rsidR="00AD67F5" w:rsidRPr="00F14F0B" w:rsidRDefault="00AD67F5" w:rsidP="00AD67F5">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 xml:space="preserve">«В целях реализации постановлений Правительства Российской Федерации от 18 марта 2022 г. № 409 «О </w:t>
      </w:r>
      <w:r w:rsidRPr="0028488E">
        <w:rPr>
          <w:rFonts w:ascii="Times New Roman" w:hAnsi="Times New Roman" w:cs="Times New Roman"/>
          <w:sz w:val="28"/>
          <w:szCs w:val="28"/>
        </w:rPr>
        <w:t>реализации в 2022 году отдельных</w:t>
      </w:r>
      <w:r w:rsidRPr="00F14F0B">
        <w:rPr>
          <w:rFonts w:ascii="Times New Roman" w:hAnsi="Times New Roman" w:cs="Times New Roman"/>
          <w:sz w:val="28"/>
          <w:szCs w:val="28"/>
        </w:rPr>
        <w:t xml:space="preserve"> мероприятий, направленных на снижение напряженности на рынке труда», от 15 декабря 2022 г. </w:t>
      </w:r>
      <w:r w:rsidR="00BA4483" w:rsidRPr="00BA4483">
        <w:rPr>
          <w:rFonts w:ascii="Times New Roman" w:hAnsi="Times New Roman" w:cs="Times New Roman"/>
          <w:sz w:val="28"/>
          <w:szCs w:val="28"/>
        </w:rPr>
        <w:t xml:space="preserve">    </w:t>
      </w:r>
      <w:r w:rsidRPr="00F14F0B">
        <w:rPr>
          <w:rFonts w:ascii="Times New Roman" w:hAnsi="Times New Roman" w:cs="Times New Roman"/>
          <w:sz w:val="28"/>
          <w:szCs w:val="28"/>
        </w:rPr>
        <w:t>№ 2309 «О реализации в 2023 году отдельных мероприятий, направленных на снижение напряженности на рынке труда», от 29 ноября 2023 г. № 2021 «Об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Кабинет Министров Республики Татарстан ПОСТАНОВЛЯЕТ:»;</w:t>
      </w:r>
    </w:p>
    <w:p w14:paraId="6970D061"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пункт 1 дополнить абзацами следующего содержания:</w:t>
      </w:r>
    </w:p>
    <w:p w14:paraId="27F70476" w14:textId="78B19761"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w:t>
      </w:r>
      <w:hyperlink w:anchor="P34">
        <w:r w:rsidRPr="00F14F0B">
          <w:rPr>
            <w:rFonts w:ascii="Times New Roman" w:eastAsiaTheme="minorEastAsia" w:hAnsi="Times New Roman" w:cs="Times New Roman"/>
            <w:sz w:val="28"/>
            <w:szCs w:val="28"/>
            <w:lang w:eastAsia="ru-RU"/>
          </w:rPr>
          <w:t>Порядок</w:t>
        </w:r>
      </w:hyperlink>
      <w:r w:rsidRPr="00F14F0B">
        <w:rPr>
          <w:rFonts w:ascii="Times New Roman" w:eastAsiaTheme="minorEastAsia" w:hAnsi="Times New Roman" w:cs="Times New Roman"/>
          <w:sz w:val="28"/>
          <w:szCs w:val="28"/>
          <w:lang w:eastAsia="ru-RU"/>
        </w:rPr>
        <w:t xml:space="preserve"> использования в 2024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w:t>
      </w:r>
      <w:r w:rsidRPr="00F14F0B">
        <w:rPr>
          <w:rFonts w:ascii="Times New Roman" w:eastAsiaTheme="minorEastAsia" w:hAnsi="Times New Roman" w:cs="Times New Roman"/>
          <w:sz w:val="28"/>
          <w:szCs w:val="28"/>
          <w:lang w:eastAsia="ru-RU"/>
        </w:rPr>
        <w:lastRenderedPageBreak/>
        <w:t>проекта «Содействие занятости» национального проекта «Демография», и предусматривающих реализацию дополнительных мероприятий, направленных на снижение напряженности на рынке труда Республики Татарстан;</w:t>
      </w:r>
    </w:p>
    <w:p w14:paraId="4A72F9EF"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Порядок предоставления в 2024 году субсидии работодателю на финансовое обеспечение (возмещение) затрат работодателей</w:t>
      </w:r>
      <w:r w:rsidRPr="00F14F0B">
        <w:rPr>
          <w:rFonts w:ascii="Times New Roman" w:eastAsiaTheme="minorEastAsia" w:hAnsi="Times New Roman" w:cs="Times New Roman"/>
          <w:i/>
          <w:sz w:val="28"/>
          <w:szCs w:val="28"/>
          <w:lang w:eastAsia="ru-RU"/>
        </w:rPr>
        <w:t xml:space="preserve"> </w:t>
      </w:r>
      <w:r w:rsidRPr="00F14F0B">
        <w:rPr>
          <w:rFonts w:ascii="Times New Roman" w:eastAsiaTheme="minorEastAsia" w:hAnsi="Times New Roman" w:cs="Times New Roman"/>
          <w:sz w:val="28"/>
          <w:szCs w:val="28"/>
          <w:lang w:eastAsia="ru-RU"/>
        </w:rPr>
        <w:t>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w:t>
      </w:r>
    </w:p>
    <w:p w14:paraId="37EB2236"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дополнить указанное постановление Порядком использования в 2024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и предусматривающих реализацию дополнительных мероприятий, направленных на снижение напряженности на рынке труда Республики Татарстан и  Порядком предоставления в 2024 году субсидии работодателю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(прилагаются).</w:t>
      </w:r>
    </w:p>
    <w:p w14:paraId="528C4A08"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B00FBA1"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1FC250D1"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7CA3292E" w14:textId="77777777" w:rsidR="00AD67F5" w:rsidRPr="00F14F0B" w:rsidRDefault="00AD67F5" w:rsidP="00AD67F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Премьер-министр</w:t>
      </w:r>
    </w:p>
    <w:p w14:paraId="1A6FBFF3" w14:textId="77777777" w:rsidR="00AD67F5" w:rsidRPr="00F14F0B" w:rsidRDefault="00AD67F5" w:rsidP="00AD67F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Республики Татарстан                                                                                    А.В.Песошин</w:t>
      </w:r>
    </w:p>
    <w:p w14:paraId="4C239908"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0CB293E3"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39E025FC"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71E0910"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064EA6D3"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1262915F"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A6F9D23"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56EC2753"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3CAD6C4D"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42094F2"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50FEF2FC"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5FBC9D0A"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1E16D42"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20297B02"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7260C321"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052ACD2A"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lastRenderedPageBreak/>
        <w:t>Утвержден</w:t>
      </w:r>
    </w:p>
    <w:p w14:paraId="560D879E"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постановлением</w:t>
      </w:r>
    </w:p>
    <w:p w14:paraId="60189D8D"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Кабинета Министров</w:t>
      </w:r>
    </w:p>
    <w:p w14:paraId="2B610C4E"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Республики Татарстан</w:t>
      </w:r>
    </w:p>
    <w:p w14:paraId="4521DD42"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 23 марта 2022 г. № 258</w:t>
      </w:r>
    </w:p>
    <w:p w14:paraId="3F320D69"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(в редакции постановления</w:t>
      </w:r>
    </w:p>
    <w:p w14:paraId="7E394637"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Кабинета Министров</w:t>
      </w:r>
    </w:p>
    <w:p w14:paraId="76479A59" w14:textId="77777777"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Республики Татарстан</w:t>
      </w:r>
    </w:p>
    <w:p w14:paraId="33F9379A" w14:textId="50B7026D" w:rsidR="00AD67F5" w:rsidRPr="00F14F0B" w:rsidRDefault="00AD67F5" w:rsidP="00AD67F5">
      <w:pPr>
        <w:widowControl w:val="0"/>
        <w:autoSpaceDE w:val="0"/>
        <w:autoSpaceDN w:val="0"/>
        <w:spacing w:after="0" w:line="240" w:lineRule="auto"/>
        <w:ind w:left="6096"/>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______________ 2024</w:t>
      </w:r>
      <w:r w:rsidRPr="00F14F0B">
        <w:rPr>
          <w:rFonts w:ascii="Times New Roman" w:eastAsiaTheme="minorEastAsia" w:hAnsi="Times New Roman" w:cs="Times New Roman"/>
          <w:sz w:val="28"/>
          <w:szCs w:val="28"/>
          <w:lang w:eastAsia="ru-RU"/>
        </w:rPr>
        <w:t xml:space="preserve"> г. № ___)</w:t>
      </w:r>
    </w:p>
    <w:p w14:paraId="7AD6DEBE"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202C0A06" w14:textId="77777777" w:rsidR="00AD67F5" w:rsidRPr="00F14F0B" w:rsidRDefault="00AD67F5" w:rsidP="00AD67F5">
      <w:pPr>
        <w:widowControl w:val="0"/>
        <w:autoSpaceDE w:val="0"/>
        <w:autoSpaceDN w:val="0"/>
        <w:spacing w:after="0" w:line="240" w:lineRule="auto"/>
        <w:ind w:firstLine="709"/>
        <w:jc w:val="right"/>
        <w:rPr>
          <w:rFonts w:ascii="Times New Roman" w:eastAsiaTheme="minorEastAsia" w:hAnsi="Times New Roman" w:cs="Times New Roman"/>
          <w:sz w:val="28"/>
          <w:szCs w:val="28"/>
          <w:lang w:eastAsia="ru-RU"/>
        </w:rPr>
      </w:pPr>
    </w:p>
    <w:p w14:paraId="54894A57" w14:textId="77777777" w:rsidR="00AD67F5" w:rsidRPr="00F14F0B" w:rsidRDefault="00AD67F5" w:rsidP="00AD67F5">
      <w:pPr>
        <w:autoSpaceDE w:val="0"/>
        <w:autoSpaceDN w:val="0"/>
        <w:adjustRightInd w:val="0"/>
        <w:spacing w:after="0" w:line="240" w:lineRule="auto"/>
        <w:ind w:firstLine="709"/>
        <w:jc w:val="both"/>
        <w:rPr>
          <w:rFonts w:ascii="Times New Roman" w:hAnsi="Times New Roman" w:cs="Times New Roman"/>
          <w:sz w:val="28"/>
          <w:szCs w:val="28"/>
        </w:rPr>
      </w:pPr>
    </w:p>
    <w:p w14:paraId="31F5D45B" w14:textId="77777777" w:rsidR="00AD67F5" w:rsidRPr="00F14F0B" w:rsidRDefault="009676DD" w:rsidP="00AD67F5">
      <w:pPr>
        <w:widowControl w:val="0"/>
        <w:autoSpaceDE w:val="0"/>
        <w:autoSpaceDN w:val="0"/>
        <w:spacing w:after="0" w:line="240" w:lineRule="auto"/>
        <w:ind w:right="566" w:firstLine="709"/>
        <w:jc w:val="center"/>
        <w:rPr>
          <w:rFonts w:ascii="Times New Roman" w:eastAsiaTheme="minorEastAsia" w:hAnsi="Times New Roman" w:cs="Times New Roman"/>
          <w:sz w:val="28"/>
          <w:szCs w:val="28"/>
          <w:lang w:eastAsia="ru-RU"/>
        </w:rPr>
      </w:pPr>
      <w:hyperlink w:anchor="P34">
        <w:r w:rsidR="00AD67F5" w:rsidRPr="00F14F0B">
          <w:rPr>
            <w:rFonts w:ascii="Times New Roman" w:eastAsiaTheme="minorEastAsia" w:hAnsi="Times New Roman" w:cs="Times New Roman"/>
            <w:sz w:val="28"/>
            <w:szCs w:val="28"/>
            <w:lang w:eastAsia="ru-RU"/>
          </w:rPr>
          <w:t>Порядок</w:t>
        </w:r>
      </w:hyperlink>
    </w:p>
    <w:p w14:paraId="3EE07E5A" w14:textId="77777777" w:rsidR="00AD67F5" w:rsidRPr="00F14F0B" w:rsidRDefault="00AD67F5" w:rsidP="00AD67F5">
      <w:pPr>
        <w:widowControl w:val="0"/>
        <w:autoSpaceDE w:val="0"/>
        <w:autoSpaceDN w:val="0"/>
        <w:spacing w:after="0" w:line="240" w:lineRule="auto"/>
        <w:ind w:right="566" w:firstLine="709"/>
        <w:jc w:val="center"/>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использования в 2024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и предусматривающих реализацию дополнительных мероприятий, направленных на снижение напряженности на рынке труда Республики Татарстан</w:t>
      </w:r>
    </w:p>
    <w:p w14:paraId="455C0DA0"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77837F2D"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0AB2C934" w14:textId="77777777" w:rsidR="00AD67F5" w:rsidRPr="00F14F0B" w:rsidRDefault="00AD67F5" w:rsidP="00AD67F5">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I. Общие положения</w:t>
      </w:r>
    </w:p>
    <w:p w14:paraId="07DD7A14"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56A10EDB"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1. Настоящий Порядок определяет механизм использования средств, предоставляемых в виде субсидии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«Содействие занятости (Республика Татарстан)», обеспечивающего достижение целей, показателей и результатов федерального проекта «Содействие занятости» национального проекта «Демография», и предусматривающих реализацию дополнительных мероприятий, направленных на снижение напряженности на рынке труда Республики Татарстан, в 2024 году (далее соответственно – субсидия из федерального бюджета, дополнительные мероприятия).</w:t>
      </w:r>
    </w:p>
    <w:p w14:paraId="7BC3CD3C"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2. Субсидия из федерального бюджета поступает на единый счет бюджета Республики Татарстан, открытый Министерству финансов Республики Татарстан в Управлении Федерального казначейства по Республике Татарстан (далее - Казначейство).</w:t>
      </w:r>
    </w:p>
    <w:p w14:paraId="21A5634C"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 xml:space="preserve">3. Расходование субсидии из федерального бюджета в текущем финансовом году осуществляется в пределах бюджетных ассигнований и лимитов бюджетных обязательств, доведенных на цель, указанную в пункте 1.6 Порядка предоставления в 2024 году субсидии работодателю на финансовое обеспечение (возмещение) затрат работодателей на частичную оплату труда и материально-техническое оснащение при </w:t>
      </w:r>
      <w:r w:rsidRPr="00F14F0B">
        <w:rPr>
          <w:rFonts w:ascii="Times New Roman" w:eastAsiaTheme="minorEastAsia" w:hAnsi="Times New Roman" w:cs="Times New Roman"/>
          <w:sz w:val="28"/>
          <w:szCs w:val="28"/>
          <w:lang w:eastAsia="ru-RU"/>
        </w:rPr>
        <w:lastRenderedPageBreak/>
        <w:t>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утвержденного постановлением Кабинета Министров Республики Татарстан от 23.03.2022 № 258 «О мерах по реализации дополнительных мероприятий, направленных на снижение напряженности на рынке труда Республики Татарстан в 2022 - 2024 годах» (далее - Порядок предоставления в 2024 году субсидии).</w:t>
      </w:r>
    </w:p>
    <w:p w14:paraId="60DF0EAF"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4.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субсидии из федерального бюджета доводит предельные объемы финансирования субсидии из федерального бюджета на 2024 год до Министерства труда, занятости и социальной защиты Республики Татарстан (далее - Министерство).</w:t>
      </w:r>
    </w:p>
    <w:p w14:paraId="684332A1"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5. Министерство в течение семи рабочих дней со дня получения из Министерства финансов Республики Татарстан информации о предельных объемах финансирования субсидии из федерального бюджета на 2024 год доводит предельные объемы финансирования субсидии из федерального бюджета на 2024 год до государственных учреждений службы занятости Республики Татарстан (далее - центры занятости населения), реализующих дополнительные мероприятия</w:t>
      </w:r>
      <w:r w:rsidRPr="00F14F0B">
        <w:rPr>
          <w:rFonts w:ascii="Arial" w:eastAsiaTheme="minorEastAsia" w:hAnsi="Arial" w:cs="Arial"/>
          <w:sz w:val="20"/>
          <w:lang w:eastAsia="ru-RU"/>
        </w:rPr>
        <w:t xml:space="preserve"> </w:t>
      </w:r>
      <w:r w:rsidRPr="00F14F0B">
        <w:rPr>
          <w:rFonts w:ascii="Times New Roman" w:eastAsiaTheme="minorEastAsia" w:hAnsi="Times New Roman" w:cs="Times New Roman"/>
          <w:sz w:val="28"/>
          <w:szCs w:val="28"/>
          <w:lang w:eastAsia="ru-RU"/>
        </w:rPr>
        <w:t>в соответствии с установленными Министерством лимитами бюджетных обязательств на 2024 год, и которым Порядком предоставления в 2024 году субсидии переданы полномочия по проведению отбора (за исключением полномочий по размещению объявления о проведении отбора и утверждению протокола подведения итогов отбора) и заключению соглашений о предоставлении субсидии работодателю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w:t>
      </w:r>
    </w:p>
    <w:p w14:paraId="74FA2945"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6. Средства, указанные в пункте 5 настоящего Порядка, направляются центрами занятости населения на финансирование дополнительных мероприятий в 2024 году, в том числе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3C0E33A7"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 xml:space="preserve">7. Центры занятости населения в пределах установленных им лимитов бюджетных обязательств на 2024 год и по мере поступления денежных средств на их счета перечисляют средства на счета работодателей в виде субсидий в соответствии с Порядком предоставления в 2024 году субсидии работодателю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w:t>
      </w:r>
      <w:r w:rsidRPr="00F14F0B">
        <w:rPr>
          <w:rFonts w:ascii="Times New Roman" w:eastAsiaTheme="minorEastAsia" w:hAnsi="Times New Roman" w:cs="Times New Roman"/>
          <w:sz w:val="28"/>
          <w:szCs w:val="28"/>
          <w:lang w:eastAsia="ru-RU"/>
        </w:rPr>
        <w:lastRenderedPageBreak/>
        <w:t>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утвержденным постановлением Кабинета Министров Республики Татарстан от 23.03.2022 № 258 «О мерах по реализации дополнительных мероприятий, направленных на снижение напряженности на рынке труда Республики Татарстан в 2022 - 2024 годах».</w:t>
      </w:r>
    </w:p>
    <w:p w14:paraId="07E0639D"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8. Центры занятости населения представляют в Министерство отчет о расходах бюджета Республики Татарстан, в целях софинансирования которых предоставляется субсидия из федерального бюджета, отчет о достижении значений результатов предоставления субсидии из федерального бюджета в сроки и по формам, установленным Министерством.</w:t>
      </w:r>
    </w:p>
    <w:p w14:paraId="465A3EA0"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Ответственность за достоверность представляемых отчетов в Министерство возлагается на центры занятости населения.</w:t>
      </w:r>
    </w:p>
    <w:p w14:paraId="0F2149A2"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9. Министерство, центры занятости населения несут ответственность за достижение значений результатов</w:t>
      </w:r>
      <w:r w:rsidRPr="00E30366">
        <w:rPr>
          <w:rFonts w:ascii="Times New Roman" w:eastAsiaTheme="minorEastAsia" w:hAnsi="Times New Roman" w:cs="Times New Roman"/>
          <w:sz w:val="28"/>
          <w:szCs w:val="28"/>
          <w:lang w:eastAsia="ru-RU"/>
        </w:rPr>
        <w:t>, установленных Соглашением о предоставлении субсидии из федерального бюджета</w:t>
      </w:r>
      <w:r w:rsidRPr="00F14F0B">
        <w:rPr>
          <w:rFonts w:ascii="Times New Roman" w:eastAsiaTheme="minorEastAsia" w:hAnsi="Times New Roman" w:cs="Times New Roman"/>
          <w:sz w:val="28"/>
          <w:szCs w:val="28"/>
          <w:lang w:eastAsia="ru-RU"/>
        </w:rPr>
        <w:t xml:space="preserve"> (далее - Соглашение), заключенными между Федеральной службой по труду и занятости и Кабинетом Министров Республики Татарстан,</w:t>
      </w:r>
      <w:r w:rsidRPr="00F14F0B">
        <w:rPr>
          <w:rFonts w:ascii="Arial" w:eastAsiaTheme="minorEastAsia" w:hAnsi="Arial" w:cs="Arial"/>
          <w:sz w:val="20"/>
          <w:lang w:eastAsia="ru-RU"/>
        </w:rPr>
        <w:t xml:space="preserve"> </w:t>
      </w:r>
      <w:r w:rsidRPr="00F14F0B">
        <w:rPr>
          <w:rFonts w:ascii="Times New Roman" w:eastAsiaTheme="minorEastAsia" w:hAnsi="Times New Roman" w:cs="Times New Roman"/>
          <w:sz w:val="28"/>
          <w:szCs w:val="28"/>
          <w:lang w:eastAsia="ru-RU"/>
        </w:rPr>
        <w:t>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в сроки, установленные бюджетным законодательством Российской Федерации.</w:t>
      </w:r>
    </w:p>
    <w:p w14:paraId="0B128699"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10. Министерство представляет в Федеральную службу по труду и занятости:</w:t>
      </w:r>
    </w:p>
    <w:p w14:paraId="60C25EA4"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отчет о расходах бюджета Республики Татарстан, в целях софинансирования которых предоставляется субсидия из федерального бюджета, - ежемесячно, не позднее 10 числа месяца, следующего за отчетным;</w:t>
      </w:r>
    </w:p>
    <w:p w14:paraId="1BB5A939"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отчет о достижении значений результатов предоставления субсидии из федерального бюджета –  по форме и в сроки, предусмотренные Соглашениями.</w:t>
      </w:r>
    </w:p>
    <w:p w14:paraId="2329BBE9"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Ответственность за достоверность представляемых в Федеральную службу по труду и занятости отчетов возлагается на Министерство.</w:t>
      </w:r>
    </w:p>
    <w:p w14:paraId="131AA912"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11. Нецелевое использование субсидии из федерального бюджета влечет ответственность в соответствии с бюджетным законодательством Российской Федерации.</w:t>
      </w:r>
    </w:p>
    <w:p w14:paraId="00D4DFB3"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12. Не использованный на 1 января 2025 года остаток субсидии из федерального бюджета подлежит возврату в федеральный бюджет в соответствии с требованиями, установленными бюджетным законодательством Российской Федерации.</w:t>
      </w:r>
    </w:p>
    <w:p w14:paraId="0196866F"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 xml:space="preserve">13. В случае если по состоянию на 31 декабря 2024 года допущено недостижение значений результатов предоставления субсидии из федерального  бюджета, установленных Соглашениями, и в срок до первой даты представления отчетности о достижении значений результатов предоставления субсидии из федерального бюджета в соответствии с Соглашениями в 2024 году указанные нарушения не устранены, объем средств, подлежащий возврату из бюджета Республики Татарстан в федеральный бюджет до 1 июня 2025 года, рассчитывается в соответствии с Правилами предоставления и распределения в 2024 году субсидий из </w:t>
      </w:r>
      <w:r w:rsidRPr="00F14F0B">
        <w:rPr>
          <w:rFonts w:ascii="Times New Roman" w:eastAsiaTheme="minorEastAsia" w:hAnsi="Times New Roman" w:cs="Times New Roman"/>
          <w:sz w:val="28"/>
          <w:szCs w:val="28"/>
          <w:lang w:eastAsia="ru-RU"/>
        </w:rPr>
        <w:lastRenderedPageBreak/>
        <w:t>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утвержденными постановлением Правительства Российской Федерации от 29 ноября 2023 № 2021 «Об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p>
    <w:p w14:paraId="06B010D8" w14:textId="77777777" w:rsidR="00AD67F5" w:rsidRPr="00F14F0B" w:rsidRDefault="00AD67F5" w:rsidP="00AD67F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14.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w:t>
      </w:r>
    </w:p>
    <w:p w14:paraId="3CBF3143" w14:textId="2B82D624" w:rsidR="00771380" w:rsidRDefault="00771380"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555DFFF6" w14:textId="12315BC8"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0A9AD237" w14:textId="707F3130"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5A8EFAE4" w14:textId="3A3BF1CB"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28B7C0FB" w14:textId="2C73148F"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55E86E57" w14:textId="50DDE8E1"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6C3BE171" w14:textId="5044A6DC"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74C214AB" w14:textId="549FE0A7"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147A3C50" w14:textId="30689424"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37080311" w14:textId="496A82C9"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16282A2B" w14:textId="1DE68299"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2F2CEC4B" w14:textId="6971C260"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C3AC181" w14:textId="051E4989"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75F7ADCF" w14:textId="39D3E260"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10A0403D" w14:textId="6ECD22F3"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EC2A65C" w14:textId="1C74E86C"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C053846" w14:textId="7F4CA261"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39FE51FC" w14:textId="6C9BF601"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36396CD0" w14:textId="5410497E"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0FE05020" w14:textId="2B6E9DF0"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DADD083" w14:textId="202500A4"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6965F41" w14:textId="11D12BFD"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2091478D" w14:textId="0072C05F"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4D4AAF50" w14:textId="45346FBF"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07AFD5F8" w14:textId="7FB04DED"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29AA7E33" w14:textId="77777777" w:rsidR="00AD67F5" w:rsidRDefault="00AD67F5" w:rsidP="00771380">
      <w:pPr>
        <w:widowControl w:val="0"/>
        <w:autoSpaceDE w:val="0"/>
        <w:autoSpaceDN w:val="0"/>
        <w:spacing w:after="0" w:line="240" w:lineRule="auto"/>
        <w:ind w:firstLine="284"/>
        <w:contextualSpacing/>
        <w:jc w:val="right"/>
        <w:outlineLvl w:val="0"/>
        <w:rPr>
          <w:rFonts w:ascii="Times New Roman" w:eastAsiaTheme="minorEastAsia" w:hAnsi="Times New Roman" w:cs="Times New Roman"/>
          <w:sz w:val="28"/>
          <w:szCs w:val="28"/>
          <w:lang w:eastAsia="ru-RU"/>
        </w:rPr>
      </w:pPr>
    </w:p>
    <w:p w14:paraId="3D53C83E" w14:textId="77777777" w:rsidR="00771380" w:rsidRDefault="00771380" w:rsidP="00E97AEE">
      <w:pPr>
        <w:widowControl w:val="0"/>
        <w:autoSpaceDE w:val="0"/>
        <w:autoSpaceDN w:val="0"/>
        <w:spacing w:after="0" w:line="240" w:lineRule="auto"/>
        <w:ind w:left="3969" w:firstLine="709"/>
        <w:contextualSpacing/>
        <w:jc w:val="right"/>
        <w:outlineLvl w:val="0"/>
        <w:rPr>
          <w:rFonts w:ascii="Times New Roman" w:eastAsiaTheme="minorEastAsia" w:hAnsi="Times New Roman" w:cs="Times New Roman"/>
          <w:sz w:val="28"/>
          <w:szCs w:val="28"/>
          <w:lang w:eastAsia="ru-RU"/>
        </w:rPr>
      </w:pPr>
    </w:p>
    <w:p w14:paraId="58E5CC69" w14:textId="0DD19BD4" w:rsidR="00E97AEE" w:rsidRPr="00F14F0B" w:rsidRDefault="00E97AEE" w:rsidP="00E97AEE">
      <w:pPr>
        <w:widowControl w:val="0"/>
        <w:autoSpaceDE w:val="0"/>
        <w:autoSpaceDN w:val="0"/>
        <w:spacing w:after="0" w:line="240" w:lineRule="auto"/>
        <w:ind w:left="3969" w:firstLine="709"/>
        <w:contextualSpacing/>
        <w:jc w:val="right"/>
        <w:outlineLvl w:val="0"/>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lastRenderedPageBreak/>
        <w:t>Утвержден</w:t>
      </w:r>
    </w:p>
    <w:p w14:paraId="02DFC685"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постановлением</w:t>
      </w:r>
    </w:p>
    <w:p w14:paraId="5DCF7EC8"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Кабинета Министров</w:t>
      </w:r>
    </w:p>
    <w:p w14:paraId="7C3FADC6"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Республики Татарстан</w:t>
      </w:r>
    </w:p>
    <w:p w14:paraId="31FA8416"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от 23.03.2022 № 258</w:t>
      </w:r>
    </w:p>
    <w:p w14:paraId="72A9FCE8"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 xml:space="preserve">(в редакции постановления </w:t>
      </w:r>
    </w:p>
    <w:p w14:paraId="7E5843F8"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 xml:space="preserve">Кабинета Министров </w:t>
      </w:r>
    </w:p>
    <w:p w14:paraId="1B346C52" w14:textId="77777777" w:rsidR="00E97AEE" w:rsidRPr="00F14F0B" w:rsidRDefault="00E97AEE" w:rsidP="00E97AEE">
      <w:pPr>
        <w:widowControl w:val="0"/>
        <w:autoSpaceDE w:val="0"/>
        <w:autoSpaceDN w:val="0"/>
        <w:spacing w:after="0" w:line="240" w:lineRule="auto"/>
        <w:ind w:left="3969" w:firstLine="709"/>
        <w:contextualSpacing/>
        <w:jc w:val="right"/>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sz w:val="28"/>
          <w:szCs w:val="28"/>
          <w:lang w:eastAsia="ru-RU"/>
        </w:rPr>
        <w:t>Республики Татарстан</w:t>
      </w:r>
    </w:p>
    <w:p w14:paraId="452C3691" w14:textId="56BD805C" w:rsidR="00E97AEE" w:rsidRPr="00F14F0B" w:rsidRDefault="00E97AEE" w:rsidP="00E97AEE">
      <w:pPr>
        <w:widowControl w:val="0"/>
        <w:autoSpaceDE w:val="0"/>
        <w:autoSpaceDN w:val="0"/>
        <w:spacing w:after="0" w:line="240" w:lineRule="auto"/>
        <w:ind w:left="3969" w:firstLine="709"/>
        <w:jc w:val="right"/>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sz w:val="28"/>
          <w:szCs w:val="28"/>
          <w:lang w:eastAsia="ru-RU"/>
        </w:rPr>
        <w:t>от _______ 202</w:t>
      </w:r>
      <w:r w:rsidR="008D249A">
        <w:rPr>
          <w:rFonts w:ascii="Times New Roman" w:eastAsiaTheme="minorEastAsia" w:hAnsi="Times New Roman" w:cs="Times New Roman"/>
          <w:sz w:val="28"/>
          <w:szCs w:val="28"/>
          <w:lang w:eastAsia="ru-RU"/>
        </w:rPr>
        <w:t>4</w:t>
      </w:r>
      <w:r w:rsidRPr="00F14F0B">
        <w:rPr>
          <w:rFonts w:ascii="Times New Roman" w:eastAsiaTheme="minorEastAsia" w:hAnsi="Times New Roman" w:cs="Times New Roman"/>
          <w:sz w:val="28"/>
          <w:szCs w:val="28"/>
          <w:lang w:eastAsia="ru-RU"/>
        </w:rPr>
        <w:t xml:space="preserve"> № ______)</w:t>
      </w:r>
    </w:p>
    <w:p w14:paraId="4C363C08" w14:textId="77777777" w:rsidR="00E97AEE" w:rsidRPr="00F14F0B" w:rsidRDefault="00E97AEE" w:rsidP="00E97AE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14:paraId="57A9D333" w14:textId="77777777" w:rsidR="00E97AEE" w:rsidRPr="00F14F0B" w:rsidRDefault="00E97AEE" w:rsidP="00E97AE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14:paraId="291832A1" w14:textId="77777777" w:rsidR="00E97AEE" w:rsidRPr="00F14F0B" w:rsidRDefault="00E97AEE" w:rsidP="00E97AEE">
      <w:pPr>
        <w:widowControl w:val="0"/>
        <w:autoSpaceDE w:val="0"/>
        <w:autoSpaceDN w:val="0"/>
        <w:spacing w:after="0" w:line="240" w:lineRule="auto"/>
        <w:ind w:right="282" w:firstLine="709"/>
        <w:jc w:val="center"/>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 xml:space="preserve">Порядок </w:t>
      </w:r>
    </w:p>
    <w:p w14:paraId="205B21EF" w14:textId="77777777" w:rsidR="00E97AEE" w:rsidRPr="00F14F0B" w:rsidRDefault="00E97AEE" w:rsidP="00E97AEE">
      <w:pPr>
        <w:widowControl w:val="0"/>
        <w:autoSpaceDE w:val="0"/>
        <w:autoSpaceDN w:val="0"/>
        <w:spacing w:after="0" w:line="240" w:lineRule="auto"/>
        <w:ind w:right="282" w:firstLine="709"/>
        <w:jc w:val="center"/>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предоставления в 2024 году субсидии работодателю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p>
    <w:p w14:paraId="63318053" w14:textId="77777777" w:rsidR="00E97AEE" w:rsidRPr="00F14F0B" w:rsidRDefault="00E97AEE" w:rsidP="00E97AE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14:paraId="7D14DA53" w14:textId="77777777" w:rsidR="00E97AEE" w:rsidRPr="00F14F0B" w:rsidRDefault="00E97AEE" w:rsidP="00E97AEE">
      <w:pPr>
        <w:widowControl w:val="0"/>
        <w:autoSpaceDE w:val="0"/>
        <w:autoSpaceDN w:val="0"/>
        <w:spacing w:after="0" w:line="240" w:lineRule="auto"/>
        <w:ind w:firstLine="709"/>
        <w:jc w:val="center"/>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I. Общие положения</w:t>
      </w:r>
    </w:p>
    <w:p w14:paraId="24088AC1" w14:textId="77777777" w:rsidR="00E97AEE" w:rsidRPr="00F14F0B" w:rsidRDefault="00E97AEE" w:rsidP="00E97AE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14:paraId="39F5C95F" w14:textId="544FB084" w:rsidR="008B24CD" w:rsidRPr="00F14F0B" w:rsidRDefault="008B24CD" w:rsidP="008B24C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1.1.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Российской Федерации от 29 ноября 2023 г. № 2021 «Об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 Бюджетным кодексом Республики Татарстан,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w:t>
      </w:r>
    </w:p>
    <w:p w14:paraId="253B1895"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1.2. В настоящем Порядке используются следующие понятия:</w:t>
      </w:r>
    </w:p>
    <w:p w14:paraId="672AC226"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а) центры занятости населения – государственные казенные учреждения службы занятости населения Республики Татарстан, перечень которых приведен в Приложении к настоящему порядку;</w:t>
      </w:r>
    </w:p>
    <w:p w14:paraId="6E672A95"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Par3"/>
      <w:bookmarkEnd w:id="0"/>
      <w:r w:rsidRPr="00F14F0B">
        <w:rPr>
          <w:rFonts w:ascii="Times New Roman" w:hAnsi="Times New Roman" w:cs="Times New Roman"/>
          <w:color w:val="000000" w:themeColor="text1"/>
          <w:sz w:val="28"/>
          <w:szCs w:val="28"/>
        </w:rPr>
        <w:t xml:space="preserve">б) работодатель – юридическое лицо (за исключением государственных (муниципальных) учреждений), индивидуальный предприниматель, поставленный на </w:t>
      </w:r>
      <w:r w:rsidRPr="00F14F0B">
        <w:rPr>
          <w:rFonts w:ascii="Times New Roman" w:hAnsi="Times New Roman" w:cs="Times New Roman"/>
          <w:color w:val="000000" w:themeColor="text1"/>
          <w:sz w:val="28"/>
          <w:szCs w:val="28"/>
        </w:rPr>
        <w:lastRenderedPageBreak/>
        <w:t>учет в качестве налогоплательщика на территории Республики Татарстан и осуществляющий свою деятельность на территории Республики Татарстан, зарегистрированный на единой цифровой платформе в сфере занятости и трудовых отношений «Работа в России»;</w:t>
      </w:r>
    </w:p>
    <w:p w14:paraId="06D97CDC"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временная занятость – трудоустройство работодателем в 2024 году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на рабочие места временного характера, в том числе на условиях внутреннего совместительства, для осуществления трудовой деятельности различной квалификации;</w:t>
      </w:r>
    </w:p>
    <w:p w14:paraId="6097B898" w14:textId="77777777" w:rsidR="008B24CD" w:rsidRPr="00F14F0B" w:rsidRDefault="008B24CD" w:rsidP="008B24C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г) материально-техническое оснащение – затраты работодателя по ремонту производственных помещений, монтажу, демонтажу оборудования и иные виды расходов, включающие приобретение расходных материалов в период занятости работников на временных работах;</w:t>
      </w:r>
    </w:p>
    <w:p w14:paraId="379193A8" w14:textId="77777777" w:rsidR="008B24CD" w:rsidRPr="00F14F0B" w:rsidRDefault="008B24CD" w:rsidP="008B24C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14F0B">
        <w:rPr>
          <w:rFonts w:ascii="Times New Roman" w:eastAsiaTheme="minorEastAsia" w:hAnsi="Times New Roman" w:cs="Times New Roman"/>
          <w:color w:val="000000" w:themeColor="text1"/>
          <w:sz w:val="28"/>
          <w:szCs w:val="28"/>
          <w:lang w:eastAsia="ru-RU"/>
        </w:rPr>
        <w:t xml:space="preserve">д) градообразующая организация монопрофильного муниципального образования – организация (один из филиалов юридического лица в муниципальном образовании или несколько организаций), осуществляющая на территории муниципального образования один и тот же вид основной экономической деятельности или деятельность которой осуществляется в рамках единого производственно-технологического процесса,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 включенного в перечень монопрофильных муниципальных образований Российской Федерации (моногородов), утверждаемый </w:t>
      </w:r>
      <w:r w:rsidRPr="00F14F0B">
        <w:rPr>
          <w:rFonts w:ascii="Times New Roman" w:eastAsiaTheme="minorEastAsia" w:hAnsi="Times New Roman" w:cs="Times New Roman"/>
          <w:sz w:val="28"/>
          <w:szCs w:val="28"/>
          <w:lang w:eastAsia="ru-RU"/>
        </w:rPr>
        <w:t>в соответствии с распоряжением Правительства Российской Федерации от 29 июля 2014 г. № 1398;</w:t>
      </w:r>
    </w:p>
    <w:p w14:paraId="66DA7835" w14:textId="77777777" w:rsidR="008B24CD" w:rsidRPr="00F14F0B" w:rsidRDefault="008B24CD" w:rsidP="008B24C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е) организации, аффилированные с системообразующими организациями российской экономики – юридические лица, в которых доля участия системообразующих организаций российской экономики в уставном капитале составляет 25 процентов и более.</w:t>
      </w:r>
    </w:p>
    <w:p w14:paraId="664283D6" w14:textId="77777777" w:rsidR="008B24CD" w:rsidRPr="00F14F0B" w:rsidRDefault="008B24CD" w:rsidP="008B24C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t>1.3. Настоящий Порядок устанавливает механизм предоставления работодателям субсидии из бюджета Республики Татарстан на финансовое обеспечение (возмещение) затрат работодателей на частичную оплату и материально-техническое оснащение при организации временной занятости (далее – субсидии).</w:t>
      </w:r>
    </w:p>
    <w:p w14:paraId="20C888E1"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1.4. Предоставление субсидии осуществляется в пределах объема бюджетных ассигнований, предусмотренных в Законе Республики Татарстан от 28 ноября 2023 года № 116-ЗРТ «О бюджете Республики Татарстан на 2024 год и на плановый период 2025 и 2026 годов» или в сводной бюджетной росписи бюджета Республики Татарстан по ведомству «Министерство труда, занятости и социальной защиты Республики Татарстан», и лимитов бюджетных обязательств, доведенных в установленном порядке до Министерства труда, занятости и социальной защиты Республики Татарстан (далее – Министерство) как до главного распорядителя бюджетных средств на цель, указанную в пункте 1.6 настоящего Порядка.</w:t>
      </w:r>
    </w:p>
    <w:p w14:paraId="4837D4F0"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r w:rsidRPr="00F14F0B">
        <w:rPr>
          <w:rFonts w:ascii="Times New Roman" w:hAnsi="Times New Roman" w:cs="Times New Roman"/>
          <w:sz w:val="28"/>
          <w:szCs w:val="28"/>
        </w:rPr>
        <w:lastRenderedPageBreak/>
        <w:t>(далее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r w:rsidRPr="00F14F0B">
        <w:rPr>
          <w:rFonts w:ascii="Times New Roman" w:hAnsi="Times New Roman" w:cs="Times New Roman"/>
          <w:color w:val="000000" w:themeColor="text1"/>
          <w:sz w:val="28"/>
          <w:szCs w:val="28"/>
        </w:rPr>
        <w:t>.</w:t>
      </w:r>
    </w:p>
    <w:p w14:paraId="20F0D3AE" w14:textId="77777777"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11"/>
      <w:bookmarkEnd w:id="1"/>
      <w:r w:rsidRPr="00796FB7">
        <w:rPr>
          <w:rFonts w:ascii="Times New Roman" w:hAnsi="Times New Roman" w:cs="Times New Roman"/>
          <w:color w:val="000000" w:themeColor="text1"/>
          <w:sz w:val="28"/>
          <w:szCs w:val="28"/>
        </w:rPr>
        <w:t>1.5. Отбор проводится центром занятости населения, указанным в объявлении о проведении отбора, размещаемом Министерством на едином портале в соответствии с пунктом 2.1 настоящего Порядка.</w:t>
      </w:r>
    </w:p>
    <w:p w14:paraId="51F5818B" w14:textId="77777777"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96FB7">
        <w:rPr>
          <w:rFonts w:ascii="Times New Roman" w:hAnsi="Times New Roman" w:cs="Times New Roman"/>
          <w:color w:val="000000" w:themeColor="text1"/>
          <w:sz w:val="28"/>
          <w:szCs w:val="28"/>
        </w:rPr>
        <w:t>Перечень полномочий, передаваемых центру занятости населения для проведения отбора:</w:t>
      </w:r>
    </w:p>
    <w:p w14:paraId="52778856" w14:textId="77777777"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96FB7">
        <w:rPr>
          <w:rFonts w:ascii="Times New Roman" w:hAnsi="Times New Roman" w:cs="Times New Roman"/>
          <w:color w:val="000000" w:themeColor="text1"/>
          <w:sz w:val="28"/>
          <w:szCs w:val="28"/>
        </w:rPr>
        <w:t>проведение отбора работодателей в соответствии с порядком проведения отбора, предусмотренного разделом третьим настоящего Порядка;</w:t>
      </w:r>
    </w:p>
    <w:p w14:paraId="4EB63916" w14:textId="77777777"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96FB7">
        <w:rPr>
          <w:rFonts w:ascii="Times New Roman" w:hAnsi="Times New Roman" w:cs="Times New Roman"/>
          <w:color w:val="000000" w:themeColor="text1"/>
          <w:sz w:val="28"/>
          <w:szCs w:val="28"/>
        </w:rPr>
        <w:t>прием заявок работодателей;</w:t>
      </w:r>
    </w:p>
    <w:p w14:paraId="3FB8E5C5" w14:textId="77777777"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96FB7">
        <w:rPr>
          <w:rFonts w:ascii="Times New Roman" w:hAnsi="Times New Roman" w:cs="Times New Roman"/>
          <w:color w:val="000000" w:themeColor="text1"/>
          <w:sz w:val="28"/>
          <w:szCs w:val="28"/>
        </w:rPr>
        <w:t>возврат заявок работодателей;</w:t>
      </w:r>
    </w:p>
    <w:p w14:paraId="33539C2C" w14:textId="6627D8FB" w:rsidR="008B24CD" w:rsidRPr="00796FB7"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96FB7">
        <w:rPr>
          <w:rFonts w:ascii="Times New Roman" w:hAnsi="Times New Roman" w:cs="Times New Roman"/>
          <w:color w:val="000000" w:themeColor="text1"/>
          <w:sz w:val="28"/>
          <w:szCs w:val="28"/>
        </w:rPr>
        <w:t>размещение протокола вскрытия заявок на едином портале;</w:t>
      </w:r>
    </w:p>
    <w:p w14:paraId="299B0327"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796FB7">
        <w:rPr>
          <w:rFonts w:ascii="Times New Roman" w:hAnsi="Times New Roman" w:cs="Times New Roman"/>
          <w:sz w:val="28"/>
          <w:szCs w:val="28"/>
        </w:rPr>
        <w:t>рассмотрение заявок работодателей</w:t>
      </w:r>
      <w:r w:rsidRPr="00F14F0B">
        <w:rPr>
          <w:rFonts w:ascii="Times New Roman" w:hAnsi="Times New Roman" w:cs="Times New Roman"/>
          <w:sz w:val="28"/>
          <w:szCs w:val="28"/>
        </w:rPr>
        <w:t>;</w:t>
      </w:r>
    </w:p>
    <w:p w14:paraId="3AD4A75D"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w:t>
      </w:r>
      <w:r w:rsidRPr="00F14F0B">
        <w:rPr>
          <w:rFonts w:ascii="Times New Roman" w:hAnsi="Times New Roman" w:cs="Times New Roman"/>
          <w:sz w:val="28"/>
          <w:szCs w:val="28"/>
        </w:rPr>
        <w:t xml:space="preserve"> решений о соответствии заявок требованиям, предусмотренным пунктом 2.2 настоящего Порядка, или об отклонении заявки;</w:t>
      </w:r>
    </w:p>
    <w:p w14:paraId="0B257D78" w14:textId="21BC104B" w:rsidR="008B24CD" w:rsidRPr="001D548C"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1D548C">
        <w:rPr>
          <w:rFonts w:ascii="Times New Roman" w:hAnsi="Times New Roman" w:cs="Times New Roman"/>
          <w:sz w:val="28"/>
          <w:szCs w:val="28"/>
        </w:rPr>
        <w:t>размещение протокола рассмотрения заявок на едином портале;</w:t>
      </w:r>
    </w:p>
    <w:p w14:paraId="384B208A"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1D548C">
        <w:rPr>
          <w:rFonts w:ascii="Times New Roman" w:hAnsi="Times New Roman" w:cs="Times New Roman"/>
          <w:sz w:val="28"/>
          <w:szCs w:val="28"/>
        </w:rPr>
        <w:t>уведомление работодателей о принятом</w:t>
      </w:r>
      <w:r w:rsidRPr="00F14F0B">
        <w:rPr>
          <w:rFonts w:ascii="Times New Roman" w:hAnsi="Times New Roman" w:cs="Times New Roman"/>
          <w:sz w:val="28"/>
          <w:szCs w:val="28"/>
        </w:rPr>
        <w:t xml:space="preserve"> решении об отклонении заявок с указанием информацию о причинах их отклонения;</w:t>
      </w:r>
    </w:p>
    <w:p w14:paraId="352C0D99"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определени</w:t>
      </w:r>
      <w:r>
        <w:rPr>
          <w:rFonts w:ascii="Times New Roman" w:hAnsi="Times New Roman" w:cs="Times New Roman"/>
          <w:sz w:val="28"/>
          <w:szCs w:val="28"/>
        </w:rPr>
        <w:t>е</w:t>
      </w:r>
      <w:r w:rsidRPr="00F14F0B">
        <w:rPr>
          <w:rFonts w:ascii="Times New Roman" w:hAnsi="Times New Roman" w:cs="Times New Roman"/>
          <w:sz w:val="28"/>
          <w:szCs w:val="28"/>
        </w:rPr>
        <w:t xml:space="preserve"> размера субсидии, предоставляемой работодателям;</w:t>
      </w:r>
    </w:p>
    <w:p w14:paraId="76127AA6"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sz w:val="28"/>
          <w:szCs w:val="28"/>
        </w:rPr>
        <w:t>уведомлени</w:t>
      </w:r>
      <w:r>
        <w:rPr>
          <w:rFonts w:ascii="Times New Roman" w:hAnsi="Times New Roman" w:cs="Times New Roman"/>
          <w:sz w:val="28"/>
          <w:szCs w:val="28"/>
        </w:rPr>
        <w:t>е</w:t>
      </w:r>
      <w:r w:rsidRPr="00F14F0B">
        <w:rPr>
          <w:rFonts w:ascii="Times New Roman" w:hAnsi="Times New Roman" w:cs="Times New Roman"/>
          <w:sz w:val="28"/>
          <w:szCs w:val="28"/>
        </w:rPr>
        <w:t xml:space="preserve"> работодателей о принятом решении по результатам рассмотрения заявок работодателей</w:t>
      </w:r>
      <w:r w:rsidRPr="00F14F0B">
        <w:rPr>
          <w:rFonts w:ascii="Times New Roman" w:hAnsi="Times New Roman" w:cs="Times New Roman"/>
          <w:color w:val="000000" w:themeColor="text1"/>
          <w:sz w:val="28"/>
          <w:szCs w:val="28"/>
        </w:rPr>
        <w:t>;</w:t>
      </w:r>
    </w:p>
    <w:p w14:paraId="3DF82ADD"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размещени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результатов отбора на едином портале, а также на официальном сайте;</w:t>
      </w:r>
    </w:p>
    <w:p w14:paraId="74914429" w14:textId="71C98684"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размещени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в </w:t>
      </w:r>
      <w:r w:rsidR="008C39DC" w:rsidRPr="008C39DC">
        <w:rPr>
          <w:rFonts w:ascii="Times New Roman" w:hAnsi="Times New Roman" w:cs="Times New Roman"/>
          <w:color w:val="000000" w:themeColor="text1"/>
          <w:sz w:val="28"/>
          <w:szCs w:val="28"/>
        </w:rPr>
        <w:t xml:space="preserve">государственной интегрированной информационной системы управления общественными финансами «Электронный бюджет» </w:t>
      </w:r>
      <w:r w:rsidR="0026760E">
        <w:rPr>
          <w:rFonts w:ascii="Times New Roman" w:hAnsi="Times New Roman" w:cs="Times New Roman"/>
          <w:color w:val="000000" w:themeColor="text1"/>
          <w:sz w:val="28"/>
          <w:szCs w:val="28"/>
        </w:rPr>
        <w:t xml:space="preserve">(далее – </w:t>
      </w:r>
      <w:r w:rsidRPr="00F14F0B">
        <w:rPr>
          <w:rFonts w:ascii="Times New Roman" w:hAnsi="Times New Roman" w:cs="Times New Roman"/>
          <w:color w:val="000000" w:themeColor="text1"/>
          <w:sz w:val="28"/>
          <w:szCs w:val="28"/>
        </w:rPr>
        <w:t>систем</w:t>
      </w:r>
      <w:r w:rsidR="0026760E">
        <w:rPr>
          <w:rFonts w:ascii="Times New Roman" w:hAnsi="Times New Roman" w:cs="Times New Roman"/>
          <w:color w:val="000000" w:themeColor="text1"/>
          <w:sz w:val="28"/>
          <w:szCs w:val="28"/>
        </w:rPr>
        <w:t>а</w:t>
      </w:r>
      <w:r w:rsidRPr="00F14F0B">
        <w:rPr>
          <w:rFonts w:ascii="Times New Roman" w:hAnsi="Times New Roman" w:cs="Times New Roman"/>
          <w:color w:val="000000" w:themeColor="text1"/>
          <w:sz w:val="28"/>
          <w:szCs w:val="28"/>
        </w:rPr>
        <w:t xml:space="preserve"> «Электронный бюджет»</w:t>
      </w:r>
      <w:r w:rsidR="0026760E">
        <w:rPr>
          <w:rFonts w:ascii="Times New Roman" w:hAnsi="Times New Roman" w:cs="Times New Roman"/>
          <w:color w:val="000000" w:themeColor="text1"/>
          <w:sz w:val="28"/>
          <w:szCs w:val="28"/>
        </w:rPr>
        <w:t>)</w:t>
      </w:r>
      <w:r w:rsidRPr="00F14F0B">
        <w:rPr>
          <w:rFonts w:ascii="Times New Roman" w:hAnsi="Times New Roman" w:cs="Times New Roman"/>
          <w:color w:val="000000" w:themeColor="text1"/>
          <w:sz w:val="28"/>
          <w:szCs w:val="28"/>
        </w:rPr>
        <w:t xml:space="preserve"> в электронном виде проекта соглашения о предоставлении субсидии;</w:t>
      </w:r>
    </w:p>
    <w:p w14:paraId="03F0DDF9"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заключени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соглашения о предоставлении субсидии работодателю (далее – соглашение о предоставлении субсидии);</w:t>
      </w:r>
    </w:p>
    <w:p w14:paraId="4A803D59"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признани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победителя (победителей) отбора уклонившимся от заключения соглашения о предоставлении субсидии;</w:t>
      </w:r>
    </w:p>
    <w:p w14:paraId="34BE5966"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внесени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изменений в соглашение о предоставлении субсидии путем заключения дополнительного соглашения соглашению о предоставлении субсидии;</w:t>
      </w:r>
    </w:p>
    <w:p w14:paraId="05785E46"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проведени</w:t>
      </w:r>
      <w:r>
        <w:rPr>
          <w:rFonts w:ascii="Times New Roman" w:hAnsi="Times New Roman" w:cs="Times New Roman"/>
          <w:color w:val="000000" w:themeColor="text1"/>
          <w:sz w:val="28"/>
          <w:szCs w:val="28"/>
        </w:rPr>
        <w:t>е</w:t>
      </w:r>
      <w:r w:rsidRPr="00F14F0B">
        <w:rPr>
          <w:rFonts w:ascii="Times New Roman" w:hAnsi="Times New Roman" w:cs="Times New Roman"/>
          <w:color w:val="000000" w:themeColor="text1"/>
          <w:sz w:val="28"/>
          <w:szCs w:val="28"/>
        </w:rPr>
        <w:t xml:space="preserve"> проверки соблюдения условий и порядка предоставления</w:t>
      </w:r>
      <w:r>
        <w:rPr>
          <w:rFonts w:ascii="Times New Roman" w:hAnsi="Times New Roman" w:cs="Times New Roman"/>
          <w:color w:val="000000" w:themeColor="text1"/>
          <w:sz w:val="28"/>
          <w:szCs w:val="28"/>
        </w:rPr>
        <w:t xml:space="preserve"> субсидии получателем субсидии.</w:t>
      </w:r>
    </w:p>
    <w:p w14:paraId="75C54A17"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1.6. Целью предоставления субсидии является реализация дополнительных мероприятий, направленных на снижение напряженности на рынке труда Республики Татарстан.</w:t>
      </w:r>
    </w:p>
    <w:p w14:paraId="2CB84A12"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К направлениям расходов (затрат), источником финансового обеспечения (возмещения) которых является субсидия, относятся:</w:t>
      </w:r>
    </w:p>
    <w:p w14:paraId="34FE55CD"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lastRenderedPageBreak/>
        <w:t>затраты на оплату труда работников, участвующих во временной занятости, организованной у работодателя;</w:t>
      </w:r>
    </w:p>
    <w:p w14:paraId="1C2E7B55"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затраты по страховым взносам в государственные внебюджетные фонды;</w:t>
      </w:r>
    </w:p>
    <w:p w14:paraId="3E3E27E6" w14:textId="77777777" w:rsidR="008B24CD" w:rsidRPr="0075476E"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затраты на </w:t>
      </w:r>
      <w:r w:rsidRPr="0075476E">
        <w:rPr>
          <w:rFonts w:ascii="Times New Roman" w:hAnsi="Times New Roman" w:cs="Times New Roman"/>
          <w:color w:val="000000" w:themeColor="text1"/>
          <w:sz w:val="28"/>
          <w:szCs w:val="28"/>
        </w:rPr>
        <w:t>материально-техническое оснащение.</w:t>
      </w:r>
    </w:p>
    <w:p w14:paraId="718D68FC" w14:textId="77777777" w:rsidR="008B24CD" w:rsidRPr="0075476E"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bookmarkStart w:id="2" w:name="Par16"/>
      <w:bookmarkEnd w:id="2"/>
      <w:r w:rsidRPr="0075476E">
        <w:rPr>
          <w:rFonts w:ascii="Times New Roman" w:hAnsi="Times New Roman" w:cs="Times New Roman"/>
          <w:color w:val="000000" w:themeColor="text1"/>
          <w:sz w:val="28"/>
          <w:szCs w:val="28"/>
        </w:rPr>
        <w:t>1.7. В отборе участвуют работодатели, соответствующие критери</w:t>
      </w:r>
      <w:r>
        <w:rPr>
          <w:rFonts w:ascii="Times New Roman" w:hAnsi="Times New Roman" w:cs="Times New Roman"/>
          <w:color w:val="000000" w:themeColor="text1"/>
          <w:sz w:val="28"/>
          <w:szCs w:val="28"/>
        </w:rPr>
        <w:t>ю</w:t>
      </w:r>
      <w:r w:rsidRPr="0075476E">
        <w:rPr>
          <w:rFonts w:ascii="Times New Roman" w:hAnsi="Times New Roman" w:cs="Times New Roman"/>
          <w:color w:val="000000" w:themeColor="text1"/>
          <w:sz w:val="28"/>
          <w:szCs w:val="28"/>
        </w:rPr>
        <w:t>, указанн</w:t>
      </w:r>
      <w:r>
        <w:rPr>
          <w:rFonts w:ascii="Times New Roman" w:hAnsi="Times New Roman" w:cs="Times New Roman"/>
          <w:color w:val="000000" w:themeColor="text1"/>
          <w:sz w:val="28"/>
          <w:szCs w:val="28"/>
        </w:rPr>
        <w:t xml:space="preserve">ому </w:t>
      </w:r>
      <w:r w:rsidRPr="0075476E">
        <w:rPr>
          <w:rFonts w:ascii="Times New Roman" w:hAnsi="Times New Roman" w:cs="Times New Roman"/>
          <w:color w:val="000000" w:themeColor="text1"/>
          <w:sz w:val="28"/>
          <w:szCs w:val="28"/>
        </w:rPr>
        <w:t xml:space="preserve">в абзаце втором настоящего пункта, и которые организуют или организовали в 2024 году временную занятость работников на территории соответствующего муниципального района </w:t>
      </w:r>
      <w:r w:rsidRPr="0075476E">
        <w:rPr>
          <w:rFonts w:ascii="Times New Roman" w:hAnsi="Times New Roman" w:cs="Times New Roman"/>
          <w:sz w:val="28"/>
          <w:szCs w:val="28"/>
        </w:rPr>
        <w:t>(городского округа) Республики Татарстан, указанного в объявлении о проведении отбора, размещаемом Министерством на едином портале в соответствии с пунктом 3.3 настоящего Порядка.</w:t>
      </w:r>
    </w:p>
    <w:p w14:paraId="590181DC" w14:textId="77777777" w:rsidR="008B24CD" w:rsidRPr="0075476E"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75476E">
        <w:rPr>
          <w:rFonts w:ascii="Times New Roman" w:hAnsi="Times New Roman" w:cs="Times New Roman"/>
          <w:sz w:val="28"/>
          <w:szCs w:val="28"/>
        </w:rPr>
        <w:t>Критерием отбора работодателей в целях предоставления субсидии на организацию временной занятости является наличие работников, находящихся под риском увольнения, включая установление неполного рабочего времени, простой, временную приостановку работ, предоставление отпусков без сохранения заработной платы, мероприятия по высвобождению работников.</w:t>
      </w:r>
    </w:p>
    <w:p w14:paraId="29DFA792"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476E">
        <w:rPr>
          <w:rFonts w:ascii="Times New Roman" w:hAnsi="Times New Roman" w:cs="Times New Roman"/>
          <w:sz w:val="28"/>
          <w:szCs w:val="28"/>
        </w:rPr>
        <w:t xml:space="preserve">Источником информации об установлении </w:t>
      </w:r>
      <w:r w:rsidRPr="0075476E">
        <w:rPr>
          <w:rFonts w:ascii="Times New Roman" w:hAnsi="Times New Roman" w:cs="Times New Roman"/>
          <w:color w:val="000000" w:themeColor="text1"/>
          <w:sz w:val="28"/>
          <w:szCs w:val="28"/>
        </w:rPr>
        <w:t>неполного рабочего времени, о простое, временной приостановке</w:t>
      </w:r>
      <w:r w:rsidRPr="00F14F0B">
        <w:rPr>
          <w:rFonts w:ascii="Times New Roman" w:hAnsi="Times New Roman" w:cs="Times New Roman"/>
          <w:color w:val="000000" w:themeColor="text1"/>
          <w:sz w:val="28"/>
          <w:szCs w:val="28"/>
        </w:rPr>
        <w:t xml:space="preserve"> работ, предоставлении отпусков без сохранения заработной платы, о проведении мероприятий по высвобождению работников являются исключительно сведения единой цифровой платформы в сфере занятости и трудовых отношений «Работа в России».</w:t>
      </w:r>
    </w:p>
    <w:p w14:paraId="042C4CEE" w14:textId="77777777" w:rsidR="008B24CD" w:rsidRPr="00F14F0B" w:rsidRDefault="008B24CD" w:rsidP="008B24CD">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p w14:paraId="3290057A" w14:textId="77777777" w:rsidR="008B24CD" w:rsidRPr="00F14F0B" w:rsidRDefault="008B24CD" w:rsidP="008B24CD">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II. Условия и порядок предоставления субсидии</w:t>
      </w:r>
    </w:p>
    <w:p w14:paraId="5A2EE9F1" w14:textId="77777777" w:rsidR="008B24CD" w:rsidRPr="00F14F0B"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D1AD79" w14:textId="77777777" w:rsidR="008B24CD" w:rsidRPr="008B24CD"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3" w:name="Par23"/>
      <w:bookmarkEnd w:id="3"/>
      <w:r w:rsidRPr="00F14F0B">
        <w:rPr>
          <w:rFonts w:ascii="Times New Roman" w:hAnsi="Times New Roman" w:cs="Times New Roman"/>
          <w:color w:val="000000" w:themeColor="text1"/>
          <w:sz w:val="28"/>
          <w:szCs w:val="28"/>
        </w:rPr>
        <w:t xml:space="preserve">2.1. Получатели субсидии определяются по результатам отбора, проводимого центрами занятости населения способом запроса предложений (заявок), направленных работодателями для участия в отборе, (далее соответственно – отбор, заявка), исходя из соответствия работодателей критериям и требованиям отбора и </w:t>
      </w:r>
      <w:r w:rsidRPr="008B24CD">
        <w:rPr>
          <w:rFonts w:ascii="Times New Roman" w:hAnsi="Times New Roman" w:cs="Times New Roman"/>
          <w:color w:val="000000" w:themeColor="text1"/>
          <w:sz w:val="28"/>
          <w:szCs w:val="28"/>
        </w:rPr>
        <w:t>очередности поступления заявок от работодателей субсидии.</w:t>
      </w:r>
    </w:p>
    <w:p w14:paraId="41DD4425" w14:textId="2D7AF754" w:rsidR="00E97AEE" w:rsidRPr="008B24C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B24CD">
        <w:rPr>
          <w:rFonts w:ascii="Times New Roman" w:hAnsi="Times New Roman" w:cs="Times New Roman"/>
          <w:color w:val="000000" w:themeColor="text1"/>
          <w:sz w:val="28"/>
          <w:szCs w:val="28"/>
        </w:rPr>
        <w:t>2.2. Субсидия предоставляется работодателям, которые по состоянию на дату не ранее 1 числа месяца, в котором размещено объявление о проведении отбора, соответствуют следующим требованиям:</w:t>
      </w:r>
    </w:p>
    <w:p w14:paraId="75473F74"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 xml:space="preserve">работодатели не являются иностранными юридическими лицам,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sidRPr="00DA60F9">
        <w:rPr>
          <w:rFonts w:ascii="Times New Roman" w:hAnsi="Times New Roman" w:cs="Times New Roman"/>
          <w:color w:val="000000" w:themeColor="text1"/>
          <w:sz w:val="28"/>
          <w:szCs w:val="28"/>
        </w:rP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5A2FC3"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работодатели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E737F7"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работодатели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85AB653"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sz w:val="28"/>
          <w:szCs w:val="28"/>
        </w:rPr>
      </w:pPr>
      <w:r w:rsidRPr="00DA60F9">
        <w:rPr>
          <w:rFonts w:ascii="Times New Roman" w:hAnsi="Times New Roman" w:cs="Times New Roman"/>
          <w:sz w:val="28"/>
          <w:szCs w:val="28"/>
        </w:rPr>
        <w:t xml:space="preserve">работодатели не получают средства из бюджета Республики Татарстан, на основании иных нормативных правовых актов Республики Татарстан на цель, указанную в </w:t>
      </w:r>
      <w:hyperlink w:anchor="Par11" w:history="1">
        <w:r w:rsidRPr="00DA60F9">
          <w:rPr>
            <w:rFonts w:ascii="Times New Roman" w:hAnsi="Times New Roman" w:cs="Times New Roman"/>
            <w:sz w:val="28"/>
            <w:szCs w:val="28"/>
          </w:rPr>
          <w:t>пункте 1.6</w:t>
        </w:r>
      </w:hyperlink>
      <w:r w:rsidRPr="00DA60F9">
        <w:rPr>
          <w:rFonts w:ascii="Times New Roman" w:hAnsi="Times New Roman" w:cs="Times New Roman"/>
          <w:sz w:val="28"/>
          <w:szCs w:val="28"/>
        </w:rPr>
        <w:t xml:space="preserve"> настоящего Порядка;</w:t>
      </w:r>
    </w:p>
    <w:p w14:paraId="4B1185D0"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работодатели не являются иностранными агентами в соответствии с Федеральным законом «О контроле за деятельностью лиц, находящихся под иностранным влиянием»;</w:t>
      </w:r>
    </w:p>
    <w:p w14:paraId="7A47598C"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у работодателей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E4339A9"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у работодателей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Республикой Татарстан;</w:t>
      </w:r>
    </w:p>
    <w:p w14:paraId="1407CE28"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 xml:space="preserve">работодатели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работодатели - индивидуальные предприниматели не прекратили деятельность в качестве индивидуальных предпринимателей; </w:t>
      </w:r>
    </w:p>
    <w:p w14:paraId="0A7C8C22" w14:textId="77777777" w:rsidR="008B24CD" w:rsidRPr="00DA60F9" w:rsidRDefault="008B24CD" w:rsidP="008B2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A60F9">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работодателя, являющегося юридическим лицом, об индивидуальном предпринимателе.</w:t>
      </w:r>
    </w:p>
    <w:p w14:paraId="496A32DE" w14:textId="454D8CC2" w:rsidR="00E97AEE" w:rsidRPr="00BF6277" w:rsidRDefault="00BF6277" w:rsidP="00BF627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00E97AEE" w:rsidRPr="00F14F0B">
        <w:rPr>
          <w:rFonts w:ascii="Times New Roman" w:hAnsi="Times New Roman" w:cs="Times New Roman"/>
          <w:color w:val="000000" w:themeColor="text1"/>
          <w:sz w:val="28"/>
          <w:szCs w:val="28"/>
        </w:rPr>
        <w:t>Основаниями для отказа получателю субсидии в предоставлении субсидии являются:</w:t>
      </w:r>
    </w:p>
    <w:p w14:paraId="0A2E421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несоответствие представленных получателем субсидии документов требованиям, определенным в пункте 2.2 настоящего Порядка документов, или непредставление (представление не в полном объеме) указанных документов;</w:t>
      </w:r>
    </w:p>
    <w:p w14:paraId="2BAB6014"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6891974F" w14:textId="4DC63DB0"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02D8">
        <w:rPr>
          <w:rFonts w:ascii="Times New Roman" w:hAnsi="Times New Roman" w:cs="Times New Roman"/>
          <w:color w:val="000000" w:themeColor="text1"/>
          <w:sz w:val="28"/>
          <w:szCs w:val="28"/>
        </w:rPr>
        <w:lastRenderedPageBreak/>
        <w:t>2.</w:t>
      </w:r>
      <w:r w:rsidR="00BF6277">
        <w:rPr>
          <w:rFonts w:ascii="Times New Roman" w:hAnsi="Times New Roman" w:cs="Times New Roman"/>
          <w:color w:val="000000" w:themeColor="text1"/>
          <w:sz w:val="28"/>
          <w:szCs w:val="28"/>
        </w:rPr>
        <w:t>4</w:t>
      </w:r>
      <w:r w:rsidRPr="009702D8">
        <w:rPr>
          <w:rFonts w:ascii="Times New Roman" w:hAnsi="Times New Roman" w:cs="Times New Roman"/>
          <w:color w:val="000000" w:themeColor="text1"/>
          <w:sz w:val="28"/>
          <w:szCs w:val="28"/>
        </w:rPr>
        <w:t>. Размер</w:t>
      </w:r>
      <w:r w:rsidRPr="00F14F0B">
        <w:rPr>
          <w:rFonts w:ascii="Times New Roman" w:hAnsi="Times New Roman" w:cs="Times New Roman"/>
          <w:color w:val="000000" w:themeColor="text1"/>
          <w:sz w:val="28"/>
          <w:szCs w:val="28"/>
        </w:rPr>
        <w:t xml:space="preserve"> средств, необходимых i-му получателю субсидии на финансовое обеспечение затрат (возмещение) на частичную оплату труда при организации временной занятости (Si2), определяется по формуле:</w:t>
      </w:r>
    </w:p>
    <w:p w14:paraId="3466ACC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200456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Si2 = Niвр × (Сзп × Рзан + Zмт),</w:t>
      </w:r>
    </w:p>
    <w:p w14:paraId="3F72A5A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C4ADF5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где:</w:t>
      </w:r>
    </w:p>
    <w:p w14:paraId="4F66483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Niвр – прогнозируемая (в случае предоставления субсидии на финансовое обеспечение) или фактическая (в случае предоставления субсидии на возмещение затрат) численность трудоустроенных на временные работы граждан из числа работников, находящихся под риском увольнения;</w:t>
      </w:r>
    </w:p>
    <w:p w14:paraId="21EC8639"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Сзп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законом от 19 июня 2000 года № 82-ФЗ «О минимальном размере оплаты труда», увеличенного на сумму страховых взносов в государственные внебюджетные фонды;</w:t>
      </w:r>
    </w:p>
    <w:p w14:paraId="09E60D4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Рзан – период временного трудоустройства (количество месяцев), не более </w:t>
      </w:r>
    </w:p>
    <w:p w14:paraId="59991F95"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 месяцев, для системообразующих организаций российской экономики, градообразующих организаций в монопрофильных муниципальных образованиях, а также организаций, аффилированных с системообразующими организациями российской экономики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6 месяцев);</w:t>
      </w:r>
    </w:p>
    <w:p w14:paraId="625D847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Zмт – затраты на одно рабочее место работника в период материально-технического обеспечения работ, но не более 10 тыс.рублей на весь период.</w:t>
      </w:r>
    </w:p>
    <w:p w14:paraId="0F51DF81" w14:textId="1F76F480" w:rsidR="0061552A" w:rsidRPr="0061552A" w:rsidRDefault="00E97AEE" w:rsidP="0061552A">
      <w:pPr>
        <w:autoSpaceDE w:val="0"/>
        <w:autoSpaceDN w:val="0"/>
        <w:adjustRightInd w:val="0"/>
        <w:spacing w:after="0" w:line="240" w:lineRule="auto"/>
        <w:ind w:firstLine="708"/>
        <w:jc w:val="both"/>
        <w:rPr>
          <w:rFonts w:ascii="Times New Roman" w:hAnsi="Times New Roman" w:cs="Times New Roman"/>
          <w:b/>
          <w:sz w:val="28"/>
          <w:szCs w:val="28"/>
        </w:rPr>
      </w:pPr>
      <w:r w:rsidRPr="00F14F0B">
        <w:rPr>
          <w:rFonts w:ascii="Times New Roman" w:hAnsi="Times New Roman" w:cs="Times New Roman"/>
          <w:color w:val="000000" w:themeColor="text1"/>
          <w:sz w:val="28"/>
          <w:szCs w:val="28"/>
        </w:rPr>
        <w:t>2.</w:t>
      </w:r>
      <w:r w:rsidR="00BF6277">
        <w:rPr>
          <w:rFonts w:ascii="Times New Roman" w:hAnsi="Times New Roman" w:cs="Times New Roman"/>
          <w:color w:val="000000" w:themeColor="text1"/>
          <w:sz w:val="28"/>
          <w:szCs w:val="28"/>
        </w:rPr>
        <w:t>5</w:t>
      </w:r>
      <w:r w:rsidRPr="00F14F0B">
        <w:rPr>
          <w:rFonts w:ascii="Times New Roman" w:hAnsi="Times New Roman" w:cs="Times New Roman"/>
          <w:color w:val="000000" w:themeColor="text1"/>
          <w:sz w:val="28"/>
          <w:szCs w:val="28"/>
        </w:rPr>
        <w:t xml:space="preserve">. Условием предоставления субсидии получателю субсидии является заключение соглашения о предоставлении субсидии на основании </w:t>
      </w:r>
      <w:r w:rsidRPr="003F227D">
        <w:rPr>
          <w:rFonts w:ascii="Times New Roman" w:hAnsi="Times New Roman" w:cs="Times New Roman"/>
          <w:color w:val="000000" w:themeColor="text1"/>
          <w:sz w:val="28"/>
          <w:szCs w:val="28"/>
        </w:rPr>
        <w:t>решения Министерства о предоставлении субсидии получателю субсидии</w:t>
      </w:r>
      <w:r w:rsidR="00BF6277">
        <w:rPr>
          <w:rFonts w:ascii="Times New Roman" w:hAnsi="Times New Roman" w:cs="Times New Roman"/>
          <w:sz w:val="28"/>
          <w:szCs w:val="28"/>
        </w:rPr>
        <w:t xml:space="preserve"> </w:t>
      </w:r>
      <w:r w:rsidR="0061552A" w:rsidRPr="00BF6277">
        <w:rPr>
          <w:rFonts w:ascii="Times New Roman" w:hAnsi="Times New Roman" w:cs="Times New Roman"/>
          <w:sz w:val="28"/>
          <w:szCs w:val="28"/>
        </w:rPr>
        <w:t xml:space="preserve">в порядке, </w:t>
      </w:r>
      <w:r w:rsidR="00BF6277" w:rsidRPr="00BF6277">
        <w:rPr>
          <w:rFonts w:ascii="Times New Roman" w:hAnsi="Times New Roman" w:cs="Times New Roman"/>
          <w:sz w:val="28"/>
          <w:szCs w:val="28"/>
        </w:rPr>
        <w:t>предусмотренном разделом</w:t>
      </w:r>
      <w:r w:rsidR="0061552A" w:rsidRPr="00BF6277">
        <w:rPr>
          <w:rFonts w:ascii="Times New Roman" w:hAnsi="Times New Roman" w:cs="Times New Roman"/>
          <w:sz w:val="28"/>
          <w:szCs w:val="28"/>
        </w:rPr>
        <w:t xml:space="preserve"> </w:t>
      </w:r>
      <w:r w:rsidR="00833A5F" w:rsidRPr="00BF6277">
        <w:rPr>
          <w:rFonts w:ascii="Times New Roman" w:hAnsi="Times New Roman" w:cs="Times New Roman"/>
          <w:sz w:val="28"/>
          <w:szCs w:val="28"/>
        </w:rPr>
        <w:t xml:space="preserve">четыре </w:t>
      </w:r>
      <w:r w:rsidR="0061552A" w:rsidRPr="00BF6277">
        <w:rPr>
          <w:rFonts w:ascii="Times New Roman" w:hAnsi="Times New Roman" w:cs="Times New Roman"/>
          <w:sz w:val="28"/>
          <w:szCs w:val="28"/>
        </w:rPr>
        <w:t xml:space="preserve">настоящего Порядка. </w:t>
      </w:r>
    </w:p>
    <w:p w14:paraId="5563767A"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3C50E2B" w14:textId="77777777" w:rsidR="00E97AEE" w:rsidRPr="00F14F0B" w:rsidRDefault="00E97AEE"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I</w:t>
      </w:r>
      <w:r w:rsidRPr="00F14F0B">
        <w:rPr>
          <w:rFonts w:ascii="Times New Roman" w:hAnsi="Times New Roman" w:cs="Times New Roman"/>
          <w:color w:val="000000" w:themeColor="text1"/>
          <w:sz w:val="28"/>
          <w:szCs w:val="28"/>
          <w:lang w:val="en-US"/>
        </w:rPr>
        <w:t>II</w:t>
      </w:r>
      <w:r w:rsidRPr="00F14F0B">
        <w:rPr>
          <w:rFonts w:ascii="Times New Roman" w:hAnsi="Times New Roman" w:cs="Times New Roman"/>
          <w:color w:val="000000" w:themeColor="text1"/>
          <w:sz w:val="28"/>
          <w:szCs w:val="28"/>
        </w:rPr>
        <w:t>. Порядок проведения отбора</w:t>
      </w:r>
    </w:p>
    <w:p w14:paraId="19BD7E6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A64B9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3.1. Отбор получателей субсидий осуществляется центром занятости населения, указанным в объявлении о проведении отбора, размещаемым Министерством в соответствии с пунктом 2.2 настоящего Порядка, в системе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27AFDA52" w14:textId="66B2E4D5" w:rsidR="00E97AEE"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3.2.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w:t>
      </w:r>
      <w:r w:rsidRPr="00F14F0B">
        <w:rPr>
          <w:rFonts w:ascii="Times New Roman" w:hAnsi="Times New Roman" w:cs="Times New Roman"/>
          <w:color w:val="000000" w:themeColor="text1"/>
          <w:sz w:val="28"/>
          <w:szCs w:val="28"/>
        </w:rPr>
        <w:lastRenderedPageBreak/>
        <w:t>квалифицированной электронной подписью руководителя Министерства (уполномоченного им лица).</w:t>
      </w:r>
    </w:p>
    <w:p w14:paraId="2057412D" w14:textId="22033BC4" w:rsidR="00E97AE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color w:val="000000" w:themeColor="text1"/>
          <w:sz w:val="28"/>
          <w:szCs w:val="28"/>
        </w:rPr>
        <w:t>3.</w:t>
      </w:r>
      <w:r w:rsidRPr="009E7A7E">
        <w:rPr>
          <w:rFonts w:ascii="Times New Roman" w:hAnsi="Times New Roman" w:cs="Times New Roman"/>
          <w:color w:val="000000" w:themeColor="text1"/>
          <w:sz w:val="28"/>
          <w:szCs w:val="28"/>
        </w:rPr>
        <w:t>3. Объявление о проведении отбора</w:t>
      </w:r>
      <w:r w:rsidRPr="00F14FD2">
        <w:rPr>
          <w:rFonts w:ascii="Times New Roman" w:hAnsi="Times New Roman" w:cs="Times New Roman"/>
          <w:b/>
          <w:color w:val="000000" w:themeColor="text1"/>
          <w:sz w:val="28"/>
          <w:szCs w:val="28"/>
        </w:rPr>
        <w:t xml:space="preserve"> </w:t>
      </w:r>
      <w:r w:rsidRPr="00F14F0B">
        <w:rPr>
          <w:rFonts w:ascii="Times New Roman" w:hAnsi="Times New Roman" w:cs="Times New Roman"/>
          <w:color w:val="000000" w:themeColor="text1"/>
          <w:sz w:val="28"/>
          <w:szCs w:val="28"/>
        </w:rPr>
        <w:t xml:space="preserve">размещается Министерством на едином портале в пятидневный срок, исчисляемый в рабочих днях, со дня принятия Министерством решения о проведении </w:t>
      </w:r>
      <w:r w:rsidRPr="00F14F0B">
        <w:rPr>
          <w:rFonts w:ascii="Times New Roman" w:hAnsi="Times New Roman" w:cs="Times New Roman"/>
          <w:sz w:val="28"/>
          <w:szCs w:val="28"/>
        </w:rPr>
        <w:t>отбора.</w:t>
      </w:r>
    </w:p>
    <w:p w14:paraId="0C4C6556" w14:textId="77777777" w:rsidR="0060637B" w:rsidRPr="0060637B" w:rsidRDefault="0060637B" w:rsidP="00E97AEE">
      <w:pPr>
        <w:autoSpaceDE w:val="0"/>
        <w:autoSpaceDN w:val="0"/>
        <w:adjustRightInd w:val="0"/>
        <w:spacing w:after="0" w:line="240" w:lineRule="auto"/>
        <w:ind w:firstLine="709"/>
        <w:jc w:val="both"/>
        <w:rPr>
          <w:rFonts w:ascii="Times New Roman" w:hAnsi="Times New Roman" w:cs="Times New Roman"/>
          <w:sz w:val="28"/>
          <w:szCs w:val="28"/>
        </w:rPr>
      </w:pPr>
      <w:r w:rsidRPr="0060637B">
        <w:rPr>
          <w:rFonts w:ascii="Times New Roman" w:hAnsi="Times New Roman" w:cs="Times New Roman"/>
          <w:sz w:val="28"/>
          <w:szCs w:val="28"/>
        </w:rPr>
        <w:t>Отбор проводится в течение текущего финансового года, но не ранее даты, указанной в объявлении о проведении отбора.</w:t>
      </w:r>
    </w:p>
    <w:p w14:paraId="4E6C1677" w14:textId="22C8CC25" w:rsidR="00E97AEE" w:rsidRPr="00BF6277"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BF6277">
        <w:rPr>
          <w:rFonts w:ascii="Times New Roman" w:hAnsi="Times New Roman" w:cs="Times New Roman"/>
          <w:sz w:val="28"/>
          <w:szCs w:val="28"/>
        </w:rPr>
        <w:t>В объявлении о проведении отбора указываются:</w:t>
      </w:r>
    </w:p>
    <w:p w14:paraId="06B15F32" w14:textId="7AE24364" w:rsidR="009B504D" w:rsidRDefault="009B504D" w:rsidP="00E97AE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отбора;</w:t>
      </w:r>
    </w:p>
    <w:p w14:paraId="4E192864" w14:textId="5CDC3385"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sz w:val="28"/>
          <w:szCs w:val="28"/>
        </w:rPr>
        <w:t>дата начала подачи или окончания приема заявок, которая не может быть ранее</w:t>
      </w:r>
      <w:r w:rsidRPr="00F14F0B">
        <w:rPr>
          <w:rFonts w:ascii="Times New Roman" w:hAnsi="Times New Roman" w:cs="Times New Roman"/>
          <w:sz w:val="28"/>
          <w:szCs w:val="28"/>
        </w:rPr>
        <w:t xml:space="preserve"> пяти календарных дней, следующих за днем размещения объявления о проведении отбора;</w:t>
      </w:r>
    </w:p>
    <w:p w14:paraId="362F5268" w14:textId="7F6BBEB1" w:rsidR="00E97AEE" w:rsidRPr="009E7A7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sz w:val="28"/>
          <w:szCs w:val="28"/>
        </w:rPr>
        <w:t>наименование, место нахождения, почтовый адрес, адрес электронной почты центра занятости населения;</w:t>
      </w:r>
    </w:p>
    <w:p w14:paraId="3D8381DD" w14:textId="563B08F4" w:rsidR="007D15BC" w:rsidRPr="009E7A7E" w:rsidRDefault="007D15BC" w:rsidP="00B02DB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7A7E">
        <w:rPr>
          <w:rFonts w:ascii="Times New Roman" w:hAnsi="Times New Roman" w:cs="Times New Roman"/>
          <w:sz w:val="28"/>
          <w:szCs w:val="28"/>
        </w:rPr>
        <w:t xml:space="preserve">наименование </w:t>
      </w:r>
      <w:r w:rsidRPr="009E7A7E">
        <w:rPr>
          <w:rFonts w:ascii="Times New Roman" w:hAnsi="Times New Roman" w:cs="Times New Roman"/>
          <w:color w:val="000000" w:themeColor="text1"/>
          <w:sz w:val="28"/>
          <w:szCs w:val="28"/>
        </w:rPr>
        <w:t xml:space="preserve">муниципального района </w:t>
      </w:r>
      <w:r w:rsidRPr="009E7A7E">
        <w:rPr>
          <w:rFonts w:ascii="Times New Roman" w:hAnsi="Times New Roman" w:cs="Times New Roman"/>
          <w:sz w:val="28"/>
          <w:szCs w:val="28"/>
        </w:rPr>
        <w:t xml:space="preserve">(городского округа) Республики Татарстан, </w:t>
      </w:r>
      <w:r w:rsidR="009E7A7E" w:rsidRPr="009E7A7E">
        <w:rPr>
          <w:rFonts w:ascii="Times New Roman" w:hAnsi="Times New Roman" w:cs="Times New Roman"/>
          <w:sz w:val="28"/>
          <w:szCs w:val="28"/>
        </w:rPr>
        <w:t>в связи</w:t>
      </w:r>
      <w:r w:rsidRPr="009E7A7E">
        <w:rPr>
          <w:rFonts w:ascii="Times New Roman" w:hAnsi="Times New Roman" w:cs="Times New Roman"/>
          <w:sz w:val="28"/>
          <w:szCs w:val="28"/>
        </w:rPr>
        <w:t xml:space="preserve"> с организацией</w:t>
      </w:r>
      <w:r w:rsidR="00B02DB4" w:rsidRPr="009E7A7E">
        <w:rPr>
          <w:rFonts w:ascii="Times New Roman" w:hAnsi="Times New Roman" w:cs="Times New Roman"/>
          <w:color w:val="000000" w:themeColor="text1"/>
          <w:sz w:val="28"/>
          <w:szCs w:val="28"/>
        </w:rPr>
        <w:t xml:space="preserve"> временной занятости работников на территории </w:t>
      </w:r>
      <w:r w:rsidR="009E7A7E" w:rsidRPr="009E7A7E">
        <w:rPr>
          <w:rFonts w:ascii="Times New Roman" w:hAnsi="Times New Roman" w:cs="Times New Roman"/>
          <w:color w:val="000000" w:themeColor="text1"/>
          <w:sz w:val="28"/>
          <w:szCs w:val="28"/>
        </w:rPr>
        <w:t xml:space="preserve">которого </w:t>
      </w:r>
      <w:r w:rsidR="009E7A7E" w:rsidRPr="009E7A7E">
        <w:rPr>
          <w:rFonts w:ascii="Times New Roman" w:hAnsi="Times New Roman" w:cs="Times New Roman"/>
          <w:sz w:val="28"/>
          <w:szCs w:val="28"/>
        </w:rPr>
        <w:t>осуществляется</w:t>
      </w:r>
      <w:r w:rsidR="009E7A7E" w:rsidRPr="009E7A7E">
        <w:rPr>
          <w:rFonts w:ascii="Times New Roman" w:hAnsi="Times New Roman" w:cs="Times New Roman"/>
          <w:color w:val="000000" w:themeColor="text1"/>
          <w:sz w:val="28"/>
          <w:szCs w:val="28"/>
        </w:rPr>
        <w:t xml:space="preserve"> предоставление субсидии</w:t>
      </w:r>
      <w:r w:rsidR="00B02DB4" w:rsidRPr="009E7A7E">
        <w:rPr>
          <w:rFonts w:ascii="Times New Roman" w:hAnsi="Times New Roman" w:cs="Times New Roman"/>
          <w:color w:val="000000" w:themeColor="text1"/>
          <w:sz w:val="28"/>
          <w:szCs w:val="28"/>
        </w:rPr>
        <w:t>;</w:t>
      </w:r>
    </w:p>
    <w:p w14:paraId="50791D99" w14:textId="7A38B328" w:rsidR="00E97AEE" w:rsidRPr="009E7A7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sz w:val="28"/>
          <w:szCs w:val="28"/>
        </w:rPr>
        <w:t xml:space="preserve">результат (результаты) предоставления субсидии, а также характеристика (характеристики) результата, </w:t>
      </w:r>
      <w:r w:rsidRPr="008C39DC">
        <w:rPr>
          <w:rFonts w:ascii="Times New Roman" w:hAnsi="Times New Roman" w:cs="Times New Roman"/>
          <w:sz w:val="28"/>
          <w:szCs w:val="28"/>
        </w:rPr>
        <w:t xml:space="preserve">в соответствии с </w:t>
      </w:r>
      <w:hyperlink w:anchor="Par151" w:history="1">
        <w:r w:rsidRPr="008C39DC">
          <w:rPr>
            <w:rFonts w:ascii="Times New Roman" w:hAnsi="Times New Roman" w:cs="Times New Roman"/>
            <w:sz w:val="28"/>
            <w:szCs w:val="28"/>
          </w:rPr>
          <w:t xml:space="preserve">пунктом </w:t>
        </w:r>
        <w:r w:rsidR="00323470" w:rsidRPr="008C39DC">
          <w:rPr>
            <w:rFonts w:ascii="Times New Roman" w:hAnsi="Times New Roman" w:cs="Times New Roman"/>
            <w:sz w:val="28"/>
            <w:szCs w:val="28"/>
          </w:rPr>
          <w:t>5.3</w:t>
        </w:r>
      </w:hyperlink>
      <w:r w:rsidRPr="008C39DC">
        <w:rPr>
          <w:rFonts w:ascii="Times New Roman" w:hAnsi="Times New Roman" w:cs="Times New Roman"/>
          <w:sz w:val="28"/>
          <w:szCs w:val="28"/>
        </w:rPr>
        <w:t xml:space="preserve"> настоящего Порядка</w:t>
      </w:r>
      <w:r w:rsidRPr="009E7A7E">
        <w:rPr>
          <w:rFonts w:ascii="Times New Roman" w:hAnsi="Times New Roman" w:cs="Times New Roman"/>
          <w:sz w:val="28"/>
          <w:szCs w:val="28"/>
        </w:rPr>
        <w:t>;</w:t>
      </w:r>
    </w:p>
    <w:p w14:paraId="51714ACD" w14:textId="77777777" w:rsidR="00E97AEE" w:rsidRPr="009E7A7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sz w:val="28"/>
          <w:szCs w:val="28"/>
        </w:rPr>
        <w:t>доменное имя и (или) указатели страниц сайта в информационно-телекоммуникационной сети «Интернет», на котором обеспечивается проведение отбора;</w:t>
      </w:r>
    </w:p>
    <w:p w14:paraId="024F7A9C" w14:textId="77777777" w:rsidR="00E97AEE" w:rsidRPr="009E7A7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sz w:val="28"/>
          <w:szCs w:val="28"/>
        </w:rPr>
        <w:t xml:space="preserve">требования к работодателям в соответствии с </w:t>
      </w:r>
      <w:hyperlink w:anchor="Par16" w:history="1">
        <w:r w:rsidRPr="009E7A7E">
          <w:rPr>
            <w:rFonts w:ascii="Times New Roman" w:hAnsi="Times New Roman" w:cs="Times New Roman"/>
            <w:sz w:val="28"/>
            <w:szCs w:val="28"/>
          </w:rPr>
          <w:t>пунктом</w:t>
        </w:r>
      </w:hyperlink>
      <w:r w:rsidRPr="009E7A7E">
        <w:rPr>
          <w:rFonts w:ascii="Times New Roman" w:hAnsi="Times New Roman" w:cs="Times New Roman"/>
          <w:sz w:val="28"/>
          <w:szCs w:val="28"/>
        </w:rPr>
        <w:t xml:space="preserve"> </w:t>
      </w:r>
      <w:hyperlink w:anchor="Par23" w:history="1">
        <w:r w:rsidRPr="009E7A7E">
          <w:rPr>
            <w:rFonts w:ascii="Times New Roman" w:hAnsi="Times New Roman" w:cs="Times New Roman"/>
            <w:sz w:val="28"/>
            <w:szCs w:val="28"/>
          </w:rPr>
          <w:t>2.</w:t>
        </w:r>
      </w:hyperlink>
      <w:r w:rsidRPr="009E7A7E">
        <w:rPr>
          <w:rFonts w:ascii="Times New Roman" w:hAnsi="Times New Roman" w:cs="Times New Roman"/>
          <w:sz w:val="28"/>
          <w:szCs w:val="28"/>
        </w:rPr>
        <w:t>2 настоящего Порядка и перечень документов, представляемых работодателями для подтверждения их соответствия указанным требованиям;</w:t>
      </w:r>
    </w:p>
    <w:p w14:paraId="3E1F67DF" w14:textId="31909357" w:rsidR="00E97AEE"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7A7E">
        <w:rPr>
          <w:rFonts w:ascii="Times New Roman" w:hAnsi="Times New Roman" w:cs="Times New Roman"/>
          <w:sz w:val="28"/>
          <w:szCs w:val="28"/>
        </w:rPr>
        <w:t>категории и (или) критерии отбора</w:t>
      </w:r>
      <w:r w:rsidRPr="009E7A7E">
        <w:rPr>
          <w:rFonts w:ascii="Times New Roman" w:hAnsi="Times New Roman" w:cs="Times New Roman"/>
          <w:color w:val="000000" w:themeColor="text1"/>
          <w:sz w:val="28"/>
          <w:szCs w:val="28"/>
        </w:rPr>
        <w:t>;</w:t>
      </w:r>
    </w:p>
    <w:p w14:paraId="55E0AE81" w14:textId="304BACB2"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порядок подачи заявок и требования, предъявляемые к форме и содержанию заявок, в </w:t>
      </w:r>
      <w:r w:rsidRPr="008C39DC">
        <w:rPr>
          <w:rFonts w:ascii="Times New Roman" w:hAnsi="Times New Roman" w:cs="Times New Roman"/>
          <w:sz w:val="28"/>
          <w:szCs w:val="28"/>
        </w:rPr>
        <w:t xml:space="preserve">соответствии с </w:t>
      </w:r>
      <w:r w:rsidR="008C39DC" w:rsidRPr="008C39DC">
        <w:rPr>
          <w:rFonts w:ascii="Times New Roman" w:hAnsi="Times New Roman" w:cs="Times New Roman"/>
          <w:sz w:val="28"/>
          <w:szCs w:val="28"/>
        </w:rPr>
        <w:t>пунктами</w:t>
      </w:r>
      <w:r w:rsidRPr="008C39DC">
        <w:rPr>
          <w:rFonts w:ascii="Times New Roman" w:hAnsi="Times New Roman" w:cs="Times New Roman"/>
          <w:sz w:val="28"/>
          <w:szCs w:val="28"/>
        </w:rPr>
        <w:t xml:space="preserve"> 3.4</w:t>
      </w:r>
      <w:r w:rsidR="009E7A7E" w:rsidRPr="008C39DC">
        <w:rPr>
          <w:rFonts w:ascii="Times New Roman" w:hAnsi="Times New Roman" w:cs="Times New Roman"/>
          <w:sz w:val="28"/>
          <w:szCs w:val="28"/>
        </w:rPr>
        <w:t xml:space="preserve"> </w:t>
      </w:r>
      <w:r w:rsidR="008C39DC" w:rsidRPr="008C39DC">
        <w:rPr>
          <w:rFonts w:ascii="Times New Roman" w:hAnsi="Times New Roman" w:cs="Times New Roman"/>
          <w:sz w:val="28"/>
          <w:szCs w:val="28"/>
        </w:rPr>
        <w:t>-</w:t>
      </w:r>
      <w:r w:rsidR="008C39DC">
        <w:rPr>
          <w:rFonts w:ascii="Times New Roman" w:hAnsi="Times New Roman" w:cs="Times New Roman"/>
          <w:sz w:val="28"/>
          <w:szCs w:val="28"/>
        </w:rPr>
        <w:t xml:space="preserve"> </w:t>
      </w:r>
      <w:r w:rsidR="008C39DC" w:rsidRPr="008C39DC">
        <w:rPr>
          <w:rFonts w:ascii="Times New Roman" w:hAnsi="Times New Roman" w:cs="Times New Roman"/>
          <w:sz w:val="28"/>
          <w:szCs w:val="28"/>
        </w:rPr>
        <w:t xml:space="preserve">3.6 </w:t>
      </w:r>
      <w:r w:rsidRPr="008C39DC">
        <w:rPr>
          <w:rFonts w:ascii="Times New Roman" w:hAnsi="Times New Roman" w:cs="Times New Roman"/>
          <w:sz w:val="28"/>
          <w:szCs w:val="28"/>
        </w:rPr>
        <w:t>настоящего Порядка;</w:t>
      </w:r>
    </w:p>
    <w:p w14:paraId="27936933" w14:textId="19F5A6F4" w:rsidR="00E97AEE" w:rsidRPr="003362FA"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3362FA">
        <w:rPr>
          <w:rFonts w:ascii="Times New Roman" w:hAnsi="Times New Roman" w:cs="Times New Roman"/>
          <w:color w:val="000000" w:themeColor="text1"/>
          <w:sz w:val="28"/>
          <w:szCs w:val="28"/>
        </w:rPr>
        <w:t xml:space="preserve">порядок отзыва заявок, порядок возврата заявок, определяющий в том числе основания для возврата заявок, порядок внесения </w:t>
      </w:r>
      <w:r w:rsidRPr="003362FA">
        <w:rPr>
          <w:rFonts w:ascii="Times New Roman" w:hAnsi="Times New Roman" w:cs="Times New Roman"/>
          <w:sz w:val="28"/>
          <w:szCs w:val="28"/>
        </w:rPr>
        <w:t>изменений в заявки;</w:t>
      </w:r>
    </w:p>
    <w:p w14:paraId="5D37974D" w14:textId="5C71EF49" w:rsidR="00E97AEE" w:rsidRPr="008C39DC"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3362FA">
        <w:rPr>
          <w:rFonts w:ascii="Times New Roman" w:hAnsi="Times New Roman" w:cs="Times New Roman"/>
          <w:sz w:val="28"/>
          <w:szCs w:val="28"/>
        </w:rPr>
        <w:t xml:space="preserve">правила рассмотрения и оценки заявок в соответствии с </w:t>
      </w:r>
      <w:hyperlink w:anchor="Par79" w:history="1">
        <w:r w:rsidRPr="008C39DC">
          <w:rPr>
            <w:rFonts w:ascii="Times New Roman" w:hAnsi="Times New Roman" w:cs="Times New Roman"/>
            <w:sz w:val="28"/>
            <w:szCs w:val="28"/>
          </w:rPr>
          <w:t>пунктами</w:t>
        </w:r>
      </w:hyperlink>
      <w:r w:rsidRPr="008C39DC">
        <w:rPr>
          <w:rFonts w:ascii="Times New Roman" w:hAnsi="Times New Roman" w:cs="Times New Roman"/>
          <w:sz w:val="28"/>
          <w:szCs w:val="28"/>
        </w:rPr>
        <w:t xml:space="preserve"> 3</w:t>
      </w:r>
      <w:r w:rsidR="009E7A7E" w:rsidRPr="008C39DC">
        <w:rPr>
          <w:rFonts w:ascii="Times New Roman" w:hAnsi="Times New Roman" w:cs="Times New Roman"/>
          <w:sz w:val="28"/>
          <w:szCs w:val="28"/>
        </w:rPr>
        <w:t>.12</w:t>
      </w:r>
      <w:r w:rsidRPr="008C39DC">
        <w:rPr>
          <w:rFonts w:ascii="Times New Roman" w:hAnsi="Times New Roman" w:cs="Times New Roman"/>
          <w:sz w:val="28"/>
          <w:szCs w:val="28"/>
        </w:rPr>
        <w:t xml:space="preserve"> и 3.1</w:t>
      </w:r>
      <w:r w:rsidR="009E7A7E" w:rsidRPr="008C39DC">
        <w:rPr>
          <w:rFonts w:ascii="Times New Roman" w:hAnsi="Times New Roman" w:cs="Times New Roman"/>
          <w:sz w:val="28"/>
          <w:szCs w:val="28"/>
        </w:rPr>
        <w:t>3</w:t>
      </w:r>
      <w:r w:rsidRPr="008C39DC">
        <w:rPr>
          <w:rFonts w:ascii="Times New Roman" w:hAnsi="Times New Roman" w:cs="Times New Roman"/>
          <w:sz w:val="28"/>
          <w:szCs w:val="28"/>
        </w:rPr>
        <w:t xml:space="preserve"> настоящего Порядка;</w:t>
      </w:r>
    </w:p>
    <w:p w14:paraId="78F99F47"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C39DC">
        <w:rPr>
          <w:rFonts w:ascii="Times New Roman" w:hAnsi="Times New Roman" w:cs="Times New Roman"/>
          <w:sz w:val="28"/>
          <w:szCs w:val="28"/>
        </w:rPr>
        <w:t>порядок отклонения заявок, а также информация об основаниях их отклон</w:t>
      </w:r>
      <w:r w:rsidRPr="00F14F0B">
        <w:rPr>
          <w:rFonts w:ascii="Times New Roman" w:hAnsi="Times New Roman" w:cs="Times New Roman"/>
          <w:color w:val="000000" w:themeColor="text1"/>
          <w:sz w:val="28"/>
          <w:szCs w:val="28"/>
        </w:rPr>
        <w:t>ения в соответствии с пунктом 3.1</w:t>
      </w:r>
      <w:r>
        <w:rPr>
          <w:rFonts w:ascii="Times New Roman" w:hAnsi="Times New Roman" w:cs="Times New Roman"/>
          <w:color w:val="000000" w:themeColor="text1"/>
          <w:sz w:val="28"/>
          <w:szCs w:val="28"/>
        </w:rPr>
        <w:t xml:space="preserve">4 </w:t>
      </w:r>
      <w:r w:rsidRPr="00F14F0B">
        <w:rPr>
          <w:rFonts w:ascii="Times New Roman" w:hAnsi="Times New Roman" w:cs="Times New Roman"/>
          <w:color w:val="000000" w:themeColor="text1"/>
          <w:sz w:val="28"/>
          <w:szCs w:val="28"/>
        </w:rPr>
        <w:t>настоящего Порядка.</w:t>
      </w:r>
    </w:p>
    <w:p w14:paraId="1B606BCB" w14:textId="4FD92495"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w:t>
      </w:r>
      <w:r w:rsidR="00BF6277">
        <w:rPr>
          <w:rFonts w:ascii="Times New Roman" w:hAnsi="Times New Roman" w:cs="Times New Roman"/>
          <w:color w:val="000000" w:themeColor="text1"/>
          <w:sz w:val="28"/>
          <w:szCs w:val="28"/>
        </w:rPr>
        <w:t xml:space="preserve">работодателем </w:t>
      </w:r>
      <w:r w:rsidRPr="00F14F0B">
        <w:rPr>
          <w:rFonts w:ascii="Times New Roman" w:hAnsi="Times New Roman" w:cs="Times New Roman"/>
          <w:color w:val="000000" w:themeColor="text1"/>
          <w:sz w:val="28"/>
          <w:szCs w:val="28"/>
        </w:rPr>
        <w:t>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w:t>
      </w:r>
    </w:p>
    <w:p w14:paraId="5D140E1B"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w:t>
      </w:r>
      <w:r w:rsidRPr="00F14F0B">
        <w:rPr>
          <w:rFonts w:ascii="Times New Roman" w:hAnsi="Times New Roman" w:cs="Times New Roman"/>
          <w:color w:val="000000" w:themeColor="text1"/>
          <w:sz w:val="28"/>
          <w:szCs w:val="28"/>
        </w:rPr>
        <w:lastRenderedPageBreak/>
        <w:t>субсидии, предоставляемой победителю (победителям) отбора, а также предельное количество победителей отбора;</w:t>
      </w:r>
    </w:p>
    <w:p w14:paraId="656E06F6"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85292">
        <w:rPr>
          <w:rFonts w:ascii="Times New Roman" w:hAnsi="Times New Roman" w:cs="Times New Roman"/>
          <w:color w:val="000000" w:themeColor="text1"/>
          <w:sz w:val="28"/>
          <w:szCs w:val="28"/>
        </w:rPr>
        <w:t xml:space="preserve">порядок предоставления работодателям разъяснений </w:t>
      </w:r>
      <w:r w:rsidRPr="00F14F0B">
        <w:rPr>
          <w:rFonts w:ascii="Times New Roman" w:hAnsi="Times New Roman" w:cs="Times New Roman"/>
          <w:color w:val="000000" w:themeColor="text1"/>
          <w:sz w:val="28"/>
          <w:szCs w:val="28"/>
        </w:rPr>
        <w:t>положений объявления о проведении отбора, даты начала и окончания срока такого предоставления;</w:t>
      </w:r>
    </w:p>
    <w:p w14:paraId="490DED7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срок, в течение которого победитель (победители) отбора должен подписать соглашение о предоставлении субсидии;</w:t>
      </w:r>
    </w:p>
    <w:p w14:paraId="365B25B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условия признания победителя (победителей) отбора уклонившимся от заключения соглашения о предоставлении субсидии;</w:t>
      </w:r>
    </w:p>
    <w:p w14:paraId="61C22475" w14:textId="3070D30B" w:rsidR="00E97AEE"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сроки размещения протокола подведения итогов отбора (документа об итогах проведения отбора) на едином портале или на официальном сайте в сети «Интернет», которые не могут быть позднее 14-го календарного дня, следующего за днем определения победителя отбора</w:t>
      </w:r>
      <w:bookmarkStart w:id="4" w:name="Par49"/>
      <w:bookmarkStart w:id="5" w:name="Par79"/>
      <w:bookmarkEnd w:id="4"/>
      <w:bookmarkEnd w:id="5"/>
      <w:r w:rsidRPr="00F14F0B">
        <w:rPr>
          <w:rFonts w:ascii="Times New Roman" w:hAnsi="Times New Roman" w:cs="Times New Roman"/>
          <w:color w:val="000000" w:themeColor="text1"/>
          <w:sz w:val="28"/>
          <w:szCs w:val="28"/>
        </w:rPr>
        <w:t>.</w:t>
      </w:r>
    </w:p>
    <w:p w14:paraId="45E5821A" w14:textId="77777777" w:rsidR="009E7A7E" w:rsidRPr="004D0444" w:rsidRDefault="00E97AEE" w:rsidP="009E7A7E">
      <w:pPr>
        <w:autoSpaceDE w:val="0"/>
        <w:autoSpaceDN w:val="0"/>
        <w:adjustRightInd w:val="0"/>
        <w:spacing w:after="0" w:line="240" w:lineRule="auto"/>
        <w:ind w:firstLine="709"/>
        <w:jc w:val="both"/>
        <w:rPr>
          <w:rFonts w:ascii="Times New Roman" w:hAnsi="Times New Roman" w:cs="Times New Roman"/>
          <w:sz w:val="28"/>
          <w:szCs w:val="28"/>
        </w:rPr>
      </w:pPr>
      <w:r w:rsidRPr="009E7A7E">
        <w:rPr>
          <w:rFonts w:ascii="Times New Roman" w:hAnsi="Times New Roman" w:cs="Times New Roman"/>
          <w:color w:val="000000" w:themeColor="text1"/>
          <w:sz w:val="28"/>
          <w:szCs w:val="28"/>
        </w:rPr>
        <w:t>3.4.</w:t>
      </w:r>
      <w:r w:rsidRPr="009E7A7E">
        <w:rPr>
          <w:rFonts w:ascii="Times New Roman" w:hAnsi="Times New Roman" w:cs="Times New Roman"/>
          <w:b/>
          <w:color w:val="000000" w:themeColor="text1"/>
          <w:sz w:val="28"/>
          <w:szCs w:val="28"/>
        </w:rPr>
        <w:t xml:space="preserve"> </w:t>
      </w:r>
      <w:r w:rsidR="009E7A7E" w:rsidRPr="004D0444">
        <w:rPr>
          <w:rFonts w:ascii="Times New Roman" w:hAnsi="Times New Roman" w:cs="Times New Roman"/>
          <w:color w:val="000000" w:themeColor="text1"/>
          <w:sz w:val="28"/>
          <w:szCs w:val="28"/>
        </w:rPr>
        <w:t xml:space="preserve">Для участия в отборе с целью получения субсидии работодатель формирует заявку в электронной форме </w:t>
      </w:r>
      <w:r w:rsidR="009E7A7E" w:rsidRPr="004D0444">
        <w:rPr>
          <w:rFonts w:ascii="Times New Roman" w:hAnsi="Times New Roman" w:cs="Times New Roman"/>
          <w:sz w:val="28"/>
          <w:szCs w:val="28"/>
        </w:rPr>
        <w:t>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32B8EAE4" w14:textId="7915F442" w:rsidR="005131A9" w:rsidRPr="009E7A7E" w:rsidRDefault="00EC0C3C" w:rsidP="0086722A">
      <w:pPr>
        <w:autoSpaceDE w:val="0"/>
        <w:autoSpaceDN w:val="0"/>
        <w:adjustRightInd w:val="0"/>
        <w:spacing w:after="0" w:line="240" w:lineRule="auto"/>
        <w:ind w:firstLine="709"/>
        <w:jc w:val="both"/>
        <w:rPr>
          <w:rFonts w:ascii="Times New Roman" w:hAnsi="Times New Roman" w:cs="Times New Roman"/>
          <w:sz w:val="28"/>
          <w:szCs w:val="28"/>
          <w:u w:val="single"/>
        </w:rPr>
      </w:pPr>
      <w:r w:rsidRPr="009E7A7E">
        <w:rPr>
          <w:rFonts w:ascii="Times New Roman" w:hAnsi="Times New Roman" w:cs="Times New Roman"/>
          <w:sz w:val="28"/>
          <w:szCs w:val="28"/>
        </w:rPr>
        <w:t xml:space="preserve">3.5. </w:t>
      </w:r>
      <w:r w:rsidR="009E7A7E" w:rsidRPr="009E7A7E">
        <w:rPr>
          <w:rFonts w:ascii="Times New Roman" w:hAnsi="Times New Roman" w:cs="Times New Roman"/>
          <w:sz w:val="28"/>
          <w:szCs w:val="28"/>
        </w:rPr>
        <w:t>Заявка работодателя содержит следующие сведения:</w:t>
      </w:r>
    </w:p>
    <w:p w14:paraId="5129DCC3" w14:textId="3CF08D91" w:rsidR="00AD2B56" w:rsidRPr="009E7A7E" w:rsidRDefault="001B7B82" w:rsidP="001B7B82">
      <w:pPr>
        <w:autoSpaceDE w:val="0"/>
        <w:autoSpaceDN w:val="0"/>
        <w:adjustRightInd w:val="0"/>
        <w:spacing w:after="0" w:line="240" w:lineRule="auto"/>
        <w:ind w:left="540"/>
        <w:jc w:val="both"/>
        <w:rPr>
          <w:rFonts w:ascii="Times New Roman" w:hAnsi="Times New Roman" w:cs="Times New Roman"/>
          <w:iCs/>
          <w:sz w:val="28"/>
          <w:szCs w:val="28"/>
        </w:rPr>
      </w:pPr>
      <w:r w:rsidRPr="009E7A7E">
        <w:rPr>
          <w:rFonts w:ascii="Times New Roman" w:hAnsi="Times New Roman" w:cs="Times New Roman"/>
          <w:iCs/>
          <w:sz w:val="28"/>
          <w:szCs w:val="28"/>
        </w:rPr>
        <w:t xml:space="preserve">а) </w:t>
      </w:r>
      <w:r w:rsidR="00AD2B56" w:rsidRPr="009E7A7E">
        <w:rPr>
          <w:rFonts w:ascii="Times New Roman" w:hAnsi="Times New Roman" w:cs="Times New Roman"/>
          <w:iCs/>
          <w:sz w:val="28"/>
          <w:szCs w:val="28"/>
        </w:rPr>
        <w:t>информацию</w:t>
      </w:r>
      <w:r w:rsidR="00EC0C3C" w:rsidRPr="009E7A7E">
        <w:rPr>
          <w:rFonts w:ascii="Times New Roman" w:hAnsi="Times New Roman" w:cs="Times New Roman"/>
          <w:iCs/>
          <w:sz w:val="28"/>
          <w:szCs w:val="28"/>
        </w:rPr>
        <w:t xml:space="preserve"> о работодателе (</w:t>
      </w:r>
      <w:r w:rsidR="00AD2B56" w:rsidRPr="009E7A7E">
        <w:rPr>
          <w:rFonts w:ascii="Times New Roman" w:hAnsi="Times New Roman" w:cs="Times New Roman"/>
          <w:iCs/>
          <w:sz w:val="28"/>
          <w:szCs w:val="28"/>
        </w:rPr>
        <w:t>об участнике отбора</w:t>
      </w:r>
      <w:r w:rsidR="00EC0C3C" w:rsidRPr="009E7A7E">
        <w:rPr>
          <w:rFonts w:ascii="Times New Roman" w:hAnsi="Times New Roman" w:cs="Times New Roman"/>
          <w:iCs/>
          <w:sz w:val="28"/>
          <w:szCs w:val="28"/>
        </w:rPr>
        <w:t>)</w:t>
      </w:r>
      <w:r w:rsidR="00AD2B56" w:rsidRPr="009E7A7E">
        <w:rPr>
          <w:rFonts w:ascii="Times New Roman" w:hAnsi="Times New Roman" w:cs="Times New Roman"/>
          <w:iCs/>
          <w:sz w:val="28"/>
          <w:szCs w:val="28"/>
        </w:rPr>
        <w:t>:</w:t>
      </w:r>
    </w:p>
    <w:p w14:paraId="43C417AB" w14:textId="1E710EE9" w:rsidR="001B7B82" w:rsidRPr="009E7A7E" w:rsidRDefault="001B7B82"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9E7A7E">
        <w:rPr>
          <w:rFonts w:ascii="Times New Roman" w:hAnsi="Times New Roman" w:cs="Times New Roman"/>
          <w:color w:val="000000" w:themeColor="text1"/>
          <w:sz w:val="28"/>
          <w:szCs w:val="28"/>
        </w:rPr>
        <w:t xml:space="preserve">полное и сокращенное наименование </w:t>
      </w:r>
      <w:r w:rsidR="00EC0C3C" w:rsidRPr="009E7A7E">
        <w:rPr>
          <w:rFonts w:ascii="Times New Roman" w:hAnsi="Times New Roman" w:cs="Times New Roman"/>
          <w:iCs/>
          <w:sz w:val="28"/>
          <w:szCs w:val="28"/>
        </w:rPr>
        <w:t>работодателя</w:t>
      </w:r>
      <w:r w:rsidR="00EC0C3C" w:rsidRPr="009E7A7E">
        <w:rPr>
          <w:rFonts w:ascii="Times New Roman" w:hAnsi="Times New Roman" w:cs="Times New Roman"/>
          <w:color w:val="000000" w:themeColor="text1"/>
          <w:sz w:val="28"/>
          <w:szCs w:val="28"/>
        </w:rPr>
        <w:t xml:space="preserve"> (</w:t>
      </w:r>
      <w:r w:rsidRPr="009E7A7E">
        <w:rPr>
          <w:rFonts w:ascii="Times New Roman" w:hAnsi="Times New Roman" w:cs="Times New Roman"/>
          <w:color w:val="000000" w:themeColor="text1"/>
          <w:sz w:val="28"/>
          <w:szCs w:val="28"/>
        </w:rPr>
        <w:t>участника отбора</w:t>
      </w:r>
      <w:r w:rsidR="00EC0C3C" w:rsidRPr="009E7A7E">
        <w:rPr>
          <w:rFonts w:ascii="Times New Roman" w:hAnsi="Times New Roman" w:cs="Times New Roman"/>
          <w:color w:val="000000" w:themeColor="text1"/>
          <w:sz w:val="28"/>
          <w:szCs w:val="28"/>
        </w:rPr>
        <w:t>)</w:t>
      </w:r>
      <w:r w:rsidRPr="009E7A7E">
        <w:rPr>
          <w:rFonts w:ascii="Times New Roman" w:hAnsi="Times New Roman" w:cs="Times New Roman"/>
          <w:color w:val="000000" w:themeColor="text1"/>
          <w:sz w:val="28"/>
          <w:szCs w:val="28"/>
        </w:rPr>
        <w:t>;</w:t>
      </w:r>
    </w:p>
    <w:p w14:paraId="54CCE6B8" w14:textId="7FE170D8" w:rsidR="001B7B82" w:rsidRPr="009E7A7E" w:rsidRDefault="001B7B82"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9E7A7E">
        <w:rPr>
          <w:rFonts w:ascii="Times New Roman" w:hAnsi="Times New Roman" w:cs="Times New Roman"/>
          <w:color w:val="000000" w:themeColor="text1"/>
          <w:sz w:val="28"/>
          <w:szCs w:val="28"/>
        </w:rPr>
        <w:t xml:space="preserve">основной государственный регистрационный номер </w:t>
      </w:r>
      <w:r w:rsidR="00EC0C3C" w:rsidRPr="009E7A7E">
        <w:rPr>
          <w:rFonts w:ascii="Times New Roman" w:hAnsi="Times New Roman" w:cs="Times New Roman"/>
          <w:iCs/>
          <w:sz w:val="28"/>
          <w:szCs w:val="28"/>
        </w:rPr>
        <w:t>работодателя</w:t>
      </w:r>
      <w:r w:rsidR="00EC0C3C" w:rsidRPr="009E7A7E">
        <w:rPr>
          <w:rFonts w:ascii="Times New Roman" w:hAnsi="Times New Roman" w:cs="Times New Roman"/>
          <w:color w:val="000000" w:themeColor="text1"/>
          <w:sz w:val="28"/>
          <w:szCs w:val="28"/>
        </w:rPr>
        <w:t xml:space="preserve"> (участника отбора)</w:t>
      </w:r>
      <w:r w:rsidRPr="009E7A7E">
        <w:rPr>
          <w:rFonts w:ascii="Times New Roman" w:hAnsi="Times New Roman" w:cs="Times New Roman"/>
          <w:color w:val="000000" w:themeColor="text1"/>
          <w:sz w:val="28"/>
          <w:szCs w:val="28"/>
        </w:rPr>
        <w:t>;</w:t>
      </w:r>
    </w:p>
    <w:p w14:paraId="53BBF463" w14:textId="3EEB35DC" w:rsidR="001B7B82" w:rsidRPr="00EA786B" w:rsidRDefault="00EA786B"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дату</w:t>
      </w:r>
      <w:r w:rsidR="001B7B82" w:rsidRPr="009E7A7E">
        <w:rPr>
          <w:rFonts w:ascii="Times New Roman" w:hAnsi="Times New Roman" w:cs="Times New Roman"/>
          <w:color w:val="000000" w:themeColor="text1"/>
          <w:sz w:val="28"/>
          <w:szCs w:val="28"/>
        </w:rPr>
        <w:t xml:space="preserve"> и код пр</w:t>
      </w:r>
      <w:r w:rsidR="001B7B82" w:rsidRPr="00EA786B">
        <w:rPr>
          <w:rFonts w:ascii="Times New Roman" w:hAnsi="Times New Roman" w:cs="Times New Roman"/>
          <w:color w:val="000000" w:themeColor="text1"/>
          <w:sz w:val="28"/>
          <w:szCs w:val="28"/>
        </w:rPr>
        <w:t>ичины постановки на учет в налоговом органе;</w:t>
      </w:r>
    </w:p>
    <w:p w14:paraId="6C9B681B" w14:textId="22E31792" w:rsidR="001B7B82" w:rsidRPr="00EA786B" w:rsidRDefault="001B7B82"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 xml:space="preserve">адрес </w:t>
      </w:r>
      <w:r w:rsidR="009F46CA" w:rsidRPr="00EA786B">
        <w:rPr>
          <w:rFonts w:ascii="Times New Roman" w:hAnsi="Times New Roman" w:cs="Times New Roman"/>
          <w:color w:val="000000" w:themeColor="text1"/>
          <w:sz w:val="28"/>
          <w:szCs w:val="28"/>
        </w:rPr>
        <w:t>работодателя-</w:t>
      </w:r>
      <w:r w:rsidRPr="00EA786B">
        <w:rPr>
          <w:rFonts w:ascii="Times New Roman" w:hAnsi="Times New Roman" w:cs="Times New Roman"/>
          <w:color w:val="000000" w:themeColor="text1"/>
          <w:sz w:val="28"/>
          <w:szCs w:val="28"/>
        </w:rPr>
        <w:t>юридического лица;</w:t>
      </w:r>
    </w:p>
    <w:p w14:paraId="20F5D476" w14:textId="77777777" w:rsidR="001B7B82" w:rsidRPr="00EA786B" w:rsidRDefault="001B7B82"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номер контактного телефона, почтовый адрес и адрес электронной почты для направления юридически значимых сообщений;</w:t>
      </w:r>
    </w:p>
    <w:p w14:paraId="11E48810" w14:textId="78448D46" w:rsidR="001B7B82" w:rsidRPr="00EA786B" w:rsidRDefault="00EA786B"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фамилию</w:t>
      </w:r>
      <w:r w:rsidR="001B7B82" w:rsidRPr="00EA786B">
        <w:rPr>
          <w:rFonts w:ascii="Times New Roman" w:hAnsi="Times New Roman" w:cs="Times New Roman"/>
          <w:color w:val="000000" w:themeColor="text1"/>
          <w:sz w:val="28"/>
          <w:szCs w:val="28"/>
        </w:rPr>
        <w:t>,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14:paraId="07449573" w14:textId="6FDE03B3" w:rsidR="001B7B82" w:rsidRPr="00EA786B" w:rsidRDefault="00EA786B"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информацию</w:t>
      </w:r>
      <w:r w:rsidR="001B7B82" w:rsidRPr="00EA786B">
        <w:rPr>
          <w:rFonts w:ascii="Times New Roman" w:hAnsi="Times New Roman" w:cs="Times New Roman"/>
          <w:color w:val="000000" w:themeColor="text1"/>
          <w:sz w:val="28"/>
          <w:szCs w:val="28"/>
        </w:rPr>
        <w:t xml:space="preserve"> о руководителе </w:t>
      </w:r>
      <w:r w:rsidR="009F46CA" w:rsidRPr="00EA786B">
        <w:rPr>
          <w:rFonts w:ascii="Times New Roman" w:hAnsi="Times New Roman" w:cs="Times New Roman"/>
          <w:color w:val="000000" w:themeColor="text1"/>
          <w:sz w:val="28"/>
          <w:szCs w:val="28"/>
        </w:rPr>
        <w:t>работодателя-</w:t>
      </w:r>
      <w:r w:rsidR="001B7B82" w:rsidRPr="00EA786B">
        <w:rPr>
          <w:rFonts w:ascii="Times New Roman" w:hAnsi="Times New Roman" w:cs="Times New Roman"/>
          <w:color w:val="000000" w:themeColor="text1"/>
          <w:sz w:val="28"/>
          <w:szCs w:val="28"/>
        </w:rPr>
        <w:t>юридического лица (фамилия, имя, отчество (при наличии), идентификационный номер налогоплательщика, должность);</w:t>
      </w:r>
    </w:p>
    <w:p w14:paraId="6D2602C3" w14:textId="77777777" w:rsidR="001B7B82" w:rsidRPr="00EA786B" w:rsidRDefault="001B7B82" w:rsidP="00C836A5">
      <w:pPr>
        <w:autoSpaceDE w:val="0"/>
        <w:autoSpaceDN w:val="0"/>
        <w:adjustRightInd w:val="0"/>
        <w:spacing w:after="0" w:line="240" w:lineRule="auto"/>
        <w:ind w:left="142" w:firstLine="398"/>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p w14:paraId="6644F690" w14:textId="5C21AE48" w:rsidR="001B7B82" w:rsidRPr="00EA786B" w:rsidRDefault="001B7B82" w:rsidP="00C836A5">
      <w:pPr>
        <w:autoSpaceDE w:val="0"/>
        <w:autoSpaceDN w:val="0"/>
        <w:adjustRightInd w:val="0"/>
        <w:spacing w:after="0" w:line="240" w:lineRule="auto"/>
        <w:ind w:left="142" w:firstLine="360"/>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информаци</w:t>
      </w:r>
      <w:r w:rsidR="00EA786B" w:rsidRPr="00EA786B">
        <w:rPr>
          <w:rFonts w:ascii="Times New Roman" w:hAnsi="Times New Roman" w:cs="Times New Roman"/>
          <w:color w:val="000000" w:themeColor="text1"/>
          <w:sz w:val="28"/>
          <w:szCs w:val="28"/>
        </w:rPr>
        <w:t>ю</w:t>
      </w:r>
      <w:r w:rsidRPr="00EA786B">
        <w:rPr>
          <w:rFonts w:ascii="Times New Roman" w:hAnsi="Times New Roman" w:cs="Times New Roman"/>
          <w:color w:val="000000" w:themeColor="text1"/>
          <w:sz w:val="28"/>
          <w:szCs w:val="28"/>
        </w:rPr>
        <w:t xml:space="preserve">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C832C07" w14:textId="74660282" w:rsidR="00AD2B56" w:rsidRPr="00EA786B" w:rsidRDefault="00C836A5" w:rsidP="00617087">
      <w:pPr>
        <w:pStyle w:val="aa"/>
        <w:autoSpaceDE w:val="0"/>
        <w:autoSpaceDN w:val="0"/>
        <w:adjustRightInd w:val="0"/>
        <w:spacing w:after="0" w:line="240" w:lineRule="auto"/>
        <w:ind w:left="0" w:firstLine="502"/>
        <w:jc w:val="both"/>
        <w:rPr>
          <w:rFonts w:ascii="Times New Roman" w:hAnsi="Times New Roman" w:cs="Times New Roman"/>
          <w:iCs/>
          <w:sz w:val="28"/>
          <w:szCs w:val="28"/>
        </w:rPr>
      </w:pPr>
      <w:r w:rsidRPr="00EA786B">
        <w:rPr>
          <w:rFonts w:ascii="Times New Roman" w:hAnsi="Times New Roman" w:cs="Times New Roman"/>
          <w:iCs/>
          <w:sz w:val="28"/>
          <w:szCs w:val="28"/>
        </w:rPr>
        <w:t>б</w:t>
      </w:r>
      <w:r w:rsidR="004F015F" w:rsidRPr="00EA786B">
        <w:rPr>
          <w:rFonts w:ascii="Times New Roman" w:hAnsi="Times New Roman" w:cs="Times New Roman"/>
          <w:iCs/>
          <w:sz w:val="28"/>
          <w:szCs w:val="28"/>
        </w:rPr>
        <w:t>)</w:t>
      </w:r>
      <w:r w:rsidR="00EA786B" w:rsidRPr="00EA786B">
        <w:rPr>
          <w:rFonts w:ascii="Times New Roman" w:hAnsi="Times New Roman" w:cs="Times New Roman"/>
          <w:iCs/>
          <w:sz w:val="28"/>
          <w:szCs w:val="28"/>
        </w:rPr>
        <w:t xml:space="preserve"> электронные копии</w:t>
      </w:r>
      <w:r w:rsidR="004F015F" w:rsidRPr="00EA786B">
        <w:rPr>
          <w:rFonts w:ascii="Times New Roman" w:hAnsi="Times New Roman" w:cs="Times New Roman"/>
          <w:iCs/>
          <w:sz w:val="28"/>
          <w:szCs w:val="28"/>
        </w:rPr>
        <w:t xml:space="preserve"> </w:t>
      </w:r>
      <w:r w:rsidR="00AD2B56" w:rsidRPr="00EA786B">
        <w:rPr>
          <w:rFonts w:ascii="Times New Roman" w:hAnsi="Times New Roman" w:cs="Times New Roman"/>
          <w:iCs/>
          <w:sz w:val="28"/>
          <w:szCs w:val="28"/>
        </w:rPr>
        <w:t>документ</w:t>
      </w:r>
      <w:r w:rsidR="00EA786B" w:rsidRPr="00EA786B">
        <w:rPr>
          <w:rFonts w:ascii="Times New Roman" w:hAnsi="Times New Roman" w:cs="Times New Roman"/>
          <w:iCs/>
          <w:sz w:val="28"/>
          <w:szCs w:val="28"/>
        </w:rPr>
        <w:t>ов</w:t>
      </w:r>
      <w:r w:rsidR="00AD2B56" w:rsidRPr="00EA786B">
        <w:rPr>
          <w:rFonts w:ascii="Times New Roman" w:hAnsi="Times New Roman" w:cs="Times New Roman"/>
          <w:iCs/>
          <w:sz w:val="28"/>
          <w:szCs w:val="28"/>
        </w:rPr>
        <w:t>, подтверждающи</w:t>
      </w:r>
      <w:r w:rsidR="00EA786B" w:rsidRPr="00EA786B">
        <w:rPr>
          <w:rFonts w:ascii="Times New Roman" w:hAnsi="Times New Roman" w:cs="Times New Roman"/>
          <w:iCs/>
          <w:sz w:val="28"/>
          <w:szCs w:val="28"/>
        </w:rPr>
        <w:t>х</w:t>
      </w:r>
      <w:r w:rsidR="00617087">
        <w:rPr>
          <w:rFonts w:ascii="Times New Roman" w:hAnsi="Times New Roman" w:cs="Times New Roman"/>
          <w:iCs/>
          <w:sz w:val="28"/>
          <w:szCs w:val="28"/>
        </w:rPr>
        <w:t xml:space="preserve"> соответствие участника </w:t>
      </w:r>
      <w:r w:rsidR="00AD2B56" w:rsidRPr="00EA786B">
        <w:rPr>
          <w:rFonts w:ascii="Times New Roman" w:hAnsi="Times New Roman" w:cs="Times New Roman"/>
          <w:iCs/>
          <w:sz w:val="28"/>
          <w:szCs w:val="28"/>
        </w:rPr>
        <w:t xml:space="preserve">отбора требованиям, установленным </w:t>
      </w:r>
      <w:r w:rsidR="00EA786B" w:rsidRPr="00EA786B">
        <w:rPr>
          <w:rFonts w:ascii="Times New Roman" w:hAnsi="Times New Roman" w:cs="Times New Roman"/>
          <w:iCs/>
          <w:sz w:val="28"/>
          <w:szCs w:val="28"/>
        </w:rPr>
        <w:t>настоящим Порядком</w:t>
      </w:r>
      <w:r w:rsidR="00AD2B56" w:rsidRPr="00EA786B">
        <w:rPr>
          <w:rFonts w:ascii="Times New Roman" w:hAnsi="Times New Roman" w:cs="Times New Roman"/>
          <w:iCs/>
          <w:sz w:val="28"/>
          <w:szCs w:val="28"/>
        </w:rPr>
        <w:t>:</w:t>
      </w:r>
    </w:p>
    <w:p w14:paraId="14280779" w14:textId="098BEFD8" w:rsidR="005D0E5E" w:rsidRPr="00EA786B"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учредительны</w:t>
      </w:r>
      <w:r w:rsidR="00EA786B" w:rsidRPr="00EA786B">
        <w:rPr>
          <w:rFonts w:ascii="Times New Roman" w:hAnsi="Times New Roman" w:cs="Times New Roman"/>
          <w:color w:val="000000" w:themeColor="text1"/>
          <w:sz w:val="28"/>
          <w:szCs w:val="28"/>
        </w:rPr>
        <w:t>е документы, а также документы</w:t>
      </w:r>
      <w:r w:rsidRPr="00EA786B">
        <w:rPr>
          <w:rFonts w:ascii="Times New Roman" w:hAnsi="Times New Roman" w:cs="Times New Roman"/>
          <w:color w:val="000000" w:themeColor="text1"/>
          <w:sz w:val="28"/>
          <w:szCs w:val="28"/>
        </w:rPr>
        <w:t xml:space="preserve"> о внесении всех изменений и дополнений в них, подписанные работодателем и скрепленные печатью (при наличии);</w:t>
      </w:r>
    </w:p>
    <w:p w14:paraId="5EB36620" w14:textId="3F9F2CC9" w:rsidR="005D0E5E" w:rsidRPr="00EA786B" w:rsidRDefault="00EA786B"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lastRenderedPageBreak/>
        <w:t>свидетельство</w:t>
      </w:r>
      <w:r w:rsidR="005D0E5E" w:rsidRPr="00EA786B">
        <w:rPr>
          <w:rFonts w:ascii="Times New Roman" w:hAnsi="Times New Roman" w:cs="Times New Roman"/>
          <w:color w:val="000000" w:themeColor="text1"/>
          <w:sz w:val="28"/>
          <w:szCs w:val="28"/>
        </w:rPr>
        <w:t xml:space="preserve"> о государственной регистрации </w:t>
      </w:r>
      <w:r>
        <w:rPr>
          <w:rFonts w:ascii="Times New Roman" w:hAnsi="Times New Roman" w:cs="Times New Roman"/>
          <w:color w:val="000000" w:themeColor="text1"/>
          <w:sz w:val="28"/>
          <w:szCs w:val="28"/>
        </w:rPr>
        <w:t>юридического лица (индивидуальн</w:t>
      </w:r>
      <w:r w:rsidR="005D0E5E" w:rsidRPr="00EA786B">
        <w:rPr>
          <w:rFonts w:ascii="Times New Roman" w:hAnsi="Times New Roman" w:cs="Times New Roman"/>
          <w:color w:val="000000" w:themeColor="text1"/>
          <w:sz w:val="28"/>
          <w:szCs w:val="28"/>
        </w:rPr>
        <w:t xml:space="preserve">ого предпринимателя) либо копию листа записи Единого государственного реестра юридических лиц (индивидуального предпринимателя), </w:t>
      </w:r>
      <w:r w:rsidR="005D0E5E" w:rsidRPr="00FD1598">
        <w:rPr>
          <w:rFonts w:ascii="Times New Roman" w:hAnsi="Times New Roman" w:cs="Times New Roman"/>
          <w:color w:val="000000" w:themeColor="text1"/>
          <w:sz w:val="28"/>
          <w:szCs w:val="28"/>
        </w:rPr>
        <w:t xml:space="preserve">заверенную </w:t>
      </w:r>
      <w:r w:rsidR="005D0E5E" w:rsidRPr="00EA786B">
        <w:rPr>
          <w:rFonts w:ascii="Times New Roman" w:hAnsi="Times New Roman" w:cs="Times New Roman"/>
          <w:color w:val="000000" w:themeColor="text1"/>
          <w:sz w:val="28"/>
          <w:szCs w:val="28"/>
        </w:rPr>
        <w:t>подписью работодателя и скрепленную печатью (при наличии);</w:t>
      </w:r>
    </w:p>
    <w:p w14:paraId="2361CA2B" w14:textId="05E48526" w:rsidR="005D0E5E" w:rsidRPr="00EA786B" w:rsidRDefault="009676DD" w:rsidP="005D0E5E">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hyperlink r:id="rId5" w:history="1">
        <w:r w:rsidR="005D0E5E" w:rsidRPr="00EA786B">
          <w:rPr>
            <w:rFonts w:ascii="Times New Roman" w:hAnsi="Times New Roman" w:cs="Times New Roman"/>
            <w:color w:val="000000" w:themeColor="text1"/>
            <w:sz w:val="28"/>
            <w:szCs w:val="28"/>
          </w:rPr>
          <w:t>справку</w:t>
        </w:r>
      </w:hyperlink>
      <w:r w:rsidR="005D0E5E" w:rsidRPr="00EA786B">
        <w:rPr>
          <w:rFonts w:ascii="Times New Roman" w:hAnsi="Times New Roman" w:cs="Times New Roman"/>
          <w:color w:val="000000" w:themeColor="text1"/>
          <w:sz w:val="28"/>
          <w:szCs w:val="28"/>
        </w:rPr>
        <w:t xml:space="preserve"> налогового органа об исполнении или неисполнении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1-е число месяца, предшествующего месяцу, в котором планируется проведение отбора, по форме, утвержденной приказом Федеральной налоговой службы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14:paraId="7995A6B7" w14:textId="6682C0BE" w:rsidR="005D0E5E" w:rsidRPr="00BF6277"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F6277">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Республикой Татарстан (в </w:t>
      </w:r>
      <w:r w:rsidR="00BF6277" w:rsidRPr="00BF6277">
        <w:rPr>
          <w:rFonts w:ascii="Times New Roman" w:hAnsi="Times New Roman" w:cs="Times New Roman"/>
          <w:color w:val="000000" w:themeColor="text1"/>
          <w:sz w:val="28"/>
          <w:szCs w:val="28"/>
        </w:rPr>
        <w:t>произвольной</w:t>
      </w:r>
      <w:r w:rsidRPr="00BF6277">
        <w:rPr>
          <w:rFonts w:ascii="Times New Roman" w:hAnsi="Times New Roman" w:cs="Times New Roman"/>
          <w:color w:val="000000" w:themeColor="text1"/>
          <w:sz w:val="28"/>
          <w:szCs w:val="28"/>
        </w:rPr>
        <w:t xml:space="preserve"> форме), подписанную работодателем и главным бухгалтером работодателя (при наличии главного бухгалтера), скрепленную печатью (при наличии);</w:t>
      </w:r>
    </w:p>
    <w:p w14:paraId="7D29A52D" w14:textId="42DBF7BD" w:rsidR="005D0E5E" w:rsidRPr="00BF6277"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F6277">
        <w:rPr>
          <w:rFonts w:ascii="Times New Roman" w:hAnsi="Times New Roman" w:cs="Times New Roman"/>
          <w:color w:val="000000" w:themeColor="text1"/>
          <w:sz w:val="28"/>
          <w:szCs w:val="28"/>
        </w:rPr>
        <w:t>справку</w:t>
      </w:r>
      <w:r w:rsidR="00FD1598" w:rsidRPr="00BF6277">
        <w:rPr>
          <w:rFonts w:ascii="Times New Roman" w:hAnsi="Times New Roman" w:cs="Times New Roman"/>
          <w:color w:val="000000" w:themeColor="text1"/>
          <w:sz w:val="28"/>
          <w:szCs w:val="28"/>
        </w:rPr>
        <w:t xml:space="preserve"> в произвольной форме</w:t>
      </w:r>
      <w:r w:rsidRPr="00BF6277">
        <w:rPr>
          <w:rFonts w:ascii="Times New Roman" w:hAnsi="Times New Roman" w:cs="Times New Roman"/>
          <w:color w:val="000000" w:themeColor="text1"/>
          <w:sz w:val="28"/>
          <w:szCs w:val="28"/>
        </w:rPr>
        <w:t xml:space="preserve">, подписанную работодателем и главным бухгалтером работодателя (при наличии главного бухгалтера), подтверждающую, что работодатель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w:t>
      </w:r>
      <w:hyperlink r:id="rId6" w:history="1">
        <w:r w:rsidRPr="00BF6277">
          <w:rPr>
            <w:rFonts w:ascii="Times New Roman" w:hAnsi="Times New Roman" w:cs="Times New Roman"/>
            <w:color w:val="000000" w:themeColor="text1"/>
            <w:sz w:val="28"/>
            <w:szCs w:val="28"/>
          </w:rPr>
          <w:t>пункте 1.6</w:t>
        </w:r>
      </w:hyperlink>
      <w:r w:rsidRPr="00BF6277">
        <w:rPr>
          <w:rFonts w:ascii="Times New Roman" w:hAnsi="Times New Roman" w:cs="Times New Roman"/>
          <w:color w:val="000000" w:themeColor="text1"/>
          <w:sz w:val="28"/>
          <w:szCs w:val="28"/>
        </w:rPr>
        <w:t xml:space="preserve"> настоящего Порядка;</w:t>
      </w:r>
    </w:p>
    <w:p w14:paraId="41B2A25D" w14:textId="6D046896" w:rsidR="005D0E5E" w:rsidRPr="00EA786B"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F6277">
        <w:rPr>
          <w:rFonts w:ascii="Times New Roman" w:hAnsi="Times New Roman" w:cs="Times New Roman"/>
          <w:color w:val="000000" w:themeColor="text1"/>
          <w:sz w:val="28"/>
          <w:szCs w:val="28"/>
        </w:rPr>
        <w:t>справку</w:t>
      </w:r>
      <w:r w:rsidR="00405944" w:rsidRPr="00BF6277">
        <w:rPr>
          <w:rFonts w:ascii="Times New Roman" w:hAnsi="Times New Roman" w:cs="Times New Roman"/>
          <w:color w:val="000000" w:themeColor="text1"/>
          <w:sz w:val="28"/>
          <w:szCs w:val="28"/>
        </w:rPr>
        <w:t xml:space="preserve"> в произвольной форме</w:t>
      </w:r>
      <w:r w:rsidRPr="00BF6277">
        <w:rPr>
          <w:rFonts w:ascii="Times New Roman" w:hAnsi="Times New Roman" w:cs="Times New Roman"/>
          <w:color w:val="000000" w:themeColor="text1"/>
          <w:sz w:val="28"/>
          <w:szCs w:val="28"/>
        </w:rPr>
        <w:t>, подтверждающую, что работодатель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работодатель – индивидуальный предприниматель</w:t>
      </w:r>
      <w:r w:rsidRPr="00EA786B">
        <w:rPr>
          <w:rFonts w:ascii="Times New Roman" w:hAnsi="Times New Roman" w:cs="Times New Roman"/>
          <w:color w:val="000000" w:themeColor="text1"/>
          <w:sz w:val="28"/>
          <w:szCs w:val="28"/>
        </w:rPr>
        <w:t xml:space="preserve"> не прекратил деятельность в качестве индивидуального предпринимателя, подписанную работодателем, скрепленную печатью (при наличии печати);</w:t>
      </w:r>
    </w:p>
    <w:p w14:paraId="7D0B9CBA" w14:textId="77777777" w:rsidR="005D0E5E" w:rsidRPr="00EA786B" w:rsidRDefault="009676DD"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7" w:history="1">
        <w:r w:rsidR="005D0E5E" w:rsidRPr="00EA786B">
          <w:rPr>
            <w:rFonts w:ascii="Times New Roman" w:hAnsi="Times New Roman" w:cs="Times New Roman"/>
            <w:color w:val="000000" w:themeColor="text1"/>
            <w:sz w:val="28"/>
            <w:szCs w:val="28"/>
          </w:rPr>
          <w:t>выписку</w:t>
        </w:r>
      </w:hyperlink>
      <w:r w:rsidR="005D0E5E" w:rsidRPr="00EA786B">
        <w:rPr>
          <w:rFonts w:ascii="Times New Roman" w:hAnsi="Times New Roman" w:cs="Times New Roman"/>
          <w:color w:val="000000" w:themeColor="text1"/>
          <w:sz w:val="28"/>
          <w:szCs w:val="28"/>
        </w:rPr>
        <w:t xml:space="preserve"> из реестра дисквалифицированных лиц и (или) справку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на руководителя, членов коллегиального исполнительного органа, лицо, исполняющее функции единоличного исполнительного органа, или главного бухгалтера (при наличии главного бухгалтера) работодателя, работодателя – индивидуального предпринимателя;</w:t>
      </w:r>
    </w:p>
    <w:p w14:paraId="41888EB2" w14:textId="5D16B535" w:rsidR="005D0E5E" w:rsidRPr="00EA786B"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справку</w:t>
      </w:r>
      <w:r w:rsidR="00405944" w:rsidRPr="00EA786B">
        <w:rPr>
          <w:rFonts w:ascii="Times New Roman" w:hAnsi="Times New Roman" w:cs="Times New Roman"/>
          <w:color w:val="000000" w:themeColor="text1"/>
          <w:sz w:val="28"/>
          <w:szCs w:val="28"/>
        </w:rPr>
        <w:t xml:space="preserve"> в произвольной форме</w:t>
      </w:r>
      <w:r w:rsidRPr="00EA786B">
        <w:rPr>
          <w:rFonts w:ascii="Times New Roman" w:hAnsi="Times New Roman" w:cs="Times New Roman"/>
          <w:color w:val="000000" w:themeColor="text1"/>
          <w:sz w:val="28"/>
          <w:szCs w:val="28"/>
        </w:rPr>
        <w:t xml:space="preserve">, подтверждающую, что работодатель не является иностранным юридическим лицом, в том числе местом регистрации </w:t>
      </w:r>
      <w:r w:rsidRPr="00EA786B">
        <w:rPr>
          <w:rFonts w:ascii="Times New Roman" w:hAnsi="Times New Roman" w:cs="Times New Roman"/>
          <w:color w:val="000000" w:themeColor="text1"/>
          <w:sz w:val="28"/>
          <w:szCs w:val="28"/>
        </w:rPr>
        <w:lastRenderedPageBreak/>
        <w:t>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подписанную работодателем и скрепленную печатью (при наличии);</w:t>
      </w:r>
    </w:p>
    <w:p w14:paraId="2ED717B6" w14:textId="11A395C2" w:rsidR="005D0E5E" w:rsidRPr="00EA786B"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справку</w:t>
      </w:r>
      <w:r w:rsidR="00405944" w:rsidRPr="00EA786B">
        <w:rPr>
          <w:rFonts w:ascii="Times New Roman" w:hAnsi="Times New Roman" w:cs="Times New Roman"/>
          <w:color w:val="000000" w:themeColor="text1"/>
          <w:sz w:val="28"/>
          <w:szCs w:val="28"/>
        </w:rPr>
        <w:t xml:space="preserve"> в произвольной форме</w:t>
      </w:r>
      <w:r w:rsidRPr="00EA786B">
        <w:rPr>
          <w:rFonts w:ascii="Times New Roman" w:hAnsi="Times New Roman" w:cs="Times New Roman"/>
          <w:color w:val="000000" w:themeColor="text1"/>
          <w:sz w:val="28"/>
          <w:szCs w:val="28"/>
        </w:rPr>
        <w:t>, подтверждающую, что работодатель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подписанную работодателем и скрепленную печатью (при наличии);</w:t>
      </w:r>
    </w:p>
    <w:p w14:paraId="0CB55AD1" w14:textId="766BCC0B" w:rsidR="005D0E5E" w:rsidRPr="00EA786B" w:rsidRDefault="005D0E5E" w:rsidP="005D0E5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86B">
        <w:rPr>
          <w:rFonts w:ascii="Times New Roman" w:hAnsi="Times New Roman" w:cs="Times New Roman"/>
          <w:color w:val="000000" w:themeColor="text1"/>
          <w:sz w:val="28"/>
          <w:szCs w:val="28"/>
        </w:rPr>
        <w:t>справку</w:t>
      </w:r>
      <w:r w:rsidR="00405944" w:rsidRPr="00EA786B">
        <w:rPr>
          <w:rFonts w:ascii="Times New Roman" w:hAnsi="Times New Roman" w:cs="Times New Roman"/>
          <w:color w:val="000000" w:themeColor="text1"/>
          <w:sz w:val="28"/>
          <w:szCs w:val="28"/>
        </w:rPr>
        <w:t xml:space="preserve"> в произвольной форме</w:t>
      </w:r>
      <w:r w:rsidRPr="00EA786B">
        <w:rPr>
          <w:rFonts w:ascii="Times New Roman" w:hAnsi="Times New Roman" w:cs="Times New Roman"/>
          <w:color w:val="000000" w:themeColor="text1"/>
          <w:sz w:val="28"/>
          <w:szCs w:val="28"/>
        </w:rPr>
        <w:t>, подтверждающую, что работодатель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подписанную работодателем и скрепленную печатью (при наличии).</w:t>
      </w:r>
    </w:p>
    <w:p w14:paraId="13EC3DC5" w14:textId="65403AD8" w:rsidR="00AD2B56" w:rsidRPr="009702D8" w:rsidRDefault="005C54DE" w:rsidP="00E20D7A">
      <w:pPr>
        <w:pStyle w:val="aa"/>
        <w:autoSpaceDE w:val="0"/>
        <w:autoSpaceDN w:val="0"/>
        <w:adjustRightInd w:val="0"/>
        <w:spacing w:after="0" w:line="240" w:lineRule="auto"/>
        <w:ind w:left="0" w:firstLine="709"/>
        <w:jc w:val="both"/>
        <w:rPr>
          <w:rFonts w:ascii="Times New Roman" w:hAnsi="Times New Roman" w:cs="Times New Roman"/>
          <w:iCs/>
          <w:sz w:val="28"/>
          <w:szCs w:val="28"/>
        </w:rPr>
      </w:pPr>
      <w:r w:rsidRPr="009702D8">
        <w:rPr>
          <w:rFonts w:ascii="Times New Roman" w:hAnsi="Times New Roman" w:cs="Times New Roman"/>
          <w:iCs/>
          <w:sz w:val="28"/>
          <w:szCs w:val="28"/>
        </w:rPr>
        <w:t xml:space="preserve">в) </w:t>
      </w:r>
      <w:r w:rsidR="00AD2B56" w:rsidRPr="009702D8">
        <w:rPr>
          <w:rFonts w:ascii="Times New Roman" w:hAnsi="Times New Roman" w:cs="Times New Roman"/>
          <w:iCs/>
          <w:sz w:val="28"/>
          <w:szCs w:val="28"/>
        </w:rPr>
        <w:t>предлагаемые участником отбора значения результата предоставления субсидии и размер запрашиваемой субсидии,  в  том  числе</w:t>
      </w:r>
      <w:r w:rsidR="007876B4" w:rsidRPr="009702D8">
        <w:rPr>
          <w:rFonts w:ascii="Times New Roman" w:hAnsi="Times New Roman" w:cs="Times New Roman"/>
          <w:sz w:val="28"/>
          <w:szCs w:val="28"/>
        </w:rPr>
        <w:t xml:space="preserve"> расчет размера субсидии с обоснованиями размера соответствующих затрат в соответствии с </w:t>
      </w:r>
      <w:hyperlink r:id="rId8" w:history="1">
        <w:r w:rsidR="007876B4" w:rsidRPr="009702D8">
          <w:rPr>
            <w:rFonts w:ascii="Times New Roman" w:hAnsi="Times New Roman" w:cs="Times New Roman"/>
            <w:sz w:val="28"/>
            <w:szCs w:val="28"/>
          </w:rPr>
          <w:t>пунктом</w:t>
        </w:r>
      </w:hyperlink>
      <w:r w:rsidR="007876B4" w:rsidRPr="009702D8">
        <w:rPr>
          <w:rFonts w:ascii="Times New Roman" w:hAnsi="Times New Roman" w:cs="Times New Roman"/>
          <w:sz w:val="28"/>
          <w:szCs w:val="28"/>
        </w:rPr>
        <w:t xml:space="preserve"> 2.</w:t>
      </w:r>
      <w:r w:rsidR="00BF6277">
        <w:rPr>
          <w:rFonts w:ascii="Times New Roman" w:hAnsi="Times New Roman" w:cs="Times New Roman"/>
          <w:sz w:val="28"/>
          <w:szCs w:val="28"/>
        </w:rPr>
        <w:t>4</w:t>
      </w:r>
      <w:r w:rsidR="007876B4" w:rsidRPr="009702D8">
        <w:rPr>
          <w:rFonts w:ascii="Times New Roman" w:hAnsi="Times New Roman" w:cs="Times New Roman"/>
          <w:sz w:val="28"/>
          <w:szCs w:val="28"/>
        </w:rPr>
        <w:t xml:space="preserve"> настоящего Порядка</w:t>
      </w:r>
      <w:r w:rsidR="003362FA" w:rsidRPr="009702D8">
        <w:rPr>
          <w:rFonts w:ascii="Times New Roman" w:hAnsi="Times New Roman" w:cs="Times New Roman"/>
          <w:sz w:val="28"/>
          <w:szCs w:val="28"/>
        </w:rPr>
        <w:t>.</w:t>
      </w:r>
    </w:p>
    <w:p w14:paraId="76652C57" w14:textId="1D2F211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617087">
        <w:rPr>
          <w:rFonts w:ascii="Times New Roman" w:hAnsi="Times New Roman" w:cs="Times New Roman"/>
          <w:sz w:val="28"/>
          <w:szCs w:val="28"/>
        </w:rPr>
        <w:t>В случае непредставления работо</w:t>
      </w:r>
      <w:r w:rsidR="00617087" w:rsidRPr="00617087">
        <w:rPr>
          <w:rFonts w:ascii="Times New Roman" w:hAnsi="Times New Roman" w:cs="Times New Roman"/>
          <w:sz w:val="28"/>
          <w:szCs w:val="28"/>
        </w:rPr>
        <w:t>дателем документов, указанных в третьем, четвертом, восьмом</w:t>
      </w:r>
      <w:r w:rsidRPr="00617087">
        <w:rPr>
          <w:rFonts w:ascii="Times New Roman" w:hAnsi="Times New Roman" w:cs="Times New Roman"/>
          <w:sz w:val="28"/>
          <w:szCs w:val="28"/>
        </w:rPr>
        <w:t xml:space="preserve"> </w:t>
      </w:r>
      <w:r w:rsidR="00617087" w:rsidRPr="00617087">
        <w:rPr>
          <w:rFonts w:ascii="Times New Roman" w:hAnsi="Times New Roman" w:cs="Times New Roman"/>
          <w:sz w:val="28"/>
          <w:szCs w:val="28"/>
        </w:rPr>
        <w:t xml:space="preserve">подпункта «б» </w:t>
      </w:r>
      <w:r w:rsidRPr="00617087">
        <w:rPr>
          <w:rFonts w:ascii="Times New Roman" w:hAnsi="Times New Roman" w:cs="Times New Roman"/>
          <w:sz w:val="28"/>
          <w:szCs w:val="28"/>
        </w:rPr>
        <w:t>настоящего пункта, центр занятости</w:t>
      </w:r>
      <w:r w:rsidRPr="00F14F0B">
        <w:rPr>
          <w:rFonts w:ascii="Times New Roman" w:hAnsi="Times New Roman" w:cs="Times New Roman"/>
          <w:sz w:val="28"/>
          <w:szCs w:val="28"/>
        </w:rPr>
        <w:t xml:space="preserve"> населения запрашивает указанные документы в порядке межведомственного информационного взаимодействия.</w:t>
      </w:r>
    </w:p>
    <w:p w14:paraId="2262EE6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Работодатель при направлении заявки на финансовое обеспечение при организации временной занятости дополнительно к заявке прилагает:</w:t>
      </w:r>
    </w:p>
    <w:p w14:paraId="4861D04C"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проект сметы расходов на материально-техническое оснащение при организации временной занятости;</w:t>
      </w:r>
    </w:p>
    <w:p w14:paraId="6B80C16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информационную справку работодателя в произвольной форме, характеризующую виды планируемой временной занятости и профессии, по которым будет осуществляться трудовая деятельность;</w:t>
      </w:r>
    </w:p>
    <w:p w14:paraId="4587BB45"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гарантийное письмо работодателя в произвольной форме об обязательстве по обеспечению временной занятости на срок, указанный в заявке, в течение 2024 года.</w:t>
      </w:r>
    </w:p>
    <w:p w14:paraId="03282AD9"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Организация, которая решением межведомственной рабочей группой по восстановлению рынка труда, образованной в соответствии с решением Председателя Правительства Российской Федерации, признана аффилированной с системообразующей организацией, в случае направления заявки на организацию временной занятости на период более 3 месяцев указывает в заявке также дату принятия указанного решения и дополнительно предоставляет копию страниц устава организации, подтверждающих долю участия системообразующей организации российской экономики в уставном капитале 25 процентов и более, заверенную подписью  руководителя организации и скрепленную печатью (при наличии).</w:t>
      </w:r>
    </w:p>
    <w:p w14:paraId="3700861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lastRenderedPageBreak/>
        <w:t>В случае направления заявки на возмещение затрат при организации временной занятости работодатель для подтверждения фактически произведенных затрат дополнительно к заявке прилагает:</w:t>
      </w:r>
    </w:p>
    <w:p w14:paraId="2A24461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копии (выписки) табеля учета рабочего времени, платежной ведомости (о выплаченной сумме заработной платы) и (или) платежного поручения о перечислении суммы заработной платы на лицевые счета работников в кредитных организациях, платежного поручения о перечислении страховых взносов в государственные внебюджетные фонды;</w:t>
      </w:r>
    </w:p>
    <w:p w14:paraId="4CA0EFBD"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информационную справку, характеризующую виды временной занятости и профессии, по которым осуществлялась трудовая деятельность в срок, указанный в заявке, в течение 2024 года (в произвольной форме), а также о произведенных расходах на материально – техническое оснащение по форме, утвержденной Министерством, с приложением копий платежных документов (счетов, счетов-фактур, товарно-транспортных накладных, табелей рабочего времени, выписок платежных поручений, приходных и расходных ордеров, актов приемки выполненных работ (оказанных услуг), накладных на приобретение, монтаж и установку предметов труда (сырье, материалы, топливо и т.п.).</w:t>
      </w:r>
    </w:p>
    <w:p w14:paraId="5519FF46" w14:textId="6214A6DD"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9F7CC1">
        <w:rPr>
          <w:rFonts w:ascii="Times New Roman" w:hAnsi="Times New Roman" w:cs="Times New Roman"/>
          <w:sz w:val="28"/>
          <w:szCs w:val="28"/>
        </w:rPr>
        <w:t xml:space="preserve">Копии документов, предусмотренных в абзацах </w:t>
      </w:r>
      <w:r w:rsidR="00617087">
        <w:rPr>
          <w:rFonts w:ascii="Times New Roman" w:hAnsi="Times New Roman" w:cs="Times New Roman"/>
          <w:sz w:val="28"/>
          <w:szCs w:val="28"/>
        </w:rPr>
        <w:t>двадцать шестом – двадцать восьмом, тридцать первом, тридцать втором</w:t>
      </w:r>
      <w:r w:rsidRPr="009F7CC1">
        <w:rPr>
          <w:rFonts w:ascii="Times New Roman" w:hAnsi="Times New Roman" w:cs="Times New Roman"/>
          <w:sz w:val="28"/>
          <w:szCs w:val="28"/>
        </w:rPr>
        <w:t xml:space="preserve"> настоящего пункта, должны быть заверены руководителем и главным бухгалтером (при наличии) работодателя и скреплены печатью (при наличии).</w:t>
      </w:r>
    </w:p>
    <w:p w14:paraId="2E8C6AB4"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5BE6487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C77E018" w14:textId="1E10E313" w:rsidR="00E97AEE" w:rsidRPr="00F14F0B" w:rsidRDefault="009B504D"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E97AEE" w:rsidRPr="00F14F0B">
        <w:rPr>
          <w:rFonts w:ascii="Times New Roman" w:hAnsi="Times New Roman" w:cs="Times New Roman"/>
          <w:color w:val="000000" w:themeColor="text1"/>
          <w:sz w:val="28"/>
          <w:szCs w:val="28"/>
        </w:rPr>
        <w:t>. Заявка подписывается усиленной квалифицированной электронной подписью руководителя участника отбора или уполномоченного им лица.</w:t>
      </w:r>
    </w:p>
    <w:p w14:paraId="0DDCB5CA" w14:textId="332AFAD2"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7CC1">
        <w:rPr>
          <w:rFonts w:ascii="Times New Roman" w:hAnsi="Times New Roman" w:cs="Times New Roman"/>
          <w:color w:val="000000" w:themeColor="text1"/>
          <w:sz w:val="28"/>
          <w:szCs w:val="28"/>
        </w:rPr>
        <w:t>3.</w:t>
      </w:r>
      <w:r w:rsidR="009B504D">
        <w:rPr>
          <w:rFonts w:ascii="Times New Roman" w:hAnsi="Times New Roman" w:cs="Times New Roman"/>
          <w:color w:val="000000" w:themeColor="text1"/>
          <w:sz w:val="28"/>
          <w:szCs w:val="28"/>
        </w:rPr>
        <w:t>7</w:t>
      </w:r>
      <w:r w:rsidRPr="009F7CC1">
        <w:rPr>
          <w:rFonts w:ascii="Times New Roman" w:hAnsi="Times New Roman" w:cs="Times New Roman"/>
          <w:color w:val="000000" w:themeColor="text1"/>
          <w:sz w:val="28"/>
          <w:szCs w:val="28"/>
        </w:rPr>
        <w:t>.</w:t>
      </w:r>
      <w:r w:rsidRPr="009F7CC1">
        <w:t xml:space="preserve"> </w:t>
      </w:r>
      <w:r w:rsidRPr="009F7CC1">
        <w:rPr>
          <w:rFonts w:ascii="Times New Roman" w:hAnsi="Times New Roman" w:cs="Times New Roman"/>
          <w:color w:val="000000" w:themeColor="text1"/>
          <w:sz w:val="28"/>
          <w:szCs w:val="28"/>
        </w:rPr>
        <w:t xml:space="preserve">Участник отбора со дня размещения объявления о проведении отбора на едином портале и не позднее третьего рабочего дня до даты окончания </w:t>
      </w:r>
      <w:r w:rsidR="00BB19F2" w:rsidRPr="009F7CC1">
        <w:rPr>
          <w:rFonts w:ascii="Times New Roman" w:hAnsi="Times New Roman" w:cs="Times New Roman"/>
          <w:color w:val="000000" w:themeColor="text1"/>
          <w:sz w:val="28"/>
          <w:szCs w:val="28"/>
        </w:rPr>
        <w:t xml:space="preserve">срока </w:t>
      </w:r>
      <w:r w:rsidRPr="009F7CC1">
        <w:rPr>
          <w:rFonts w:ascii="Times New Roman" w:hAnsi="Times New Roman" w:cs="Times New Roman"/>
          <w:color w:val="000000" w:themeColor="text1"/>
          <w:sz w:val="28"/>
          <w:szCs w:val="28"/>
        </w:rPr>
        <w:t>приема заявок вправе направить в Министерство не более 2 запросов о разъяснении положений объявления о проведении отбора путем формирования в системе «Электронный бюджет» соответствующих запросов.</w:t>
      </w:r>
    </w:p>
    <w:p w14:paraId="6736BB48" w14:textId="77629641"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7CC1">
        <w:rPr>
          <w:rFonts w:ascii="Times New Roman" w:hAnsi="Times New Roman" w:cs="Times New Roman"/>
          <w:color w:val="000000" w:themeColor="text1"/>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w:t>
      </w:r>
      <w:r w:rsidR="00BB19F2" w:rsidRPr="009F7CC1">
        <w:rPr>
          <w:rFonts w:ascii="Times New Roman" w:hAnsi="Times New Roman" w:cs="Times New Roman"/>
          <w:color w:val="000000" w:themeColor="text1"/>
          <w:sz w:val="28"/>
          <w:szCs w:val="28"/>
        </w:rPr>
        <w:t xml:space="preserve">срока </w:t>
      </w:r>
      <w:r w:rsidRPr="009F7CC1">
        <w:rPr>
          <w:rFonts w:ascii="Times New Roman" w:hAnsi="Times New Roman" w:cs="Times New Roman"/>
          <w:color w:val="000000" w:themeColor="text1"/>
          <w:sz w:val="28"/>
          <w:szCs w:val="28"/>
        </w:rPr>
        <w:t>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39BB9C23" w14:textId="77777777"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A7035">
        <w:rPr>
          <w:rFonts w:ascii="Times New Roman" w:hAnsi="Times New Roman" w:cs="Times New Roman"/>
          <w:color w:val="000000" w:themeColor="text1"/>
          <w:sz w:val="28"/>
          <w:szCs w:val="28"/>
        </w:rPr>
        <w:lastRenderedPageBreak/>
        <w:t xml:space="preserve">Доступ к разъяснению, формируемому в системе «Электронный бюджет» в соответствии с абзацем вторым настоящего пункта, предоставляется всем участникам </w:t>
      </w:r>
      <w:r w:rsidRPr="009F7CC1">
        <w:rPr>
          <w:rFonts w:ascii="Times New Roman" w:hAnsi="Times New Roman" w:cs="Times New Roman"/>
          <w:color w:val="000000" w:themeColor="text1"/>
          <w:sz w:val="28"/>
          <w:szCs w:val="28"/>
        </w:rPr>
        <w:t>отбора.</w:t>
      </w:r>
    </w:p>
    <w:p w14:paraId="6D61C287" w14:textId="77358ADF"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7CC1">
        <w:rPr>
          <w:rFonts w:ascii="Times New Roman" w:hAnsi="Times New Roman" w:cs="Times New Roman"/>
          <w:color w:val="000000" w:themeColor="text1"/>
          <w:sz w:val="28"/>
          <w:szCs w:val="28"/>
        </w:rPr>
        <w:t>3.</w:t>
      </w:r>
      <w:r w:rsidR="009B504D">
        <w:rPr>
          <w:rFonts w:ascii="Times New Roman" w:hAnsi="Times New Roman" w:cs="Times New Roman"/>
          <w:color w:val="000000" w:themeColor="text1"/>
          <w:sz w:val="28"/>
          <w:szCs w:val="28"/>
        </w:rPr>
        <w:t>8</w:t>
      </w:r>
      <w:r w:rsidRPr="009F7CC1">
        <w:rPr>
          <w:rFonts w:ascii="Times New Roman" w:hAnsi="Times New Roman" w:cs="Times New Roman"/>
          <w:color w:val="000000" w:themeColor="text1"/>
          <w:sz w:val="28"/>
          <w:szCs w:val="28"/>
        </w:rPr>
        <w:t>. В период до истечения срока приема заявок работодатель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5A70B0C0" w14:textId="3B62E5AC" w:rsidR="00E97AEE"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7CC1">
        <w:rPr>
          <w:rFonts w:ascii="Times New Roman" w:hAnsi="Times New Roman" w:cs="Times New Roman"/>
          <w:color w:val="000000" w:themeColor="text1"/>
          <w:sz w:val="28"/>
          <w:szCs w:val="28"/>
        </w:rPr>
        <w:t xml:space="preserve">Работодатель вносит изменения в </w:t>
      </w:r>
      <w:r w:rsidRPr="00617087">
        <w:rPr>
          <w:rFonts w:ascii="Times New Roman" w:hAnsi="Times New Roman" w:cs="Times New Roman"/>
          <w:color w:val="000000" w:themeColor="text1"/>
          <w:sz w:val="28"/>
          <w:szCs w:val="28"/>
        </w:rPr>
        <w:t>заявку</w:t>
      </w:r>
      <w:r w:rsidR="00E551E3" w:rsidRPr="00617087">
        <w:rPr>
          <w:rFonts w:ascii="Times New Roman" w:hAnsi="Times New Roman" w:cs="Times New Roman"/>
          <w:color w:val="000000" w:themeColor="text1"/>
          <w:sz w:val="28"/>
          <w:szCs w:val="28"/>
        </w:rPr>
        <w:t xml:space="preserve"> (</w:t>
      </w:r>
      <w:r w:rsidR="00CE78D6" w:rsidRPr="00617087">
        <w:rPr>
          <w:rFonts w:ascii="Times New Roman" w:hAnsi="Times New Roman" w:cs="Times New Roman"/>
          <w:color w:val="000000" w:themeColor="text1"/>
          <w:sz w:val="28"/>
          <w:szCs w:val="28"/>
        </w:rPr>
        <w:t>в том числе ее доработк</w:t>
      </w:r>
      <w:r w:rsidR="00E551E3" w:rsidRPr="00617087">
        <w:rPr>
          <w:rFonts w:ascii="Times New Roman" w:hAnsi="Times New Roman" w:cs="Times New Roman"/>
          <w:color w:val="000000" w:themeColor="text1"/>
          <w:sz w:val="28"/>
          <w:szCs w:val="28"/>
        </w:rPr>
        <w:t>у)</w:t>
      </w:r>
      <w:r w:rsidR="00CE78D6">
        <w:rPr>
          <w:rFonts w:ascii="Times New Roman" w:hAnsi="Times New Roman" w:cs="Times New Roman"/>
          <w:color w:val="000000" w:themeColor="text1"/>
          <w:sz w:val="28"/>
          <w:szCs w:val="28"/>
        </w:rPr>
        <w:t xml:space="preserve"> </w:t>
      </w:r>
      <w:r w:rsidRPr="009F7CC1">
        <w:rPr>
          <w:rFonts w:ascii="Times New Roman" w:hAnsi="Times New Roman" w:cs="Times New Roman"/>
          <w:color w:val="000000" w:themeColor="text1"/>
          <w:sz w:val="28"/>
          <w:szCs w:val="28"/>
        </w:rPr>
        <w:t xml:space="preserve">и (или) в представленные с заявкой электронные копии </w:t>
      </w:r>
      <w:r w:rsidR="00617087" w:rsidRPr="009F7CC1">
        <w:rPr>
          <w:rFonts w:ascii="Times New Roman" w:hAnsi="Times New Roman" w:cs="Times New Roman"/>
          <w:color w:val="000000" w:themeColor="text1"/>
          <w:sz w:val="28"/>
          <w:szCs w:val="28"/>
        </w:rPr>
        <w:t>документов</w:t>
      </w:r>
      <w:r w:rsidR="00617087">
        <w:rPr>
          <w:rFonts w:ascii="Times New Roman" w:hAnsi="Times New Roman" w:cs="Times New Roman"/>
          <w:color w:val="000000" w:themeColor="text1"/>
          <w:sz w:val="28"/>
          <w:szCs w:val="28"/>
        </w:rPr>
        <w:t>, путем</w:t>
      </w:r>
      <w:r w:rsidRPr="009F7CC1">
        <w:rPr>
          <w:rFonts w:ascii="Times New Roman" w:hAnsi="Times New Roman" w:cs="Times New Roman"/>
          <w:color w:val="000000" w:themeColor="text1"/>
          <w:sz w:val="28"/>
          <w:szCs w:val="28"/>
        </w:rPr>
        <w:t xml:space="preserve"> заполнения соответствующих экранных форм веб-интерфейса системы «Электронный бюджет» и (или) представления в систему «Электронный бюджет</w:t>
      </w:r>
      <w:r w:rsidRPr="00F14F0B">
        <w:rPr>
          <w:rFonts w:ascii="Times New Roman" w:hAnsi="Times New Roman" w:cs="Times New Roman"/>
          <w:color w:val="000000" w:themeColor="text1"/>
          <w:sz w:val="28"/>
          <w:szCs w:val="28"/>
        </w:rPr>
        <w:t>» электронных копий документов.</w:t>
      </w:r>
    </w:p>
    <w:p w14:paraId="06DBF7E3" w14:textId="485BD1AC" w:rsidR="00E551E3" w:rsidRDefault="00E551E3"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7CC1">
        <w:rPr>
          <w:rFonts w:ascii="Times New Roman" w:hAnsi="Times New Roman" w:cs="Times New Roman"/>
          <w:color w:val="000000" w:themeColor="text1"/>
          <w:sz w:val="28"/>
          <w:szCs w:val="28"/>
        </w:rPr>
        <w:t xml:space="preserve">Изменение заявки иным способом, в том числе путем </w:t>
      </w:r>
      <w:r>
        <w:rPr>
          <w:rFonts w:ascii="Times New Roman" w:hAnsi="Times New Roman" w:cs="Times New Roman"/>
          <w:color w:val="000000" w:themeColor="text1"/>
          <w:sz w:val="28"/>
          <w:szCs w:val="28"/>
        </w:rPr>
        <w:t>возврата</w:t>
      </w:r>
      <w:r w:rsidRPr="009F7CC1">
        <w:rPr>
          <w:rFonts w:ascii="Times New Roman" w:hAnsi="Times New Roman" w:cs="Times New Roman"/>
          <w:color w:val="000000" w:themeColor="text1"/>
          <w:sz w:val="28"/>
          <w:szCs w:val="28"/>
        </w:rPr>
        <w:t xml:space="preserve"> заявки на доработку, не осуществляется.</w:t>
      </w:r>
    </w:p>
    <w:p w14:paraId="30398B65" w14:textId="77777777" w:rsidR="00E97AEE" w:rsidRPr="009F7CC1"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6E48">
        <w:rPr>
          <w:rFonts w:ascii="Times New Roman" w:hAnsi="Times New Roman" w:cs="Times New Roman"/>
          <w:color w:val="000000" w:themeColor="text1"/>
          <w:sz w:val="28"/>
          <w:szCs w:val="28"/>
        </w:rPr>
        <w:t xml:space="preserve">Изменение заявки или уведомление о ее отзыве является действительным, если ее изменение осуществлено путем подачи работодателем новой заявки или </w:t>
      </w:r>
      <w:r w:rsidRPr="009F7CC1">
        <w:rPr>
          <w:rFonts w:ascii="Times New Roman" w:hAnsi="Times New Roman" w:cs="Times New Roman"/>
          <w:color w:val="000000" w:themeColor="text1"/>
          <w:sz w:val="28"/>
          <w:szCs w:val="28"/>
        </w:rPr>
        <w:t>уведомление о ее отзыве получено центром занятости населения до истечения срока подачи заявок.</w:t>
      </w:r>
    </w:p>
    <w:p w14:paraId="274A9B8F" w14:textId="7207A805"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B504D">
        <w:rPr>
          <w:rFonts w:ascii="Times New Roman" w:hAnsi="Times New Roman" w:cs="Times New Roman"/>
          <w:color w:val="000000" w:themeColor="text1"/>
          <w:sz w:val="28"/>
          <w:szCs w:val="28"/>
        </w:rPr>
        <w:t>9</w:t>
      </w:r>
      <w:r w:rsidRPr="00F14F0B">
        <w:rPr>
          <w:rFonts w:ascii="Times New Roman" w:hAnsi="Times New Roman" w:cs="Times New Roman"/>
          <w:color w:val="000000" w:themeColor="text1"/>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43E7631" w14:textId="61E67281"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w:t>
      </w:r>
      <w:r w:rsidR="009B504D">
        <w:rPr>
          <w:rFonts w:ascii="Times New Roman" w:hAnsi="Times New Roman" w:cs="Times New Roman"/>
          <w:color w:val="000000" w:themeColor="text1"/>
          <w:sz w:val="28"/>
          <w:szCs w:val="28"/>
        </w:rPr>
        <w:t>10</w:t>
      </w:r>
      <w:r w:rsidRPr="00F14F0B">
        <w:rPr>
          <w:rFonts w:ascii="Times New Roman" w:hAnsi="Times New Roman" w:cs="Times New Roman"/>
          <w:color w:val="000000" w:themeColor="text1"/>
          <w:sz w:val="28"/>
          <w:szCs w:val="28"/>
        </w:rPr>
        <w:t>.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центру занятости населения открывается доступ к поданным участниками отбора заявкам для их рассмотрения.</w:t>
      </w:r>
    </w:p>
    <w:p w14:paraId="1B492D50" w14:textId="403DE0DB"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w:t>
      </w:r>
      <w:r w:rsidR="009B504D">
        <w:rPr>
          <w:rFonts w:ascii="Times New Roman" w:hAnsi="Times New Roman" w:cs="Times New Roman"/>
          <w:color w:val="000000" w:themeColor="text1"/>
          <w:sz w:val="28"/>
          <w:szCs w:val="28"/>
        </w:rPr>
        <w:t>11</w:t>
      </w:r>
      <w:r w:rsidRPr="00F14F0B">
        <w:rPr>
          <w:rFonts w:ascii="Times New Roman" w:hAnsi="Times New Roman" w:cs="Times New Roman"/>
          <w:color w:val="000000" w:themeColor="text1"/>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руководителем </w:t>
      </w:r>
      <w:r w:rsidR="00617087">
        <w:rPr>
          <w:rFonts w:ascii="Times New Roman" w:hAnsi="Times New Roman" w:cs="Times New Roman"/>
          <w:color w:val="000000" w:themeColor="text1"/>
          <w:sz w:val="28"/>
          <w:szCs w:val="28"/>
        </w:rPr>
        <w:t>Министерства или уполномоченным им лицом</w:t>
      </w:r>
      <w:r w:rsidRPr="00F14F0B">
        <w:rPr>
          <w:rFonts w:ascii="Times New Roman" w:hAnsi="Times New Roman" w:cs="Times New Roman"/>
          <w:color w:val="000000" w:themeColor="text1"/>
          <w:sz w:val="28"/>
          <w:szCs w:val="28"/>
        </w:rPr>
        <w:t xml:space="preserve"> в системе «Электронный бюджет», а также размещается на едином портале не позднее рабочего дня, следующего за днем его подписания.</w:t>
      </w:r>
    </w:p>
    <w:p w14:paraId="615C251C"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Протокол вскрытия заявок должен содержать следующую информацию о поступивших для участия в отборе получателей субсидий заявках:</w:t>
      </w:r>
    </w:p>
    <w:p w14:paraId="27089537"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1) регистрационный номер заявки;</w:t>
      </w:r>
    </w:p>
    <w:p w14:paraId="0F5123F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2) дата и время поступления заявки;</w:t>
      </w:r>
    </w:p>
    <w:p w14:paraId="36DE85EA"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 полное наименование участника отбора;</w:t>
      </w:r>
    </w:p>
    <w:p w14:paraId="11C43628"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4) адрес юридического лица;</w:t>
      </w:r>
      <w:bookmarkStart w:id="6" w:name="_GoBack"/>
      <w:bookmarkEnd w:id="6"/>
    </w:p>
    <w:p w14:paraId="2F5E4F55"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5) запрашиваемый участником отбора размер субсидии.</w:t>
      </w:r>
    </w:p>
    <w:p w14:paraId="50164F90" w14:textId="64C406E6"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color w:val="000000" w:themeColor="text1"/>
          <w:sz w:val="28"/>
          <w:szCs w:val="28"/>
        </w:rPr>
        <w:t>3.1</w:t>
      </w:r>
      <w:r w:rsidR="009B504D">
        <w:rPr>
          <w:rFonts w:ascii="Times New Roman" w:hAnsi="Times New Roman" w:cs="Times New Roman"/>
          <w:color w:val="000000" w:themeColor="text1"/>
          <w:sz w:val="28"/>
          <w:szCs w:val="28"/>
        </w:rPr>
        <w:t>2</w:t>
      </w:r>
      <w:r w:rsidRPr="00F14F0B">
        <w:rPr>
          <w:rFonts w:ascii="Times New Roman" w:hAnsi="Times New Roman" w:cs="Times New Roman"/>
          <w:color w:val="000000" w:themeColor="text1"/>
          <w:sz w:val="28"/>
          <w:szCs w:val="28"/>
        </w:rPr>
        <w:t xml:space="preserve">. Заявка и документы </w:t>
      </w:r>
      <w:r w:rsidRPr="00F14F0B">
        <w:rPr>
          <w:rFonts w:ascii="Times New Roman" w:hAnsi="Times New Roman" w:cs="Times New Roman"/>
          <w:sz w:val="28"/>
          <w:szCs w:val="28"/>
        </w:rPr>
        <w:t>рассматриваются центром занятости населения в течение пяти рабочих дней со дня окончания срока приема заявок на предмет их соответствия требованиям, предусмотренным в объявлении о проведении отбора и пункте 3.</w:t>
      </w:r>
      <w:r w:rsidR="009B504D">
        <w:rPr>
          <w:rFonts w:ascii="Times New Roman" w:hAnsi="Times New Roman" w:cs="Times New Roman"/>
          <w:sz w:val="28"/>
          <w:szCs w:val="28"/>
        </w:rPr>
        <w:t xml:space="preserve">5 </w:t>
      </w:r>
      <w:r w:rsidRPr="00F14F0B">
        <w:rPr>
          <w:rFonts w:ascii="Times New Roman" w:hAnsi="Times New Roman" w:cs="Times New Roman"/>
          <w:sz w:val="28"/>
          <w:szCs w:val="28"/>
        </w:rPr>
        <w:t>настоящего Порядка.</w:t>
      </w:r>
    </w:p>
    <w:p w14:paraId="02F71F6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Центр занятости населения осуществляет проверку на соответствие участника отбора требованиям, указанным в пункте 2.2 настоящего Порядка, в порядке, установленном абзацем третьим настоящего пункта.</w:t>
      </w:r>
    </w:p>
    <w:p w14:paraId="5D7D89D0"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Проверка участника отбора на соответствие требованиям, определенным </w:t>
      </w:r>
      <w:r w:rsidRPr="00F14F0B">
        <w:rPr>
          <w:rFonts w:ascii="Times New Roman" w:hAnsi="Times New Roman" w:cs="Times New Roman"/>
          <w:sz w:val="28"/>
          <w:szCs w:val="28"/>
        </w:rPr>
        <w:t xml:space="preserve">абзацами третьим, четвертым, шестым, девятым пункта 2.2 настоящего Порядка, </w:t>
      </w:r>
      <w:r w:rsidRPr="00F14F0B">
        <w:rPr>
          <w:rFonts w:ascii="Times New Roman" w:hAnsi="Times New Roman" w:cs="Times New Roman"/>
          <w:sz w:val="28"/>
          <w:szCs w:val="28"/>
        </w:rPr>
        <w:lastRenderedPageBreak/>
        <w:t>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осуществления автоматической проверки в системе «Электронный бюджет</w:t>
      </w:r>
      <w:r w:rsidRPr="00F14F0B">
        <w:rPr>
          <w:rFonts w:ascii="Times New Roman" w:hAnsi="Times New Roman" w:cs="Times New Roman"/>
          <w:color w:val="000000" w:themeColor="text1"/>
          <w:sz w:val="28"/>
          <w:szCs w:val="28"/>
        </w:rPr>
        <w:t>»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41CDC0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Поступившие заявки ранжируются исходя из очередности поступления заявок.</w:t>
      </w:r>
    </w:p>
    <w:p w14:paraId="52313BB3" w14:textId="562123E4"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9B504D">
        <w:rPr>
          <w:rFonts w:ascii="Times New Roman" w:hAnsi="Times New Roman" w:cs="Times New Roman"/>
          <w:color w:val="000000" w:themeColor="text1"/>
          <w:sz w:val="28"/>
          <w:szCs w:val="28"/>
        </w:rPr>
        <w:t>3</w:t>
      </w:r>
      <w:r w:rsidRPr="00F14F0B">
        <w:rPr>
          <w:rFonts w:ascii="Times New Roman" w:hAnsi="Times New Roman" w:cs="Times New Roman"/>
          <w:color w:val="000000" w:themeColor="text1"/>
          <w:sz w:val="28"/>
          <w:szCs w:val="28"/>
        </w:rPr>
        <w:t>. Заявка признается надлежащей, если она соответствует категориям, критериям и требованиям, указанным в объявлении о проведении отбора получателей субсидий, и при отсутствии оснований для отклонения заявки.</w:t>
      </w:r>
    </w:p>
    <w:p w14:paraId="45CC2F59" w14:textId="52C5C804"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3.1</w:t>
      </w:r>
      <w:r w:rsidR="009B504D">
        <w:rPr>
          <w:rFonts w:ascii="Times New Roman" w:hAnsi="Times New Roman" w:cs="Times New Roman"/>
          <w:color w:val="000000" w:themeColor="text1"/>
          <w:sz w:val="28"/>
          <w:szCs w:val="28"/>
        </w:rPr>
        <w:t>4</w:t>
      </w:r>
      <w:r w:rsidRPr="00F14F0B">
        <w:rPr>
          <w:rFonts w:ascii="Times New Roman" w:hAnsi="Times New Roman" w:cs="Times New Roman"/>
          <w:color w:val="000000" w:themeColor="text1"/>
          <w:sz w:val="28"/>
          <w:szCs w:val="28"/>
        </w:rPr>
        <w:t>. Заявка отклоняется в случае наличия следующих оснований для отклонения заявки:</w:t>
      </w:r>
    </w:p>
    <w:p w14:paraId="454143B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несоответствие участника отбора требованиям, указанным в пункте 2.2 настоящего Порядка;</w:t>
      </w:r>
    </w:p>
    <w:p w14:paraId="73CEDFC0" w14:textId="02197C0F"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 xml:space="preserve">непредставление (представление не в полном объеме) документов, указанных в объявлении о проведении отбора, предусмотренных </w:t>
      </w:r>
      <w:r w:rsidR="009B504D">
        <w:rPr>
          <w:rFonts w:ascii="Times New Roman" w:hAnsi="Times New Roman" w:cs="Times New Roman"/>
          <w:sz w:val="28"/>
          <w:szCs w:val="28"/>
        </w:rPr>
        <w:t>пунктом</w:t>
      </w:r>
      <w:r w:rsidRPr="00F14F0B">
        <w:rPr>
          <w:rFonts w:ascii="Times New Roman" w:hAnsi="Times New Roman" w:cs="Times New Roman"/>
          <w:sz w:val="28"/>
          <w:szCs w:val="28"/>
        </w:rPr>
        <w:t xml:space="preserve"> 3.</w:t>
      </w:r>
      <w:r w:rsidR="009B504D">
        <w:rPr>
          <w:rFonts w:ascii="Times New Roman" w:hAnsi="Times New Roman" w:cs="Times New Roman"/>
          <w:sz w:val="28"/>
          <w:szCs w:val="28"/>
        </w:rPr>
        <w:t>5</w:t>
      </w:r>
      <w:r w:rsidRPr="00F14F0B">
        <w:rPr>
          <w:rFonts w:ascii="Times New Roman" w:hAnsi="Times New Roman" w:cs="Times New Roman"/>
          <w:sz w:val="28"/>
          <w:szCs w:val="28"/>
        </w:rPr>
        <w:t xml:space="preserve"> Порядка;</w:t>
      </w:r>
    </w:p>
    <w:p w14:paraId="626AABA7"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несоответствие представленных участником отбора заявок и (или) документов требованиям, предусмотренных пунктом 2.2 настоящего Порядка;</w:t>
      </w:r>
    </w:p>
    <w:p w14:paraId="31481CE1"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3688BD34" w14:textId="77777777" w:rsidR="00E97AEE"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подачу участником отбора заявки после даты и (или) времени, определенных для подачи заявок.</w:t>
      </w:r>
    </w:p>
    <w:p w14:paraId="36CF4916" w14:textId="1B977752"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3.</w:t>
      </w:r>
      <w:r w:rsidRPr="009B504D">
        <w:rPr>
          <w:rFonts w:ascii="Times New Roman" w:hAnsi="Times New Roman" w:cs="Times New Roman"/>
          <w:sz w:val="28"/>
          <w:szCs w:val="28"/>
        </w:rPr>
        <w:t>1</w:t>
      </w:r>
      <w:r w:rsidR="009B504D" w:rsidRPr="009B504D">
        <w:rPr>
          <w:rFonts w:ascii="Times New Roman" w:hAnsi="Times New Roman" w:cs="Times New Roman"/>
          <w:sz w:val="28"/>
          <w:szCs w:val="28"/>
        </w:rPr>
        <w:t>5</w:t>
      </w:r>
      <w:r w:rsidRPr="009B504D">
        <w:rPr>
          <w:rFonts w:ascii="Times New Roman" w:hAnsi="Times New Roman" w:cs="Times New Roman"/>
          <w:sz w:val="28"/>
          <w:szCs w:val="28"/>
        </w:rPr>
        <w:t xml:space="preserve"> Протокол рассмотрения заявок формируется</w:t>
      </w:r>
      <w:r w:rsidRPr="00F14F0B">
        <w:rPr>
          <w:rFonts w:ascii="Times New Roman" w:hAnsi="Times New Roman" w:cs="Times New Roman"/>
          <w:sz w:val="28"/>
          <w:szCs w:val="28"/>
        </w:rPr>
        <w:t xml:space="preserve"> на едином портале</w:t>
      </w:r>
      <w:r w:rsidRPr="00F14F0B">
        <w:t xml:space="preserve"> </w:t>
      </w:r>
      <w:r w:rsidRPr="009B504D">
        <w:rPr>
          <w:rFonts w:ascii="Times New Roman" w:hAnsi="Times New Roman" w:cs="Times New Roman"/>
          <w:sz w:val="28"/>
          <w:szCs w:val="28"/>
        </w:rPr>
        <w:t xml:space="preserve">автоматически на основании результатов рассмотрения заявок и подписывается усиленной квалифицированной электронной подписью руководителя </w:t>
      </w:r>
      <w:r w:rsidR="00EE279B" w:rsidRPr="00EE279B">
        <w:rPr>
          <w:rFonts w:ascii="Times New Roman" w:hAnsi="Times New Roman" w:cs="Times New Roman"/>
          <w:sz w:val="28"/>
          <w:szCs w:val="28"/>
        </w:rPr>
        <w:t>Министерства или уполномоченным им лицом</w:t>
      </w:r>
      <w:r w:rsidRPr="00EE279B">
        <w:rPr>
          <w:rFonts w:ascii="Times New Roman" w:hAnsi="Times New Roman" w:cs="Times New Roman"/>
          <w:sz w:val="28"/>
          <w:szCs w:val="28"/>
        </w:rPr>
        <w:t xml:space="preserve"> </w:t>
      </w:r>
      <w:r w:rsidRPr="009B504D">
        <w:rPr>
          <w:rFonts w:ascii="Times New Roman" w:hAnsi="Times New Roman" w:cs="Times New Roman"/>
          <w:sz w:val="28"/>
          <w:szCs w:val="28"/>
        </w:rPr>
        <w:t>в системе «Электронный бюджет», а также размещается на едином портале не позднее одного</w:t>
      </w:r>
      <w:r w:rsidRPr="00F14F0B">
        <w:rPr>
          <w:rFonts w:ascii="Times New Roman" w:hAnsi="Times New Roman" w:cs="Times New Roman"/>
          <w:sz w:val="28"/>
          <w:szCs w:val="28"/>
        </w:rPr>
        <w:t xml:space="preserve"> рабочего дня, следующего за днем его подписания.</w:t>
      </w:r>
    </w:p>
    <w:p w14:paraId="493398A0" w14:textId="344B5E7B"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w:t>
      </w:r>
      <w:r w:rsidRPr="009B504D">
        <w:rPr>
          <w:rFonts w:ascii="Times New Roman" w:hAnsi="Times New Roman" w:cs="Times New Roman"/>
          <w:color w:val="000000" w:themeColor="text1"/>
          <w:sz w:val="28"/>
          <w:szCs w:val="28"/>
        </w:rPr>
        <w:t>.1</w:t>
      </w:r>
      <w:r w:rsidR="009B504D" w:rsidRPr="009B504D">
        <w:rPr>
          <w:rFonts w:ascii="Times New Roman" w:hAnsi="Times New Roman" w:cs="Times New Roman"/>
          <w:color w:val="000000" w:themeColor="text1"/>
          <w:sz w:val="28"/>
          <w:szCs w:val="28"/>
        </w:rPr>
        <w:t>6</w:t>
      </w:r>
      <w:r w:rsidRPr="009B504D">
        <w:rPr>
          <w:rFonts w:ascii="Times New Roman" w:hAnsi="Times New Roman" w:cs="Times New Roman"/>
          <w:color w:val="000000" w:themeColor="text1"/>
          <w:sz w:val="28"/>
          <w:szCs w:val="28"/>
        </w:rPr>
        <w:t>.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5B72FE7A"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протокол подведения итогов отбора включаются следующие сведения:</w:t>
      </w:r>
    </w:p>
    <w:p w14:paraId="65996BA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1) дата, время и место проведения рассмотрения заявок;</w:t>
      </w:r>
    </w:p>
    <w:p w14:paraId="49C4D87D"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2) информация об участниках отбора, заявки которых были рассмотрены;</w:t>
      </w:r>
    </w:p>
    <w:p w14:paraId="1FB20AE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14:paraId="0C5A05E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4) наименование победителя (победителей) отбора, с которым (которыми) заключается соглашение, и размер предоставляемой ему (им) субсидии.</w:t>
      </w:r>
    </w:p>
    <w:p w14:paraId="74A26183"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lastRenderedPageBreak/>
        <w:t>Протокол подведения итогов отбора также размещается центром занятости населения на официальном сайте центра занятости населения не позднее 14-го календарного дня, следующего за днем принятия решения по результатам отбора.</w:t>
      </w:r>
    </w:p>
    <w:p w14:paraId="1483C791" w14:textId="6E81CAB4"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3.1</w:t>
      </w:r>
      <w:r w:rsidR="009B504D">
        <w:rPr>
          <w:rFonts w:ascii="Times New Roman" w:hAnsi="Times New Roman" w:cs="Times New Roman"/>
          <w:color w:val="000000" w:themeColor="text1"/>
          <w:sz w:val="28"/>
          <w:szCs w:val="28"/>
        </w:rPr>
        <w:t>7</w:t>
      </w:r>
      <w:r w:rsidRPr="00F14F0B">
        <w:rPr>
          <w:rFonts w:ascii="Times New Roman" w:hAnsi="Times New Roman" w:cs="Times New Roman"/>
          <w:color w:val="000000" w:themeColor="text1"/>
          <w:sz w:val="28"/>
          <w:szCs w:val="28"/>
        </w:rPr>
        <w:t xml:space="preserve"> Субсидия распределяется между победителями отбора в порядке очередности в зависимости ранжирования поданных ими заявок исходя из общего объема распределяемой субсидии в рамках отбора.</w:t>
      </w:r>
    </w:p>
    <w:p w14:paraId="15499576" w14:textId="1F80A8B8" w:rsidR="003B6F29" w:rsidRDefault="00E97AEE" w:rsidP="003B6F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3.1</w:t>
      </w:r>
      <w:r w:rsidR="009B504D" w:rsidRPr="00EE279B">
        <w:rPr>
          <w:rFonts w:ascii="Times New Roman" w:hAnsi="Times New Roman" w:cs="Times New Roman"/>
          <w:color w:val="000000" w:themeColor="text1"/>
          <w:sz w:val="28"/>
          <w:szCs w:val="28"/>
        </w:rPr>
        <w:t>8</w:t>
      </w:r>
      <w:r w:rsidRPr="00EE279B">
        <w:rPr>
          <w:rFonts w:ascii="Times New Roman" w:hAnsi="Times New Roman" w:cs="Times New Roman"/>
          <w:color w:val="000000" w:themeColor="text1"/>
          <w:sz w:val="28"/>
          <w:szCs w:val="28"/>
        </w:rPr>
        <w:t>.</w:t>
      </w:r>
      <w:r w:rsidR="003B6F29" w:rsidRPr="00EE279B">
        <w:rPr>
          <w:rFonts w:ascii="Times New Roman" w:hAnsi="Times New Roman" w:cs="Times New Roman"/>
          <w:color w:val="000000" w:themeColor="text1"/>
          <w:sz w:val="28"/>
          <w:szCs w:val="28"/>
        </w:rPr>
        <w:t xml:space="preserve"> </w:t>
      </w:r>
      <w:r w:rsidR="003B6F29" w:rsidRPr="0026760E">
        <w:rPr>
          <w:rFonts w:ascii="Times New Roman" w:hAnsi="Times New Roman" w:cs="Times New Roman"/>
          <w:color w:val="000000" w:themeColor="text1"/>
          <w:sz w:val="28"/>
          <w:szCs w:val="28"/>
        </w:rPr>
        <w:t xml:space="preserve">Министерство в трехдневный срок, исчисляемый в рабочих днях, со дня размещения </w:t>
      </w:r>
      <w:r w:rsidR="0026760E" w:rsidRPr="0026760E">
        <w:rPr>
          <w:rFonts w:ascii="Times New Roman" w:hAnsi="Times New Roman" w:cs="Times New Roman"/>
          <w:color w:val="000000" w:themeColor="text1"/>
          <w:sz w:val="28"/>
          <w:szCs w:val="28"/>
        </w:rPr>
        <w:t xml:space="preserve">в системе </w:t>
      </w:r>
      <w:r w:rsidR="003B6F29" w:rsidRPr="0026760E">
        <w:rPr>
          <w:rFonts w:ascii="Times New Roman" w:hAnsi="Times New Roman" w:cs="Times New Roman"/>
          <w:color w:val="000000" w:themeColor="text1"/>
          <w:sz w:val="28"/>
          <w:szCs w:val="28"/>
        </w:rPr>
        <w:t>«Электронный бюджет» протокола подведения итогов отбора, принимает решение о предоставлении или об отказе в предоставлении работодателю субсидии и доводит его до центра занятости населения.</w:t>
      </w:r>
      <w:r w:rsidR="003B6F29" w:rsidRPr="00B85FCB">
        <w:rPr>
          <w:rFonts w:ascii="Times New Roman" w:hAnsi="Times New Roman" w:cs="Times New Roman"/>
          <w:color w:val="000000" w:themeColor="text1"/>
          <w:sz w:val="28"/>
          <w:szCs w:val="28"/>
        </w:rPr>
        <w:t xml:space="preserve"> </w:t>
      </w:r>
    </w:p>
    <w:p w14:paraId="57FD7899" w14:textId="77777777" w:rsidR="00E97AEE" w:rsidRDefault="00E97AEE"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p>
    <w:p w14:paraId="2B4AB2BB" w14:textId="6E947978" w:rsidR="00833A5F" w:rsidRPr="00EE279B" w:rsidRDefault="00E97AEE"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I</w:t>
      </w:r>
      <w:r w:rsidRPr="00EE279B">
        <w:rPr>
          <w:rFonts w:ascii="Times New Roman" w:hAnsi="Times New Roman" w:cs="Times New Roman"/>
          <w:color w:val="000000" w:themeColor="text1"/>
          <w:sz w:val="28"/>
          <w:szCs w:val="28"/>
          <w:lang w:val="en-US"/>
        </w:rPr>
        <w:t>V</w:t>
      </w:r>
      <w:r w:rsidRPr="00EE279B">
        <w:rPr>
          <w:rFonts w:ascii="Times New Roman" w:hAnsi="Times New Roman" w:cs="Times New Roman"/>
          <w:color w:val="000000" w:themeColor="text1"/>
          <w:sz w:val="28"/>
          <w:szCs w:val="28"/>
        </w:rPr>
        <w:t xml:space="preserve">. </w:t>
      </w:r>
      <w:r w:rsidR="00EE279B" w:rsidRPr="00EE279B">
        <w:rPr>
          <w:rFonts w:ascii="Times New Roman" w:hAnsi="Times New Roman" w:cs="Times New Roman"/>
          <w:color w:val="000000" w:themeColor="text1"/>
          <w:sz w:val="28"/>
          <w:szCs w:val="28"/>
        </w:rPr>
        <w:t>Порядок заключения</w:t>
      </w:r>
      <w:r w:rsidR="0053311A" w:rsidRPr="00EE279B">
        <w:rPr>
          <w:rFonts w:ascii="Times New Roman" w:hAnsi="Times New Roman" w:cs="Times New Roman"/>
          <w:color w:val="000000" w:themeColor="text1"/>
          <w:sz w:val="28"/>
          <w:szCs w:val="28"/>
        </w:rPr>
        <w:t xml:space="preserve"> </w:t>
      </w:r>
      <w:r w:rsidR="00765C94" w:rsidRPr="00EE279B">
        <w:rPr>
          <w:rFonts w:ascii="Times New Roman" w:hAnsi="Times New Roman" w:cs="Times New Roman"/>
          <w:color w:val="000000" w:themeColor="text1"/>
          <w:sz w:val="28"/>
          <w:szCs w:val="28"/>
        </w:rPr>
        <w:t>с</w:t>
      </w:r>
      <w:r w:rsidR="0053311A" w:rsidRPr="00EE279B">
        <w:rPr>
          <w:rFonts w:ascii="Times New Roman" w:hAnsi="Times New Roman" w:cs="Times New Roman"/>
          <w:color w:val="000000" w:themeColor="text1"/>
          <w:sz w:val="28"/>
          <w:szCs w:val="28"/>
        </w:rPr>
        <w:t>оглашени</w:t>
      </w:r>
      <w:r w:rsidR="00765C94" w:rsidRPr="00EE279B">
        <w:rPr>
          <w:rFonts w:ascii="Times New Roman" w:hAnsi="Times New Roman" w:cs="Times New Roman"/>
          <w:color w:val="000000" w:themeColor="text1"/>
          <w:sz w:val="28"/>
          <w:szCs w:val="28"/>
        </w:rPr>
        <w:t>я</w:t>
      </w:r>
      <w:r w:rsidR="0053311A" w:rsidRPr="00EE279B">
        <w:rPr>
          <w:rFonts w:ascii="Times New Roman" w:hAnsi="Times New Roman" w:cs="Times New Roman"/>
          <w:color w:val="000000" w:themeColor="text1"/>
          <w:sz w:val="28"/>
          <w:szCs w:val="28"/>
        </w:rPr>
        <w:t xml:space="preserve"> о предоставлении субсидии</w:t>
      </w:r>
    </w:p>
    <w:p w14:paraId="60BC5ABB" w14:textId="34F19273" w:rsidR="00833A5F" w:rsidRPr="00EE279B" w:rsidRDefault="00833A5F"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p>
    <w:p w14:paraId="194E1C15" w14:textId="5056D574" w:rsidR="00180BCC" w:rsidRPr="00EE279B" w:rsidRDefault="0053311A" w:rsidP="00180B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 xml:space="preserve">4.1. </w:t>
      </w:r>
      <w:r w:rsidR="00180BCC" w:rsidRPr="00EE279B">
        <w:rPr>
          <w:rFonts w:ascii="Times New Roman" w:hAnsi="Times New Roman" w:cs="Times New Roman"/>
          <w:color w:val="000000" w:themeColor="text1"/>
          <w:sz w:val="28"/>
          <w:szCs w:val="28"/>
        </w:rPr>
        <w:t xml:space="preserve"> По результатам отбора получателей субсидий </w:t>
      </w:r>
      <w:r w:rsidR="008D32A1" w:rsidRPr="00EE279B">
        <w:rPr>
          <w:rFonts w:ascii="Times New Roman" w:hAnsi="Times New Roman" w:cs="Times New Roman"/>
          <w:color w:val="000000" w:themeColor="text1"/>
          <w:sz w:val="28"/>
          <w:szCs w:val="28"/>
        </w:rPr>
        <w:t xml:space="preserve">центром занятости населения </w:t>
      </w:r>
      <w:r w:rsidR="00180BCC" w:rsidRPr="00EE279B">
        <w:rPr>
          <w:rFonts w:ascii="Times New Roman" w:hAnsi="Times New Roman" w:cs="Times New Roman"/>
          <w:color w:val="000000" w:themeColor="text1"/>
          <w:sz w:val="28"/>
          <w:szCs w:val="28"/>
        </w:rPr>
        <w:t xml:space="preserve">с победителем (победителями) отбора заключается соглашение о предоставлении субсидии в соответствии </w:t>
      </w:r>
      <w:r w:rsidR="008D32A1" w:rsidRPr="00EE279B">
        <w:rPr>
          <w:rFonts w:ascii="Times New Roman" w:hAnsi="Times New Roman" w:cs="Times New Roman"/>
          <w:color w:val="000000" w:themeColor="text1"/>
          <w:sz w:val="28"/>
          <w:szCs w:val="28"/>
        </w:rPr>
        <w:t>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00180BCC" w:rsidRPr="00EE279B">
        <w:rPr>
          <w:rFonts w:ascii="Times New Roman" w:hAnsi="Times New Roman" w:cs="Times New Roman"/>
          <w:color w:val="000000" w:themeColor="text1"/>
          <w:sz w:val="28"/>
          <w:szCs w:val="28"/>
        </w:rPr>
        <w:t>.</w:t>
      </w:r>
    </w:p>
    <w:p w14:paraId="649814B0" w14:textId="77777777" w:rsidR="00180BCC" w:rsidRDefault="00180BCC" w:rsidP="00180B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Соглашение о предоставлении субсидии заключается с участником отбора получателей субсидий,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729A8DAA" w14:textId="2174A44A" w:rsidR="00833A5F" w:rsidRPr="00EE279B" w:rsidRDefault="008D32A1"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Pr="00EE279B">
        <w:rPr>
          <w:rFonts w:ascii="Times New Roman" w:hAnsi="Times New Roman" w:cs="Times New Roman"/>
          <w:color w:val="000000" w:themeColor="text1"/>
          <w:sz w:val="28"/>
          <w:szCs w:val="28"/>
        </w:rPr>
        <w:t xml:space="preserve">. </w:t>
      </w:r>
      <w:r w:rsidR="00833A5F" w:rsidRPr="00EE279B">
        <w:rPr>
          <w:rFonts w:ascii="Times New Roman" w:hAnsi="Times New Roman" w:cs="Times New Roman"/>
          <w:color w:val="000000" w:themeColor="text1"/>
          <w:sz w:val="28"/>
          <w:szCs w:val="28"/>
        </w:rPr>
        <w:t>Центр занятости населения в пятидневный срок, исчисляемый в календарных днях, со дня принятия Министерством решения о предоставлении субсидии получателю субсидии размещает в системе «Электронный бюджет» проект соглашения о предоставлении субсидии.</w:t>
      </w:r>
    </w:p>
    <w:p w14:paraId="2E39AB78" w14:textId="77777777" w:rsidR="00833A5F" w:rsidRPr="00EE279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Получатель субсидии должен подписать соглашение о предоставлении субсидии в системе «Электронный бюджет» в электронном виде в пятидневный срок, исчисляемый в календарных днях, со дня размещения центром занятости населения в указанной системе проекта соглашения о предоставлении субсидии.</w:t>
      </w:r>
    </w:p>
    <w:p w14:paraId="7573E60B" w14:textId="77777777" w:rsidR="00833A5F" w:rsidRPr="00EE279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Получатель субсидии, который в указанный срок не подписал соглашение о предоставлении субсидии, считается уклонившимся от заключения соглашения о предоставлении субсидии.</w:t>
      </w:r>
    </w:p>
    <w:p w14:paraId="7A4D30D3" w14:textId="4FE73648" w:rsidR="00833A5F" w:rsidRPr="00EE279B" w:rsidRDefault="00765C94"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4.3.</w:t>
      </w:r>
      <w:r w:rsidR="00833A5F" w:rsidRPr="00EE279B">
        <w:rPr>
          <w:rFonts w:ascii="Times New Roman" w:hAnsi="Times New Roman" w:cs="Times New Roman"/>
          <w:color w:val="000000" w:themeColor="text1"/>
          <w:sz w:val="28"/>
          <w:szCs w:val="28"/>
        </w:rPr>
        <w:t xml:space="preserve"> В соглашении о предоставлении субсидии предусматриваются:</w:t>
      </w:r>
    </w:p>
    <w:p w14:paraId="7E57002A"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 xml:space="preserve">размер субсидии, ее целевое назначение, точная дата завершения и конечные значения результатов предоставления субсидии (конкретная количественная </w:t>
      </w:r>
      <w:r w:rsidRPr="00F14F0B">
        <w:rPr>
          <w:rFonts w:ascii="Times New Roman" w:hAnsi="Times New Roman" w:cs="Times New Roman"/>
          <w:color w:val="000000" w:themeColor="text1"/>
          <w:sz w:val="28"/>
          <w:szCs w:val="28"/>
        </w:rPr>
        <w:t>характеристика итогов), установленные для достижения соответствующих показателей государственной программы «Содействие занятости населения Республики Татарстан», утвержденной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w:t>
      </w:r>
    </w:p>
    <w:p w14:paraId="6AAE52A7"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сроки представления получателем субсидии отчетов об осуществлении расходов, источником финансового обеспечения которых является субсидия, и о достижении значений результатов предоставления субсидии;</w:t>
      </w:r>
    </w:p>
    <w:p w14:paraId="3CA5B333"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lastRenderedPageBreak/>
        <w:t>положение о том, что в заключаемых работодателями соглашениях о предоставлении субсидии, связанных с реализацией дополнительных мероприятий, могут быть предусмотрены авансовые платежи в размере от 30 до 50 процентов суммы соглашения о предоставлении субсидии;</w:t>
      </w:r>
    </w:p>
    <w:p w14:paraId="3BD87FE6"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дополнительная отчетность (при необходимости);</w:t>
      </w:r>
    </w:p>
    <w:p w14:paraId="7BAF6242" w14:textId="77777777" w:rsidR="00833A5F"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право Министерства, центра занятости населения и органов государственного финансового контроля проводить проверки соблюдения условий и порядка предоставлени</w:t>
      </w:r>
      <w:r>
        <w:rPr>
          <w:rFonts w:ascii="Times New Roman" w:hAnsi="Times New Roman" w:cs="Times New Roman"/>
          <w:color w:val="000000" w:themeColor="text1"/>
          <w:sz w:val="28"/>
          <w:szCs w:val="28"/>
        </w:rPr>
        <w:t>я субсидии получателем субсидии;</w:t>
      </w:r>
    </w:p>
    <w:p w14:paraId="125977AA" w14:textId="77777777" w:rsidR="00833A5F"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случаи возврата субсидии</w:t>
      </w:r>
      <w:r>
        <w:rPr>
          <w:rFonts w:ascii="Times New Roman" w:hAnsi="Times New Roman" w:cs="Times New Roman"/>
          <w:color w:val="000000" w:themeColor="text1"/>
          <w:sz w:val="28"/>
          <w:szCs w:val="28"/>
        </w:rPr>
        <w:t>;</w:t>
      </w:r>
    </w:p>
    <w:p w14:paraId="0D5067A3" w14:textId="77777777" w:rsidR="00833A5F"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положение о возврате остатков субсидии в текущем финансовом году, не использованных в отчетном финансовом году</w:t>
      </w:r>
      <w:r>
        <w:rPr>
          <w:rFonts w:ascii="Times New Roman" w:hAnsi="Times New Roman" w:cs="Times New Roman"/>
          <w:color w:val="000000" w:themeColor="text1"/>
          <w:sz w:val="28"/>
          <w:szCs w:val="28"/>
        </w:rPr>
        <w:t>;</w:t>
      </w:r>
    </w:p>
    <w:p w14:paraId="60A49880"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порядок и сроки возврата субсидий (остатков субсидий);</w:t>
      </w:r>
    </w:p>
    <w:p w14:paraId="257B60DC"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согласие получателя субсидии на осуществление в отношении н</w:t>
      </w:r>
      <w:r>
        <w:rPr>
          <w:rFonts w:ascii="Times New Roman" w:hAnsi="Times New Roman" w:cs="Times New Roman"/>
          <w:color w:val="000000" w:themeColor="text1"/>
          <w:sz w:val="28"/>
          <w:szCs w:val="28"/>
        </w:rPr>
        <w:t>его</w:t>
      </w:r>
      <w:r w:rsidRPr="00F14F0B">
        <w:rPr>
          <w:rFonts w:ascii="Times New Roman" w:hAnsi="Times New Roman" w:cs="Times New Roman"/>
          <w:color w:val="000000" w:themeColor="text1"/>
          <w:sz w:val="28"/>
          <w:szCs w:val="28"/>
        </w:rPr>
        <w:t xml:space="preserve"> проверки Министерством, центром занятости населения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порядка и условий предоставления субсидии в соответствии со статьями 268</w:t>
      </w:r>
      <w:r w:rsidRPr="00F14F0B">
        <w:rPr>
          <w:rFonts w:ascii="Times New Roman" w:hAnsi="Times New Roman" w:cs="Times New Roman"/>
          <w:color w:val="000000" w:themeColor="text1"/>
          <w:sz w:val="28"/>
          <w:szCs w:val="28"/>
          <w:vertAlign w:val="superscript"/>
        </w:rPr>
        <w:t>1</w:t>
      </w:r>
      <w:r w:rsidRPr="00F14F0B">
        <w:rPr>
          <w:rFonts w:ascii="Times New Roman" w:hAnsi="Times New Roman" w:cs="Times New Roman"/>
          <w:color w:val="000000" w:themeColor="text1"/>
          <w:sz w:val="28"/>
          <w:szCs w:val="28"/>
        </w:rPr>
        <w:t xml:space="preserve"> и 269</w:t>
      </w:r>
      <w:r w:rsidRPr="00F14F0B">
        <w:rPr>
          <w:rFonts w:ascii="Times New Roman" w:hAnsi="Times New Roman" w:cs="Times New Roman"/>
          <w:color w:val="000000" w:themeColor="text1"/>
          <w:sz w:val="28"/>
          <w:szCs w:val="28"/>
          <w:vertAlign w:val="superscript"/>
        </w:rPr>
        <w:t>2</w:t>
      </w:r>
      <w:r w:rsidRPr="00F14F0B">
        <w:rPr>
          <w:rFonts w:ascii="Times New Roman" w:hAnsi="Times New Roman" w:cs="Times New Roman"/>
          <w:color w:val="000000" w:themeColor="text1"/>
          <w:sz w:val="28"/>
          <w:szCs w:val="28"/>
        </w:rPr>
        <w:t xml:space="preserve"> Бюджетного кодекса Российской Федерации;</w:t>
      </w:r>
    </w:p>
    <w:p w14:paraId="093FA327"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запрет приобретения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на финансовое обеспечение затрат);</w:t>
      </w:r>
    </w:p>
    <w:p w14:paraId="6962D0BA"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ответственность за нарушение условий соглашения о предоставлении субсидии и за несоблюдение получателем субсидии условий соглашения о предоставлении субсидии, предусматривающих возврат субсидии в бюджет Республики Татарстан;</w:t>
      </w:r>
    </w:p>
    <w:p w14:paraId="0EEE6D4E"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положение о соблюдении получателем субсидии условий настоящего Порядка и заключаемого соглашения о предоставлении субсидии;</w:t>
      </w:r>
    </w:p>
    <w:p w14:paraId="6BE3F4DE"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условия и порядок заключения дополнительного соглашения к соглашению о предоставлении субсидии, в том числе дополнительного соглашения о расторжении соглашения о предоставлении субсидии;</w:t>
      </w:r>
    </w:p>
    <w:p w14:paraId="2335D6F2"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ответственность получателя субсидии за неисполнение или ненадлежащее исполнение принятых обязательств;</w:t>
      </w:r>
    </w:p>
    <w:p w14:paraId="6383C3C6"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условия о согласовании новых условий соглашения или о расторжении соглашения при недостижении согласия по новым условиям в случае уменьшения центру занятости населения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о предоставлении субсидии.</w:t>
      </w:r>
    </w:p>
    <w:p w14:paraId="50FA762B"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Условия соглашения о предоставлении субсидии также определяют производственные возможности, количество создаваемых рабочих мест и численность участников, место проведения и характер работ, сроки начала и </w:t>
      </w:r>
      <w:r w:rsidRPr="00F14F0B">
        <w:rPr>
          <w:rFonts w:ascii="Times New Roman" w:hAnsi="Times New Roman" w:cs="Times New Roman"/>
          <w:color w:val="000000" w:themeColor="text1"/>
          <w:sz w:val="28"/>
          <w:szCs w:val="28"/>
        </w:rPr>
        <w:lastRenderedPageBreak/>
        <w:t>окончания работ, уровень оплаты труда, требования по обеспечению условий охраны труда.</w:t>
      </w:r>
    </w:p>
    <w:p w14:paraId="33943766"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Внесение изменений в соглашение о предоставлении субсидии осуществляется по соглашению сторон путем заключения дополнительного соглашения к соглашению о предоставлении субсидии по форме, приведенной в приложении к типовой форме соглашения о предоставлении субсидии, установленной Министерством финансов Российской Федерации.</w:t>
      </w:r>
    </w:p>
    <w:p w14:paraId="581E0D7C"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Внесение изменений в соглашение о предоставлении субсидии возможно в случаях:</w:t>
      </w:r>
    </w:p>
    <w:p w14:paraId="13F82830"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реорганизации получателя субсидии, являющегося юридическим лицом, в форме слияния, присоединения или преобразования;</w:t>
      </w:r>
    </w:p>
    <w:p w14:paraId="322A809F"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p>
    <w:p w14:paraId="23951CAB"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уменьшения центру занятости населения ранее доведенных лимитов бюджетных обязательств на предоставление субсидии;</w:t>
      </w:r>
    </w:p>
    <w:p w14:paraId="2A799BD9"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увеличения (уменьшения) потребности получателя субсидии в средствах субсидии.</w:t>
      </w:r>
    </w:p>
    <w:p w14:paraId="165C9180" w14:textId="77777777" w:rsidR="00833A5F" w:rsidRPr="00EE279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Дополнительное соглашение к соглашению о предоставлении субсидии об увеличении размера предоставленной субсидии заключается в системе «Электронный бюджет» в случае перераспределения между работодателями, подавшими дополнительные заявки до 20 декабря 2024 года, высвободившихся средств субсидии в результате уменьшения потребности других получателей </w:t>
      </w:r>
      <w:r w:rsidRPr="00EE279B">
        <w:rPr>
          <w:rFonts w:ascii="Times New Roman" w:hAnsi="Times New Roman" w:cs="Times New Roman"/>
          <w:color w:val="000000" w:themeColor="text1"/>
          <w:sz w:val="28"/>
          <w:szCs w:val="28"/>
        </w:rPr>
        <w:t>субсидии в средствах субсидии.</w:t>
      </w:r>
    </w:p>
    <w:p w14:paraId="7846A1C8" w14:textId="77777777" w:rsidR="00833A5F" w:rsidRPr="00EE279B" w:rsidRDefault="00833A5F" w:rsidP="00833A5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 xml:space="preserve">Дополнительные соглашение к соглашению о предоставлении субсидии заключаются в соответствии с типовыми </w:t>
      </w:r>
      <w:hyperlink r:id="rId9" w:history="1">
        <w:r w:rsidRPr="00EE279B">
          <w:rPr>
            <w:rFonts w:ascii="Times New Roman" w:hAnsi="Times New Roman" w:cs="Times New Roman"/>
            <w:color w:val="000000" w:themeColor="text1"/>
            <w:sz w:val="28"/>
            <w:szCs w:val="28"/>
          </w:rPr>
          <w:t>формами</w:t>
        </w:r>
      </w:hyperlink>
      <w:r w:rsidRPr="00EE279B">
        <w:rPr>
          <w:rFonts w:ascii="Times New Roman" w:hAnsi="Times New Roman" w:cs="Times New Roman"/>
          <w:color w:val="000000" w:themeColor="text1"/>
          <w:sz w:val="28"/>
          <w:szCs w:val="28"/>
        </w:rPr>
        <w:t>, установленными Министерством финансов Российской Федерации для соглашений о предоставлении субсидий из федерального бюджета.</w:t>
      </w:r>
    </w:p>
    <w:p w14:paraId="0A5933CC" w14:textId="4152B461" w:rsidR="00833A5F" w:rsidRPr="00EE279B" w:rsidRDefault="00A03974"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 xml:space="preserve">4.4. </w:t>
      </w:r>
      <w:r w:rsidR="00833A5F" w:rsidRPr="00EE279B">
        <w:rPr>
          <w:rFonts w:ascii="Times New Roman" w:hAnsi="Times New Roman" w:cs="Times New Roman"/>
          <w:color w:val="000000" w:themeColor="text1"/>
          <w:sz w:val="28"/>
          <w:szCs w:val="28"/>
        </w:rPr>
        <w:t>Расторжение соглашения о предоставлении субсидии возможно в случаях:</w:t>
      </w:r>
    </w:p>
    <w:p w14:paraId="1B24D940" w14:textId="77777777" w:rsidR="00833A5F" w:rsidRPr="00EE279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14:paraId="6FAF324E"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E279B">
        <w:rPr>
          <w:rFonts w:ascii="Times New Roman" w:hAnsi="Times New Roman" w:cs="Times New Roman"/>
          <w:color w:val="000000" w:themeColor="text1"/>
          <w:sz w:val="28"/>
          <w:szCs w:val="28"/>
        </w:rPr>
        <w:t>нарушения получателем субсидии порядка и условий предоставления субсидии, установленных</w:t>
      </w:r>
      <w:r w:rsidRPr="00F14F0B">
        <w:rPr>
          <w:rFonts w:ascii="Times New Roman" w:hAnsi="Times New Roman" w:cs="Times New Roman"/>
          <w:color w:val="000000" w:themeColor="text1"/>
          <w:sz w:val="28"/>
          <w:szCs w:val="28"/>
        </w:rPr>
        <w:t xml:space="preserve"> при ее предоставлении. </w:t>
      </w:r>
    </w:p>
    <w:p w14:paraId="2F29D42C"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Расторжение соглашения о предоставлении субсидии центром занятости населения в одностороннем порядке возможно в случаях:</w:t>
      </w:r>
    </w:p>
    <w:p w14:paraId="72BD5CF2"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color w:val="000000" w:themeColor="text1"/>
          <w:sz w:val="28"/>
          <w:szCs w:val="28"/>
        </w:rPr>
        <w:t>недостижения получателем субсидии значения результатов предоставления субсидии;</w:t>
      </w:r>
    </w:p>
    <w:p w14:paraId="65A39C42"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lastRenderedPageBreak/>
        <w:t xml:space="preserve">принятия решения об отказе в предоставлении субсидии по основаниям, указанным в пункте 2.4 настоящего Порядка. </w:t>
      </w:r>
    </w:p>
    <w:p w14:paraId="50AE82FE"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14:paraId="51E41D25"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Расторжение соглашения о предоставлении субсидии получателем субсидии в одностороннем порядке не допускается.</w:t>
      </w:r>
    </w:p>
    <w:p w14:paraId="373EEA3C" w14:textId="0E4AA12D" w:rsidR="00833A5F" w:rsidRPr="00F14F0B" w:rsidRDefault="00A03974"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4.5</w:t>
      </w:r>
      <w:r w:rsidR="00833A5F" w:rsidRPr="00F14F0B">
        <w:rPr>
          <w:rFonts w:ascii="Times New Roman" w:hAnsi="Times New Roman" w:cs="Times New Roman"/>
          <w:sz w:val="28"/>
          <w:szCs w:val="28"/>
        </w:rPr>
        <w:t>. Перечисление субсидии центром занятости населения осуществляется на основании соглашения</w:t>
      </w:r>
      <w:r w:rsidR="00833A5F" w:rsidRPr="00F14F0B">
        <w:rPr>
          <w:rFonts w:ascii="Times New Roman" w:hAnsi="Times New Roman" w:cs="Times New Roman"/>
          <w:color w:val="000000" w:themeColor="text1"/>
          <w:sz w:val="28"/>
          <w:szCs w:val="28"/>
        </w:rPr>
        <w:t xml:space="preserve">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w:t>
      </w:r>
    </w:p>
    <w:p w14:paraId="03ACD8D1"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случае предоставления субсидии на финансовое обеспечение затрат – в 10-дневный срок, исчисляемый в рабочих днях, со дня заключения соглашения о предоставлении субсидии;</w:t>
      </w:r>
    </w:p>
    <w:p w14:paraId="19067550" w14:textId="77777777" w:rsidR="00833A5F" w:rsidRPr="00F14F0B" w:rsidRDefault="00833A5F"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случае предоставления субсидии на возмещение затрат - не позднее 10-го рабочего дня, следующего за днем принятия Министерством решения о предоставлении субсидии.</w:t>
      </w:r>
    </w:p>
    <w:p w14:paraId="27CF380F" w14:textId="3299D94E" w:rsidR="00833A5F" w:rsidRPr="00F14F0B" w:rsidRDefault="00A03974" w:rsidP="00833A5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r w:rsidR="00833A5F" w:rsidRPr="00F14F0B">
        <w:rPr>
          <w:rFonts w:ascii="Times New Roman" w:hAnsi="Times New Roman" w:cs="Times New Roman"/>
          <w:color w:val="000000" w:themeColor="text1"/>
          <w:sz w:val="28"/>
          <w:szCs w:val="28"/>
        </w:rPr>
        <w:t>. Работодатель вправе обращаться в Министерство в целях получения разъяснений в связи с заключением и исполнением соглашения о предоставлении субсидии.</w:t>
      </w:r>
    </w:p>
    <w:p w14:paraId="328C0970" w14:textId="77777777" w:rsidR="00833A5F" w:rsidRDefault="00833A5F"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p>
    <w:p w14:paraId="32086352" w14:textId="7B30DF52" w:rsidR="00E97AEE" w:rsidRPr="00F14F0B" w:rsidRDefault="00833A5F" w:rsidP="00E97AEE">
      <w:pPr>
        <w:autoSpaceDE w:val="0"/>
        <w:autoSpaceDN w:val="0"/>
        <w:adjustRightInd w:val="0"/>
        <w:spacing w:after="0" w:line="240" w:lineRule="auto"/>
        <w:ind w:firstLine="709"/>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rPr>
        <w:t xml:space="preserve">. </w:t>
      </w:r>
      <w:r w:rsidR="00E97AEE" w:rsidRPr="00F14F0B">
        <w:rPr>
          <w:rFonts w:ascii="Times New Roman" w:hAnsi="Times New Roman" w:cs="Times New Roman"/>
          <w:color w:val="000000" w:themeColor="text1"/>
          <w:sz w:val="28"/>
          <w:szCs w:val="28"/>
        </w:rPr>
        <w:t>Требования к отчетности</w:t>
      </w:r>
    </w:p>
    <w:p w14:paraId="06D6FD2F"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0BBB6FD" w14:textId="4E2996A4" w:rsidR="00E97AEE" w:rsidRPr="00F14F0B" w:rsidRDefault="00A03974"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 xml:space="preserve">.1. Получатель субсидии, заключивший </w:t>
      </w:r>
      <w:r w:rsidR="00E97AEE" w:rsidRPr="0047080E">
        <w:rPr>
          <w:rFonts w:ascii="Times New Roman" w:hAnsi="Times New Roman" w:cs="Times New Roman"/>
          <w:color w:val="000000" w:themeColor="text1"/>
          <w:sz w:val="28"/>
          <w:szCs w:val="28"/>
        </w:rPr>
        <w:t>соглашение о</w:t>
      </w:r>
      <w:r w:rsidR="00E97AEE" w:rsidRPr="00F14F0B">
        <w:rPr>
          <w:rFonts w:ascii="Times New Roman" w:hAnsi="Times New Roman" w:cs="Times New Roman"/>
          <w:color w:val="000000" w:themeColor="text1"/>
          <w:sz w:val="28"/>
          <w:szCs w:val="28"/>
        </w:rPr>
        <w:t xml:space="preserve"> предоставлении субсидии на финансовое обеспечение затрат, ежемесячно, не позднее 20 числа месяца, следующего за отчетным месяцем, представляет:</w:t>
      </w:r>
    </w:p>
    <w:p w14:paraId="3C67C341" w14:textId="6882A085"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Pr="00F1758D">
        <w:rPr>
          <w:rFonts w:ascii="Times New Roman" w:hAnsi="Times New Roman" w:cs="Times New Roman"/>
          <w:color w:val="000000" w:themeColor="text1"/>
          <w:sz w:val="28"/>
          <w:szCs w:val="28"/>
        </w:rPr>
        <w:t>через систему «Электронный бюджет»</w:t>
      </w:r>
      <w:r w:rsidR="0032347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отчеты </w:t>
      </w:r>
      <w:r w:rsidRPr="00F14F0B">
        <w:rPr>
          <w:rFonts w:ascii="Times New Roman" w:hAnsi="Times New Roman" w:cs="Times New Roman"/>
          <w:color w:val="000000" w:themeColor="text1"/>
          <w:sz w:val="28"/>
          <w:szCs w:val="28"/>
        </w:rPr>
        <w:t>по формам, прилагаемым к типовым формам договоров (соглашений), установленным Министерством финансов Российской Федерации</w:t>
      </w:r>
      <w:r w:rsidRPr="00F1758D">
        <w:t xml:space="preserve"> </w:t>
      </w:r>
      <w:r w:rsidRPr="00F1758D">
        <w:rPr>
          <w:rFonts w:ascii="Times New Roman" w:hAnsi="Times New Roman" w:cs="Times New Roman"/>
          <w:color w:val="000000" w:themeColor="text1"/>
          <w:sz w:val="28"/>
          <w:szCs w:val="28"/>
        </w:rPr>
        <w:t xml:space="preserve">для соглашений о предоставлении </w:t>
      </w:r>
      <w:r w:rsidR="00EE279B">
        <w:rPr>
          <w:rFonts w:ascii="Times New Roman" w:hAnsi="Times New Roman" w:cs="Times New Roman"/>
          <w:color w:val="000000" w:themeColor="text1"/>
          <w:sz w:val="28"/>
          <w:szCs w:val="28"/>
        </w:rPr>
        <w:t>субсидий из федерального бюджета:</w:t>
      </w:r>
    </w:p>
    <w:p w14:paraId="73BA690E"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отчет о достижении значений результатов предоставления субсидии;</w:t>
      </w:r>
    </w:p>
    <w:p w14:paraId="515D3E96"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отчет об осуществлении расходов, источником финансового обеспечения которых является субсидия;</w:t>
      </w:r>
    </w:p>
    <w:p w14:paraId="0136EE1E" w14:textId="0CEB7E69"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 xml:space="preserve">б) </w:t>
      </w:r>
      <w:r w:rsidR="00323470" w:rsidRPr="008722D1">
        <w:rPr>
          <w:rFonts w:ascii="Times New Roman" w:hAnsi="Times New Roman" w:cs="Times New Roman"/>
          <w:color w:val="000000" w:themeColor="text1"/>
          <w:sz w:val="28"/>
          <w:szCs w:val="28"/>
        </w:rPr>
        <w:t xml:space="preserve">нарочно </w:t>
      </w:r>
      <w:r w:rsidRPr="008722D1">
        <w:rPr>
          <w:rFonts w:ascii="Times New Roman" w:hAnsi="Times New Roman" w:cs="Times New Roman"/>
          <w:color w:val="000000" w:themeColor="text1"/>
          <w:sz w:val="28"/>
          <w:szCs w:val="28"/>
        </w:rPr>
        <w:t>в центры занятости населения</w:t>
      </w:r>
      <w:r w:rsidR="00323470" w:rsidRPr="008722D1">
        <w:rPr>
          <w:rFonts w:ascii="Times New Roman" w:hAnsi="Times New Roman" w:cs="Times New Roman"/>
          <w:color w:val="000000" w:themeColor="text1"/>
          <w:sz w:val="28"/>
          <w:szCs w:val="28"/>
        </w:rPr>
        <w:t xml:space="preserve"> </w:t>
      </w:r>
      <w:r w:rsidR="00322026" w:rsidRPr="008722D1">
        <w:rPr>
          <w:rFonts w:ascii="Times New Roman" w:hAnsi="Times New Roman" w:cs="Times New Roman"/>
          <w:color w:val="000000" w:themeColor="text1"/>
          <w:sz w:val="28"/>
          <w:szCs w:val="28"/>
        </w:rPr>
        <w:t>отчетные документы</w:t>
      </w:r>
      <w:r w:rsidRPr="008722D1">
        <w:rPr>
          <w:rFonts w:ascii="Times New Roman" w:hAnsi="Times New Roman" w:cs="Times New Roman"/>
          <w:color w:val="000000" w:themeColor="text1"/>
          <w:sz w:val="28"/>
          <w:szCs w:val="28"/>
        </w:rPr>
        <w:t>:</w:t>
      </w:r>
    </w:p>
    <w:p w14:paraId="33599E69"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заверенные копии табеля учета рабочего времени;</w:t>
      </w:r>
    </w:p>
    <w:p w14:paraId="101EEDC0"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заверенные копии расчетной ведомости (о начисленной заработной плате);</w:t>
      </w:r>
    </w:p>
    <w:p w14:paraId="0D93A84C"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заверенный расчет начислений по страховым взносам в государственные внебюджетные фонды, составленный в произвольной форме;</w:t>
      </w:r>
    </w:p>
    <w:p w14:paraId="74AC16A7" w14:textId="77777777" w:rsidR="00E97AEE" w:rsidRPr="009B504D"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t>заверенные копии платежной ведомости (о выплаченной заработной плате) или заверенные копии платежного поручения о перечислении заработной платы на лицевые счета граждан в кредитных учреждениях;</w:t>
      </w:r>
    </w:p>
    <w:p w14:paraId="08EDFF38"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B504D">
        <w:rPr>
          <w:rFonts w:ascii="Times New Roman" w:hAnsi="Times New Roman" w:cs="Times New Roman"/>
          <w:color w:val="000000" w:themeColor="text1"/>
          <w:sz w:val="28"/>
          <w:szCs w:val="28"/>
        </w:rPr>
        <w:lastRenderedPageBreak/>
        <w:t>другие необходимые документы</w:t>
      </w:r>
      <w:r w:rsidRPr="00F14F0B">
        <w:rPr>
          <w:rFonts w:ascii="Times New Roman" w:hAnsi="Times New Roman" w:cs="Times New Roman"/>
          <w:color w:val="000000" w:themeColor="text1"/>
          <w:sz w:val="28"/>
          <w:szCs w:val="28"/>
        </w:rPr>
        <w:t>, подтверждающие затраты получателя субсидии по оплате труда;</w:t>
      </w:r>
    </w:p>
    <w:p w14:paraId="2D64AA7D"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документы, подтверждающие исполнение сметы расходов на материально - техническое оснащение по форме, утвержденной Министерством и иные документы, подтверждающие затраты на материально-техническое оснащение при организации временной занятости, (копии платежных документов, счетов, счетов-фактур, товарно-транспортных накладных, платежных поручений, приходных и расходных ордеров, актов приемки выполненных работ (оказанных услуг), накладных на приобретение, монтаж и установку предметов труда (сырье, материалы, топливо и т.п.).</w:t>
      </w:r>
    </w:p>
    <w:p w14:paraId="09ED3828" w14:textId="60B9485C" w:rsidR="00E97AEE"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Центр занятости населения вправе устанавливать в соглашении о предоставлении субсидии сроки и формы представления работодателем дополнительной отчетности (при необходимости).</w:t>
      </w:r>
    </w:p>
    <w:p w14:paraId="03E1C162" w14:textId="2F4445CC" w:rsidR="009676DD" w:rsidRDefault="009676DD"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676DD">
        <w:rPr>
          <w:rFonts w:ascii="Times New Roman" w:hAnsi="Times New Roman" w:cs="Times New Roman"/>
          <w:color w:val="000000" w:themeColor="text1"/>
          <w:sz w:val="28"/>
          <w:szCs w:val="28"/>
        </w:rPr>
        <w:t>Получатель субсидии, заключивший соглашение о предоставлении субсидии на возмещение затрат, представляет через систему «Электронный бюджет» до 20 числа месяца, следующего за месяцем предоставления субсидии,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w:t>
      </w:r>
    </w:p>
    <w:p w14:paraId="38BD901B" w14:textId="77777777" w:rsidR="009676DD" w:rsidRDefault="009676DD"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1B7DB1F" w14:textId="77777777" w:rsidR="009676DD" w:rsidRDefault="009676DD"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F19D24E" w14:textId="5B4E30ED" w:rsidR="005F2D95" w:rsidRDefault="00EE2372"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 xml:space="preserve">Получатель субсидии, заключивший соглашение о предоставлении субсидии на возмещение затрат, </w:t>
      </w:r>
      <w:r w:rsidR="008722D1">
        <w:rPr>
          <w:rFonts w:ascii="Times New Roman" w:hAnsi="Times New Roman" w:cs="Times New Roman"/>
          <w:color w:val="000000" w:themeColor="text1"/>
          <w:sz w:val="28"/>
          <w:szCs w:val="28"/>
        </w:rPr>
        <w:t xml:space="preserve">ежемесячно, </w:t>
      </w:r>
      <w:r w:rsidRPr="008722D1">
        <w:rPr>
          <w:rFonts w:ascii="Times New Roman" w:hAnsi="Times New Roman" w:cs="Times New Roman"/>
          <w:color w:val="000000" w:themeColor="text1"/>
          <w:sz w:val="28"/>
          <w:szCs w:val="28"/>
        </w:rPr>
        <w:t xml:space="preserve">до 20 числа месяца, </w:t>
      </w:r>
      <w:r w:rsidR="008722D1" w:rsidRPr="008722D1">
        <w:rPr>
          <w:rFonts w:ascii="Times New Roman" w:hAnsi="Times New Roman" w:cs="Times New Roman"/>
          <w:color w:val="000000" w:themeColor="text1"/>
          <w:sz w:val="28"/>
          <w:szCs w:val="28"/>
        </w:rPr>
        <w:t>следующего за отчетным месяцем</w:t>
      </w:r>
      <w:r w:rsidRPr="008722D1">
        <w:rPr>
          <w:rFonts w:ascii="Times New Roman" w:hAnsi="Times New Roman" w:cs="Times New Roman"/>
          <w:color w:val="000000" w:themeColor="text1"/>
          <w:sz w:val="28"/>
          <w:szCs w:val="28"/>
        </w:rPr>
        <w:t xml:space="preserve">, </w:t>
      </w:r>
      <w:r w:rsidR="008722D1" w:rsidRPr="008722D1">
        <w:rPr>
          <w:rFonts w:ascii="Times New Roman" w:hAnsi="Times New Roman" w:cs="Times New Roman"/>
          <w:color w:val="000000" w:themeColor="text1"/>
          <w:sz w:val="28"/>
          <w:szCs w:val="28"/>
        </w:rPr>
        <w:t>представляет через систему «Электронный бюджет»</w:t>
      </w:r>
      <w:r w:rsidR="008722D1">
        <w:rPr>
          <w:rFonts w:ascii="Times New Roman" w:hAnsi="Times New Roman" w:cs="Times New Roman"/>
          <w:color w:val="000000" w:themeColor="text1"/>
          <w:sz w:val="28"/>
          <w:szCs w:val="28"/>
        </w:rPr>
        <w:t xml:space="preserve"> </w:t>
      </w:r>
      <w:r w:rsidRPr="008722D1">
        <w:rPr>
          <w:rFonts w:ascii="Times New Roman" w:hAnsi="Times New Roman" w:cs="Times New Roman"/>
          <w:color w:val="000000" w:themeColor="text1"/>
          <w:sz w:val="28"/>
          <w:szCs w:val="28"/>
        </w:rPr>
        <w:t>отчет о достижении значений результатов предоставления субсидии по форме, прилагаемой к типовой форме соглашения (договора), установленной Министерством финансов Российской Федерации.</w:t>
      </w:r>
    </w:p>
    <w:p w14:paraId="38EE99CE" w14:textId="13DE6C46" w:rsidR="00322026" w:rsidRPr="008722D1" w:rsidRDefault="00322026" w:rsidP="0032202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 xml:space="preserve">5.2 Центр занятости населения осуществляет проверку представленных работодателем отчетов и (или) отчетных документов, предусмотренных пунктом 5.1 настоящего Порядка, в течение пяти рабочих дней с даты их получения в системе «Электронный бюджет». </w:t>
      </w:r>
    </w:p>
    <w:p w14:paraId="5DADE22E" w14:textId="298D8565" w:rsidR="00322026" w:rsidRPr="008722D1" w:rsidRDefault="00322026" w:rsidP="0032202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По итогам рассмотрения отчетов и (или) отчетных документов центр занятости населения не позднее семи рабочих дней со дня их получения в системе «Электронный бюджет» принимает решение о принятии или отклонении отче</w:t>
      </w:r>
      <w:r w:rsidR="00323470" w:rsidRPr="008722D1">
        <w:rPr>
          <w:rFonts w:ascii="Times New Roman" w:hAnsi="Times New Roman" w:cs="Times New Roman"/>
          <w:color w:val="000000" w:themeColor="text1"/>
          <w:sz w:val="28"/>
          <w:szCs w:val="28"/>
        </w:rPr>
        <w:t>тов и (или) отчетных документов.</w:t>
      </w:r>
    </w:p>
    <w:p w14:paraId="72CAE8BB" w14:textId="35434D3B" w:rsidR="00322026" w:rsidRPr="008722D1" w:rsidRDefault="00322026" w:rsidP="0032202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Основаниями для отклонения отчетов и (или) отчетных документов являются:</w:t>
      </w:r>
    </w:p>
    <w:p w14:paraId="6D4F4EF5" w14:textId="6B3347E3" w:rsidR="00322026" w:rsidRPr="008722D1" w:rsidRDefault="00322026" w:rsidP="0032202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 xml:space="preserve">несоответствие представленных получателем субсидии отчетов требованиям, установленным пунктом </w:t>
      </w:r>
      <w:r w:rsidR="00323470" w:rsidRPr="008722D1">
        <w:rPr>
          <w:rFonts w:ascii="Times New Roman" w:hAnsi="Times New Roman" w:cs="Times New Roman"/>
          <w:color w:val="000000" w:themeColor="text1"/>
          <w:sz w:val="28"/>
          <w:szCs w:val="28"/>
        </w:rPr>
        <w:t>5.1</w:t>
      </w:r>
      <w:r w:rsidRPr="008722D1">
        <w:rPr>
          <w:rFonts w:ascii="Times New Roman" w:hAnsi="Times New Roman" w:cs="Times New Roman"/>
          <w:color w:val="000000" w:themeColor="text1"/>
          <w:sz w:val="28"/>
          <w:szCs w:val="28"/>
        </w:rPr>
        <w:t xml:space="preserve"> настоящего </w:t>
      </w:r>
      <w:r w:rsidR="00323470" w:rsidRPr="008722D1">
        <w:rPr>
          <w:rFonts w:ascii="Times New Roman" w:hAnsi="Times New Roman" w:cs="Times New Roman"/>
          <w:color w:val="000000" w:themeColor="text1"/>
          <w:sz w:val="28"/>
          <w:szCs w:val="28"/>
        </w:rPr>
        <w:t>Порядка</w:t>
      </w:r>
      <w:r w:rsidRPr="008722D1">
        <w:rPr>
          <w:rFonts w:ascii="Times New Roman" w:hAnsi="Times New Roman" w:cs="Times New Roman"/>
          <w:color w:val="000000" w:themeColor="text1"/>
          <w:sz w:val="28"/>
          <w:szCs w:val="28"/>
        </w:rPr>
        <w:t>, и (или) их представление не в полном объеме;</w:t>
      </w:r>
    </w:p>
    <w:p w14:paraId="082A2879" w14:textId="2EF6BE86" w:rsidR="00322026" w:rsidRDefault="00322026" w:rsidP="0032202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22D1">
        <w:rPr>
          <w:rFonts w:ascii="Times New Roman" w:hAnsi="Times New Roman" w:cs="Times New Roman"/>
          <w:color w:val="000000" w:themeColor="text1"/>
          <w:sz w:val="28"/>
          <w:szCs w:val="28"/>
        </w:rPr>
        <w:t>установление факта недостоверности представленной получателем субсидии информации.</w:t>
      </w:r>
    </w:p>
    <w:p w14:paraId="6C901997" w14:textId="20B7FA2E" w:rsidR="00E97AEE" w:rsidRPr="00F14F0B" w:rsidRDefault="00A03974" w:rsidP="00E97AEE">
      <w:pPr>
        <w:autoSpaceDE w:val="0"/>
        <w:autoSpaceDN w:val="0"/>
        <w:adjustRightInd w:val="0"/>
        <w:spacing w:after="0" w:line="240" w:lineRule="auto"/>
        <w:ind w:firstLine="709"/>
        <w:jc w:val="both"/>
        <w:rPr>
          <w:rFonts w:ascii="Times New Roman" w:hAnsi="Times New Roman" w:cs="Times New Roman"/>
          <w:sz w:val="28"/>
          <w:szCs w:val="28"/>
        </w:rPr>
      </w:pPr>
      <w:bookmarkStart w:id="7" w:name="Par151"/>
      <w:bookmarkEnd w:id="7"/>
      <w:r>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w:t>
      </w:r>
      <w:r w:rsidR="00323470">
        <w:rPr>
          <w:rFonts w:ascii="Times New Roman" w:hAnsi="Times New Roman" w:cs="Times New Roman"/>
          <w:color w:val="000000" w:themeColor="text1"/>
          <w:sz w:val="28"/>
          <w:szCs w:val="28"/>
        </w:rPr>
        <w:t>3</w:t>
      </w:r>
      <w:r w:rsidR="00E97AEE" w:rsidRPr="00F14F0B">
        <w:rPr>
          <w:rFonts w:ascii="Times New Roman" w:hAnsi="Times New Roman" w:cs="Times New Roman"/>
          <w:color w:val="000000" w:themeColor="text1"/>
          <w:sz w:val="28"/>
          <w:szCs w:val="28"/>
        </w:rPr>
        <w:t>. Результатом предоставления субсидии является численность принявших участие в мероприятиях по организации временного трудоустройства граждан из числа работников, находящихся под риском увольнения, в рамках дополнительных мероприятий, направленных на снижение напряженности на рынке труда Республики Татарстан.</w:t>
      </w:r>
      <w:r w:rsidR="00E97AEE" w:rsidRPr="00F14F0B">
        <w:rPr>
          <w:rFonts w:ascii="Times New Roman" w:hAnsi="Times New Roman" w:cs="Times New Roman"/>
          <w:sz w:val="28"/>
          <w:szCs w:val="28"/>
        </w:rPr>
        <w:t xml:space="preserve"> </w:t>
      </w:r>
    </w:p>
    <w:p w14:paraId="6F32A57F" w14:textId="77777777" w:rsidR="00E97AEE" w:rsidRPr="00F14F0B" w:rsidRDefault="00E97AEE" w:rsidP="00E97AEE">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F14F0B">
        <w:rPr>
          <w:rFonts w:ascii="Times New Roman" w:eastAsiaTheme="minorEastAsia" w:hAnsi="Times New Roman" w:cs="Times New Roman"/>
          <w:color w:val="000000" w:themeColor="text1"/>
          <w:sz w:val="28"/>
          <w:szCs w:val="28"/>
          <w:lang w:eastAsia="ru-RU"/>
        </w:rPr>
        <w:lastRenderedPageBreak/>
        <w:t>Значени</w:t>
      </w:r>
      <w:r>
        <w:rPr>
          <w:rFonts w:ascii="Times New Roman" w:eastAsiaTheme="minorEastAsia" w:hAnsi="Times New Roman" w:cs="Times New Roman"/>
          <w:color w:val="000000" w:themeColor="text1"/>
          <w:sz w:val="28"/>
          <w:szCs w:val="28"/>
          <w:lang w:eastAsia="ru-RU"/>
        </w:rPr>
        <w:t>я</w:t>
      </w:r>
      <w:r w:rsidRPr="00F14F0B">
        <w:rPr>
          <w:rFonts w:ascii="Times New Roman" w:eastAsiaTheme="minorEastAsia" w:hAnsi="Times New Roman" w:cs="Times New Roman"/>
          <w:color w:val="000000" w:themeColor="text1"/>
          <w:sz w:val="28"/>
          <w:szCs w:val="28"/>
          <w:lang w:eastAsia="ru-RU"/>
        </w:rPr>
        <w:t xml:space="preserve"> результатов предоставления субсидии устанавливается соглашени</w:t>
      </w:r>
      <w:r>
        <w:rPr>
          <w:rFonts w:ascii="Times New Roman" w:eastAsiaTheme="minorEastAsia" w:hAnsi="Times New Roman" w:cs="Times New Roman"/>
          <w:color w:val="000000" w:themeColor="text1"/>
          <w:sz w:val="28"/>
          <w:szCs w:val="28"/>
          <w:lang w:eastAsia="ru-RU"/>
        </w:rPr>
        <w:t>ем о предоставлении субсидии</w:t>
      </w:r>
      <w:r w:rsidRPr="00F14F0B">
        <w:rPr>
          <w:rFonts w:ascii="Times New Roman" w:eastAsiaTheme="minorEastAsia" w:hAnsi="Times New Roman" w:cs="Times New Roman"/>
          <w:color w:val="000000" w:themeColor="text1"/>
          <w:sz w:val="28"/>
          <w:szCs w:val="28"/>
          <w:lang w:eastAsia="ru-RU"/>
        </w:rPr>
        <w:t>.</w:t>
      </w:r>
    </w:p>
    <w:p w14:paraId="0503EBDB" w14:textId="70BAFBE7" w:rsidR="00E97AEE" w:rsidRPr="00F14F0B" w:rsidRDefault="00A03974"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w:t>
      </w:r>
      <w:r w:rsidR="00323470">
        <w:rPr>
          <w:rFonts w:ascii="Times New Roman" w:hAnsi="Times New Roman" w:cs="Times New Roman"/>
          <w:color w:val="000000" w:themeColor="text1"/>
          <w:sz w:val="28"/>
          <w:szCs w:val="28"/>
        </w:rPr>
        <w:t>4</w:t>
      </w:r>
      <w:r w:rsidR="00E97AEE" w:rsidRPr="00F14F0B">
        <w:rPr>
          <w:rFonts w:ascii="Times New Roman" w:hAnsi="Times New Roman" w:cs="Times New Roman"/>
          <w:color w:val="000000" w:themeColor="text1"/>
          <w:sz w:val="28"/>
          <w:szCs w:val="28"/>
        </w:rPr>
        <w:t>. Оценка достижения значений результатов предоставления субсидии осуществляется центром занятости населения.</w:t>
      </w:r>
    </w:p>
    <w:p w14:paraId="027BE7A3" w14:textId="5FF88FB2" w:rsidR="00E97AEE" w:rsidRPr="00F14F0B" w:rsidRDefault="00A03974"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w:t>
      </w:r>
      <w:r w:rsidR="00323470">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 xml:space="preserve">.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w:t>
      </w:r>
      <w:hyperlink r:id="rId10" w:history="1">
        <w:r w:rsidR="00E97AEE" w:rsidRPr="00F14F0B">
          <w:rPr>
            <w:rFonts w:ascii="Times New Roman" w:hAnsi="Times New Roman" w:cs="Times New Roman"/>
            <w:color w:val="000000" w:themeColor="text1"/>
            <w:sz w:val="28"/>
            <w:szCs w:val="28"/>
          </w:rPr>
          <w:t>порядке</w:t>
        </w:r>
      </w:hyperlink>
      <w:r w:rsidR="00E97AEE" w:rsidRPr="00F14F0B">
        <w:rPr>
          <w:rFonts w:ascii="Times New Roman" w:hAnsi="Times New Roman" w:cs="Times New Roman"/>
          <w:color w:val="000000" w:themeColor="text1"/>
          <w:sz w:val="28"/>
          <w:szCs w:val="28"/>
        </w:rPr>
        <w:t xml:space="preserve"> и по формам, которые установлены Министерством финансов Российской Федерации.</w:t>
      </w:r>
    </w:p>
    <w:p w14:paraId="6671F8BB"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Центр занятости населения и Министерство осуществляют проверку соблюдения условий и порядка предоставления субсидии получателем субсидии, в том числе в части достижения результата предоставления субсидии.</w:t>
      </w:r>
    </w:p>
    <w:p w14:paraId="3D6017B2"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 xml:space="preserve">Проверка соблюдения получателем субсидии условий и порядка предоставления субсидии осуществляется органами государственного финансового контроля в соответствии со </w:t>
      </w:r>
      <w:hyperlink r:id="rId11" w:history="1">
        <w:r w:rsidRPr="00F14F0B">
          <w:rPr>
            <w:rFonts w:ascii="Times New Roman" w:hAnsi="Times New Roman" w:cs="Times New Roman"/>
            <w:color w:val="000000" w:themeColor="text1"/>
            <w:sz w:val="28"/>
            <w:szCs w:val="28"/>
          </w:rPr>
          <w:t>статьями 268</w:t>
        </w:r>
        <w:r w:rsidRPr="00F14F0B">
          <w:rPr>
            <w:rFonts w:ascii="Times New Roman" w:hAnsi="Times New Roman" w:cs="Times New Roman"/>
            <w:color w:val="000000" w:themeColor="text1"/>
            <w:sz w:val="28"/>
            <w:szCs w:val="28"/>
            <w:vertAlign w:val="superscript"/>
          </w:rPr>
          <w:t>1</w:t>
        </w:r>
      </w:hyperlink>
      <w:r w:rsidRPr="00F14F0B">
        <w:rPr>
          <w:rFonts w:ascii="Times New Roman" w:hAnsi="Times New Roman" w:cs="Times New Roman"/>
          <w:color w:val="000000" w:themeColor="text1"/>
          <w:sz w:val="28"/>
          <w:szCs w:val="28"/>
        </w:rPr>
        <w:t xml:space="preserve"> и </w:t>
      </w:r>
      <w:hyperlink r:id="rId12" w:history="1">
        <w:r w:rsidRPr="00F14F0B">
          <w:rPr>
            <w:rFonts w:ascii="Times New Roman" w:hAnsi="Times New Roman" w:cs="Times New Roman"/>
            <w:color w:val="000000" w:themeColor="text1"/>
            <w:sz w:val="28"/>
            <w:szCs w:val="28"/>
          </w:rPr>
          <w:t>269</w:t>
        </w:r>
        <w:r w:rsidRPr="00F14F0B">
          <w:rPr>
            <w:rFonts w:ascii="Times New Roman" w:hAnsi="Times New Roman" w:cs="Times New Roman"/>
            <w:color w:val="000000" w:themeColor="text1"/>
            <w:sz w:val="28"/>
            <w:szCs w:val="28"/>
            <w:vertAlign w:val="superscript"/>
          </w:rPr>
          <w:t>2</w:t>
        </w:r>
      </w:hyperlink>
      <w:r w:rsidRPr="00F14F0B">
        <w:rPr>
          <w:rFonts w:ascii="Times New Roman" w:hAnsi="Times New Roman" w:cs="Times New Roman"/>
          <w:color w:val="000000" w:themeColor="text1"/>
          <w:sz w:val="28"/>
          <w:szCs w:val="28"/>
        </w:rPr>
        <w:t xml:space="preserve"> Бюджетного кодекса Российской Федерации.</w:t>
      </w:r>
    </w:p>
    <w:p w14:paraId="2A79D883" w14:textId="63463998" w:rsidR="00E97AEE" w:rsidRPr="00F14F0B" w:rsidRDefault="002D679F"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97AEE" w:rsidRPr="00F14F0B">
        <w:rPr>
          <w:rFonts w:ascii="Times New Roman" w:hAnsi="Times New Roman" w:cs="Times New Roman"/>
          <w:color w:val="000000" w:themeColor="text1"/>
          <w:sz w:val="28"/>
          <w:szCs w:val="28"/>
        </w:rPr>
        <w:t>.</w:t>
      </w:r>
      <w:r w:rsidR="00323470">
        <w:rPr>
          <w:rFonts w:ascii="Times New Roman" w:hAnsi="Times New Roman" w:cs="Times New Roman"/>
          <w:color w:val="000000" w:themeColor="text1"/>
          <w:sz w:val="28"/>
          <w:szCs w:val="28"/>
        </w:rPr>
        <w:t>6</w:t>
      </w:r>
      <w:r w:rsidR="00E97AEE" w:rsidRPr="00F14F0B">
        <w:rPr>
          <w:rFonts w:ascii="Times New Roman" w:hAnsi="Times New Roman" w:cs="Times New Roman"/>
          <w:color w:val="000000" w:themeColor="text1"/>
          <w:sz w:val="28"/>
          <w:szCs w:val="28"/>
        </w:rPr>
        <w:t>.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центра занятости населения, Министерства и (или) органов государственного финансового контроля:</w:t>
      </w:r>
    </w:p>
    <w:p w14:paraId="1F73F30E"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полном размере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центром занятости населения, Министерством и органом государственного финансового контроля;</w:t>
      </w:r>
    </w:p>
    <w:p w14:paraId="3E403548"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4F0B">
        <w:rPr>
          <w:rFonts w:ascii="Times New Roman" w:hAnsi="Times New Roman" w:cs="Times New Roman"/>
          <w:color w:val="000000" w:themeColor="text1"/>
          <w:sz w:val="28"/>
          <w:szCs w:val="28"/>
        </w:rPr>
        <w:t>в объеме использованной не по целевому назначению субсидии – в случае выявления нецелевого использования средств субсидии;</w:t>
      </w:r>
    </w:p>
    <w:p w14:paraId="4048D2CA" w14:textId="77777777"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trike/>
          <w:sz w:val="28"/>
          <w:szCs w:val="28"/>
        </w:rPr>
      </w:pPr>
      <w:r w:rsidRPr="00F14F0B">
        <w:rPr>
          <w:rFonts w:ascii="Times New Roman" w:hAnsi="Times New Roman" w:cs="Times New Roman"/>
          <w:color w:val="000000" w:themeColor="text1"/>
          <w:sz w:val="28"/>
          <w:szCs w:val="28"/>
        </w:rPr>
        <w:t>в объеме неиспользованного остатка;</w:t>
      </w:r>
    </w:p>
    <w:p w14:paraId="44CB5BBC" w14:textId="074A2A54" w:rsidR="00E97AEE" w:rsidRPr="00F14F0B" w:rsidRDefault="00E97AEE" w:rsidP="00E97AEE">
      <w:pPr>
        <w:autoSpaceDE w:val="0"/>
        <w:autoSpaceDN w:val="0"/>
        <w:adjustRightInd w:val="0"/>
        <w:spacing w:after="0" w:line="240" w:lineRule="auto"/>
        <w:ind w:firstLine="709"/>
        <w:jc w:val="both"/>
        <w:rPr>
          <w:rFonts w:ascii="Times New Roman" w:hAnsi="Times New Roman" w:cs="Times New Roman"/>
          <w:sz w:val="28"/>
          <w:szCs w:val="28"/>
        </w:rPr>
      </w:pPr>
      <w:r w:rsidRPr="00F14F0B">
        <w:rPr>
          <w:rFonts w:ascii="Times New Roman" w:hAnsi="Times New Roman" w:cs="Times New Roman"/>
          <w:sz w:val="28"/>
          <w:szCs w:val="28"/>
        </w:rPr>
        <w:t>в размере 1 процента от суммы за каждое недостигнутое значение результатов предоставления субсидии – в случае недостижения значения результатов предоставления субсидии, установленных в соглашени</w:t>
      </w:r>
      <w:r w:rsidR="002D679F">
        <w:rPr>
          <w:rFonts w:ascii="Times New Roman" w:hAnsi="Times New Roman" w:cs="Times New Roman"/>
          <w:sz w:val="28"/>
          <w:szCs w:val="28"/>
        </w:rPr>
        <w:t>и</w:t>
      </w:r>
      <w:r w:rsidRPr="00F14F0B">
        <w:rPr>
          <w:rFonts w:ascii="Times New Roman" w:hAnsi="Times New Roman" w:cs="Times New Roman"/>
          <w:sz w:val="28"/>
          <w:szCs w:val="28"/>
        </w:rPr>
        <w:t xml:space="preserve"> в соответствии с пунктом </w:t>
      </w:r>
      <w:r w:rsidR="0044715D">
        <w:rPr>
          <w:rFonts w:ascii="Times New Roman" w:hAnsi="Times New Roman" w:cs="Times New Roman"/>
          <w:sz w:val="28"/>
          <w:szCs w:val="28"/>
        </w:rPr>
        <w:t>5</w:t>
      </w:r>
      <w:r w:rsidRPr="00F14F0B">
        <w:rPr>
          <w:rFonts w:ascii="Times New Roman" w:hAnsi="Times New Roman" w:cs="Times New Roman"/>
          <w:sz w:val="28"/>
          <w:szCs w:val="28"/>
        </w:rPr>
        <w:t>.</w:t>
      </w:r>
      <w:r w:rsidR="00323470">
        <w:rPr>
          <w:rFonts w:ascii="Times New Roman" w:hAnsi="Times New Roman" w:cs="Times New Roman"/>
          <w:sz w:val="28"/>
          <w:szCs w:val="28"/>
        </w:rPr>
        <w:t>3</w:t>
      </w:r>
      <w:r w:rsidRPr="00F14F0B">
        <w:rPr>
          <w:rFonts w:ascii="Times New Roman" w:hAnsi="Times New Roman" w:cs="Times New Roman"/>
          <w:sz w:val="28"/>
          <w:szCs w:val="28"/>
        </w:rPr>
        <w:t xml:space="preserve"> настоящего Порядка.</w:t>
      </w:r>
    </w:p>
    <w:p w14:paraId="488B18A8" w14:textId="00F37D86" w:rsidR="00E97AEE" w:rsidRPr="00F14F0B" w:rsidRDefault="002D679F" w:rsidP="00E97AE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97AEE" w:rsidRPr="00F14F0B">
        <w:rPr>
          <w:rFonts w:ascii="Times New Roman" w:hAnsi="Times New Roman" w:cs="Times New Roman"/>
          <w:sz w:val="28"/>
          <w:szCs w:val="28"/>
        </w:rPr>
        <w:t>.</w:t>
      </w:r>
      <w:r w:rsidR="00323470">
        <w:rPr>
          <w:rFonts w:ascii="Times New Roman" w:hAnsi="Times New Roman" w:cs="Times New Roman"/>
          <w:sz w:val="28"/>
          <w:szCs w:val="28"/>
        </w:rPr>
        <w:t>7</w:t>
      </w:r>
      <w:r w:rsidR="00E97AEE" w:rsidRPr="00F14F0B">
        <w:rPr>
          <w:rFonts w:ascii="Times New Roman" w:hAnsi="Times New Roman" w:cs="Times New Roman"/>
          <w:sz w:val="28"/>
          <w:szCs w:val="28"/>
        </w:rPr>
        <w:t xml:space="preserve">. При нарушении получателем субсидии срока возврата субсидии, указанного в </w:t>
      </w:r>
      <w:hyperlink w:anchor="Par160" w:history="1">
        <w:r w:rsidR="00E97AEE" w:rsidRPr="00F14F0B">
          <w:rPr>
            <w:rFonts w:ascii="Times New Roman" w:hAnsi="Times New Roman" w:cs="Times New Roman"/>
            <w:sz w:val="28"/>
            <w:szCs w:val="28"/>
          </w:rPr>
          <w:t xml:space="preserve">пункте </w:t>
        </w:r>
        <w:r w:rsidR="0044715D">
          <w:rPr>
            <w:rFonts w:ascii="Times New Roman" w:hAnsi="Times New Roman" w:cs="Times New Roman"/>
            <w:sz w:val="28"/>
            <w:szCs w:val="28"/>
          </w:rPr>
          <w:t>5</w:t>
        </w:r>
        <w:r w:rsidR="00E97AEE" w:rsidRPr="00F14F0B">
          <w:rPr>
            <w:rFonts w:ascii="Times New Roman" w:hAnsi="Times New Roman" w:cs="Times New Roman"/>
            <w:sz w:val="28"/>
            <w:szCs w:val="28"/>
          </w:rPr>
          <w:t>.</w:t>
        </w:r>
        <w:r w:rsidR="00323470">
          <w:rPr>
            <w:rFonts w:ascii="Times New Roman" w:hAnsi="Times New Roman" w:cs="Times New Roman"/>
            <w:sz w:val="28"/>
            <w:szCs w:val="28"/>
          </w:rPr>
          <w:t>6</w:t>
        </w:r>
      </w:hyperlink>
      <w:r w:rsidR="00E97AEE" w:rsidRPr="00F14F0B">
        <w:rPr>
          <w:rFonts w:ascii="Times New Roman" w:hAnsi="Times New Roman" w:cs="Times New Roman"/>
          <w:sz w:val="28"/>
          <w:szCs w:val="28"/>
        </w:rPr>
        <w:t xml:space="preserve"> настоящего Порядка, центр занятости населения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6A46C3CE" w14:textId="4A4CA061" w:rsidR="00912B6D" w:rsidRPr="00EE279B" w:rsidRDefault="00912B6D" w:rsidP="00912B6D">
      <w:pPr>
        <w:autoSpaceDE w:val="0"/>
        <w:autoSpaceDN w:val="0"/>
        <w:adjustRightInd w:val="0"/>
        <w:spacing w:after="0" w:line="240" w:lineRule="auto"/>
        <w:ind w:firstLine="709"/>
        <w:jc w:val="both"/>
        <w:rPr>
          <w:rFonts w:ascii="Times New Roman" w:hAnsi="Times New Roman" w:cs="Times New Roman"/>
          <w:sz w:val="28"/>
          <w:szCs w:val="28"/>
        </w:rPr>
      </w:pPr>
      <w:r w:rsidRPr="00EE279B">
        <w:rPr>
          <w:rFonts w:ascii="Times New Roman" w:hAnsi="Times New Roman" w:cs="Times New Roman"/>
          <w:sz w:val="28"/>
          <w:szCs w:val="28"/>
        </w:rPr>
        <w:t xml:space="preserve">При этом получатель субсидии в случаях, указанных в абзацах </w:t>
      </w:r>
      <w:r w:rsidR="00B51A0B" w:rsidRPr="00EE279B">
        <w:rPr>
          <w:rFonts w:ascii="Times New Roman" w:hAnsi="Times New Roman" w:cs="Times New Roman"/>
          <w:sz w:val="28"/>
          <w:szCs w:val="28"/>
        </w:rPr>
        <w:t>втором</w:t>
      </w:r>
      <w:r w:rsidRPr="00EE279B">
        <w:rPr>
          <w:rFonts w:ascii="Times New Roman" w:hAnsi="Times New Roman" w:cs="Times New Roman"/>
          <w:sz w:val="28"/>
          <w:szCs w:val="28"/>
        </w:rPr>
        <w:t xml:space="preserve"> – </w:t>
      </w:r>
      <w:r w:rsidR="00B51A0B" w:rsidRPr="00EE279B">
        <w:rPr>
          <w:rFonts w:ascii="Times New Roman" w:hAnsi="Times New Roman" w:cs="Times New Roman"/>
          <w:sz w:val="28"/>
          <w:szCs w:val="28"/>
        </w:rPr>
        <w:t>четвертом</w:t>
      </w:r>
      <w:r w:rsidRPr="00EE279B">
        <w:rPr>
          <w:rFonts w:ascii="Times New Roman" w:hAnsi="Times New Roman" w:cs="Times New Roman"/>
          <w:sz w:val="28"/>
          <w:szCs w:val="28"/>
        </w:rPr>
        <w:t xml:space="preserve"> </w:t>
      </w:r>
      <w:hyperlink w:anchor="Par160" w:history="1">
        <w:r w:rsidRPr="00EE279B">
          <w:rPr>
            <w:rFonts w:ascii="Times New Roman" w:hAnsi="Times New Roman" w:cs="Times New Roman"/>
            <w:sz w:val="28"/>
            <w:szCs w:val="28"/>
          </w:rPr>
          <w:t xml:space="preserve">пункта </w:t>
        </w:r>
        <w:r w:rsidR="0044715D" w:rsidRPr="00EE279B">
          <w:rPr>
            <w:rFonts w:ascii="Times New Roman" w:hAnsi="Times New Roman" w:cs="Times New Roman"/>
            <w:sz w:val="28"/>
            <w:szCs w:val="28"/>
          </w:rPr>
          <w:t>5</w:t>
        </w:r>
        <w:r w:rsidRPr="00EE279B">
          <w:rPr>
            <w:rFonts w:ascii="Times New Roman" w:hAnsi="Times New Roman" w:cs="Times New Roman"/>
            <w:sz w:val="28"/>
            <w:szCs w:val="28"/>
          </w:rPr>
          <w:t>.5</w:t>
        </w:r>
      </w:hyperlink>
      <w:r w:rsidRPr="00EE279B">
        <w:rPr>
          <w:rFonts w:ascii="Times New Roman" w:hAnsi="Times New Roman" w:cs="Times New Roman"/>
          <w:sz w:val="28"/>
          <w:szCs w:val="28"/>
        </w:rPr>
        <w:t xml:space="preserve"> настоящего Порядка,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начиная со дня, следующего за днем истечения срока возврата субсидии, указанного в </w:t>
      </w:r>
      <w:hyperlink w:anchor="Par160" w:history="1">
        <w:r w:rsidR="0044715D" w:rsidRPr="00EE279B">
          <w:rPr>
            <w:rFonts w:ascii="Times New Roman" w:hAnsi="Times New Roman" w:cs="Times New Roman"/>
            <w:sz w:val="28"/>
            <w:szCs w:val="28"/>
          </w:rPr>
          <w:t>пункте 5</w:t>
        </w:r>
        <w:r w:rsidRPr="00EE279B">
          <w:rPr>
            <w:rFonts w:ascii="Times New Roman" w:hAnsi="Times New Roman" w:cs="Times New Roman"/>
            <w:sz w:val="28"/>
            <w:szCs w:val="28"/>
          </w:rPr>
          <w:t>.</w:t>
        </w:r>
        <w:r w:rsidR="00323470">
          <w:rPr>
            <w:rFonts w:ascii="Times New Roman" w:hAnsi="Times New Roman" w:cs="Times New Roman"/>
            <w:sz w:val="28"/>
            <w:szCs w:val="28"/>
          </w:rPr>
          <w:t>6</w:t>
        </w:r>
      </w:hyperlink>
      <w:r w:rsidRPr="00EE279B">
        <w:rPr>
          <w:rFonts w:ascii="Times New Roman" w:hAnsi="Times New Roman" w:cs="Times New Roman"/>
          <w:sz w:val="28"/>
          <w:szCs w:val="28"/>
        </w:rPr>
        <w:t xml:space="preserve"> настоящего Порядка, по день ее возврата включительно.</w:t>
      </w:r>
    </w:p>
    <w:p w14:paraId="0C606D1E" w14:textId="792AFEF4" w:rsidR="00912B6D" w:rsidRPr="00916FEF" w:rsidRDefault="008C3082" w:rsidP="00E97AEE">
      <w:pPr>
        <w:autoSpaceDE w:val="0"/>
        <w:autoSpaceDN w:val="0"/>
        <w:adjustRightInd w:val="0"/>
        <w:spacing w:after="0" w:line="240" w:lineRule="auto"/>
        <w:ind w:firstLine="709"/>
        <w:jc w:val="both"/>
        <w:rPr>
          <w:rFonts w:ascii="Times New Roman" w:hAnsi="Times New Roman" w:cs="Times New Roman"/>
          <w:sz w:val="28"/>
          <w:szCs w:val="28"/>
        </w:rPr>
      </w:pPr>
      <w:r w:rsidRPr="00EE279B">
        <w:rPr>
          <w:rFonts w:ascii="Times New Roman" w:hAnsi="Times New Roman" w:cs="Times New Roman"/>
          <w:sz w:val="28"/>
          <w:szCs w:val="28"/>
        </w:rPr>
        <w:lastRenderedPageBreak/>
        <w:t>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r w:rsidR="00034ACC" w:rsidRPr="00EE279B">
        <w:rPr>
          <w:rFonts w:ascii="Times New Roman" w:hAnsi="Times New Roman" w:cs="Times New Roman"/>
          <w:sz w:val="28"/>
          <w:szCs w:val="28"/>
        </w:rPr>
        <w:t>)</w:t>
      </w:r>
      <w:r w:rsidR="00B51A0B" w:rsidRPr="00EE279B">
        <w:rPr>
          <w:rFonts w:ascii="Times New Roman" w:hAnsi="Times New Roman" w:cs="Times New Roman"/>
          <w:sz w:val="28"/>
          <w:szCs w:val="28"/>
        </w:rPr>
        <w:t>.</w:t>
      </w:r>
    </w:p>
    <w:sectPr w:rsidR="00912B6D" w:rsidRPr="00916FEF" w:rsidSect="00471B8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34C74"/>
    <w:multiLevelType w:val="hybridMultilevel"/>
    <w:tmpl w:val="81BA629A"/>
    <w:lvl w:ilvl="0" w:tplc="C3EE38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EE"/>
    <w:rsid w:val="0000251A"/>
    <w:rsid w:val="00007FAC"/>
    <w:rsid w:val="00016FD5"/>
    <w:rsid w:val="00021768"/>
    <w:rsid w:val="0003076E"/>
    <w:rsid w:val="00033774"/>
    <w:rsid w:val="00034ACC"/>
    <w:rsid w:val="00042AFB"/>
    <w:rsid w:val="00046817"/>
    <w:rsid w:val="000637F6"/>
    <w:rsid w:val="000D28A3"/>
    <w:rsid w:val="000E369A"/>
    <w:rsid w:val="00116E48"/>
    <w:rsid w:val="001659C5"/>
    <w:rsid w:val="00180BCC"/>
    <w:rsid w:val="0018336B"/>
    <w:rsid w:val="001B68C7"/>
    <w:rsid w:val="001B7B82"/>
    <w:rsid w:val="001C0833"/>
    <w:rsid w:val="001D03F4"/>
    <w:rsid w:val="001D548C"/>
    <w:rsid w:val="002053EF"/>
    <w:rsid w:val="00226FB6"/>
    <w:rsid w:val="00253C46"/>
    <w:rsid w:val="002617A0"/>
    <w:rsid w:val="0026760E"/>
    <w:rsid w:val="00285DE4"/>
    <w:rsid w:val="002D668E"/>
    <w:rsid w:val="002D679F"/>
    <w:rsid w:val="00322026"/>
    <w:rsid w:val="00323470"/>
    <w:rsid w:val="003251BA"/>
    <w:rsid w:val="003260E6"/>
    <w:rsid w:val="003362FA"/>
    <w:rsid w:val="003412E7"/>
    <w:rsid w:val="00347565"/>
    <w:rsid w:val="003833DA"/>
    <w:rsid w:val="0039077A"/>
    <w:rsid w:val="00397C3E"/>
    <w:rsid w:val="003B0D02"/>
    <w:rsid w:val="003B18EA"/>
    <w:rsid w:val="003B6F29"/>
    <w:rsid w:val="003C4A29"/>
    <w:rsid w:val="003D2E4B"/>
    <w:rsid w:val="003E0C90"/>
    <w:rsid w:val="003F353B"/>
    <w:rsid w:val="00400593"/>
    <w:rsid w:val="00405944"/>
    <w:rsid w:val="0042094D"/>
    <w:rsid w:val="00431143"/>
    <w:rsid w:val="00435CF2"/>
    <w:rsid w:val="00445FC0"/>
    <w:rsid w:val="0044715D"/>
    <w:rsid w:val="004601BE"/>
    <w:rsid w:val="00465A13"/>
    <w:rsid w:val="0047080E"/>
    <w:rsid w:val="00471B8E"/>
    <w:rsid w:val="004819F3"/>
    <w:rsid w:val="004B04B9"/>
    <w:rsid w:val="004E68AB"/>
    <w:rsid w:val="004F015F"/>
    <w:rsid w:val="005131A9"/>
    <w:rsid w:val="005154B1"/>
    <w:rsid w:val="0053311A"/>
    <w:rsid w:val="00533863"/>
    <w:rsid w:val="00542E69"/>
    <w:rsid w:val="005564A3"/>
    <w:rsid w:val="00585A36"/>
    <w:rsid w:val="005C44B3"/>
    <w:rsid w:val="005C54DE"/>
    <w:rsid w:val="005D0E5E"/>
    <w:rsid w:val="005F2D95"/>
    <w:rsid w:val="0060637B"/>
    <w:rsid w:val="0061552A"/>
    <w:rsid w:val="00617087"/>
    <w:rsid w:val="00626558"/>
    <w:rsid w:val="0065272F"/>
    <w:rsid w:val="006D00EB"/>
    <w:rsid w:val="006D5A0D"/>
    <w:rsid w:val="006D5BFE"/>
    <w:rsid w:val="006F17D8"/>
    <w:rsid w:val="006F1F49"/>
    <w:rsid w:val="00716B4A"/>
    <w:rsid w:val="00761204"/>
    <w:rsid w:val="007637FA"/>
    <w:rsid w:val="00765C94"/>
    <w:rsid w:val="00771380"/>
    <w:rsid w:val="007876B4"/>
    <w:rsid w:val="007D15BC"/>
    <w:rsid w:val="007E4068"/>
    <w:rsid w:val="008114A9"/>
    <w:rsid w:val="0081779D"/>
    <w:rsid w:val="00833A5F"/>
    <w:rsid w:val="00837145"/>
    <w:rsid w:val="00853402"/>
    <w:rsid w:val="00856C87"/>
    <w:rsid w:val="0086722A"/>
    <w:rsid w:val="008722D1"/>
    <w:rsid w:val="00874F98"/>
    <w:rsid w:val="00876915"/>
    <w:rsid w:val="0088249B"/>
    <w:rsid w:val="008B24CD"/>
    <w:rsid w:val="008C0D4D"/>
    <w:rsid w:val="008C3082"/>
    <w:rsid w:val="008C39DC"/>
    <w:rsid w:val="008C4EE7"/>
    <w:rsid w:val="008D249A"/>
    <w:rsid w:val="008D32A1"/>
    <w:rsid w:val="008F1BB0"/>
    <w:rsid w:val="008F3CA2"/>
    <w:rsid w:val="00912B6D"/>
    <w:rsid w:val="009132BB"/>
    <w:rsid w:val="009245B6"/>
    <w:rsid w:val="0093044D"/>
    <w:rsid w:val="00947187"/>
    <w:rsid w:val="009676DD"/>
    <w:rsid w:val="009702D8"/>
    <w:rsid w:val="0097252E"/>
    <w:rsid w:val="00981809"/>
    <w:rsid w:val="00994933"/>
    <w:rsid w:val="009A7EEA"/>
    <w:rsid w:val="009B504D"/>
    <w:rsid w:val="009E7A7E"/>
    <w:rsid w:val="009F46CA"/>
    <w:rsid w:val="009F7CC1"/>
    <w:rsid w:val="00A03974"/>
    <w:rsid w:val="00A07BCD"/>
    <w:rsid w:val="00A10475"/>
    <w:rsid w:val="00A3573A"/>
    <w:rsid w:val="00A7151D"/>
    <w:rsid w:val="00A7535B"/>
    <w:rsid w:val="00A85292"/>
    <w:rsid w:val="00A96C86"/>
    <w:rsid w:val="00AA43E3"/>
    <w:rsid w:val="00AD0C1A"/>
    <w:rsid w:val="00AD2B56"/>
    <w:rsid w:val="00AD67F5"/>
    <w:rsid w:val="00B02DB4"/>
    <w:rsid w:val="00B20FC1"/>
    <w:rsid w:val="00B51A0B"/>
    <w:rsid w:val="00B525CB"/>
    <w:rsid w:val="00B57330"/>
    <w:rsid w:val="00B85FCB"/>
    <w:rsid w:val="00BA34FC"/>
    <w:rsid w:val="00BA4483"/>
    <w:rsid w:val="00BA5FD2"/>
    <w:rsid w:val="00BA6E05"/>
    <w:rsid w:val="00BB0474"/>
    <w:rsid w:val="00BB19F2"/>
    <w:rsid w:val="00BB4AFC"/>
    <w:rsid w:val="00BC6A13"/>
    <w:rsid w:val="00BD2956"/>
    <w:rsid w:val="00BF086C"/>
    <w:rsid w:val="00BF6277"/>
    <w:rsid w:val="00C00822"/>
    <w:rsid w:val="00C016C4"/>
    <w:rsid w:val="00C108AC"/>
    <w:rsid w:val="00C2033B"/>
    <w:rsid w:val="00C321D0"/>
    <w:rsid w:val="00C626AD"/>
    <w:rsid w:val="00C71DE7"/>
    <w:rsid w:val="00C836A5"/>
    <w:rsid w:val="00C9606B"/>
    <w:rsid w:val="00CA5D21"/>
    <w:rsid w:val="00CE78D6"/>
    <w:rsid w:val="00D16191"/>
    <w:rsid w:val="00D218E7"/>
    <w:rsid w:val="00D24AA4"/>
    <w:rsid w:val="00D900B2"/>
    <w:rsid w:val="00DC6DB4"/>
    <w:rsid w:val="00E12F81"/>
    <w:rsid w:val="00E20D7A"/>
    <w:rsid w:val="00E551E3"/>
    <w:rsid w:val="00E62082"/>
    <w:rsid w:val="00E700D2"/>
    <w:rsid w:val="00E94526"/>
    <w:rsid w:val="00E97AEE"/>
    <w:rsid w:val="00EA7035"/>
    <w:rsid w:val="00EA786B"/>
    <w:rsid w:val="00EC0C3C"/>
    <w:rsid w:val="00EE2372"/>
    <w:rsid w:val="00EE279B"/>
    <w:rsid w:val="00F00C54"/>
    <w:rsid w:val="00F13955"/>
    <w:rsid w:val="00F14FD2"/>
    <w:rsid w:val="00F71B6E"/>
    <w:rsid w:val="00FC5B76"/>
    <w:rsid w:val="00FD1598"/>
    <w:rsid w:val="00FF0F56"/>
    <w:rsid w:val="00FF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2F59"/>
  <w15:chartTrackingRefBased/>
  <w15:docId w15:val="{CDDD6EDF-D22A-465E-B55C-2DAA9ADE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A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7AEE"/>
    <w:rPr>
      <w:sz w:val="16"/>
      <w:szCs w:val="16"/>
    </w:rPr>
  </w:style>
  <w:style w:type="paragraph" w:styleId="a4">
    <w:name w:val="annotation text"/>
    <w:basedOn w:val="a"/>
    <w:link w:val="a5"/>
    <w:uiPriority w:val="99"/>
    <w:unhideWhenUsed/>
    <w:rsid w:val="00E97AEE"/>
    <w:pPr>
      <w:spacing w:line="240" w:lineRule="auto"/>
    </w:pPr>
    <w:rPr>
      <w:sz w:val="20"/>
      <w:szCs w:val="20"/>
    </w:rPr>
  </w:style>
  <w:style w:type="character" w:customStyle="1" w:styleId="a5">
    <w:name w:val="Текст примечания Знак"/>
    <w:basedOn w:val="a0"/>
    <w:link w:val="a4"/>
    <w:uiPriority w:val="99"/>
    <w:rsid w:val="00E97AEE"/>
    <w:rPr>
      <w:sz w:val="20"/>
      <w:szCs w:val="20"/>
    </w:rPr>
  </w:style>
  <w:style w:type="paragraph" w:styleId="a6">
    <w:name w:val="Balloon Text"/>
    <w:basedOn w:val="a"/>
    <w:link w:val="a7"/>
    <w:uiPriority w:val="99"/>
    <w:semiHidden/>
    <w:unhideWhenUsed/>
    <w:rsid w:val="00E97AE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97AEE"/>
    <w:rPr>
      <w:rFonts w:ascii="Segoe UI" w:hAnsi="Segoe UI" w:cs="Segoe UI"/>
      <w:sz w:val="18"/>
      <w:szCs w:val="18"/>
    </w:rPr>
  </w:style>
  <w:style w:type="paragraph" w:styleId="a8">
    <w:name w:val="annotation subject"/>
    <w:basedOn w:val="a4"/>
    <w:next w:val="a4"/>
    <w:link w:val="a9"/>
    <w:uiPriority w:val="99"/>
    <w:semiHidden/>
    <w:unhideWhenUsed/>
    <w:rsid w:val="00400593"/>
    <w:rPr>
      <w:b/>
      <w:bCs/>
    </w:rPr>
  </w:style>
  <w:style w:type="character" w:customStyle="1" w:styleId="a9">
    <w:name w:val="Тема примечания Знак"/>
    <w:basedOn w:val="a5"/>
    <w:link w:val="a8"/>
    <w:uiPriority w:val="99"/>
    <w:semiHidden/>
    <w:rsid w:val="00400593"/>
    <w:rPr>
      <w:b/>
      <w:bCs/>
      <w:sz w:val="20"/>
      <w:szCs w:val="20"/>
    </w:rPr>
  </w:style>
  <w:style w:type="paragraph" w:styleId="aa">
    <w:name w:val="List Paragraph"/>
    <w:basedOn w:val="a"/>
    <w:uiPriority w:val="34"/>
    <w:qFormat/>
    <w:rsid w:val="00AD2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A97FA91760227F730171841097E5C200AF6F96756A3CD1A3D5B6A60CB007CD775322A76207E019A5312B52C19747BC2A1454F73FD56DE273011EE2A0D1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4A97FA91760227F73016F8906FBB8C902A338987C653F87FE81B0F153E00198371324F22143ED1BA33A7E0786C91EEC6B5F58F424C96CE2A6DFP" TargetMode="External"/><Relationship Id="rId12" Type="http://schemas.openxmlformats.org/officeDocument/2006/relationships/hyperlink" Target="consultantplus://offline/ref=87B8981494CA599E14354C406779EEDD28A9853E722C851F5B068308B8FB6A54785EB54C3B6215FBC36D35B05870E2DEE62196C18331h44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4A97FA91760227F730171841097E5C200AF6F96756A3CD1A3D5B6A60CB007CD775322A76207E019A5312A52CA9747BC2A1454F73FD56DE273011EE2A0D1P" TargetMode="External"/><Relationship Id="rId11" Type="http://schemas.openxmlformats.org/officeDocument/2006/relationships/hyperlink" Target="consultantplus://offline/ref=87B8981494CA599E14354C406779EEDD28A9853E722C851F5B068308B8FB6A54785EB54C3B6013FBC36D35B05870E2DEE62196C18331h447L" TargetMode="External"/><Relationship Id="rId5" Type="http://schemas.openxmlformats.org/officeDocument/2006/relationships/hyperlink" Target="consultantplus://offline/ref=54A97FA91760227F73016F8906FBB8C901A5359D736E3F87FE81B0F153E00198371324F22143ED19A23A7E0786C91EEC6B5F58F424C96CE2A6DFP" TargetMode="External"/><Relationship Id="rId10" Type="http://schemas.openxmlformats.org/officeDocument/2006/relationships/hyperlink" Target="consultantplus://offline/ref=633DBD565C2A242E224F8DDDC125F10CA885CA3913BB2C65D5441F3B6F15CEAB840EF4758007BE45D91EEC63D158D3D2F8BCDDE2D2830485M2j5P"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6428&amp;dst=1000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26</Pages>
  <Words>7991</Words>
  <Characters>60575</Characters>
  <Application>Microsoft Office Word</Application>
  <DocSecurity>0</DocSecurity>
  <Lines>1121</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dc:creator>
  <cp:keywords/>
  <dc:description/>
  <cp:lastModifiedBy>Кибардина Елена Михайловна</cp:lastModifiedBy>
  <cp:revision>3</cp:revision>
  <dcterms:created xsi:type="dcterms:W3CDTF">2024-02-09T09:59:00Z</dcterms:created>
  <dcterms:modified xsi:type="dcterms:W3CDTF">2024-02-09T11:27:00Z</dcterms:modified>
</cp:coreProperties>
</file>