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F16CB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Дата размещения – 22.02.2024</w:t>
      </w:r>
    </w:p>
    <w:p w:rsidR="00985A68" w:rsidRPr="00985A68" w:rsidRDefault="00F16CB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 w:rsidR="00362773"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 w:rsidR="00865175">
        <w:rPr>
          <w:b/>
          <w:sz w:val="28"/>
          <w:szCs w:val="28"/>
          <w:lang w:val="ru-RU" w:eastAsia="ru-RU"/>
        </w:rPr>
        <w:t>чих дней с даты размещения) – 01</w:t>
      </w:r>
      <w:r w:rsidR="00F75DF9">
        <w:rPr>
          <w:b/>
          <w:sz w:val="28"/>
          <w:szCs w:val="28"/>
          <w:lang w:val="ru-RU" w:eastAsia="ru-RU"/>
        </w:rPr>
        <w:t>.</w:t>
      </w:r>
      <w:r w:rsidR="00865175">
        <w:rPr>
          <w:b/>
          <w:sz w:val="28"/>
          <w:szCs w:val="28"/>
          <w:lang w:val="ru-RU" w:eastAsia="ru-RU"/>
        </w:rPr>
        <w:t>03.2024</w:t>
      </w:r>
    </w:p>
    <w:p w:rsidR="00985A68" w:rsidRPr="00985A68" w:rsidRDefault="00F16CB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» </w:t>
      </w:r>
      <w:proofErr w:type="spellStart"/>
      <w:r w:rsidRPr="00985A68">
        <w:rPr>
          <w:b/>
          <w:sz w:val="28"/>
          <w:szCs w:val="28"/>
          <w:lang w:val="ru-RU" w:eastAsia="ru-RU"/>
        </w:rPr>
        <w:t>Гатауллина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 Венера </w:t>
      </w:r>
      <w:proofErr w:type="spellStart"/>
      <w:r w:rsidRPr="00985A68">
        <w:rPr>
          <w:b/>
          <w:sz w:val="28"/>
          <w:szCs w:val="28"/>
          <w:lang w:val="ru-RU" w:eastAsia="ru-RU"/>
        </w:rPr>
        <w:t>Гафуровна</w:t>
      </w:r>
      <w:proofErr w:type="spellEnd"/>
    </w:p>
    <w:p w:rsidR="00985A68" w:rsidRPr="00985A68" w:rsidRDefault="00F16CB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eastAsia="ru-RU"/>
        </w:rPr>
      </w:pPr>
      <w:r w:rsidRPr="00985A68">
        <w:rPr>
          <w:b/>
          <w:sz w:val="28"/>
          <w:szCs w:val="28"/>
          <w:lang w:eastAsia="ru-RU"/>
        </w:rPr>
        <w:t>e-mail: V.Gataullina@tatar.ru</w:t>
      </w:r>
    </w:p>
    <w:p w:rsidR="0038562A" w:rsidRPr="00985A68" w:rsidRDefault="00F16CB4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="00C35C34" w:rsidRPr="00C35C34">
        <w:rPr>
          <w:b/>
          <w:sz w:val="28"/>
          <w:szCs w:val="28"/>
          <w:lang w:val="ru-RU" w:eastAsia="ru-RU"/>
        </w:rPr>
        <w:t xml:space="preserve"> +7 843 223 24 44 (доб.61532)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985A68" w:rsidRDefault="00F16CB4" w:rsidP="00985A68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Проект постановления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</w:p>
    <w:p w:rsidR="0038562A" w:rsidRPr="00985A68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865175" w:rsidRPr="00865175" w:rsidRDefault="00F16CB4" w:rsidP="00865175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865175">
        <w:rPr>
          <w:b/>
          <w:sz w:val="28"/>
          <w:szCs w:val="28"/>
          <w:lang w:val="ru-RU" w:eastAsia="ru-RU"/>
        </w:rPr>
        <w:t>Об у</w:t>
      </w:r>
      <w:r w:rsidRPr="00865175">
        <w:rPr>
          <w:b/>
          <w:sz w:val="28"/>
          <w:szCs w:val="28"/>
          <w:lang w:val="ru-RU" w:eastAsia="ru-RU"/>
        </w:rPr>
        <w:t>тверждении проекта межевания территории</w:t>
      </w:r>
    </w:p>
    <w:p w:rsidR="007F5643" w:rsidRDefault="00F16CB4" w:rsidP="00865175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865175">
        <w:rPr>
          <w:b/>
          <w:sz w:val="28"/>
          <w:szCs w:val="28"/>
          <w:lang w:val="ru-RU" w:eastAsia="ru-RU"/>
        </w:rPr>
        <w:t xml:space="preserve">по </w:t>
      </w:r>
      <w:proofErr w:type="spellStart"/>
      <w:r w:rsidRPr="00865175">
        <w:rPr>
          <w:b/>
          <w:sz w:val="28"/>
          <w:szCs w:val="28"/>
          <w:lang w:val="ru-RU" w:eastAsia="ru-RU"/>
        </w:rPr>
        <w:t>ул.Юлиуса</w:t>
      </w:r>
      <w:proofErr w:type="spellEnd"/>
      <w:r w:rsidRPr="00865175">
        <w:rPr>
          <w:b/>
          <w:sz w:val="28"/>
          <w:szCs w:val="28"/>
          <w:lang w:val="ru-RU" w:eastAsia="ru-RU"/>
        </w:rPr>
        <w:t xml:space="preserve"> Фучика Приволжского района </w:t>
      </w:r>
      <w:proofErr w:type="spellStart"/>
      <w:r w:rsidRPr="00865175">
        <w:rPr>
          <w:b/>
          <w:sz w:val="28"/>
          <w:szCs w:val="28"/>
          <w:lang w:val="ru-RU" w:eastAsia="ru-RU"/>
        </w:rPr>
        <w:t>г.Казани</w:t>
      </w:r>
      <w:proofErr w:type="spellEnd"/>
    </w:p>
    <w:p w:rsidR="003F60F4" w:rsidRPr="003C479D" w:rsidRDefault="003F60F4" w:rsidP="003F60F4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865175" w:rsidRPr="001B6909" w:rsidRDefault="00F16CB4" w:rsidP="00865175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FE27A8">
        <w:rPr>
          <w:sz w:val="28"/>
          <w:szCs w:val="28"/>
          <w:lang w:val="ru-RU"/>
        </w:rPr>
        <w:t xml:space="preserve">В целях обеспечения территории градостроительной документацией, на основании </w:t>
      </w:r>
      <w:r w:rsidRPr="00B66949">
        <w:rPr>
          <w:sz w:val="28"/>
          <w:szCs w:val="28"/>
          <w:lang w:val="ru-RU"/>
        </w:rPr>
        <w:t xml:space="preserve">заявления </w:t>
      </w:r>
      <w:r w:rsidRPr="00125D45">
        <w:rPr>
          <w:sz w:val="28"/>
          <w:szCs w:val="28"/>
          <w:lang w:val="ru-RU"/>
        </w:rPr>
        <w:t>МБУ «Институт развития города»</w:t>
      </w:r>
      <w:r w:rsidRPr="00FE27A8">
        <w:rPr>
          <w:sz w:val="28"/>
          <w:szCs w:val="28"/>
          <w:lang w:val="ru-RU"/>
        </w:rPr>
        <w:t xml:space="preserve">, </w:t>
      </w:r>
      <w:r w:rsidRPr="009F3CBE">
        <w:rPr>
          <w:sz w:val="28"/>
          <w:szCs w:val="28"/>
          <w:lang w:val="ru-RU"/>
        </w:rPr>
        <w:t xml:space="preserve">в соответствии со статьями 43, 45, 46 </w:t>
      </w:r>
      <w:r w:rsidRPr="009F3CBE">
        <w:rPr>
          <w:sz w:val="28"/>
          <w:szCs w:val="28"/>
          <w:lang w:val="ru-RU"/>
        </w:rPr>
        <w:t>Градостроительного кодекса Российской Федерации, статьей 18 Федерального закона от 08.03.2022 №46-ФЗ «О внесении изменений в отдельные законодательные акты Российской Федерации», постановлением Правительства Российской Федерации от 02.04.2022 №575 «Об особ</w:t>
      </w:r>
      <w:r w:rsidRPr="009F3CBE">
        <w:rPr>
          <w:sz w:val="28"/>
          <w:szCs w:val="28"/>
          <w:lang w:val="ru-RU"/>
        </w:rPr>
        <w:t>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</w:t>
      </w:r>
      <w:r w:rsidRPr="009F3CBE">
        <w:rPr>
          <w:sz w:val="28"/>
          <w:szCs w:val="28"/>
          <w:lang w:val="ru-RU"/>
        </w:rPr>
        <w:t>уатацию», постановлением Кабинета Министров Республики Татарстан от 27.07.2022</w:t>
      </w:r>
      <w:r>
        <w:rPr>
          <w:sz w:val="28"/>
          <w:szCs w:val="28"/>
          <w:lang w:val="ru-RU"/>
        </w:rPr>
        <w:t xml:space="preserve"> №722 «Об установлении в 2022, </w:t>
      </w:r>
      <w:r w:rsidRPr="009F3CBE">
        <w:rPr>
          <w:sz w:val="28"/>
          <w:szCs w:val="28"/>
          <w:lang w:val="ru-RU"/>
        </w:rPr>
        <w:t>2023</w:t>
      </w:r>
      <w:r>
        <w:rPr>
          <w:sz w:val="28"/>
          <w:szCs w:val="28"/>
          <w:lang w:val="ru-RU"/>
        </w:rPr>
        <w:t xml:space="preserve"> и 2024</w:t>
      </w:r>
      <w:r w:rsidRPr="009F3CBE">
        <w:rPr>
          <w:sz w:val="28"/>
          <w:szCs w:val="28"/>
          <w:lang w:val="ru-RU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</w:t>
      </w:r>
      <w:r w:rsidRPr="009F3CBE">
        <w:rPr>
          <w:sz w:val="28"/>
          <w:szCs w:val="28"/>
          <w:lang w:val="ru-RU"/>
        </w:rPr>
        <w:t>оведения общественных обсуждений или публичных слушаний»</w:t>
      </w:r>
      <w:r w:rsidRPr="001B6909">
        <w:rPr>
          <w:sz w:val="28"/>
          <w:szCs w:val="28"/>
          <w:lang w:val="ru-RU"/>
        </w:rPr>
        <w:t>:</w:t>
      </w:r>
    </w:p>
    <w:p w:rsidR="00865175" w:rsidRPr="001B6909" w:rsidRDefault="00F16CB4" w:rsidP="00865175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1B6909">
        <w:rPr>
          <w:sz w:val="28"/>
          <w:szCs w:val="28"/>
          <w:lang w:val="ru-RU"/>
        </w:rPr>
        <w:t xml:space="preserve">1. </w:t>
      </w:r>
      <w:r w:rsidRPr="001B6909">
        <w:rPr>
          <w:b/>
          <w:sz w:val="28"/>
          <w:szCs w:val="28"/>
          <w:lang w:val="ru-RU"/>
        </w:rPr>
        <w:t>Постановляю</w:t>
      </w:r>
      <w:r w:rsidRPr="001B6909">
        <w:rPr>
          <w:sz w:val="28"/>
          <w:szCs w:val="28"/>
          <w:lang w:val="ru-RU"/>
        </w:rPr>
        <w:t>:</w:t>
      </w:r>
    </w:p>
    <w:p w:rsidR="00865175" w:rsidRPr="001B6909" w:rsidRDefault="00F16CB4" w:rsidP="00865175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>1.1. утвердить проект межевания территории</w:t>
      </w:r>
      <w:r w:rsidRPr="001B6909">
        <w:rPr>
          <w:color w:val="000000"/>
          <w:sz w:val="28"/>
          <w:szCs w:val="28"/>
          <w:lang w:val="ru-RU" w:eastAsia="ru-RU"/>
        </w:rPr>
        <w:t xml:space="preserve"> по </w:t>
      </w:r>
      <w:proofErr w:type="spellStart"/>
      <w:r w:rsidRPr="00521C89">
        <w:rPr>
          <w:color w:val="000000"/>
          <w:sz w:val="28"/>
          <w:szCs w:val="28"/>
          <w:lang w:val="ru-RU" w:eastAsia="ru-RU"/>
        </w:rPr>
        <w:t>ул.Юлиуса</w:t>
      </w:r>
      <w:proofErr w:type="spellEnd"/>
      <w:r w:rsidRPr="00521C89">
        <w:rPr>
          <w:color w:val="000000"/>
          <w:sz w:val="28"/>
          <w:szCs w:val="28"/>
          <w:lang w:val="ru-RU" w:eastAsia="ru-RU"/>
        </w:rPr>
        <w:t xml:space="preserve"> Фучика </w:t>
      </w:r>
      <w:r w:rsidRPr="000A2C10">
        <w:rPr>
          <w:color w:val="000000"/>
          <w:sz w:val="28"/>
          <w:szCs w:val="28"/>
          <w:lang w:val="ru-RU" w:eastAsia="ru-RU"/>
        </w:rPr>
        <w:t xml:space="preserve">Приволжского района </w:t>
      </w:r>
      <w:proofErr w:type="spellStart"/>
      <w:r w:rsidRPr="000A2C10"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 w:rsidRPr="001B6909">
        <w:rPr>
          <w:color w:val="000000"/>
          <w:sz w:val="28"/>
          <w:szCs w:val="28"/>
          <w:lang w:val="ru-RU" w:eastAsia="ru-RU"/>
        </w:rPr>
        <w:t xml:space="preserve"> согласно приложению к настоящему постановлению;</w:t>
      </w:r>
      <w:r w:rsidRPr="001B6909">
        <w:rPr>
          <w:sz w:val="28"/>
          <w:szCs w:val="28"/>
          <w:lang w:val="ru-RU" w:eastAsia="ru-RU"/>
        </w:rPr>
        <w:t xml:space="preserve"> </w:t>
      </w:r>
    </w:p>
    <w:p w:rsidR="00865175" w:rsidRPr="001B6909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bookmarkStart w:id="0" w:name="OLE_LINK23"/>
      <w:bookmarkStart w:id="1" w:name="OLE_LINK24"/>
      <w:r w:rsidRPr="001B6909">
        <w:rPr>
          <w:sz w:val="28"/>
          <w:szCs w:val="28"/>
          <w:lang w:val="ru-RU" w:eastAsia="ru-RU"/>
        </w:rPr>
        <w:t>1.2. опубликовать</w:t>
      </w:r>
      <w:r w:rsidRPr="001B6909">
        <w:rPr>
          <w:sz w:val="28"/>
          <w:szCs w:val="28"/>
          <w:lang w:val="ru-RU" w:eastAsia="ru-RU"/>
        </w:rPr>
        <w:t xml:space="preserve"> настоящее постановление, за исключением п</w:t>
      </w:r>
      <w:r w:rsidRPr="001B6909">
        <w:rPr>
          <w:color w:val="000000"/>
          <w:sz w:val="28"/>
          <w:szCs w:val="28"/>
          <w:lang w:val="ru-RU" w:eastAsia="ru-RU"/>
        </w:rPr>
        <w:t xml:space="preserve">еречня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1B6909">
        <w:rPr>
          <w:sz w:val="28"/>
          <w:szCs w:val="28"/>
          <w:lang w:val="ru-RU" w:eastAsia="ru-RU"/>
        </w:rPr>
        <w:t>п</w:t>
      </w:r>
      <w:r>
        <w:rPr>
          <w:color w:val="000000"/>
          <w:sz w:val="28"/>
          <w:szCs w:val="28"/>
          <w:lang w:val="ru-RU" w:eastAsia="ru-RU"/>
        </w:rPr>
        <w:t>еречней</w:t>
      </w:r>
      <w:r w:rsidRPr="001B6909">
        <w:rPr>
          <w:color w:val="000000"/>
          <w:sz w:val="28"/>
          <w:szCs w:val="28"/>
          <w:lang w:val="ru-RU" w:eastAsia="ru-RU"/>
        </w:rPr>
        <w:t xml:space="preserve">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</w:t>
      </w:r>
      <w:r>
        <w:rPr>
          <w:rFonts w:eastAsia="Calibri"/>
          <w:sz w:val="28"/>
          <w:szCs w:val="28"/>
          <w:lang w:val="ru-RU"/>
        </w:rPr>
        <w:t xml:space="preserve">образуемых земельных участков, </w:t>
      </w:r>
      <w:r w:rsidRPr="00BF492C">
        <w:rPr>
          <w:rFonts w:eastAsia="Calibri"/>
          <w:sz w:val="28"/>
          <w:szCs w:val="28"/>
          <w:lang w:val="ru-RU"/>
        </w:rPr>
        <w:t xml:space="preserve">перечня координат характерных точек границ </w:t>
      </w:r>
      <w:r w:rsidRPr="00A45FB5">
        <w:rPr>
          <w:rFonts w:eastAsia="Calibri"/>
          <w:sz w:val="28"/>
          <w:szCs w:val="28"/>
          <w:lang w:val="ru-RU"/>
        </w:rPr>
        <w:t>п</w:t>
      </w:r>
      <w:r>
        <w:rPr>
          <w:rFonts w:eastAsia="Calibri"/>
          <w:sz w:val="28"/>
          <w:szCs w:val="28"/>
          <w:lang w:val="ru-RU"/>
        </w:rPr>
        <w:t>ланируемых сервитутов т</w:t>
      </w:r>
      <w:r>
        <w:rPr>
          <w:rFonts w:eastAsia="Calibri"/>
          <w:sz w:val="28"/>
          <w:szCs w:val="28"/>
          <w:lang w:val="ru-RU"/>
        </w:rPr>
        <w:t>ранзитных</w:t>
      </w:r>
      <w:r w:rsidRPr="00A45FB5">
        <w:rPr>
          <w:rFonts w:eastAsia="Calibri"/>
          <w:sz w:val="28"/>
          <w:szCs w:val="28"/>
          <w:lang w:val="ru-RU"/>
        </w:rPr>
        <w:t xml:space="preserve"> коммуникаций</w:t>
      </w:r>
      <w:r w:rsidRPr="001B6909">
        <w:rPr>
          <w:rFonts w:eastAsia="Calibri"/>
          <w:sz w:val="28"/>
          <w:szCs w:val="28"/>
          <w:lang w:val="ru-RU"/>
        </w:rPr>
        <w:t xml:space="preserve"> </w:t>
      </w:r>
      <w:r w:rsidRPr="001B6909">
        <w:rPr>
          <w:sz w:val="28"/>
          <w:szCs w:val="28"/>
          <w:lang w:val="ru-RU" w:eastAsia="ru-RU"/>
        </w:rPr>
        <w:t xml:space="preserve">(приложение) (материалы для служебного пользования), в </w:t>
      </w:r>
      <w:r w:rsidRPr="001B6909">
        <w:rPr>
          <w:sz w:val="28"/>
          <w:szCs w:val="28"/>
          <w:lang w:val="ru-RU" w:eastAsia="ru-RU"/>
        </w:rPr>
        <w:lastRenderedPageBreak/>
        <w:t>Сборнике документов и правовых актов муниципального образования города Казани;</w:t>
      </w:r>
    </w:p>
    <w:p w:rsidR="00865175" w:rsidRPr="001B6909" w:rsidRDefault="00F16CB4" w:rsidP="00865175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>1.3</w:t>
      </w:r>
      <w:proofErr w:type="gramStart"/>
      <w:r w:rsidRPr="001B6909">
        <w:rPr>
          <w:sz w:val="28"/>
          <w:szCs w:val="28"/>
          <w:lang w:val="ru-RU" w:eastAsia="ru-RU"/>
        </w:rPr>
        <w:t>. разместить</w:t>
      </w:r>
      <w:proofErr w:type="gramEnd"/>
      <w:r w:rsidRPr="001B6909">
        <w:rPr>
          <w:sz w:val="28"/>
          <w:szCs w:val="28"/>
          <w:lang w:val="ru-RU" w:eastAsia="ru-RU"/>
        </w:rPr>
        <w:t xml:space="preserve"> настоящее постановление, за исключением п</w:t>
      </w:r>
      <w:r w:rsidRPr="001B6909">
        <w:rPr>
          <w:color w:val="000000"/>
          <w:sz w:val="28"/>
          <w:szCs w:val="28"/>
          <w:lang w:val="ru-RU" w:eastAsia="ru-RU"/>
        </w:rPr>
        <w:t xml:space="preserve">еречня </w:t>
      </w:r>
      <w:r w:rsidRPr="001B6909">
        <w:rPr>
          <w:rFonts w:eastAsia="Calibri"/>
          <w:sz w:val="28"/>
          <w:szCs w:val="28"/>
          <w:lang w:val="ru-RU"/>
        </w:rPr>
        <w:t xml:space="preserve">координат характерных точек границ территории проекта межевания, </w:t>
      </w:r>
      <w:r w:rsidRPr="000A2C10">
        <w:rPr>
          <w:sz w:val="28"/>
          <w:szCs w:val="28"/>
          <w:lang w:val="ru-RU" w:eastAsia="ru-RU"/>
        </w:rPr>
        <w:t>перечней координат характерных точек границ образуемых земельных участков</w:t>
      </w:r>
      <w:r>
        <w:rPr>
          <w:rFonts w:eastAsia="Calibri"/>
          <w:sz w:val="28"/>
          <w:szCs w:val="28"/>
          <w:lang w:val="ru-RU"/>
        </w:rPr>
        <w:t xml:space="preserve">, </w:t>
      </w:r>
      <w:r w:rsidRPr="000A2C10">
        <w:rPr>
          <w:rFonts w:eastAsia="Calibri"/>
          <w:sz w:val="28"/>
          <w:szCs w:val="28"/>
          <w:lang w:val="ru-RU"/>
        </w:rPr>
        <w:t>перечня координат характерных точек границ п</w:t>
      </w:r>
      <w:r>
        <w:rPr>
          <w:rFonts w:eastAsia="Calibri"/>
          <w:sz w:val="28"/>
          <w:szCs w:val="28"/>
          <w:lang w:val="ru-RU"/>
        </w:rPr>
        <w:t>ланируемых сервитутов транзитных</w:t>
      </w:r>
      <w:r w:rsidRPr="000A2C10">
        <w:rPr>
          <w:rFonts w:eastAsia="Calibri"/>
          <w:sz w:val="28"/>
          <w:szCs w:val="28"/>
          <w:lang w:val="ru-RU"/>
        </w:rPr>
        <w:t xml:space="preserve"> коммуникаций</w:t>
      </w:r>
      <w:r w:rsidRPr="001B6909">
        <w:rPr>
          <w:rFonts w:eastAsia="Calibri"/>
          <w:sz w:val="28"/>
          <w:szCs w:val="28"/>
          <w:lang w:val="ru-RU"/>
        </w:rPr>
        <w:t xml:space="preserve"> </w:t>
      </w:r>
      <w:r w:rsidRPr="001B6909">
        <w:rPr>
          <w:sz w:val="28"/>
          <w:szCs w:val="28"/>
          <w:lang w:val="ru-RU" w:eastAsia="ru-RU"/>
        </w:rPr>
        <w:t xml:space="preserve">(приложение) (материалы </w:t>
      </w:r>
      <w:r w:rsidRPr="001B6909">
        <w:rPr>
          <w:sz w:val="28"/>
          <w:szCs w:val="28"/>
          <w:lang w:val="ru-RU" w:eastAsia="ru-RU"/>
        </w:rPr>
        <w:t>для служебного пользования), на официальном портале органов местного самоуправления города Казани (</w:t>
      </w:r>
      <w:hyperlink r:id="rId6" w:history="1">
        <w:r w:rsidRPr="001B6909">
          <w:rPr>
            <w:sz w:val="28"/>
            <w:szCs w:val="28"/>
            <w:lang w:val="ru-RU" w:eastAsia="ru-RU"/>
          </w:rPr>
          <w:t>www.kzn.ru</w:t>
        </w:r>
      </w:hyperlink>
      <w:r w:rsidRPr="001B6909">
        <w:rPr>
          <w:sz w:val="28"/>
          <w:szCs w:val="28"/>
          <w:lang w:val="ru-RU" w:eastAsia="ru-RU"/>
        </w:rPr>
        <w:t>);</w:t>
      </w:r>
    </w:p>
    <w:bookmarkEnd w:id="0"/>
    <w:bookmarkEnd w:id="1"/>
    <w:p w:rsidR="00865175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346BCC">
        <w:rPr>
          <w:sz w:val="28"/>
          <w:szCs w:val="28"/>
          <w:lang w:val="ru-RU" w:eastAsia="ru-RU"/>
        </w:rPr>
        <w:t>1.</w:t>
      </w:r>
      <w:r w:rsidRPr="001B6909">
        <w:rPr>
          <w:sz w:val="28"/>
          <w:szCs w:val="28"/>
          <w:lang w:val="ru-RU" w:eastAsia="ru-RU"/>
        </w:rPr>
        <w:t>4. установить, что настоящее постановление вступает в силу со дня его официального опубликования</w:t>
      </w:r>
      <w:r>
        <w:rPr>
          <w:sz w:val="28"/>
          <w:szCs w:val="28"/>
          <w:lang w:val="ru-RU" w:eastAsia="ru-RU"/>
        </w:rPr>
        <w:t>;</w:t>
      </w:r>
    </w:p>
    <w:p w:rsidR="00865175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 xml:space="preserve">2. </w:t>
      </w:r>
      <w:r w:rsidRPr="001B6909">
        <w:rPr>
          <w:b/>
          <w:sz w:val="28"/>
          <w:szCs w:val="28"/>
          <w:lang w:val="ru-RU" w:eastAsia="ru-RU"/>
        </w:rPr>
        <w:t>Рекомен</w:t>
      </w:r>
      <w:r w:rsidRPr="001B6909">
        <w:rPr>
          <w:b/>
          <w:sz w:val="28"/>
          <w:szCs w:val="28"/>
          <w:lang w:val="ru-RU" w:eastAsia="ru-RU"/>
        </w:rPr>
        <w:t>дую</w:t>
      </w:r>
      <w:r>
        <w:rPr>
          <w:sz w:val="28"/>
          <w:szCs w:val="28"/>
          <w:lang w:val="ru-RU" w:eastAsia="ru-RU"/>
        </w:rPr>
        <w:t>:</w:t>
      </w:r>
    </w:p>
    <w:p w:rsidR="00865175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 </w:t>
      </w:r>
      <w:r w:rsidRPr="00125D45">
        <w:rPr>
          <w:sz w:val="29"/>
          <w:szCs w:val="20"/>
          <w:lang w:val="ru-RU" w:eastAsia="ru-RU"/>
        </w:rPr>
        <w:t>МБУ «Институт развития города»</w:t>
      </w:r>
      <w:r w:rsidRPr="001B6909">
        <w:rPr>
          <w:sz w:val="28"/>
          <w:szCs w:val="28"/>
          <w:lang w:val="ru-RU" w:eastAsia="ru-RU"/>
        </w:rPr>
        <w:t>:</w:t>
      </w:r>
    </w:p>
    <w:p w:rsidR="00865175" w:rsidRPr="0096355C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2.1.1. </w:t>
      </w:r>
      <w:r w:rsidRPr="0096355C">
        <w:rPr>
          <w:sz w:val="28"/>
          <w:szCs w:val="28"/>
          <w:lang w:val="ru-RU" w:eastAsia="ru-RU"/>
        </w:rPr>
        <w:t xml:space="preserve">обратиться </w:t>
      </w:r>
      <w:r w:rsidRPr="00414C11">
        <w:rPr>
          <w:sz w:val="28"/>
          <w:szCs w:val="28"/>
          <w:lang w:val="ru-RU" w:eastAsia="ru-RU"/>
        </w:rPr>
        <w:t xml:space="preserve">без доверенности </w:t>
      </w:r>
      <w:r w:rsidRPr="0096355C">
        <w:rPr>
          <w:sz w:val="28"/>
          <w:szCs w:val="28"/>
          <w:lang w:val="ru-RU" w:eastAsia="ru-RU"/>
        </w:rPr>
        <w:t>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  <w:lang w:val="ru-RU" w:eastAsia="ru-RU"/>
        </w:rPr>
        <w:t>ого</w:t>
      </w:r>
      <w:r w:rsidRPr="0096355C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а и</w:t>
      </w:r>
      <w:r>
        <w:rPr>
          <w:sz w:val="28"/>
          <w:szCs w:val="28"/>
          <w:lang w:val="ru-RU" w:eastAsia="ru-RU"/>
        </w:rPr>
        <w:t xml:space="preserve"> регистрации права муниципальной собственности в отношении образуемого земельного участка с условным обозначением :ЗУ1 согласно приложению к настоящему постановлению</w:t>
      </w:r>
      <w:r w:rsidRPr="0096355C">
        <w:rPr>
          <w:sz w:val="28"/>
          <w:szCs w:val="28"/>
          <w:lang w:val="ru-RU" w:eastAsia="ru-RU"/>
        </w:rPr>
        <w:t>;</w:t>
      </w:r>
    </w:p>
    <w:p w:rsidR="00865175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2.2. собственникам помещений в многоквартирном доме по </w:t>
      </w:r>
      <w:proofErr w:type="spellStart"/>
      <w:r>
        <w:rPr>
          <w:sz w:val="28"/>
          <w:szCs w:val="28"/>
          <w:lang w:val="ru-RU" w:eastAsia="ru-RU"/>
        </w:rPr>
        <w:t>ул.Юлиуса</w:t>
      </w:r>
      <w:proofErr w:type="spellEnd"/>
      <w:r>
        <w:rPr>
          <w:sz w:val="28"/>
          <w:szCs w:val="28"/>
          <w:lang w:val="ru-RU" w:eastAsia="ru-RU"/>
        </w:rPr>
        <w:t xml:space="preserve"> Фучика, д.8в:</w:t>
      </w:r>
    </w:p>
    <w:p w:rsidR="00865175" w:rsidRPr="00990DC3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2.2.1. </w:t>
      </w:r>
      <w:r w:rsidRPr="00990DC3">
        <w:rPr>
          <w:sz w:val="28"/>
          <w:szCs w:val="28"/>
          <w:lang w:val="ru-RU" w:eastAsia="ru-RU"/>
        </w:rPr>
        <w:t xml:space="preserve">обратиться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</w:t>
      </w:r>
      <w:r>
        <w:rPr>
          <w:sz w:val="28"/>
          <w:szCs w:val="28"/>
          <w:lang w:val="ru-RU" w:eastAsia="ru-RU"/>
        </w:rPr>
        <w:t xml:space="preserve">земельного участка с условным обозначением :ЗУ2 согласно приложению </w:t>
      </w:r>
      <w:r w:rsidRPr="0038562A">
        <w:rPr>
          <w:sz w:val="28"/>
          <w:szCs w:val="28"/>
          <w:lang w:val="ru-RU" w:eastAsia="ru-RU"/>
        </w:rPr>
        <w:t>к настоящему поста</w:t>
      </w:r>
      <w:r w:rsidRPr="0038562A">
        <w:rPr>
          <w:sz w:val="28"/>
          <w:szCs w:val="28"/>
          <w:lang w:val="ru-RU" w:eastAsia="ru-RU"/>
        </w:rPr>
        <w:t>новлению</w:t>
      </w:r>
      <w:r w:rsidRPr="00990DC3">
        <w:rPr>
          <w:sz w:val="28"/>
          <w:szCs w:val="28"/>
          <w:lang w:val="ru-RU" w:eastAsia="ru-RU"/>
        </w:rPr>
        <w:t>;</w:t>
      </w:r>
    </w:p>
    <w:p w:rsidR="00865175" w:rsidRDefault="00F16CB4" w:rsidP="00865175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 xml:space="preserve">2.3. </w:t>
      </w:r>
      <w:r w:rsidRPr="00256E61">
        <w:rPr>
          <w:rFonts w:eastAsia="Calibri"/>
          <w:color w:val="000000"/>
          <w:sz w:val="28"/>
          <w:szCs w:val="28"/>
          <w:lang w:val="ru-RU"/>
        </w:rPr>
        <w:t>МБУ «Институт развития города»</w:t>
      </w:r>
      <w:r>
        <w:rPr>
          <w:rFonts w:eastAsia="Calibri"/>
          <w:color w:val="000000"/>
          <w:sz w:val="28"/>
          <w:szCs w:val="28"/>
          <w:lang w:val="ru-RU"/>
        </w:rPr>
        <w:t xml:space="preserve"> и </w:t>
      </w:r>
      <w:r w:rsidRPr="00256E61">
        <w:rPr>
          <w:rFonts w:eastAsia="Calibri"/>
          <w:color w:val="000000"/>
          <w:sz w:val="28"/>
          <w:szCs w:val="28"/>
          <w:lang w:val="ru-RU"/>
        </w:rPr>
        <w:t xml:space="preserve">собственникам помещений в многоквартирном доме по </w:t>
      </w:r>
      <w:proofErr w:type="spellStart"/>
      <w:r w:rsidRPr="00256E61">
        <w:rPr>
          <w:rFonts w:eastAsia="Calibri"/>
          <w:color w:val="000000"/>
          <w:sz w:val="28"/>
          <w:szCs w:val="28"/>
          <w:lang w:val="ru-RU"/>
        </w:rPr>
        <w:t>ул.Юлиуса</w:t>
      </w:r>
      <w:proofErr w:type="spellEnd"/>
      <w:r w:rsidRPr="00256E61">
        <w:rPr>
          <w:rFonts w:eastAsia="Calibri"/>
          <w:color w:val="000000"/>
          <w:sz w:val="28"/>
          <w:szCs w:val="28"/>
          <w:lang w:val="ru-RU"/>
        </w:rPr>
        <w:t xml:space="preserve"> Фучика, д.8в</w:t>
      </w:r>
      <w:r>
        <w:rPr>
          <w:rFonts w:eastAsia="Calibri"/>
          <w:color w:val="000000"/>
          <w:sz w:val="28"/>
          <w:szCs w:val="28"/>
          <w:lang w:val="ru-RU"/>
        </w:rPr>
        <w:t>:</w:t>
      </w:r>
    </w:p>
    <w:p w:rsidR="00865175" w:rsidRDefault="00F16CB4" w:rsidP="00865175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 xml:space="preserve">2.3.1. </w:t>
      </w:r>
      <w:r w:rsidRPr="00256E61">
        <w:rPr>
          <w:rFonts w:eastAsia="Calibri"/>
          <w:color w:val="000000"/>
          <w:sz w:val="28"/>
          <w:szCs w:val="28"/>
          <w:lang w:val="ru-RU"/>
        </w:rPr>
        <w:t xml:space="preserve">после постановки земельных участков на государственный кадастровый учет представить информацию о кадастровых номерах земельных </w:t>
      </w:r>
      <w:r w:rsidRPr="00256E61">
        <w:rPr>
          <w:rFonts w:eastAsia="Calibri"/>
          <w:color w:val="000000"/>
          <w:sz w:val="28"/>
          <w:szCs w:val="28"/>
          <w:lang w:val="ru-RU"/>
        </w:rPr>
        <w:t xml:space="preserve">участков в Управление архитектуры и градостроительства Исполнительного комитета </w:t>
      </w:r>
      <w:proofErr w:type="spellStart"/>
      <w:r w:rsidRPr="00256E61">
        <w:rPr>
          <w:rFonts w:eastAsia="Calibri"/>
          <w:color w:val="000000"/>
          <w:sz w:val="28"/>
          <w:szCs w:val="28"/>
          <w:lang w:val="ru-RU"/>
        </w:rPr>
        <w:t>г.Казани</w:t>
      </w:r>
      <w:proofErr w:type="spellEnd"/>
      <w:r w:rsidRPr="00256E61">
        <w:rPr>
          <w:rFonts w:eastAsia="Calibri"/>
          <w:color w:val="000000"/>
          <w:sz w:val="28"/>
          <w:szCs w:val="28"/>
          <w:lang w:val="ru-RU"/>
        </w:rPr>
        <w:t xml:space="preserve"> для присвоения адресного номера и внесения сведений в Государственный адресный реестр</w:t>
      </w:r>
      <w:r>
        <w:rPr>
          <w:rFonts w:eastAsia="Calibri"/>
          <w:color w:val="000000"/>
          <w:sz w:val="28"/>
          <w:szCs w:val="28"/>
          <w:lang w:val="ru-RU"/>
        </w:rPr>
        <w:t>;</w:t>
      </w:r>
    </w:p>
    <w:p w:rsidR="00865175" w:rsidRPr="001B6909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rFonts w:eastAsia="Calibri"/>
          <w:color w:val="000000"/>
          <w:sz w:val="28"/>
          <w:szCs w:val="28"/>
          <w:lang w:val="ru-RU"/>
        </w:rPr>
        <w:t>2.4</w:t>
      </w:r>
      <w:r w:rsidRPr="001B6909">
        <w:rPr>
          <w:rFonts w:eastAsia="Calibri"/>
          <w:color w:val="000000"/>
          <w:sz w:val="28"/>
          <w:szCs w:val="28"/>
          <w:lang w:val="ru-RU"/>
        </w:rPr>
        <w:t xml:space="preserve">. </w:t>
      </w:r>
      <w:r w:rsidRPr="001B6909">
        <w:rPr>
          <w:sz w:val="28"/>
          <w:szCs w:val="28"/>
          <w:lang w:val="ru-RU" w:eastAsia="ru-RU"/>
        </w:rPr>
        <w:t xml:space="preserve">при последующем использовании </w:t>
      </w:r>
      <w:r>
        <w:rPr>
          <w:sz w:val="28"/>
          <w:szCs w:val="28"/>
          <w:lang w:val="ru-RU" w:eastAsia="ru-RU"/>
        </w:rPr>
        <w:t>земельного участка с условным обозначением :З</w:t>
      </w:r>
      <w:r>
        <w:rPr>
          <w:sz w:val="28"/>
          <w:szCs w:val="28"/>
          <w:lang w:val="ru-RU" w:eastAsia="ru-RU"/>
        </w:rPr>
        <w:t>У2</w:t>
      </w:r>
      <w:r w:rsidRPr="001B6909">
        <w:rPr>
          <w:sz w:val="28"/>
          <w:szCs w:val="28"/>
          <w:lang w:val="ru-RU" w:eastAsia="ru-RU"/>
        </w:rPr>
        <w:t xml:space="preserve">: </w:t>
      </w:r>
    </w:p>
    <w:p w:rsidR="00865175" w:rsidRPr="001B6909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2.4</w:t>
      </w:r>
      <w:r w:rsidRPr="001B6909">
        <w:rPr>
          <w:sz w:val="28"/>
          <w:szCs w:val="28"/>
          <w:lang w:val="ru-RU" w:eastAsia="ru-RU"/>
        </w:rPr>
        <w:t>.1.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865175" w:rsidRDefault="00F16CB4" w:rsidP="00865175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2.4</w:t>
      </w:r>
      <w:r w:rsidRPr="001B6909">
        <w:rPr>
          <w:sz w:val="28"/>
          <w:szCs w:val="28"/>
          <w:lang w:val="ru-RU" w:eastAsia="ru-RU"/>
        </w:rPr>
        <w:t>.2. соблюдать ограничения, установленные для зон с особыми усл</w:t>
      </w:r>
      <w:r>
        <w:rPr>
          <w:sz w:val="28"/>
          <w:szCs w:val="28"/>
          <w:lang w:val="ru-RU" w:eastAsia="ru-RU"/>
        </w:rPr>
        <w:t>овиями использования территории.</w:t>
      </w:r>
    </w:p>
    <w:p w:rsidR="00865175" w:rsidRPr="001B6909" w:rsidRDefault="00F16CB4" w:rsidP="00865175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B6909">
        <w:rPr>
          <w:sz w:val="28"/>
          <w:szCs w:val="28"/>
          <w:lang w:val="ru-RU" w:eastAsia="ru-RU"/>
        </w:rPr>
        <w:t xml:space="preserve">3. </w:t>
      </w:r>
      <w:r w:rsidRPr="001B6909">
        <w:rPr>
          <w:b/>
          <w:sz w:val="28"/>
          <w:szCs w:val="28"/>
          <w:lang w:val="ru-RU" w:eastAsia="ru-RU"/>
        </w:rPr>
        <w:t>Возлагаю</w:t>
      </w:r>
      <w:r w:rsidRPr="001B6909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1B6909">
        <w:rPr>
          <w:sz w:val="28"/>
          <w:szCs w:val="28"/>
          <w:lang w:val="ru-RU" w:eastAsia="ru-RU"/>
        </w:rPr>
        <w:t>г.Казани</w:t>
      </w:r>
      <w:proofErr w:type="spellEnd"/>
      <w:r w:rsidRPr="001B6909">
        <w:rPr>
          <w:sz w:val="28"/>
          <w:szCs w:val="28"/>
          <w:lang w:val="ru-RU" w:eastAsia="ru-RU"/>
        </w:rPr>
        <w:t xml:space="preserve"> </w:t>
      </w:r>
      <w:proofErr w:type="spellStart"/>
      <w:r w:rsidRPr="001B6909">
        <w:rPr>
          <w:sz w:val="28"/>
          <w:szCs w:val="28"/>
          <w:lang w:val="ru-RU" w:eastAsia="ru-RU"/>
        </w:rPr>
        <w:t>А.Р.Нигматзянова</w:t>
      </w:r>
      <w:proofErr w:type="spellEnd"/>
      <w:r w:rsidRPr="001B6909">
        <w:rPr>
          <w:sz w:val="28"/>
          <w:szCs w:val="28"/>
          <w:lang w:val="ru-RU" w:eastAsia="ru-RU"/>
        </w:rPr>
        <w:t>.</w:t>
      </w:r>
    </w:p>
    <w:p w:rsidR="003F60F4" w:rsidRPr="00457346" w:rsidRDefault="003F60F4" w:rsidP="003F60F4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38562A" w:rsidRDefault="00F16CB4" w:rsidP="0038562A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38562A" w:rsidSect="007D370D">
          <w:headerReference w:type="even" r:id="rId7"/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8562A">
        <w:rPr>
          <w:b/>
          <w:sz w:val="28"/>
          <w:szCs w:val="28"/>
          <w:lang w:val="ru-RU" w:eastAsia="ru-RU"/>
        </w:rPr>
        <w:t xml:space="preserve">Руководитель                                                         </w:t>
      </w:r>
      <w:r>
        <w:rPr>
          <w:b/>
          <w:sz w:val="28"/>
          <w:szCs w:val="28"/>
          <w:lang w:val="ru-RU" w:eastAsia="ru-RU"/>
        </w:rPr>
        <w:t xml:space="preserve">      </w:t>
      </w:r>
      <w:r w:rsidR="00650A39">
        <w:rPr>
          <w:b/>
          <w:sz w:val="28"/>
          <w:szCs w:val="28"/>
          <w:lang w:val="ru-RU" w:eastAsia="ru-RU"/>
        </w:rPr>
        <w:t xml:space="preserve">  </w:t>
      </w:r>
      <w:r w:rsidR="003E4C6E">
        <w:rPr>
          <w:b/>
          <w:sz w:val="28"/>
          <w:szCs w:val="28"/>
          <w:lang w:val="ru-RU" w:eastAsia="ru-RU"/>
        </w:rPr>
        <w:t xml:space="preserve">   </w:t>
      </w:r>
      <w:r w:rsidRPr="0038562A">
        <w:rPr>
          <w:b/>
          <w:sz w:val="28"/>
          <w:szCs w:val="28"/>
          <w:lang w:val="ru-RU" w:eastAsia="ru-RU"/>
        </w:rPr>
        <w:t xml:space="preserve">                     </w:t>
      </w:r>
      <w:proofErr w:type="spellStart"/>
      <w:r w:rsidRPr="0038562A">
        <w:rPr>
          <w:b/>
          <w:sz w:val="28"/>
          <w:szCs w:val="28"/>
          <w:lang w:val="ru-RU" w:eastAsia="ru-RU"/>
        </w:rPr>
        <w:t>Р.Г.Гафаров</w:t>
      </w:r>
      <w:proofErr w:type="spellEnd"/>
    </w:p>
    <w:p w:rsidR="006B7025" w:rsidRPr="00FF014F" w:rsidRDefault="00F16CB4" w:rsidP="0088428A">
      <w:pPr>
        <w:spacing w:line="288" w:lineRule="auto"/>
        <w:ind w:left="6095"/>
        <w:rPr>
          <w:sz w:val="28"/>
          <w:szCs w:val="28"/>
          <w:lang w:val="ru-RU" w:eastAsia="ru-RU"/>
        </w:rPr>
      </w:pPr>
      <w:bookmarkStart w:id="2" w:name="OLE_LINK38"/>
      <w:r w:rsidRPr="00FF014F">
        <w:rPr>
          <w:sz w:val="28"/>
          <w:szCs w:val="28"/>
          <w:lang w:val="ru-RU" w:eastAsia="ru-RU"/>
        </w:rPr>
        <w:lastRenderedPageBreak/>
        <w:t>Утвержден постановлением</w:t>
      </w:r>
    </w:p>
    <w:p w:rsidR="006B7025" w:rsidRPr="00FF014F" w:rsidRDefault="00F16CB4" w:rsidP="0088428A">
      <w:pPr>
        <w:spacing w:line="288" w:lineRule="auto"/>
        <w:ind w:left="6095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>Исполнительного</w:t>
      </w:r>
      <w:r w:rsidR="00472DFA" w:rsidRPr="00FF014F">
        <w:rPr>
          <w:sz w:val="28"/>
          <w:szCs w:val="28"/>
          <w:lang w:val="ru-RU" w:eastAsia="ru-RU"/>
        </w:rPr>
        <w:t xml:space="preserve"> </w:t>
      </w:r>
      <w:r w:rsidRPr="00FF014F">
        <w:rPr>
          <w:sz w:val="28"/>
          <w:szCs w:val="28"/>
          <w:lang w:val="ru-RU" w:eastAsia="ru-RU"/>
        </w:rPr>
        <w:t>комитета</w:t>
      </w:r>
    </w:p>
    <w:p w:rsidR="006B7025" w:rsidRPr="00FF014F" w:rsidRDefault="00F16CB4" w:rsidP="0088428A">
      <w:pPr>
        <w:spacing w:line="288" w:lineRule="auto"/>
        <w:ind w:left="6095"/>
        <w:rPr>
          <w:sz w:val="28"/>
          <w:szCs w:val="20"/>
          <w:lang w:val="ru-RU" w:eastAsia="ru-RU"/>
        </w:rPr>
      </w:pPr>
      <w:proofErr w:type="spellStart"/>
      <w:r w:rsidRPr="00FF014F">
        <w:rPr>
          <w:sz w:val="28"/>
          <w:szCs w:val="20"/>
          <w:lang w:val="ru-RU" w:eastAsia="ru-RU"/>
        </w:rPr>
        <w:t>г.Казани</w:t>
      </w:r>
      <w:proofErr w:type="spellEnd"/>
    </w:p>
    <w:p w:rsidR="006B7025" w:rsidRPr="00FF014F" w:rsidRDefault="00F16CB4" w:rsidP="0088428A">
      <w:pPr>
        <w:spacing w:line="288" w:lineRule="auto"/>
        <w:ind w:left="6095"/>
        <w:rPr>
          <w:sz w:val="28"/>
          <w:szCs w:val="20"/>
          <w:lang w:val="ru-RU" w:eastAsia="ru-RU"/>
        </w:rPr>
      </w:pPr>
      <w:r w:rsidRPr="00FF014F">
        <w:rPr>
          <w:sz w:val="28"/>
          <w:szCs w:val="20"/>
          <w:lang w:val="ru-RU" w:eastAsia="ru-RU"/>
        </w:rPr>
        <w:t>от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____________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№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_______</w:t>
      </w:r>
    </w:p>
    <w:p w:rsidR="00F705CB" w:rsidRPr="00FF014F" w:rsidRDefault="00F705CB" w:rsidP="00FF014F">
      <w:pPr>
        <w:spacing w:line="360" w:lineRule="auto"/>
        <w:jc w:val="center"/>
        <w:rPr>
          <w:b/>
          <w:sz w:val="28"/>
          <w:szCs w:val="20"/>
          <w:lang w:val="ru-RU" w:eastAsia="ru-RU"/>
        </w:rPr>
      </w:pPr>
    </w:p>
    <w:p w:rsidR="00BE4A6E" w:rsidRPr="00B518F0" w:rsidRDefault="00F16CB4" w:rsidP="00BE4A6E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  <w:lang w:val="ru-RU" w:eastAsia="ru-RU"/>
        </w:rPr>
      </w:pPr>
      <w:bookmarkStart w:id="3" w:name="OLE_LINK59"/>
      <w:bookmarkEnd w:id="2"/>
      <w:r w:rsidRPr="00233F04">
        <w:rPr>
          <w:b/>
          <w:bCs/>
          <w:sz w:val="28"/>
          <w:szCs w:val="28"/>
          <w:lang w:val="ru-RU" w:eastAsia="ru-RU"/>
        </w:rPr>
        <w:t>Проект межевания</w:t>
      </w:r>
      <w:r>
        <w:rPr>
          <w:b/>
          <w:bCs/>
          <w:sz w:val="28"/>
          <w:szCs w:val="28"/>
          <w:lang w:val="ru-RU" w:eastAsia="ru-RU"/>
        </w:rPr>
        <w:t xml:space="preserve"> территории по </w:t>
      </w:r>
      <w:proofErr w:type="spellStart"/>
      <w:r w:rsidRPr="00CC470D">
        <w:rPr>
          <w:b/>
          <w:bCs/>
          <w:sz w:val="28"/>
          <w:szCs w:val="28"/>
          <w:lang w:val="ru-RU" w:eastAsia="ru-RU"/>
        </w:rPr>
        <w:t>ул.Юлиуса</w:t>
      </w:r>
      <w:proofErr w:type="spellEnd"/>
      <w:r w:rsidRPr="00CC470D">
        <w:rPr>
          <w:b/>
          <w:bCs/>
          <w:sz w:val="28"/>
          <w:szCs w:val="28"/>
          <w:lang w:val="ru-RU" w:eastAsia="ru-RU"/>
        </w:rPr>
        <w:t xml:space="preserve"> Фучика</w:t>
      </w:r>
    </w:p>
    <w:p w:rsidR="001C10EB" w:rsidRDefault="00F16CB4" w:rsidP="00BE4A6E">
      <w:pPr>
        <w:autoSpaceDE w:val="0"/>
        <w:autoSpaceDN w:val="0"/>
        <w:adjustRightInd w:val="0"/>
        <w:spacing w:line="288" w:lineRule="auto"/>
        <w:jc w:val="center"/>
        <w:rPr>
          <w:b/>
          <w:bCs/>
          <w:sz w:val="28"/>
          <w:szCs w:val="28"/>
          <w:lang w:val="ru-RU" w:eastAsia="ru-RU"/>
        </w:rPr>
      </w:pPr>
      <w:r w:rsidRPr="00956770">
        <w:rPr>
          <w:b/>
          <w:bCs/>
          <w:sz w:val="28"/>
          <w:szCs w:val="28"/>
          <w:lang w:val="ru-RU" w:eastAsia="ru-RU"/>
        </w:rPr>
        <w:t>Приволжского</w:t>
      </w:r>
      <w:r w:rsidRPr="00B518F0">
        <w:rPr>
          <w:b/>
          <w:bCs/>
          <w:sz w:val="28"/>
          <w:szCs w:val="28"/>
          <w:lang w:val="ru-RU" w:eastAsia="ru-RU"/>
        </w:rPr>
        <w:t xml:space="preserve"> </w:t>
      </w:r>
      <w:r w:rsidRPr="007F1315">
        <w:rPr>
          <w:b/>
          <w:bCs/>
          <w:sz w:val="28"/>
          <w:szCs w:val="28"/>
          <w:lang w:val="ru-RU" w:eastAsia="ru-RU"/>
        </w:rPr>
        <w:t xml:space="preserve">района </w:t>
      </w:r>
      <w:proofErr w:type="spellStart"/>
      <w:r w:rsidRPr="007F1315">
        <w:rPr>
          <w:b/>
          <w:bCs/>
          <w:sz w:val="28"/>
          <w:szCs w:val="28"/>
          <w:lang w:val="ru-RU" w:eastAsia="ru-RU"/>
        </w:rPr>
        <w:t>г.Казани</w:t>
      </w:r>
      <w:proofErr w:type="spellEnd"/>
    </w:p>
    <w:p w:rsidR="00210497" w:rsidRPr="005C65FA" w:rsidRDefault="00210497" w:rsidP="00BE4A6E">
      <w:pPr>
        <w:autoSpaceDE w:val="0"/>
        <w:autoSpaceDN w:val="0"/>
        <w:adjustRightInd w:val="0"/>
        <w:spacing w:line="288" w:lineRule="auto"/>
        <w:jc w:val="center"/>
        <w:rPr>
          <w:color w:val="000000"/>
          <w:sz w:val="28"/>
          <w:szCs w:val="28"/>
          <w:lang w:val="ru-RU" w:eastAsia="ru-RU"/>
        </w:rPr>
      </w:pPr>
    </w:p>
    <w:bookmarkEnd w:id="3"/>
    <w:p w:rsidR="00BE4A6E" w:rsidRPr="00BE4A6E" w:rsidRDefault="00F16CB4" w:rsidP="00BE4A6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E4A6E">
        <w:rPr>
          <w:sz w:val="28"/>
          <w:szCs w:val="28"/>
          <w:lang w:val="ru-RU" w:eastAsia="ru-RU"/>
        </w:rPr>
        <w:t xml:space="preserve">Проект межевания территории по </w:t>
      </w:r>
      <w:proofErr w:type="spellStart"/>
      <w:r w:rsidRPr="00BE4A6E">
        <w:rPr>
          <w:sz w:val="28"/>
          <w:szCs w:val="28"/>
          <w:lang w:val="ru-RU" w:eastAsia="ru-RU"/>
        </w:rPr>
        <w:t>ул.Юлиуса</w:t>
      </w:r>
      <w:proofErr w:type="spellEnd"/>
      <w:r w:rsidRPr="00BE4A6E">
        <w:rPr>
          <w:sz w:val="28"/>
          <w:szCs w:val="28"/>
          <w:lang w:val="ru-RU" w:eastAsia="ru-RU"/>
        </w:rPr>
        <w:t xml:space="preserve"> Фучика Приволжского района </w:t>
      </w:r>
      <w:proofErr w:type="spellStart"/>
      <w:r w:rsidRPr="00BE4A6E">
        <w:rPr>
          <w:sz w:val="28"/>
          <w:szCs w:val="28"/>
          <w:lang w:val="ru-RU" w:eastAsia="ru-RU"/>
        </w:rPr>
        <w:t>г.Казани</w:t>
      </w:r>
      <w:proofErr w:type="spellEnd"/>
      <w:r w:rsidRPr="00BE4A6E">
        <w:rPr>
          <w:sz w:val="28"/>
          <w:szCs w:val="28"/>
          <w:lang w:val="ru-RU" w:eastAsia="ru-RU"/>
        </w:rPr>
        <w:t xml:space="preserve"> состоит из:</w:t>
      </w:r>
    </w:p>
    <w:p w:rsidR="00BE4A6E" w:rsidRPr="00BE4A6E" w:rsidRDefault="00F16CB4" w:rsidP="00BE4A6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E4A6E">
        <w:rPr>
          <w:sz w:val="28"/>
          <w:szCs w:val="28"/>
          <w:lang w:val="ru-RU" w:eastAsia="ru-RU"/>
        </w:rPr>
        <w:t xml:space="preserve">I. Положения о проекте межевания территории с приложением перечня координат характерных точек границ территории проекта </w:t>
      </w:r>
      <w:r w:rsidRPr="00BE4A6E">
        <w:rPr>
          <w:sz w:val="28"/>
          <w:szCs w:val="28"/>
          <w:lang w:val="ru-RU" w:eastAsia="ru-RU"/>
        </w:rPr>
        <w:t>межевания, перечней координат характерных точек границ образуемых земельных участков, перечня координат характерных точек границ планируемых сервитутов транзитных коммуникаций.</w:t>
      </w:r>
    </w:p>
    <w:p w:rsidR="00BE4A6E" w:rsidRPr="00BE4A6E" w:rsidRDefault="00F16CB4" w:rsidP="00BE4A6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E4A6E">
        <w:rPr>
          <w:sz w:val="28"/>
          <w:szCs w:val="28"/>
          <w:lang w:val="ru-RU" w:eastAsia="ru-RU"/>
        </w:rPr>
        <w:t>II. Чертежей межевания территории.</w:t>
      </w:r>
    </w:p>
    <w:p w:rsidR="005408D4" w:rsidRPr="007E094B" w:rsidRDefault="00F16CB4" w:rsidP="00BE4A6E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E4A6E">
        <w:rPr>
          <w:sz w:val="28"/>
          <w:szCs w:val="28"/>
          <w:lang w:val="ru-RU" w:eastAsia="ru-RU"/>
        </w:rPr>
        <w:t xml:space="preserve">Перечень координат характерных точек границ </w:t>
      </w:r>
      <w:r w:rsidRPr="00BE4A6E">
        <w:rPr>
          <w:sz w:val="28"/>
          <w:szCs w:val="28"/>
          <w:lang w:val="ru-RU" w:eastAsia="ru-RU"/>
        </w:rPr>
        <w:t>территории проекта межевания, перечни координат характерных точек границ образуемых земельных участков, перечень координат характерных точек границ планируемых сервитутов транзитных коммуникаций являются материалами для служебного пользования и не подлежат</w:t>
      </w:r>
      <w:r w:rsidRPr="00BE4A6E">
        <w:rPr>
          <w:sz w:val="28"/>
          <w:szCs w:val="28"/>
          <w:lang w:val="ru-RU" w:eastAsia="ru-RU"/>
        </w:rPr>
        <w:t xml:space="preserve">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:rsidR="004700CF" w:rsidRDefault="004700CF" w:rsidP="00BE4A6E">
      <w:pPr>
        <w:spacing w:line="288" w:lineRule="auto"/>
        <w:contextualSpacing/>
        <w:rPr>
          <w:sz w:val="28"/>
          <w:szCs w:val="28"/>
          <w:lang w:val="ru-RU" w:eastAsia="ru-RU"/>
        </w:rPr>
      </w:pPr>
    </w:p>
    <w:p w:rsidR="00BE4A6E" w:rsidRPr="002C0D8F" w:rsidRDefault="00F16CB4" w:rsidP="00BE4A6E">
      <w:pPr>
        <w:autoSpaceDE w:val="0"/>
        <w:autoSpaceDN w:val="0"/>
        <w:spacing w:before="360" w:after="360" w:line="288" w:lineRule="auto"/>
        <w:ind w:firstLine="709"/>
        <w:contextualSpacing/>
        <w:jc w:val="center"/>
        <w:rPr>
          <w:b/>
          <w:bCs/>
          <w:sz w:val="28"/>
          <w:szCs w:val="28"/>
          <w:lang w:val="ru-RU" w:eastAsia="ru-RU"/>
        </w:rPr>
      </w:pPr>
      <w:r w:rsidRPr="002C0D8F">
        <w:rPr>
          <w:b/>
          <w:bCs/>
          <w:sz w:val="28"/>
          <w:szCs w:val="28"/>
          <w:lang w:eastAsia="ru-RU"/>
        </w:rPr>
        <w:t>I</w:t>
      </w:r>
      <w:r w:rsidRPr="002C0D8F">
        <w:rPr>
          <w:b/>
          <w:bCs/>
          <w:sz w:val="28"/>
          <w:szCs w:val="28"/>
          <w:lang w:val="ru-RU" w:eastAsia="ru-RU"/>
        </w:rPr>
        <w:t>. Положение о проекте межевания территории</w:t>
      </w:r>
    </w:p>
    <w:p w:rsidR="00C72584" w:rsidRPr="005C65FA" w:rsidRDefault="00C72584">
      <w:pPr>
        <w:spacing w:line="288" w:lineRule="auto"/>
        <w:ind w:left="360"/>
        <w:jc w:val="center"/>
        <w:rPr>
          <w:b/>
          <w:sz w:val="28"/>
          <w:szCs w:val="28"/>
          <w:lang w:val="ru-RU" w:eastAsia="ru-RU"/>
        </w:rPr>
      </w:pP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bookmarkStart w:id="4" w:name="_Hlk102116208"/>
      <w:bookmarkStart w:id="5" w:name="_Hlk64228179"/>
      <w:bookmarkStart w:id="6" w:name="_Hlk101935934"/>
      <w:bookmarkStart w:id="7" w:name="_Hlk83278094"/>
      <w:bookmarkStart w:id="8" w:name="OLE_LINK22"/>
      <w:bookmarkStart w:id="9" w:name="_Hlk102142016"/>
      <w:r w:rsidRPr="002C0D8F">
        <w:rPr>
          <w:sz w:val="28"/>
          <w:szCs w:val="28"/>
          <w:lang w:val="ru-RU" w:eastAsia="ru-RU"/>
        </w:rPr>
        <w:t xml:space="preserve">Проект межевания территории подготовлен в целях обеспечения устойчивого развития территории и определения местоположения границ элемента </w:t>
      </w:r>
      <w:proofErr w:type="spellStart"/>
      <w:r w:rsidRPr="002C0D8F">
        <w:rPr>
          <w:sz w:val="28"/>
          <w:szCs w:val="28"/>
          <w:lang w:val="ru-RU" w:eastAsia="ru-RU"/>
        </w:rPr>
        <w:t>природно</w:t>
      </w:r>
      <w:proofErr w:type="spellEnd"/>
      <w:r w:rsidRPr="002C0D8F">
        <w:rPr>
          <w:sz w:val="28"/>
          <w:szCs w:val="28"/>
          <w:lang w:val="ru-RU" w:eastAsia="ru-RU"/>
        </w:rPr>
        <w:t xml:space="preserve"> – рекреационного комплекса (далее – ПРК), предусмотренного Генеральным планом городского округа Казань, утверж</w:t>
      </w:r>
      <w:r w:rsidRPr="002C0D8F">
        <w:rPr>
          <w:sz w:val="28"/>
          <w:szCs w:val="28"/>
          <w:lang w:val="ru-RU" w:eastAsia="ru-RU"/>
        </w:rPr>
        <w:t>денным решением Казанской городской Думы от 28.02.2020 №5-38, и установления границ земельного участка под многоквартирным жилым домом.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>Границы объектов ПРК могут уточняться проектами планировки и межевания территорий, при установлении границ территориальн</w:t>
      </w:r>
      <w:r w:rsidRPr="002C0D8F">
        <w:rPr>
          <w:sz w:val="28"/>
          <w:szCs w:val="28"/>
          <w:lang w:val="ru-RU" w:eastAsia="ru-RU"/>
        </w:rPr>
        <w:t xml:space="preserve">ых зон в Правилах землепользования и застройки </w:t>
      </w:r>
      <w:proofErr w:type="spellStart"/>
      <w:r w:rsidRPr="002C0D8F">
        <w:rPr>
          <w:sz w:val="28"/>
          <w:szCs w:val="28"/>
          <w:lang w:val="ru-RU" w:eastAsia="ru-RU"/>
        </w:rPr>
        <w:t>г.Казани</w:t>
      </w:r>
      <w:proofErr w:type="spellEnd"/>
      <w:r w:rsidRPr="002C0D8F">
        <w:rPr>
          <w:sz w:val="28"/>
          <w:szCs w:val="28"/>
          <w:lang w:val="ru-RU" w:eastAsia="ru-RU"/>
        </w:rPr>
        <w:t xml:space="preserve"> с учетом границ зон с особыми </w:t>
      </w:r>
      <w:r w:rsidRPr="002C0D8F">
        <w:rPr>
          <w:sz w:val="28"/>
          <w:szCs w:val="28"/>
          <w:lang w:val="ru-RU" w:eastAsia="ru-RU"/>
        </w:rPr>
        <w:lastRenderedPageBreak/>
        <w:t>условиями использования территории, границ объектов культурного наследия и д</w:t>
      </w:r>
      <w:r>
        <w:rPr>
          <w:sz w:val="28"/>
          <w:szCs w:val="28"/>
          <w:lang w:val="ru-RU" w:eastAsia="ru-RU"/>
        </w:rPr>
        <w:t>ругих ограничений</w:t>
      </w:r>
      <w:r w:rsidRPr="002C0D8F">
        <w:rPr>
          <w:sz w:val="28"/>
          <w:szCs w:val="28"/>
          <w:lang w:val="ru-RU" w:eastAsia="ru-RU"/>
        </w:rPr>
        <w:t xml:space="preserve"> без уменьшения площади объектов ПРК.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>Исключающийся из зоны элементов ПРК зем</w:t>
      </w:r>
      <w:r w:rsidRPr="002C0D8F">
        <w:rPr>
          <w:sz w:val="28"/>
          <w:szCs w:val="28"/>
          <w:lang w:val="ru-RU" w:eastAsia="ru-RU"/>
        </w:rPr>
        <w:t xml:space="preserve">ельный участок не соответствует тем параметрам, которыми должен соответствовать земельный участок ПРК (земельный участок является территорией многоквартирного жилого дома). 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>В целях сохранения элемента ПРК (№1607 «бульвар») проектом межевания территории пр</w:t>
      </w:r>
      <w:r w:rsidRPr="002C0D8F">
        <w:rPr>
          <w:sz w:val="28"/>
          <w:szCs w:val="28"/>
          <w:lang w:val="ru-RU" w:eastAsia="ru-RU"/>
        </w:rPr>
        <w:t xml:space="preserve">едусматривается образование земельного участка :ЗУ1 площадью 16094 </w:t>
      </w:r>
      <w:proofErr w:type="spellStart"/>
      <w:r w:rsidRPr="002C0D8F">
        <w:rPr>
          <w:sz w:val="28"/>
          <w:szCs w:val="28"/>
          <w:lang w:val="ru-RU" w:eastAsia="ru-RU"/>
        </w:rPr>
        <w:t>кв.м</w:t>
      </w:r>
      <w:proofErr w:type="spellEnd"/>
      <w:r w:rsidRPr="002C0D8F">
        <w:rPr>
          <w:sz w:val="28"/>
          <w:szCs w:val="28"/>
          <w:lang w:val="ru-RU" w:eastAsia="ru-RU"/>
        </w:rPr>
        <w:t xml:space="preserve"> из земель неразграниченной государственной собственности с установлением вида разрешенного использования «Благоустройство территории» (согласно ст.26 «Общий градостроительный регламент</w:t>
      </w:r>
      <w:r w:rsidRPr="002C0D8F">
        <w:rPr>
          <w:sz w:val="28"/>
          <w:szCs w:val="28"/>
          <w:lang w:val="ru-RU" w:eastAsia="ru-RU"/>
        </w:rPr>
        <w:t xml:space="preserve"> для всех территориальных зон» Правил землепользования и застройки </w:t>
      </w:r>
      <w:proofErr w:type="spellStart"/>
      <w:r w:rsidRPr="002C0D8F">
        <w:rPr>
          <w:sz w:val="28"/>
          <w:szCs w:val="28"/>
          <w:lang w:val="ru-RU" w:eastAsia="ru-RU"/>
        </w:rPr>
        <w:t>г.Казани</w:t>
      </w:r>
      <w:proofErr w:type="spellEnd"/>
      <w:r w:rsidRPr="002C0D8F">
        <w:rPr>
          <w:sz w:val="28"/>
          <w:szCs w:val="28"/>
          <w:lang w:val="ru-RU" w:eastAsia="ru-RU"/>
        </w:rPr>
        <w:t xml:space="preserve"> для территориальной зоны Ж4 (Зона многоэтажной жилой застройки) возможно установить вид разрешенного использования «Благоустройство территории», для которого предельно максимальные</w:t>
      </w:r>
      <w:r w:rsidRPr="002C0D8F">
        <w:rPr>
          <w:sz w:val="28"/>
          <w:szCs w:val="28"/>
          <w:lang w:val="ru-RU" w:eastAsia="ru-RU"/>
        </w:rPr>
        <w:t xml:space="preserve"> и минимальные размеры не установлены) б</w:t>
      </w:r>
      <w:r>
        <w:rPr>
          <w:sz w:val="28"/>
          <w:szCs w:val="28"/>
          <w:lang w:val="ru-RU" w:eastAsia="ru-RU"/>
        </w:rPr>
        <w:t>ез уменьшения площади элемента ПРК</w:t>
      </w:r>
      <w:r w:rsidRPr="002C0D8F">
        <w:rPr>
          <w:sz w:val="28"/>
          <w:szCs w:val="28"/>
          <w:lang w:val="ru-RU" w:eastAsia="ru-RU"/>
        </w:rPr>
        <w:t>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 xml:space="preserve">Земельный участок с условным обозначением :ЗУ1 является многоконтурным земельным участком, состоящим из контуров :ЗУ1(1) и :ЗУ1(2). 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 xml:space="preserve">В границах образуемого земельного участка :ЗУ1 </w:t>
      </w:r>
      <w:r w:rsidRPr="002C0D8F">
        <w:rPr>
          <w:sz w:val="28"/>
          <w:szCs w:val="28"/>
          <w:lang w:val="ru-RU" w:eastAsia="ru-RU"/>
        </w:rPr>
        <w:t xml:space="preserve">расположены металлические гаражи. Образование :ЗУ1 возможно после демонтажа гаражей. 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Так</w:t>
      </w:r>
      <w:r w:rsidRPr="002C0D8F">
        <w:rPr>
          <w:sz w:val="28"/>
          <w:szCs w:val="28"/>
          <w:lang w:val="ru-RU" w:eastAsia="ru-RU"/>
        </w:rPr>
        <w:t xml:space="preserve">же проектом предусмотрено образование земельного участка :ЗУ2 площадью 5129 </w:t>
      </w:r>
      <w:proofErr w:type="spellStart"/>
      <w:r w:rsidRPr="002C0D8F">
        <w:rPr>
          <w:sz w:val="28"/>
          <w:szCs w:val="28"/>
          <w:lang w:val="ru-RU" w:eastAsia="ru-RU"/>
        </w:rPr>
        <w:t>кв.м</w:t>
      </w:r>
      <w:proofErr w:type="spellEnd"/>
      <w:r w:rsidRPr="002C0D8F">
        <w:rPr>
          <w:sz w:val="28"/>
          <w:szCs w:val="28"/>
          <w:lang w:val="ru-RU" w:eastAsia="ru-RU"/>
        </w:rPr>
        <w:t>. из земель неразграниченной государственной собственности с установлением вида разреше</w:t>
      </w:r>
      <w:r w:rsidRPr="002C0D8F">
        <w:rPr>
          <w:sz w:val="28"/>
          <w:szCs w:val="28"/>
          <w:lang w:val="ru-RU" w:eastAsia="ru-RU"/>
        </w:rPr>
        <w:t xml:space="preserve">нного использования «Многоэтажная жилая застройка (высотная застройка)» (согласно Правилам землепользования и застройки </w:t>
      </w:r>
      <w:proofErr w:type="spellStart"/>
      <w:r w:rsidRPr="002C0D8F">
        <w:rPr>
          <w:sz w:val="28"/>
          <w:szCs w:val="28"/>
          <w:lang w:val="ru-RU" w:eastAsia="ru-RU"/>
        </w:rPr>
        <w:t>г.Казани</w:t>
      </w:r>
      <w:proofErr w:type="spellEnd"/>
      <w:r w:rsidRPr="002C0D8F">
        <w:rPr>
          <w:sz w:val="28"/>
          <w:szCs w:val="28"/>
          <w:lang w:val="ru-RU" w:eastAsia="ru-RU"/>
        </w:rPr>
        <w:t xml:space="preserve">, утвержденным решением Казанской городской Думы от 16.08.2021 №5-8 (с учетом изменений, внесенных решением Казанской городской </w:t>
      </w:r>
      <w:r w:rsidRPr="002C0D8F">
        <w:rPr>
          <w:sz w:val="28"/>
          <w:szCs w:val="28"/>
          <w:lang w:val="ru-RU" w:eastAsia="ru-RU"/>
        </w:rPr>
        <w:t>Думы от 14.04.2023 №7-22), для вида разрешенного использования «Многоэтажная жилая застройка (высотная застройка)» территориальной</w:t>
      </w:r>
      <w:r>
        <w:rPr>
          <w:sz w:val="28"/>
          <w:szCs w:val="28"/>
          <w:lang w:val="ru-RU" w:eastAsia="ru-RU"/>
        </w:rPr>
        <w:t xml:space="preserve"> зоны Ж4 установлен предельный</w:t>
      </w:r>
      <w:r w:rsidRPr="002C0D8F">
        <w:rPr>
          <w:sz w:val="28"/>
          <w:szCs w:val="28"/>
          <w:lang w:val="ru-RU" w:eastAsia="ru-RU"/>
        </w:rPr>
        <w:t xml:space="preserve"> минимальный размер земельного участка 2200 </w:t>
      </w:r>
      <w:proofErr w:type="spellStart"/>
      <w:r w:rsidRPr="002C0D8F">
        <w:rPr>
          <w:sz w:val="28"/>
          <w:szCs w:val="28"/>
          <w:lang w:val="ru-RU" w:eastAsia="ru-RU"/>
        </w:rPr>
        <w:t>кв.м</w:t>
      </w:r>
      <w:proofErr w:type="spellEnd"/>
      <w:r w:rsidRPr="002C0D8F">
        <w:rPr>
          <w:sz w:val="28"/>
          <w:szCs w:val="28"/>
          <w:lang w:val="ru-RU" w:eastAsia="ru-RU"/>
        </w:rPr>
        <w:t>., предельный максимальный размер не установлен)</w:t>
      </w:r>
      <w:r w:rsidRPr="002C0D8F">
        <w:rPr>
          <w:sz w:val="28"/>
          <w:szCs w:val="28"/>
          <w:lang w:val="ru-RU" w:eastAsia="ru-RU"/>
        </w:rPr>
        <w:t xml:space="preserve"> под объектом капитального строительства с кадастровым номером 16:50:160305:199 (наименование здания -Многоквартирный жилой дом).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>Образуемые данным проектом межевания территории земельные участки отображены в графической части проекта межевания территории.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>Земельные участки должны обеспечивать: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lastRenderedPageBreak/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</w:t>
      </w:r>
    </w:p>
    <w:p w:rsidR="00BE4A6E" w:rsidRPr="002C0D8F" w:rsidRDefault="00F16CB4" w:rsidP="00BE4A6E">
      <w:pPr>
        <w:autoSpaceDE w:val="0"/>
        <w:autoSpaceDN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C0D8F">
        <w:rPr>
          <w:sz w:val="28"/>
          <w:szCs w:val="28"/>
          <w:lang w:val="ru-RU" w:eastAsia="ru-RU"/>
        </w:rPr>
        <w:t xml:space="preserve">- беспрепятственный доступ </w:t>
      </w:r>
      <w:r w:rsidRPr="002C0D8F">
        <w:rPr>
          <w:sz w:val="28"/>
          <w:szCs w:val="28"/>
          <w:lang w:val="ru-RU" w:eastAsia="ru-RU"/>
        </w:rPr>
        <w:t>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bookmarkEnd w:id="4"/>
    <w:bookmarkEnd w:id="5"/>
    <w:bookmarkEnd w:id="6"/>
    <w:bookmarkEnd w:id="7"/>
    <w:bookmarkEnd w:id="8"/>
    <w:bookmarkEnd w:id="9"/>
    <w:p w:rsidR="00BE4A6E" w:rsidRDefault="00BE4A6E" w:rsidP="00044F91">
      <w:pPr>
        <w:rPr>
          <w:b/>
          <w:sz w:val="28"/>
          <w:szCs w:val="20"/>
          <w:lang w:val="ru-RU" w:eastAsia="ru-RU"/>
        </w:rPr>
        <w:sectPr w:rsidR="00BE4A6E" w:rsidSect="00472973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3448C" w:rsidRDefault="00F16CB4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r w:rsidRPr="0024331C">
        <w:rPr>
          <w:rFonts w:eastAsiaTheme="minorHAnsi"/>
          <w:b/>
          <w:sz w:val="28"/>
          <w:szCs w:val="28"/>
          <w:lang w:val="ru-RU"/>
        </w:rPr>
        <w:lastRenderedPageBreak/>
        <w:t>II. Чертеж межевания территории</w:t>
      </w:r>
    </w:p>
    <w:p w:rsidR="0024331C" w:rsidRDefault="00F16CB4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r w:rsidRPr="000E25F9">
        <w:rPr>
          <w:noProof/>
          <w:lang w:val="ru-RU" w:eastAsia="ru-RU"/>
        </w:rPr>
        <w:drawing>
          <wp:inline distT="0" distB="0" distL="0" distR="0">
            <wp:extent cx="3932555" cy="5759986"/>
            <wp:effectExtent l="953" t="0" r="0" b="0"/>
            <wp:docPr id="11" name="Рисунок 11" descr="D:\ПРОЕКТЫ\+ ПМТ Фуч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ПРОЕКТЫ\+ ПМТ Фучик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036" r="13110" b="62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6673" cy="58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7"/>
        <w:gridCol w:w="5416"/>
      </w:tblGrid>
      <w:tr w:rsidR="0057729B" w:rsidTr="008954FF">
        <w:trPr>
          <w:trHeight w:val="229"/>
          <w:jc w:val="center"/>
        </w:trPr>
        <w:tc>
          <w:tcPr>
            <w:tcW w:w="6799" w:type="dxa"/>
            <w:gridSpan w:val="2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b/>
                <w:lang w:val="ru-RU"/>
              </w:rPr>
            </w:pPr>
            <w:r w:rsidRPr="0024331C">
              <w:rPr>
                <w:rFonts w:eastAsiaTheme="minorHAnsi"/>
                <w:b/>
                <w:lang w:val="ru-RU"/>
              </w:rPr>
              <w:t>Условные обозначения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noProof/>
                <w:lang w:val="ru-RU"/>
              </w:rPr>
              <w:t xml:space="preserve">  </w:t>
            </w:r>
            <w:r w:rsidRPr="0024331C">
              <w:rPr>
                <w:noProof/>
                <w:lang w:val="ru-RU" w:eastAsia="ru-RU"/>
              </w:rPr>
              <w:drawing>
                <wp:inline distT="0" distB="0" distL="0" distR="0">
                  <wp:extent cx="577901" cy="143783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84" cy="15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Граница проекта межевания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75565</wp:posOffset>
                      </wp:positionV>
                      <wp:extent cx="533400" cy="0"/>
                      <wp:effectExtent l="0" t="19050" r="19050" b="19050"/>
                      <wp:wrapNone/>
                      <wp:docPr id="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862F4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05pt,5.95pt" to="52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" strokecolor="lime" strokeweight="2.25pt"/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Границы образуемых земельных участков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67945</wp:posOffset>
                      </wp:positionV>
                      <wp:extent cx="533400" cy="0"/>
                      <wp:effectExtent l="0" t="0" r="19050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057BA"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5.35pt" to="51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" strokecolor="fuchsia" strokeweight="1.5pt"/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Граница территориальной зоны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74295</wp:posOffset>
                      </wp:positionV>
                      <wp:extent cx="533400" cy="0"/>
                      <wp:effectExtent l="0" t="0" r="19050" b="19050"/>
                      <wp:wrapNone/>
                      <wp:docPr id="7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E66D1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05pt,5.85pt" to="50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" strokecolor="black [3213]" strokeweight="1pt"/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Границы существующих земельных участков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w:drawing>
                <wp:inline distT="0" distB="0" distL="0" distR="0">
                  <wp:extent cx="593124" cy="148531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7" cy="17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Границы кадастровых кварталов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533400" cy="0"/>
                      <wp:effectExtent l="0" t="0" r="19050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1EB88"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pt,5.6pt" to="50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" strokecolor="#f90" strokeweight="1.5pt"/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Границы планируемых сервитутов транзитных коммуникаций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noProof/>
                <w:lang w:val="ru-RU"/>
              </w:rPr>
              <w:t xml:space="preserve"> </w:t>
            </w:r>
            <w:proofErr w:type="gramStart"/>
            <w:r w:rsidRPr="0024331C">
              <w:rPr>
                <w:rFonts w:eastAsiaTheme="minorHAnsi"/>
                <w:lang w:val="ru-RU"/>
              </w:rPr>
              <w:t>:ЗУ</w:t>
            </w:r>
            <w:proofErr w:type="gramEnd"/>
            <w:r w:rsidRPr="0024331C">
              <w:rPr>
                <w:rFonts w:eastAsiaTheme="minorHAnsi"/>
                <w:lang w:val="ru-RU"/>
              </w:rPr>
              <w:t>1, :ЗУ2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Обозначение образуемых земельных участков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Ж4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Обозначение территориальной зоны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16:50:000000:15382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Кадастровый номер земельного участка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16:50:160305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Номер кадастрового квартала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color w:val="3333FF"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98425</wp:posOffset>
                      </wp:positionV>
                      <wp:extent cx="45085" cy="45085"/>
                      <wp:effectExtent l="0" t="0" r="12065" b="12065"/>
                      <wp:wrapNone/>
                      <wp:docPr id="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FF"/>
                              </a:solidFill>
                              <a:ln w="9525">
                                <a:solidFill>
                                  <a:srgbClr val="3333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D4BD6" id="Oval 7" o:spid="_x0000_s1026" style="position:absolute;margin-left:26.6pt;margin-top:7.75pt;width:3.5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" fillcolor="#33f" strokecolor="#33f"/>
                  </w:pict>
                </mc:Fallback>
              </mc:AlternateContent>
            </w:r>
            <w:r w:rsidRPr="0024331C">
              <w:rPr>
                <w:rFonts w:eastAsiaTheme="minorHAnsi"/>
                <w:noProof/>
                <w:lang w:val="ru-RU"/>
              </w:rPr>
              <w:t xml:space="preserve">   </w:t>
            </w:r>
            <w:r w:rsidRPr="0024331C">
              <w:rPr>
                <w:rFonts w:eastAsiaTheme="minorHAnsi"/>
                <w:noProof/>
                <w:color w:val="3333FF"/>
                <w:lang w:val="ru-RU"/>
              </w:rPr>
              <w:t>1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Номера характерных точек границ проекта межевания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86995</wp:posOffset>
                      </wp:positionV>
                      <wp:extent cx="45085" cy="45085"/>
                      <wp:effectExtent l="0" t="0" r="12065" b="12065"/>
                      <wp:wrapNone/>
                      <wp:docPr id="15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830BA" id="Oval 7" o:spid="_x0000_s1026" style="position:absolute;margin-left:26.1pt;margin-top:6.85pt;width:3.5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" fillcolor="red" strokecolor="red"/>
                  </w:pict>
                </mc:Fallback>
              </mc:AlternateContent>
            </w:r>
            <w:r w:rsidRPr="0024331C">
              <w:rPr>
                <w:rFonts w:eastAsiaTheme="minorHAnsi"/>
                <w:noProof/>
                <w:color w:val="FF0000"/>
                <w:lang w:val="ru-RU"/>
              </w:rPr>
              <w:t xml:space="preserve">      н1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 xml:space="preserve">Номера </w:t>
            </w:r>
            <w:r w:rsidRPr="0024331C">
              <w:rPr>
                <w:rFonts w:eastAsiaTheme="minorHAnsi"/>
                <w:lang w:val="ru-RU"/>
              </w:rPr>
              <w:t>характерных точек образуемых земельных участков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86995</wp:posOffset>
                      </wp:positionV>
                      <wp:extent cx="45085" cy="45085"/>
                      <wp:effectExtent l="0" t="0" r="12065" b="12065"/>
                      <wp:wrapNone/>
                      <wp:docPr id="5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00"/>
                              </a:solidFill>
                              <a:ln w="9525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D41C6" id="Oval 7" o:spid="_x0000_s1026" style="position:absolute;margin-left:26.1pt;margin-top:6.85pt;width:3.5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" fillcolor="#f90" strokecolor="#f90"/>
                  </w:pict>
                </mc:Fallback>
              </mc:AlternateContent>
            </w:r>
            <w:r w:rsidRPr="0024331C">
              <w:rPr>
                <w:rFonts w:eastAsiaTheme="minorHAnsi"/>
                <w:noProof/>
                <w:color w:val="FF0000"/>
                <w:lang w:val="ru-RU"/>
              </w:rPr>
              <w:t xml:space="preserve">      </w:t>
            </w:r>
            <w:r w:rsidRPr="0024331C">
              <w:rPr>
                <w:rFonts w:eastAsiaTheme="minorHAnsi"/>
                <w:noProof/>
                <w:color w:val="FF9900"/>
                <w:lang w:val="ru-RU"/>
              </w:rPr>
              <w:t>1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Номера характерных точек планируемых сервитутов транзитных коммуникаций</w:t>
            </w:r>
          </w:p>
        </w:tc>
      </w:tr>
    </w:tbl>
    <w:p w:rsidR="0024331C" w:rsidRDefault="0024331C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24331C" w:rsidRDefault="0024331C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607ADE" w:rsidRDefault="00607ADE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7766F9" w:rsidRDefault="007766F9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7766F9" w:rsidRDefault="007766F9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7766F9" w:rsidRDefault="007766F9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7766F9" w:rsidRDefault="007766F9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7766F9" w:rsidRDefault="007766F9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bookmarkStart w:id="10" w:name="_GoBack"/>
      <w:bookmarkEnd w:id="10"/>
    </w:p>
    <w:p w:rsidR="0024331C" w:rsidRDefault="00F16CB4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r w:rsidRPr="0024331C">
        <w:rPr>
          <w:rFonts w:eastAsiaTheme="minorHAnsi"/>
          <w:b/>
          <w:sz w:val="28"/>
          <w:szCs w:val="28"/>
          <w:lang w:val="ru-RU"/>
        </w:rPr>
        <w:lastRenderedPageBreak/>
        <w:t>Чертеж межевания территории</w:t>
      </w:r>
    </w:p>
    <w:p w:rsidR="0024331C" w:rsidRDefault="00F16CB4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r w:rsidRPr="0055652B">
        <w:rPr>
          <w:noProof/>
          <w:lang w:val="ru-RU" w:eastAsia="ru-RU"/>
        </w:rPr>
        <w:drawing>
          <wp:inline distT="0" distB="0" distL="0" distR="0">
            <wp:extent cx="2638074" cy="5610913"/>
            <wp:effectExtent l="0" t="635" r="0" b="0"/>
            <wp:docPr id="14" name="Рисунок 14" descr="D:\ПРОЕКТЫ\+ ПМТ Фучика\2D__ПРОЕКТЫ_+ ПМТ Фучика_ФУЧИКА с ПРК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D:\ПРОЕКТЫ\+ ПМТ Фучика\2D__ПРОЕКТЫ_+ ПМТ Фучика_ФУЧИКА с ПРК Model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1" t="6097" r="26353" b="72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8499" cy="56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7"/>
        <w:gridCol w:w="5416"/>
      </w:tblGrid>
      <w:tr w:rsidR="0057729B" w:rsidTr="008954FF">
        <w:trPr>
          <w:trHeight w:val="229"/>
          <w:jc w:val="center"/>
        </w:trPr>
        <w:tc>
          <w:tcPr>
            <w:tcW w:w="6799" w:type="dxa"/>
            <w:gridSpan w:val="2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b/>
                <w:lang w:val="ru-RU"/>
              </w:rPr>
            </w:pPr>
            <w:r w:rsidRPr="0024331C">
              <w:rPr>
                <w:rFonts w:eastAsiaTheme="minorHAnsi"/>
                <w:b/>
                <w:lang w:val="ru-RU"/>
              </w:rPr>
              <w:t>Условные обозначения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noProof/>
                <w:lang w:val="ru-RU"/>
              </w:rPr>
              <w:t xml:space="preserve">  </w:t>
            </w:r>
            <w:r w:rsidRPr="0024331C">
              <w:rPr>
                <w:noProof/>
                <w:lang w:val="ru-RU" w:eastAsia="ru-RU"/>
              </w:rPr>
              <w:drawing>
                <wp:inline distT="0" distB="0" distL="0" distR="0">
                  <wp:extent cx="577901" cy="143783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84" cy="15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Граница проекта межевания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3810</wp:posOffset>
                      </wp:positionV>
                      <wp:extent cx="409575" cy="130175"/>
                      <wp:effectExtent l="0" t="0" r="28575" b="2222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A226">
                                  <a:alpha val="60000"/>
                                </a:srgbClr>
                              </a:solidFill>
                              <a:ln>
                                <a:solidFill>
                                  <a:srgbClr val="4A8E3A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162A" id="Прямоугольник 1" o:spid="_x0000_s1026" style="position:absolute;margin-left:14.7pt;margin-top:.3pt;width:32.25pt;height:1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" fillcolor="#2ca226" strokecolor="#4a8e3a" strokeweight="1pt">
                      <v:fill opacity="39321f"/>
                    </v:rect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 xml:space="preserve">Существующие границы </w:t>
            </w:r>
            <w:r w:rsidRPr="0024331C">
              <w:rPr>
                <w:rFonts w:eastAsiaTheme="minorHAnsi"/>
                <w:lang w:val="ru-RU"/>
              </w:rPr>
              <w:t>природно-рекреационного комплекса</w:t>
            </w:r>
          </w:p>
        </w:tc>
      </w:tr>
      <w:tr w:rsidR="0057729B" w:rsidRPr="00607ADE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noProof/>
                <w:lang w:val="ru-RU"/>
              </w:rPr>
              <w:t xml:space="preserve"> </w:t>
            </w:r>
            <w:r w:rsidRPr="0024331C">
              <w:rPr>
                <w:noProof/>
                <w:lang w:val="ru-RU" w:eastAsia="ru-RU"/>
              </w:rPr>
              <w:drawing>
                <wp:inline distT="0" distB="0" distL="0" distR="0">
                  <wp:extent cx="449210" cy="15367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22" cy="24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331C">
              <w:rPr>
                <w:rFonts w:eastAsiaTheme="minorHAnsi"/>
                <w:noProof/>
                <w:lang w:val="ru-RU"/>
              </w:rPr>
              <w:t xml:space="preserve"> 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Устанавливаемые границы природно-рекреационного комплекса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bottom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74295</wp:posOffset>
                      </wp:positionV>
                      <wp:extent cx="533400" cy="0"/>
                      <wp:effectExtent l="0" t="0" r="19050" b="19050"/>
                      <wp:wrapNone/>
                      <wp:docPr id="1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9B5A1" id="Line 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05pt,5.85pt" to="50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" strokecolor="black [3213]" strokeweight="1pt"/>
                  </w:pict>
                </mc:Fallback>
              </mc:AlternateConten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Границы существующих земельных участков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16:50:000000:15382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Кадастровый номер земельного участка</w:t>
            </w:r>
          </w:p>
        </w:tc>
      </w:tr>
      <w:tr w:rsidR="0057729B" w:rsidTr="008954FF">
        <w:trPr>
          <w:trHeight w:val="340"/>
          <w:jc w:val="center"/>
        </w:trPr>
        <w:tc>
          <w:tcPr>
            <w:tcW w:w="1383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jc w:val="center"/>
              <w:rPr>
                <w:rFonts w:eastAsiaTheme="minorHAnsi"/>
                <w:noProof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16:50:160305</w:t>
            </w:r>
          </w:p>
        </w:tc>
        <w:tc>
          <w:tcPr>
            <w:tcW w:w="5416" w:type="dxa"/>
            <w:noWrap/>
            <w:vAlign w:val="center"/>
          </w:tcPr>
          <w:p w:rsidR="0024331C" w:rsidRPr="0024331C" w:rsidRDefault="00F16CB4" w:rsidP="008954FF">
            <w:pPr>
              <w:spacing w:after="160" w:line="264" w:lineRule="auto"/>
              <w:rPr>
                <w:rFonts w:eastAsiaTheme="minorHAnsi"/>
                <w:lang w:val="ru-RU"/>
              </w:rPr>
            </w:pPr>
            <w:r w:rsidRPr="0024331C">
              <w:rPr>
                <w:rFonts w:eastAsiaTheme="minorHAnsi"/>
                <w:lang w:val="ru-RU"/>
              </w:rPr>
              <w:t>Номер кадастрового квартала</w:t>
            </w:r>
          </w:p>
        </w:tc>
      </w:tr>
    </w:tbl>
    <w:p w:rsidR="0024331C" w:rsidRDefault="0024331C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</w:p>
    <w:p w:rsidR="0024331C" w:rsidRPr="0024331C" w:rsidRDefault="00F16CB4" w:rsidP="0024331C">
      <w:pPr>
        <w:spacing w:after="160" w:line="259" w:lineRule="auto"/>
        <w:jc w:val="center"/>
        <w:rPr>
          <w:rFonts w:eastAsiaTheme="minorHAnsi"/>
          <w:b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>________________</w:t>
      </w:r>
    </w:p>
    <w:sectPr w:rsidR="0024331C" w:rsidRPr="00243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CB4" w:rsidRDefault="00F16CB4">
      <w:r>
        <w:separator/>
      </w:r>
    </w:p>
  </w:endnote>
  <w:endnote w:type="continuationSeparator" w:id="0">
    <w:p w:rsidR="00F16CB4" w:rsidRDefault="00F1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CB4" w:rsidRDefault="00F16CB4">
      <w:r>
        <w:separator/>
      </w:r>
    </w:p>
  </w:footnote>
  <w:footnote w:type="continuationSeparator" w:id="0">
    <w:p w:rsidR="00F16CB4" w:rsidRDefault="00F16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F16CB4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F16CB4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7766F9">
      <w:rPr>
        <w:rStyle w:val="a3"/>
        <w:noProof/>
        <w:sz w:val="24"/>
        <w:szCs w:val="24"/>
      </w:rPr>
      <w:t>3</w:t>
    </w:r>
    <w:r w:rsidRPr="008975F4">
      <w:rPr>
        <w:rStyle w:val="a3"/>
        <w:sz w:val="24"/>
        <w:szCs w:val="24"/>
      </w:rPr>
      <w:fldChar w:fldCharType="end"/>
    </w:r>
  </w:p>
  <w:p w:rsidR="003D18A3" w:rsidRDefault="003D18A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31610"/>
      <w:docPartObj>
        <w:docPartGallery w:val="Page Numbers (Top of Page)"/>
        <w:docPartUnique/>
      </w:docPartObj>
    </w:sdtPr>
    <w:sdtEndPr/>
    <w:sdtContent>
      <w:p w:rsidR="002B62FC" w:rsidRDefault="00F16CB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6F9">
          <w:rPr>
            <w:noProof/>
          </w:rPr>
          <w:t>9</w:t>
        </w:r>
        <w:r>
          <w:fldChar w:fldCharType="end"/>
        </w:r>
      </w:p>
    </w:sdtContent>
  </w:sdt>
  <w:p w:rsidR="002B62FC" w:rsidRDefault="002B62F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4F91"/>
    <w:rsid w:val="000A2C10"/>
    <w:rsid w:val="00125D45"/>
    <w:rsid w:val="001B6909"/>
    <w:rsid w:val="001C10EB"/>
    <w:rsid w:val="001E0451"/>
    <w:rsid w:val="00210497"/>
    <w:rsid w:val="00233F04"/>
    <w:rsid w:val="0024331C"/>
    <w:rsid w:val="00256E61"/>
    <w:rsid w:val="002B62FC"/>
    <w:rsid w:val="002C0D8F"/>
    <w:rsid w:val="00346BCC"/>
    <w:rsid w:val="00362773"/>
    <w:rsid w:val="0038562A"/>
    <w:rsid w:val="003C479D"/>
    <w:rsid w:val="003D18A3"/>
    <w:rsid w:val="003E4C6E"/>
    <w:rsid w:val="003F60F4"/>
    <w:rsid w:val="00414C11"/>
    <w:rsid w:val="00457346"/>
    <w:rsid w:val="004700CF"/>
    <w:rsid w:val="00472DFA"/>
    <w:rsid w:val="00521C89"/>
    <w:rsid w:val="005408D4"/>
    <w:rsid w:val="0057729B"/>
    <w:rsid w:val="005C65FA"/>
    <w:rsid w:val="00607ADE"/>
    <w:rsid w:val="00650A39"/>
    <w:rsid w:val="006B7025"/>
    <w:rsid w:val="007766F9"/>
    <w:rsid w:val="007E094B"/>
    <w:rsid w:val="007F1315"/>
    <w:rsid w:val="007F5643"/>
    <w:rsid w:val="00865175"/>
    <w:rsid w:val="0088428A"/>
    <w:rsid w:val="008954FF"/>
    <w:rsid w:val="008975F4"/>
    <w:rsid w:val="0093448C"/>
    <w:rsid w:val="00956770"/>
    <w:rsid w:val="0096355C"/>
    <w:rsid w:val="00985A68"/>
    <w:rsid w:val="00990DC3"/>
    <w:rsid w:val="009F3CBE"/>
    <w:rsid w:val="00A45FB5"/>
    <w:rsid w:val="00A77B3E"/>
    <w:rsid w:val="00B518F0"/>
    <w:rsid w:val="00B66949"/>
    <w:rsid w:val="00BE4A6E"/>
    <w:rsid w:val="00BF492C"/>
    <w:rsid w:val="00C35C34"/>
    <w:rsid w:val="00C72584"/>
    <w:rsid w:val="00CA2A55"/>
    <w:rsid w:val="00CC470D"/>
    <w:rsid w:val="00D75682"/>
    <w:rsid w:val="00F16CB4"/>
    <w:rsid w:val="00F705CB"/>
    <w:rsid w:val="00F75DF9"/>
    <w:rsid w:val="00FE27A8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FC6FFD1-947A-48C3-A74B-F3D1356A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character" w:styleId="a7">
    <w:name w:val="Hyperlink"/>
    <w:basedOn w:val="a0"/>
    <w:rsid w:val="005D19F2"/>
    <w:rPr>
      <w:color w:val="0563C1" w:themeColor="hyperlink"/>
      <w:u w:val="single"/>
    </w:rPr>
  </w:style>
  <w:style w:type="paragraph" w:customStyle="1" w:styleId="a8">
    <w:name w:val="Д.к.н.: Таблица"/>
    <w:basedOn w:val="a"/>
    <w:autoRedefine/>
    <w:rsid w:val="004B4A3A"/>
    <w:pPr>
      <w:jc w:val="center"/>
    </w:pPr>
    <w:rPr>
      <w:b/>
      <w:sz w:val="28"/>
      <w:szCs w:val="20"/>
      <w:lang w:val="ru-RU" w:eastAsia="ru-RU"/>
    </w:rPr>
  </w:style>
  <w:style w:type="paragraph" w:styleId="a9">
    <w:name w:val="List Paragraph"/>
    <w:basedOn w:val="a"/>
    <w:uiPriority w:val="34"/>
    <w:qFormat/>
    <w:rsid w:val="003B0C2B"/>
    <w:pPr>
      <w:ind w:left="720"/>
      <w:contextualSpacing/>
    </w:pPr>
    <w:rPr>
      <w:lang w:val="ru-RU" w:eastAsia="ru-RU"/>
    </w:rPr>
  </w:style>
  <w:style w:type="paragraph" w:styleId="aa">
    <w:name w:val="footer"/>
    <w:basedOn w:val="a"/>
    <w:link w:val="ab"/>
    <w:unhideWhenUsed/>
    <w:rsid w:val="007766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766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zn.ru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1469</Words>
  <Characters>8376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Ландыш Ш. Салимгараева</cp:lastModifiedBy>
  <cp:revision>3</cp:revision>
  <dcterms:created xsi:type="dcterms:W3CDTF">2024-02-22T10:47:00Z</dcterms:created>
  <dcterms:modified xsi:type="dcterms:W3CDTF">2024-02-22T10:52:00Z</dcterms:modified>
</cp:coreProperties>
</file>