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ПРОЕКТ ПОСТАНОВЛЕНИЯ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right="6377" w:hanging="0"/>
        <w:jc w:val="both"/>
        <w:rPr/>
      </w:pPr>
      <w:r>
        <w:rPr/>
        <w:t>О внесении изменений в административный регламент предоставления муниципальной услуги по отнесению земель или земельных участков к определенной категории или переводу земель или земельных участков из одной категории в другую, утвержденный постановлением Исполнительного комитета от 01.07.2021 № 4424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В соответствии со статьей 6  Федерального закона от 10.07.2023 № 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пунктом 5.24 Положения о системе муниципальных правовых актов, утверждённого решением Городского Совета от 21.02.2007 №19/8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ПОСТАНОВЛЯЮ: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1. Внести в подпункт 5 пункта 2.6.1 административного регламента предоставления муниципальной услуги по отнесению земель или земельных участков к определенной категории или переводу земель или земельных участков из одной категории в другую, утвержденного постановлением Исполнительного комитета от 01.07.2021 № 4424 изменения, заменив слова «Единая государственная информационная система социального обеспечения» словами «Государственная информационная система «Единая централизованная цифровая платформа в социальной сфере»</w:t>
      </w:r>
      <w:bookmarkStart w:id="0" w:name="_GoBack"/>
      <w:bookmarkEnd w:id="0"/>
      <w:r>
        <w:rPr/>
        <w:t>».</w:t>
      </w:r>
    </w:p>
    <w:p>
      <w:pPr>
        <w:pStyle w:val="Normal"/>
        <w:ind w:firstLine="709"/>
        <w:jc w:val="both"/>
        <w:rPr/>
      </w:pPr>
      <w:r>
        <w:rPr/>
        <w:t xml:space="preserve">2. 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</w:t>
      </w:r>
      <w:r>
        <w:rPr>
          <w:color w:val="000000" w:themeColor="text1"/>
        </w:rPr>
        <w:t>(</w:t>
      </w:r>
      <w:hyperlink r:id="rId2">
        <w:r>
          <w:rPr>
            <w:rStyle w:val="-"/>
            <w:color w:val="000000" w:themeColor="text1"/>
            <w:u w:val="none"/>
            <w:lang w:val="en-US"/>
          </w:rPr>
          <w:t>http</w:t>
        </w:r>
        <w:r>
          <w:rPr>
            <w:rStyle w:val="-"/>
            <w:color w:val="000000" w:themeColor="text1"/>
            <w:u w:val="none"/>
          </w:rPr>
          <w:t>://</w:t>
        </w:r>
        <w:r>
          <w:rPr>
            <w:rStyle w:val="-"/>
            <w:color w:val="000000" w:themeColor="text1"/>
            <w:u w:val="none"/>
            <w:lang w:val="en-US"/>
          </w:rPr>
          <w:t>pravo</w:t>
        </w:r>
        <w:r>
          <w:rPr>
            <w:rStyle w:val="-"/>
            <w:color w:val="000000" w:themeColor="text1"/>
            <w:u w:val="none"/>
          </w:rPr>
          <w:t>.</w:t>
        </w:r>
        <w:r>
          <w:rPr>
            <w:rStyle w:val="-"/>
            <w:color w:val="000000" w:themeColor="text1"/>
            <w:u w:val="none"/>
            <w:lang w:val="en-US"/>
          </w:rPr>
          <w:t>tatarstan</w:t>
        </w:r>
        <w:r>
          <w:rPr>
            <w:rStyle w:val="-"/>
            <w:color w:val="000000" w:themeColor="text1"/>
            <w:u w:val="none"/>
          </w:rPr>
          <w:t>.</w:t>
        </w:r>
        <w:r>
          <w:rPr>
            <w:rStyle w:val="-"/>
            <w:color w:val="000000" w:themeColor="text1"/>
            <w:u w:val="none"/>
            <w:lang w:val="en-US"/>
          </w:rPr>
          <w:t>ru</w:t>
        </w:r>
      </w:hyperlink>
      <w:r>
        <w:rPr>
          <w:color w:val="000000" w:themeColor="text1"/>
        </w:rPr>
        <w:t>)</w:t>
      </w:r>
      <w:r>
        <w:rPr/>
        <w:t>, на официальном сайте города Набережные Челны.</w:t>
      </w:r>
    </w:p>
    <w:p>
      <w:pPr>
        <w:pStyle w:val="Normal"/>
        <w:ind w:firstLine="540"/>
        <w:jc w:val="both"/>
        <w:rPr/>
      </w:pPr>
      <w:r>
        <w:rPr/>
        <w:t xml:space="preserve">   </w:t>
      </w:r>
      <w:r>
        <w:rPr/>
        <w:t>3. Контроль за исполнением настоящего постановления возложить на начальника управления земельных и имущественных отношений Исполнительного комитета      Гизатуллина Л.Р.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Руководитель  </w:t>
      </w:r>
    </w:p>
    <w:p>
      <w:pPr>
        <w:pStyle w:val="Normal"/>
        <w:rPr/>
      </w:pPr>
      <w:r>
        <w:rPr/>
        <w:t xml:space="preserve">Исполнительного комитета  </w:t>
        <w:tab/>
        <w:tab/>
        <w:tab/>
        <w:tab/>
        <w:tab/>
        <w:t xml:space="preserve">                                 Ф.Ш. Салахов</w:t>
      </w:r>
    </w:p>
    <w:p>
      <w:pPr>
        <w:pStyle w:val="Normal"/>
        <w:ind w:left="4820" w:hanging="0"/>
        <w:rPr>
          <w:caps/>
          <w:sz w:val="22"/>
          <w:szCs w:val="22"/>
        </w:rPr>
      </w:pPr>
      <w:r>
        <w:rPr>
          <w:caps/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  <w:t>Исп. Созонова А.Р.</w:t>
      </w:r>
    </w:p>
    <w:p>
      <w:pPr>
        <w:pStyle w:val="Normal"/>
        <w:ind w:right="-1" w:hanging="0"/>
        <w:rPr>
          <w:color w:val="000000"/>
          <w:spacing w:val="-6"/>
          <w:sz w:val="20"/>
          <w:szCs w:val="20"/>
        </w:rPr>
      </w:pPr>
      <w:r>
        <w:rPr>
          <w:sz w:val="20"/>
          <w:szCs w:val="20"/>
        </w:rPr>
        <w:t>30-59-05</w:t>
      </w:r>
    </w:p>
    <w:sectPr>
      <w:type w:val="nextPage"/>
      <w:pgSz w:w="11906" w:h="16838"/>
      <w:pgMar w:left="1134" w:right="851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1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51e7b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сноски Знак"/>
    <w:basedOn w:val="DefaultParagraphFont"/>
    <w:semiHidden/>
    <w:qFormat/>
    <w:rsid w:val="0084201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Символ сноски"/>
    <w:semiHidden/>
    <w:unhideWhenUsed/>
    <w:qFormat/>
    <w:rsid w:val="0084201e"/>
    <w:rPr>
      <w:vertAlign w:val="superscript"/>
    </w:rPr>
  </w:style>
  <w:style w:type="character" w:styleId="Style17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sid w:val="004c52e9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9555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51e7b"/>
    <w:pPr/>
    <w:rPr>
      <w:rFonts w:ascii="Tahoma" w:hAnsi="Tahoma" w:cs="Tahoma"/>
      <w:sz w:val="16"/>
      <w:szCs w:val="16"/>
    </w:rPr>
  </w:style>
  <w:style w:type="paragraph" w:styleId="Style23">
    <w:name w:val="Footnote Text"/>
    <w:basedOn w:val="Normal"/>
    <w:link w:val="Style15"/>
    <w:semiHidden/>
    <w:unhideWhenUsed/>
    <w:rsid w:val="0084201e"/>
    <w:pPr/>
    <w:rPr>
      <w:sz w:val="20"/>
      <w:szCs w:val="20"/>
    </w:rPr>
  </w:style>
  <w:style w:type="paragraph" w:styleId="ConsPlusNormal" w:customStyle="1">
    <w:name w:val="ConsPlusNormal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8C1E-A985-4673-B856-E5A87C95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LibreOffice/7.5.6.2$Linux_X86_64 LibreOffice_project/50$Build-2</Application>
  <AppVersion>15.0000</AppVersion>
  <Pages>1</Pages>
  <Words>204</Words>
  <Characters>1581</Characters>
  <CharactersWithSpaces>1824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2022-11-21T04:58:00Z</dcterms:created>
  <dc:creator>УЗИО</dc:creator>
  <dc:description/>
  <dc:language>ru-RU</dc:language>
  <cp:lastModifiedBy>Симонова Юлия Витальевна</cp:lastModifiedBy>
  <cp:lastPrinted>2024-01-31T10:43:00Z</cp:lastPrinted>
  <dcterms:modified xsi:type="dcterms:W3CDTF">2024-02-19T05:37:00Z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