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1B" w:rsidRDefault="00EE28E6" w:rsidP="00EE28E6">
      <w:pPr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095C1B">
        <w:rPr>
          <w:rFonts w:ascii="Times New Roman" w:hAnsi="Times New Roman"/>
          <w:sz w:val="28"/>
        </w:rPr>
        <w:t>Проект</w:t>
      </w:r>
    </w:p>
    <w:p w:rsidR="00095C1B" w:rsidRDefault="00095C1B" w:rsidP="00095C1B">
      <w:pPr>
        <w:ind w:right="5102"/>
        <w:jc w:val="both"/>
        <w:rPr>
          <w:rFonts w:ascii="Times New Roman" w:hAnsi="Times New Roman"/>
          <w:sz w:val="28"/>
        </w:rPr>
      </w:pPr>
    </w:p>
    <w:p w:rsidR="00C84C8D" w:rsidRDefault="00C84C8D" w:rsidP="00095C1B">
      <w:pPr>
        <w:ind w:right="5102"/>
        <w:jc w:val="both"/>
        <w:rPr>
          <w:rFonts w:ascii="Times New Roman" w:hAnsi="Times New Roman"/>
          <w:sz w:val="28"/>
        </w:rPr>
      </w:pPr>
    </w:p>
    <w:p w:rsidR="00095C1B" w:rsidRPr="00EE28E6" w:rsidRDefault="00095C1B" w:rsidP="00C84C8D">
      <w:pPr>
        <w:ind w:left="-426" w:right="5102"/>
        <w:jc w:val="both"/>
        <w:rPr>
          <w:rFonts w:ascii="Times New Roman" w:hAnsi="Times New Roman"/>
          <w:sz w:val="26"/>
          <w:szCs w:val="26"/>
        </w:rPr>
      </w:pPr>
      <w:r w:rsidRPr="00EE28E6">
        <w:rPr>
          <w:rFonts w:ascii="Times New Roman" w:hAnsi="Times New Roman"/>
          <w:sz w:val="26"/>
          <w:szCs w:val="26"/>
        </w:rPr>
        <w:t>О внесении изменений</w:t>
      </w:r>
      <w:r w:rsidR="00C84C8D" w:rsidRPr="00EE28E6">
        <w:rPr>
          <w:rFonts w:ascii="Times New Roman" w:hAnsi="Times New Roman"/>
          <w:sz w:val="26"/>
          <w:szCs w:val="26"/>
        </w:rPr>
        <w:t xml:space="preserve"> в Порядок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</w:t>
      </w:r>
      <w:r w:rsidR="000A0623">
        <w:rPr>
          <w:rFonts w:ascii="Times New Roman" w:hAnsi="Times New Roman"/>
          <w:sz w:val="26"/>
          <w:szCs w:val="26"/>
        </w:rPr>
        <w:t>,</w:t>
      </w:r>
      <w:r w:rsidR="00C84C8D" w:rsidRPr="00EE28E6">
        <w:rPr>
          <w:rFonts w:ascii="Times New Roman" w:hAnsi="Times New Roman"/>
          <w:sz w:val="26"/>
          <w:szCs w:val="26"/>
        </w:rPr>
        <w:t xml:space="preserve"> утвержденный</w:t>
      </w:r>
      <w:r w:rsidRPr="00EE28E6">
        <w:rPr>
          <w:rFonts w:ascii="Times New Roman" w:hAnsi="Times New Roman"/>
          <w:sz w:val="26"/>
          <w:szCs w:val="26"/>
        </w:rPr>
        <w:t xml:space="preserve"> постановление</w:t>
      </w:r>
      <w:r w:rsidR="00EE28E6" w:rsidRPr="00EE28E6">
        <w:rPr>
          <w:rFonts w:ascii="Times New Roman" w:hAnsi="Times New Roman"/>
          <w:sz w:val="26"/>
          <w:szCs w:val="26"/>
        </w:rPr>
        <w:t>м</w:t>
      </w:r>
      <w:r w:rsidRPr="00EE28E6">
        <w:rPr>
          <w:rFonts w:ascii="Times New Roman" w:hAnsi="Times New Roman"/>
          <w:sz w:val="26"/>
          <w:szCs w:val="26"/>
        </w:rPr>
        <w:t xml:space="preserve"> Кабинета Министров Республик</w:t>
      </w:r>
      <w:r w:rsidR="00BE3ADE" w:rsidRPr="00EE28E6">
        <w:rPr>
          <w:rFonts w:ascii="Times New Roman" w:hAnsi="Times New Roman"/>
          <w:sz w:val="26"/>
          <w:szCs w:val="26"/>
        </w:rPr>
        <w:t>и Татарстан от 19.12.2023 № 1639</w:t>
      </w:r>
      <w:r w:rsidRPr="00EE28E6">
        <w:rPr>
          <w:rFonts w:ascii="Times New Roman" w:hAnsi="Times New Roman"/>
          <w:sz w:val="26"/>
          <w:szCs w:val="26"/>
        </w:rPr>
        <w:t xml:space="preserve"> «</w:t>
      </w:r>
      <w:r w:rsidR="00BE3ADE" w:rsidRPr="00EE28E6">
        <w:rPr>
          <w:rFonts w:ascii="Times New Roman" w:hAnsi="Times New Roman" w:hint="eastAsia"/>
          <w:sz w:val="26"/>
          <w:szCs w:val="26"/>
        </w:rPr>
        <w:t>Об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утверждении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Порядка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предоставления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субсидий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из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бюджета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Республики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Татарстан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на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финансовое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обеспечение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или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возмещение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части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документально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подтвержденных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затрат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управляющих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компаний</w:t>
      </w:r>
      <w:r w:rsidR="00BE3ADE" w:rsidRPr="00EE28E6">
        <w:rPr>
          <w:rFonts w:ascii="Times New Roman" w:hAnsi="Times New Roman"/>
          <w:sz w:val="26"/>
          <w:szCs w:val="26"/>
        </w:rPr>
        <w:t xml:space="preserve"> промышленных технопарков </w:t>
      </w:r>
      <w:r w:rsidR="00BE3ADE" w:rsidRPr="00EE28E6">
        <w:rPr>
          <w:rFonts w:ascii="Times New Roman" w:hAnsi="Times New Roman" w:hint="eastAsia"/>
          <w:sz w:val="26"/>
          <w:szCs w:val="26"/>
        </w:rPr>
        <w:t>на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создание</w:t>
      </w:r>
      <w:r w:rsidR="00BE3ADE" w:rsidRPr="00EE28E6">
        <w:rPr>
          <w:rFonts w:ascii="Times New Roman" w:hAnsi="Times New Roman"/>
          <w:sz w:val="26"/>
          <w:szCs w:val="26"/>
        </w:rPr>
        <w:t xml:space="preserve">, </w:t>
      </w:r>
      <w:r w:rsidR="00BE3ADE" w:rsidRPr="00EE28E6">
        <w:rPr>
          <w:rFonts w:ascii="Times New Roman" w:hAnsi="Times New Roman" w:hint="eastAsia"/>
          <w:sz w:val="26"/>
          <w:szCs w:val="26"/>
        </w:rPr>
        <w:t>развитие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и</w:t>
      </w:r>
      <w:r w:rsidR="00BE3ADE" w:rsidRPr="00EE28E6">
        <w:rPr>
          <w:rFonts w:ascii="Times New Roman" w:hAnsi="Times New Roman"/>
          <w:sz w:val="26"/>
          <w:szCs w:val="26"/>
        </w:rPr>
        <w:t xml:space="preserve"> (</w:t>
      </w:r>
      <w:r w:rsidR="00BE3ADE" w:rsidRPr="00EE28E6">
        <w:rPr>
          <w:rFonts w:ascii="Times New Roman" w:hAnsi="Times New Roman" w:hint="eastAsia"/>
          <w:sz w:val="26"/>
          <w:szCs w:val="26"/>
        </w:rPr>
        <w:t>или</w:t>
      </w:r>
      <w:r w:rsidR="00BE3ADE" w:rsidRPr="00EE28E6">
        <w:rPr>
          <w:rFonts w:ascii="Times New Roman" w:hAnsi="Times New Roman"/>
          <w:sz w:val="26"/>
          <w:szCs w:val="26"/>
        </w:rPr>
        <w:t xml:space="preserve">) </w:t>
      </w:r>
      <w:r w:rsidR="00BE3ADE" w:rsidRPr="00EE28E6">
        <w:rPr>
          <w:rFonts w:ascii="Times New Roman" w:hAnsi="Times New Roman" w:hint="eastAsia"/>
          <w:sz w:val="26"/>
          <w:szCs w:val="26"/>
        </w:rPr>
        <w:t>модернизацию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объектов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инфраструктуры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промышленных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технопарков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в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сфере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электронной</w:t>
      </w:r>
      <w:r w:rsidR="00BE3ADE" w:rsidRPr="00EE28E6">
        <w:rPr>
          <w:rFonts w:ascii="Times New Roman" w:hAnsi="Times New Roman"/>
          <w:sz w:val="26"/>
          <w:szCs w:val="26"/>
        </w:rPr>
        <w:t xml:space="preserve"> </w:t>
      </w:r>
      <w:r w:rsidR="00BE3ADE" w:rsidRPr="00EE28E6">
        <w:rPr>
          <w:rFonts w:ascii="Times New Roman" w:hAnsi="Times New Roman" w:hint="eastAsia"/>
          <w:sz w:val="26"/>
          <w:szCs w:val="26"/>
        </w:rPr>
        <w:t>промышленности</w:t>
      </w:r>
      <w:r w:rsidRPr="00EE28E6">
        <w:rPr>
          <w:rFonts w:ascii="Times New Roman" w:hAnsi="Times New Roman"/>
          <w:sz w:val="26"/>
          <w:szCs w:val="26"/>
        </w:rPr>
        <w:t>»</w:t>
      </w:r>
    </w:p>
    <w:p w:rsidR="00095C1B" w:rsidRDefault="00095C1B" w:rsidP="00095C1B">
      <w:pPr>
        <w:ind w:right="5102"/>
        <w:jc w:val="both"/>
        <w:rPr>
          <w:rFonts w:ascii="Times New Roman" w:hAnsi="Times New Roman"/>
          <w:sz w:val="28"/>
        </w:rPr>
      </w:pPr>
    </w:p>
    <w:p w:rsidR="00095C1B" w:rsidRDefault="00095C1B" w:rsidP="00095C1B">
      <w:pPr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095C1B" w:rsidRDefault="00095C1B" w:rsidP="00CE3F3A">
      <w:pPr>
        <w:ind w:left="-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095C1B" w:rsidRDefault="00095C1B" w:rsidP="00CE3F3A">
      <w:pPr>
        <w:ind w:left="-426" w:firstLine="709"/>
        <w:jc w:val="both"/>
        <w:rPr>
          <w:rFonts w:ascii="Times New Roman" w:hAnsi="Times New Roman"/>
          <w:sz w:val="28"/>
        </w:rPr>
      </w:pPr>
    </w:p>
    <w:p w:rsidR="00095C1B" w:rsidRDefault="00095C1B" w:rsidP="00CE3F3A">
      <w:pPr>
        <w:ind w:left="-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</w:t>
      </w:r>
      <w:r w:rsidR="00C84C8D" w:rsidRPr="00C84C8D">
        <w:rPr>
          <w:rFonts w:ascii="Times New Roman" w:hAnsi="Times New Roman" w:hint="eastAsia"/>
          <w:sz w:val="28"/>
        </w:rPr>
        <w:t>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Порядок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предоставления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субсидий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из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бюджета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Республики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Татарстан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на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финансовое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обеспечение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или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возмещение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части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документально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подтвержденных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затрат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управляющих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компаний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промышленных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технопарков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на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создание</w:t>
      </w:r>
      <w:r w:rsidR="00C84C8D" w:rsidRPr="00C84C8D">
        <w:rPr>
          <w:rFonts w:ascii="Times New Roman" w:hAnsi="Times New Roman"/>
          <w:sz w:val="28"/>
        </w:rPr>
        <w:t xml:space="preserve">, </w:t>
      </w:r>
      <w:r w:rsidR="00C84C8D" w:rsidRPr="00C84C8D">
        <w:rPr>
          <w:rFonts w:ascii="Times New Roman" w:hAnsi="Times New Roman" w:hint="eastAsia"/>
          <w:sz w:val="28"/>
        </w:rPr>
        <w:t>развитие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и</w:t>
      </w:r>
      <w:r w:rsidR="00C84C8D" w:rsidRPr="00C84C8D">
        <w:rPr>
          <w:rFonts w:ascii="Times New Roman" w:hAnsi="Times New Roman"/>
          <w:sz w:val="28"/>
        </w:rPr>
        <w:t xml:space="preserve"> (</w:t>
      </w:r>
      <w:r w:rsidR="00C84C8D" w:rsidRPr="00C84C8D">
        <w:rPr>
          <w:rFonts w:ascii="Times New Roman" w:hAnsi="Times New Roman" w:hint="eastAsia"/>
          <w:sz w:val="28"/>
        </w:rPr>
        <w:t>или</w:t>
      </w:r>
      <w:r w:rsidR="00C84C8D" w:rsidRPr="00C84C8D">
        <w:rPr>
          <w:rFonts w:ascii="Times New Roman" w:hAnsi="Times New Roman"/>
          <w:sz w:val="28"/>
        </w:rPr>
        <w:t xml:space="preserve">) </w:t>
      </w:r>
      <w:r w:rsidR="00C84C8D" w:rsidRPr="00C84C8D">
        <w:rPr>
          <w:rFonts w:ascii="Times New Roman" w:hAnsi="Times New Roman" w:hint="eastAsia"/>
          <w:sz w:val="28"/>
        </w:rPr>
        <w:t>модернизацию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объектов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инфраструктуры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промышленных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технопарков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сфере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электронной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промышленности</w:t>
      </w:r>
      <w:r w:rsidR="000A0623">
        <w:rPr>
          <w:rFonts w:ascii="Times New Roman" w:hAnsi="Times New Roman"/>
          <w:sz w:val="28"/>
        </w:rPr>
        <w:t>,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утвержденный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постановление</w:t>
      </w:r>
      <w:r w:rsidR="00706C77">
        <w:rPr>
          <w:rFonts w:ascii="Times New Roman" w:hAnsi="Times New Roman" w:hint="eastAsia"/>
          <w:sz w:val="28"/>
        </w:rPr>
        <w:t>м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Кабинета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Министров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Республики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Татарстан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от</w:t>
      </w:r>
      <w:r w:rsidR="00C84C8D" w:rsidRPr="00C84C8D">
        <w:rPr>
          <w:rFonts w:ascii="Times New Roman" w:hAnsi="Times New Roman"/>
          <w:sz w:val="28"/>
        </w:rPr>
        <w:t xml:space="preserve"> 19.12.2023 </w:t>
      </w:r>
      <w:r w:rsidR="00C84C8D" w:rsidRPr="00C84C8D">
        <w:rPr>
          <w:rFonts w:ascii="Times New Roman" w:hAnsi="Times New Roman" w:hint="eastAsia"/>
          <w:sz w:val="28"/>
        </w:rPr>
        <w:t>№</w:t>
      </w:r>
      <w:r w:rsidR="00C84C8D" w:rsidRPr="00C84C8D">
        <w:rPr>
          <w:rFonts w:ascii="Times New Roman" w:hAnsi="Times New Roman"/>
          <w:sz w:val="28"/>
        </w:rPr>
        <w:t xml:space="preserve"> 1639 </w:t>
      </w:r>
      <w:r w:rsidR="00C84C8D" w:rsidRPr="00C84C8D">
        <w:rPr>
          <w:rFonts w:ascii="Times New Roman" w:hAnsi="Times New Roman" w:hint="eastAsia"/>
          <w:sz w:val="28"/>
        </w:rPr>
        <w:t>«Об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утверждении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Порядка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предоставления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субсидий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из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бюджета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Республики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Татарстан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на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финансовое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обеспечение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или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возмещение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части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документально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подтвержденных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затрат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управляющих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компаний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промышленных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технопарков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на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создание</w:t>
      </w:r>
      <w:r w:rsidR="00C84C8D" w:rsidRPr="00C84C8D">
        <w:rPr>
          <w:rFonts w:ascii="Times New Roman" w:hAnsi="Times New Roman"/>
          <w:sz w:val="28"/>
        </w:rPr>
        <w:t xml:space="preserve">, </w:t>
      </w:r>
      <w:r w:rsidR="00C84C8D" w:rsidRPr="00C84C8D">
        <w:rPr>
          <w:rFonts w:ascii="Times New Roman" w:hAnsi="Times New Roman" w:hint="eastAsia"/>
          <w:sz w:val="28"/>
        </w:rPr>
        <w:t>развитие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и</w:t>
      </w:r>
      <w:r w:rsidR="00C84C8D" w:rsidRPr="00C84C8D">
        <w:rPr>
          <w:rFonts w:ascii="Times New Roman" w:hAnsi="Times New Roman"/>
          <w:sz w:val="28"/>
        </w:rPr>
        <w:t xml:space="preserve"> (</w:t>
      </w:r>
      <w:r w:rsidR="00C84C8D" w:rsidRPr="00C84C8D">
        <w:rPr>
          <w:rFonts w:ascii="Times New Roman" w:hAnsi="Times New Roman" w:hint="eastAsia"/>
          <w:sz w:val="28"/>
        </w:rPr>
        <w:t>или</w:t>
      </w:r>
      <w:r w:rsidR="00C84C8D" w:rsidRPr="00C84C8D">
        <w:rPr>
          <w:rFonts w:ascii="Times New Roman" w:hAnsi="Times New Roman"/>
          <w:sz w:val="28"/>
        </w:rPr>
        <w:t xml:space="preserve">) </w:t>
      </w:r>
      <w:r w:rsidR="00C84C8D" w:rsidRPr="00C84C8D">
        <w:rPr>
          <w:rFonts w:ascii="Times New Roman" w:hAnsi="Times New Roman" w:hint="eastAsia"/>
          <w:sz w:val="28"/>
        </w:rPr>
        <w:t>модернизацию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объектов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инфраструктуры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промышленных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технопарков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в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сфере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электронной</w:t>
      </w:r>
      <w:r w:rsidR="00C84C8D" w:rsidRPr="00C84C8D">
        <w:rPr>
          <w:rFonts w:ascii="Times New Roman" w:hAnsi="Times New Roman"/>
          <w:sz w:val="28"/>
        </w:rPr>
        <w:t xml:space="preserve"> </w:t>
      </w:r>
      <w:r w:rsidR="00C84C8D" w:rsidRPr="00C84C8D">
        <w:rPr>
          <w:rFonts w:ascii="Times New Roman" w:hAnsi="Times New Roman" w:hint="eastAsia"/>
          <w:sz w:val="28"/>
        </w:rPr>
        <w:t>промышленности»</w:t>
      </w:r>
      <w:r w:rsidR="00C84C8D">
        <w:rPr>
          <w:rFonts w:ascii="Times New Roman" w:hAnsi="Times New Roman"/>
          <w:sz w:val="28"/>
        </w:rPr>
        <w:t xml:space="preserve"> изменения</w:t>
      </w:r>
      <w:r>
        <w:rPr>
          <w:rFonts w:ascii="Times New Roman" w:hAnsi="Times New Roman"/>
          <w:sz w:val="28"/>
        </w:rPr>
        <w:t>, изложив в новой редакции (прилагается).</w:t>
      </w:r>
    </w:p>
    <w:p w:rsidR="00095C1B" w:rsidRDefault="00095C1B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</w:p>
    <w:p w:rsidR="00095C1B" w:rsidRDefault="00095C1B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</w:p>
    <w:p w:rsidR="00095C1B" w:rsidRPr="007A3EBA" w:rsidRDefault="00095C1B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  <w:r w:rsidRPr="007A3EBA">
        <w:rPr>
          <w:rFonts w:ascii="Times New Roman" w:hAnsi="Times New Roman"/>
          <w:sz w:val="28"/>
        </w:rPr>
        <w:t>Премьер-министр</w:t>
      </w:r>
    </w:p>
    <w:p w:rsidR="00095C1B" w:rsidRDefault="00095C1B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  <w:r w:rsidRPr="007A3EBA"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 w:rsidRPr="007A3EBA">
        <w:rPr>
          <w:rFonts w:ascii="Times New Roman" w:hAnsi="Times New Roman"/>
          <w:sz w:val="28"/>
        </w:rPr>
        <w:t xml:space="preserve">  А.В.Песошин</w:t>
      </w:r>
    </w:p>
    <w:p w:rsidR="00990E72" w:rsidRDefault="00990E72">
      <w:pPr>
        <w:pStyle w:val="ConsPlusNormal"/>
        <w:jc w:val="both"/>
      </w:pPr>
    </w:p>
    <w:p w:rsidR="00990E72" w:rsidRPr="00C14A49" w:rsidRDefault="00990E72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C14A49">
        <w:rPr>
          <w:rFonts w:ascii="Times New Roman" w:hAnsi="Times New Roman" w:cs="Times New Roman"/>
          <w:sz w:val="28"/>
        </w:rPr>
        <w:lastRenderedPageBreak/>
        <w:t>Утвержден</w:t>
      </w:r>
    </w:p>
    <w:p w:rsidR="00990E72" w:rsidRPr="00C14A49" w:rsidRDefault="00990E72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C14A49">
        <w:rPr>
          <w:rFonts w:ascii="Times New Roman" w:hAnsi="Times New Roman" w:cs="Times New Roman"/>
          <w:sz w:val="28"/>
        </w:rPr>
        <w:t>постановлением</w:t>
      </w:r>
    </w:p>
    <w:p w:rsidR="00990E72" w:rsidRPr="00C14A49" w:rsidRDefault="00990E72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C14A49">
        <w:rPr>
          <w:rFonts w:ascii="Times New Roman" w:hAnsi="Times New Roman" w:cs="Times New Roman"/>
          <w:sz w:val="28"/>
        </w:rPr>
        <w:t>Кабинета Министров</w:t>
      </w:r>
    </w:p>
    <w:p w:rsidR="00990E72" w:rsidRPr="00C14A49" w:rsidRDefault="00990E72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C14A49">
        <w:rPr>
          <w:rFonts w:ascii="Times New Roman" w:hAnsi="Times New Roman" w:cs="Times New Roman"/>
          <w:sz w:val="28"/>
        </w:rPr>
        <w:t>Республики Татарстан</w:t>
      </w:r>
    </w:p>
    <w:p w:rsidR="00990E72" w:rsidRPr="00C14A49" w:rsidRDefault="00990E72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C14A49">
        <w:rPr>
          <w:rFonts w:ascii="Times New Roman" w:hAnsi="Times New Roman" w:cs="Times New Roman"/>
          <w:sz w:val="28"/>
        </w:rPr>
        <w:t xml:space="preserve">от </w:t>
      </w:r>
      <w:r w:rsidR="000A0623">
        <w:rPr>
          <w:rFonts w:ascii="Times New Roman" w:hAnsi="Times New Roman" w:cs="Times New Roman"/>
          <w:sz w:val="28"/>
        </w:rPr>
        <w:t>_____________</w:t>
      </w:r>
      <w:r w:rsidRPr="00C14A49">
        <w:rPr>
          <w:rFonts w:ascii="Times New Roman" w:hAnsi="Times New Roman" w:cs="Times New Roman"/>
          <w:sz w:val="28"/>
        </w:rPr>
        <w:t xml:space="preserve"> г. </w:t>
      </w:r>
      <w:r w:rsidR="00E72BB9" w:rsidRPr="00C14A49">
        <w:rPr>
          <w:rFonts w:ascii="Times New Roman" w:hAnsi="Times New Roman" w:cs="Times New Roman"/>
          <w:sz w:val="28"/>
        </w:rPr>
        <w:t>№</w:t>
      </w:r>
      <w:r w:rsidRPr="00C14A49">
        <w:rPr>
          <w:rFonts w:ascii="Times New Roman" w:hAnsi="Times New Roman" w:cs="Times New Roman"/>
          <w:sz w:val="28"/>
        </w:rPr>
        <w:t xml:space="preserve"> </w:t>
      </w:r>
      <w:r w:rsidR="000A0623">
        <w:rPr>
          <w:rFonts w:ascii="Times New Roman" w:hAnsi="Times New Roman" w:cs="Times New Roman"/>
          <w:sz w:val="28"/>
        </w:rPr>
        <w:t>_____</w:t>
      </w:r>
    </w:p>
    <w:p w:rsidR="00990E72" w:rsidRDefault="00990E72">
      <w:pPr>
        <w:pStyle w:val="ConsPlusNormal"/>
        <w:jc w:val="both"/>
      </w:pPr>
    </w:p>
    <w:p w:rsidR="00990E72" w:rsidRPr="00C14A49" w:rsidRDefault="00C14A4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1" w:name="P32"/>
      <w:bookmarkEnd w:id="1"/>
      <w:r>
        <w:rPr>
          <w:rFonts w:ascii="Times New Roman" w:hAnsi="Times New Roman" w:cs="Times New Roman"/>
          <w:b w:val="0"/>
          <w:sz w:val="28"/>
        </w:rPr>
        <w:t>П</w:t>
      </w:r>
      <w:r w:rsidRPr="00C14A49">
        <w:rPr>
          <w:rFonts w:ascii="Times New Roman" w:hAnsi="Times New Roman" w:cs="Times New Roman"/>
          <w:b w:val="0"/>
          <w:sz w:val="28"/>
        </w:rPr>
        <w:t>орядок</w:t>
      </w:r>
    </w:p>
    <w:p w:rsidR="00990E72" w:rsidRPr="00C14A49" w:rsidRDefault="00C14A4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14A49">
        <w:rPr>
          <w:rFonts w:ascii="Times New Roman" w:hAnsi="Times New Roman" w:cs="Times New Roman"/>
          <w:b w:val="0"/>
          <w:sz w:val="28"/>
        </w:rPr>
        <w:t>пред</w:t>
      </w:r>
      <w:r>
        <w:rPr>
          <w:rFonts w:ascii="Times New Roman" w:hAnsi="Times New Roman" w:cs="Times New Roman"/>
          <w:b w:val="0"/>
          <w:sz w:val="28"/>
        </w:rPr>
        <w:t>оставления субсидий из бюджета Республики Т</w:t>
      </w:r>
      <w:r w:rsidRPr="00C14A49">
        <w:rPr>
          <w:rFonts w:ascii="Times New Roman" w:hAnsi="Times New Roman" w:cs="Times New Roman"/>
          <w:b w:val="0"/>
          <w:sz w:val="28"/>
        </w:rPr>
        <w:t>атарстан</w:t>
      </w:r>
    </w:p>
    <w:p w:rsidR="00990E72" w:rsidRPr="00C14A49" w:rsidRDefault="00C14A4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14A49">
        <w:rPr>
          <w:rFonts w:ascii="Times New Roman" w:hAnsi="Times New Roman" w:cs="Times New Roman"/>
          <w:b w:val="0"/>
          <w:sz w:val="28"/>
        </w:rPr>
        <w:t>на финансовое обеспечение или возмещение части документально</w:t>
      </w:r>
    </w:p>
    <w:p w:rsidR="00990E72" w:rsidRPr="00C14A49" w:rsidRDefault="00C14A4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14A49">
        <w:rPr>
          <w:rFonts w:ascii="Times New Roman" w:hAnsi="Times New Roman" w:cs="Times New Roman"/>
          <w:b w:val="0"/>
          <w:sz w:val="28"/>
        </w:rPr>
        <w:t>подтвержденных затрат управляющих компаний промышленных</w:t>
      </w:r>
    </w:p>
    <w:p w:rsidR="00990E72" w:rsidRPr="00C14A49" w:rsidRDefault="00C14A4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14A49">
        <w:rPr>
          <w:rFonts w:ascii="Times New Roman" w:hAnsi="Times New Roman" w:cs="Times New Roman"/>
          <w:b w:val="0"/>
          <w:sz w:val="28"/>
        </w:rPr>
        <w:t>технопарков на создание, развитие и (или) модернизацию</w:t>
      </w:r>
    </w:p>
    <w:p w:rsidR="00990E72" w:rsidRPr="00C14A49" w:rsidRDefault="00C14A4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14A49">
        <w:rPr>
          <w:rFonts w:ascii="Times New Roman" w:hAnsi="Times New Roman" w:cs="Times New Roman"/>
          <w:b w:val="0"/>
          <w:sz w:val="28"/>
        </w:rPr>
        <w:t>объектов инфраструктуры промышленных технопарков в сфере</w:t>
      </w:r>
    </w:p>
    <w:p w:rsidR="00990E72" w:rsidRPr="00C14A49" w:rsidRDefault="00C14A49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14A49">
        <w:rPr>
          <w:rFonts w:ascii="Times New Roman" w:hAnsi="Times New Roman" w:cs="Times New Roman"/>
          <w:b w:val="0"/>
          <w:sz w:val="28"/>
        </w:rPr>
        <w:t>электронной промышленности</w:t>
      </w:r>
    </w:p>
    <w:p w:rsidR="00990E72" w:rsidRPr="000A0623" w:rsidRDefault="00990E72">
      <w:pPr>
        <w:pStyle w:val="ConsPlusNormal"/>
        <w:jc w:val="both"/>
      </w:pPr>
    </w:p>
    <w:p w:rsidR="00990E72" w:rsidRPr="000A0623" w:rsidRDefault="005F42B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0A0623">
        <w:rPr>
          <w:rFonts w:ascii="Times New Roman" w:hAnsi="Times New Roman" w:cs="Times New Roman"/>
          <w:b w:val="0"/>
          <w:sz w:val="28"/>
        </w:rPr>
        <w:t>1</w:t>
      </w:r>
      <w:r w:rsidR="00990E72" w:rsidRPr="000A0623">
        <w:rPr>
          <w:rFonts w:ascii="Times New Roman" w:hAnsi="Times New Roman" w:cs="Times New Roman"/>
          <w:b w:val="0"/>
          <w:sz w:val="28"/>
        </w:rPr>
        <w:t xml:space="preserve">. </w:t>
      </w:r>
      <w:r w:rsidRPr="000A0623">
        <w:rPr>
          <w:rFonts w:ascii="Times New Roman" w:hAnsi="Times New Roman" w:cs="Times New Roman"/>
          <w:b w:val="0"/>
          <w:sz w:val="28"/>
        </w:rPr>
        <w:t>Общие положения и условия предоставления субсидии</w:t>
      </w:r>
    </w:p>
    <w:p w:rsidR="00990E72" w:rsidRPr="00B130CE" w:rsidRDefault="00990E72">
      <w:pPr>
        <w:pStyle w:val="ConsPlusNormal"/>
        <w:jc w:val="both"/>
      </w:pPr>
    </w:p>
    <w:p w:rsidR="00C04BC5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bookmarkStart w:id="2" w:name="P42"/>
      <w:bookmarkEnd w:id="2"/>
      <w:r w:rsidRPr="00B130CE">
        <w:rPr>
          <w:rFonts w:ascii="Times New Roman" w:hAnsi="Times New Roman" w:cs="Times New Roman"/>
          <w:sz w:val="28"/>
        </w:rPr>
        <w:t>1</w:t>
      </w:r>
      <w:bookmarkStart w:id="3" w:name="P46"/>
      <w:bookmarkEnd w:id="3"/>
      <w:r w:rsidR="00C04BC5" w:rsidRPr="00B130CE">
        <w:rPr>
          <w:rFonts w:ascii="Times New Roman" w:hAnsi="Times New Roman" w:cs="Times New Roman"/>
          <w:sz w:val="28"/>
        </w:rPr>
        <w:t>.1. Настоящий Порядок определяет цель, условия и механизм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(далее - управляющие компании), произведенных не ранее 1 января 2020 г., на создание, развитие и (или) модернизацию объектов инфраструктуры промышленных технопарков в сфере электронной промышленности (далее соответственно - субсидия, промышленные технопарки).</w:t>
      </w:r>
    </w:p>
    <w:p w:rsidR="00C04BC5" w:rsidRPr="00B130CE" w:rsidRDefault="00C04BC5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Источником финансового обеспечения субсидии являются средства бюджета Республики Татарстан и средства субсидии, предоставляемой бюджету Республики Татарстан из федерального бюджета в целях софинансирования расходных обязательств Республики Татарстан по мероприятию «Финансовое обеспечение или возмещение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промышленности» государственной программы Республики Татарстан «Развитие обрабатывающих отраслей промышленности Республики Татарстан», утвержденной постановлением Кабинета Министров Республики Татарстан от 03.11.2021 № 1043 «Об утверждении государственной программы Республики Татарстан «Развитие обрабатывающих отраслей промышленности Республики Татарстан».</w:t>
      </w:r>
    </w:p>
    <w:p w:rsidR="00C04BC5" w:rsidRPr="00B130CE" w:rsidRDefault="00152E34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1</w:t>
      </w:r>
      <w:r w:rsidR="002338B7">
        <w:rPr>
          <w:rFonts w:ascii="Times New Roman" w:hAnsi="Times New Roman" w:cs="Times New Roman"/>
          <w:sz w:val="28"/>
        </w:rPr>
        <w:t>.</w:t>
      </w:r>
      <w:r w:rsidR="00C04BC5" w:rsidRPr="00B130CE">
        <w:rPr>
          <w:rFonts w:ascii="Times New Roman" w:hAnsi="Times New Roman" w:cs="Times New Roman"/>
          <w:sz w:val="28"/>
        </w:rPr>
        <w:t xml:space="preserve">2. Понятия «заявка на участие в федеральном отборе», «проект», «промышленный технопарк в сфере электронной промышленности», «региональный отбор проектов», «соглашение о предоставлении субсидии из федерального бюджета», «создание, развитие и (или) модернизация объектов инфраструктуры промышленного технопарка в сфере электронной промышленности», «уполномоченный орган», «управляющая компания», «федеральный отбор», используемые в настоящем Порядке, применяются в том же значении, в каком они используются в Правилах предоставления и </w:t>
      </w:r>
      <w:r w:rsidR="00C04BC5" w:rsidRPr="00B130CE">
        <w:rPr>
          <w:rFonts w:ascii="Times New Roman" w:hAnsi="Times New Roman" w:cs="Times New Roman"/>
          <w:sz w:val="28"/>
        </w:rPr>
        <w:lastRenderedPageBreak/>
        <w:t>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промышленности, утвержденных постановлением Правительства Российской Федерации от 19 сентября 2022 г. № 1659 «Об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промышленности» (далее – Правила).</w:t>
      </w:r>
    </w:p>
    <w:p w:rsidR="00C04BC5" w:rsidRPr="00B130CE" w:rsidRDefault="00C04BC5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Иные понятия, используемые в настоящем Порядке, применяются в значениях, установленных Федеральным законом от 31 декабря 2014 года № 488-ФЗ «О промышленной политике в Российской Федерации» и постановлением Правительства Российской Федерации от 27 декабря 2019 г. № 1863 «О промышленных технопарках и управляющих компаниях промышленных технопарков».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 xml:space="preserve">1.3.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- Министерства промышленности и торговли Республики Татарстан (далее - Министерство) как до получателя бюджетных средств на цели, указанные в </w:t>
      </w:r>
      <w:r w:rsidR="00C04BC5" w:rsidRPr="00B130CE">
        <w:rPr>
          <w:rFonts w:ascii="Times New Roman" w:hAnsi="Times New Roman" w:cs="Times New Roman"/>
          <w:sz w:val="28"/>
        </w:rPr>
        <w:t>пункте 1</w:t>
      </w:r>
      <w:r w:rsidR="00883863">
        <w:rPr>
          <w:rFonts w:ascii="Times New Roman" w:hAnsi="Times New Roman" w:cs="Times New Roman"/>
          <w:sz w:val="28"/>
        </w:rPr>
        <w:t>.1</w:t>
      </w:r>
      <w:r w:rsidR="00C04BC5" w:rsidRPr="00B130CE">
        <w:rPr>
          <w:rFonts w:ascii="Times New Roman" w:hAnsi="Times New Roman" w:cs="Times New Roman"/>
          <w:sz w:val="28"/>
        </w:rPr>
        <w:t xml:space="preserve"> </w:t>
      </w:r>
      <w:r w:rsidRPr="00B130CE">
        <w:rPr>
          <w:rFonts w:ascii="Times New Roman" w:hAnsi="Times New Roman" w:cs="Times New Roman"/>
          <w:sz w:val="28"/>
        </w:rPr>
        <w:t>настоящего Порядка.</w:t>
      </w:r>
    </w:p>
    <w:p w:rsidR="005F42BE" w:rsidRPr="00B130CE" w:rsidRDefault="00990E7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30CE">
        <w:rPr>
          <w:rFonts w:ascii="Times New Roman" w:hAnsi="Times New Roman"/>
          <w:sz w:val="28"/>
          <w:szCs w:val="28"/>
        </w:rPr>
        <w:t xml:space="preserve">1.4. </w:t>
      </w:r>
      <w:r w:rsidR="005F42BE" w:rsidRPr="00B130CE">
        <w:rPr>
          <w:rFonts w:ascii="Times New Roman" w:hAnsi="Times New Roman"/>
          <w:color w:val="auto"/>
          <w:sz w:val="28"/>
          <w:szCs w:val="28"/>
        </w:rPr>
        <w:t>Субсидии предоставляются в случае принятия Министерством промышленности и торговли Российской Федерации (далее - Минпромторг РФ) решения о заключении соглашения с Республикой Татарстан о предоставлении субсидии из федерального бюджета бюджету Республики Татарстан по результатам федерального отбора субъектов Российской Федерации, реализующих проекты по созданию, развитию и (или) модернизации объектов инфраструктуры промышленного технопарка (далее – проекты, федеральный отбор), проводимого Минпромторгом РФ в соответствии с Правилами.</w:t>
      </w:r>
    </w:p>
    <w:p w:rsidR="005F42BE" w:rsidRPr="00B130CE" w:rsidRDefault="005F42B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30CE">
        <w:rPr>
          <w:rFonts w:ascii="Times New Roman" w:hAnsi="Times New Roman"/>
          <w:color w:val="auto"/>
          <w:sz w:val="28"/>
          <w:szCs w:val="28"/>
        </w:rPr>
        <w:t>В целях направления проектов на федеральный отбор, Министерством, являющимся уполномоченным органом, проводится региональный отбор проектов, в форме запроса предложений на основании заявок на участие в региональном отборе проектов (далее – заявка), по форме, установленной приложением к настоящему Порядку, с прилагаемыми документами и исходя из соответствия управляющих компаний и проектов критериям и требованиям, установленных настоящим Порядком, и очередностью поступления заявок на участие в отборе.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1.5. К направлениям расходов (затрат), источником финансового обеспечения (возмещения) которых является субсидия, относятся: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 xml:space="preserve">создание, строительство, модернизация и (или) реконструкция объектов промышленной и технологической инфраструктур промышленного </w:t>
      </w:r>
      <w:r w:rsidRPr="00B130CE">
        <w:rPr>
          <w:rFonts w:ascii="Times New Roman" w:hAnsi="Times New Roman" w:cs="Times New Roman"/>
          <w:sz w:val="28"/>
        </w:rPr>
        <w:lastRenderedPageBreak/>
        <w:t>технопарка;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приобретение оборудования в составе технологической инфраструктуры промышленного технопарка;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проектирование объектов промышленной и технологической инфраструктур промышленного технопарка, включая затраты на разработку и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 и (или) реконструкции объектов капитального строительства промышленного технопарка;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разработка технических условий и (или) технологическое присоединение к сетям инженерно-технического обеспечения объектов промышленной и технологической инфраструктур промышленного технопарка.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1.6. Получателями субсидий являются управляющие компании, реализующие на территории Республики Татарстан проекты, прошедшие федеральный отбор не ранее 2022 года (далее - получатели субсидий).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bookmarkStart w:id="4" w:name="P55"/>
      <w:bookmarkEnd w:id="4"/>
      <w:r w:rsidRPr="00B130CE">
        <w:rPr>
          <w:rFonts w:ascii="Times New Roman" w:hAnsi="Times New Roman" w:cs="Times New Roman"/>
          <w:sz w:val="28"/>
        </w:rPr>
        <w:t>1.7. Участниками регионального отбора проектов являются управляющие компании, соответствующие следующим критериям: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ведение деятельности на территории Республики Татарстан и уплата налогов в консолидированный бюджет Республики Татарстан;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в реестре промышленных технопарков и управляющих компаний промышленных технопарков имеются сведения о промышленном технопарке и управляющей компании.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bookmarkStart w:id="5" w:name="P58"/>
      <w:bookmarkEnd w:id="5"/>
      <w:r w:rsidRPr="00B130CE">
        <w:rPr>
          <w:rFonts w:ascii="Times New Roman" w:hAnsi="Times New Roman" w:cs="Times New Roman"/>
          <w:sz w:val="28"/>
        </w:rPr>
        <w:t>1.8. В региональном отборе проектов могут принять участие управляющие компании, проекты которых соответствуют следующим требованиям: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площадь введенных в эксплуатацию и (или) создаваемых помещений промышленного технопарка составляет не менее 10 000 кв. метров;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 xml:space="preserve">целевые показатели эффективности реализации проекта (результаты предоставления субсидии) соответствуют (равны или превышают) целевым показателям эффективности реализации проекта (результатам предоставления субсидии), предусмотренным </w:t>
      </w:r>
      <w:r w:rsidR="00E8537E" w:rsidRPr="00B130CE">
        <w:rPr>
          <w:rFonts w:ascii="Times New Roman" w:hAnsi="Times New Roman" w:cs="Times New Roman"/>
          <w:sz w:val="28"/>
        </w:rPr>
        <w:t xml:space="preserve">пунктом 1.9. </w:t>
      </w:r>
      <w:r w:rsidRPr="00B130CE">
        <w:rPr>
          <w:rFonts w:ascii="Times New Roman" w:hAnsi="Times New Roman" w:cs="Times New Roman"/>
          <w:sz w:val="28"/>
        </w:rPr>
        <w:t>настоящего Порядка;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минимальный уровень внебюджетных инвестиций в рамках проекта составляет не менее 30 процентов общей стоимости проекта.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bookmarkStart w:id="6" w:name="P62"/>
      <w:bookmarkEnd w:id="6"/>
      <w:r w:rsidRPr="00B130CE">
        <w:rPr>
          <w:rFonts w:ascii="Times New Roman" w:hAnsi="Times New Roman" w:cs="Times New Roman"/>
          <w:sz w:val="28"/>
        </w:rPr>
        <w:t>1.9. Целевыми показателями эффективности реализации проекта (результатами предоставления субсидии) являются: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а) уровень заполняемости полезной площади промышленного технопарка: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на конец 2026 года - не менее 50 процентов, в том числе не менее 25 процентов резидентами, осуществляющими деятельность в сфере электронной промышленности;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на конец 2030 года - не менее 80 процентов, в том числе не менее 50 процентов резидентами, осуществляющими деятельность в сфере электронной промышленности;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 xml:space="preserve">б) удельный объем отгруженных товаров собственного производства, работ и услуг, выполненных на территории промышленного технопарка его </w:t>
      </w:r>
      <w:r w:rsidRPr="00B130CE">
        <w:rPr>
          <w:rFonts w:ascii="Times New Roman" w:hAnsi="Times New Roman" w:cs="Times New Roman"/>
          <w:sz w:val="28"/>
        </w:rPr>
        <w:lastRenderedPageBreak/>
        <w:t>резидентами: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на конец 2026 года - не менее 20 тыс. рублей на 1 кв. метр общей площади зданий, строений промышленного технопарка, в том числе не менее 10 тыс. рублей по резидентам, осуществляющим деятельность в сфере электронной промышленности;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на конец 2030 года - не менее 60 тыс. рублей на 1 кв. метр общей площади зданий, строений промышленного технопарка, в том числе не менее 30 тыс. рублей по резидентам, осуществляющим деятельность в сфере электронной промышленности;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в) количество созданных резидентами промышленного технопарка рабочих мест: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на конец 2026 года - не менее 100 единиц, в том числе не менее 50 единиц резидентами, осуществляющими деятельность в сфере электронной промышленности;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на конец 2030 года - не менее 200 единиц, в том числе не менее 100 единиц резидентами, осуществляющими деятельность в сфере электронной промышленности.</w:t>
      </w:r>
    </w:p>
    <w:p w:rsidR="00990E72" w:rsidRPr="00B130CE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B130CE">
        <w:rPr>
          <w:rFonts w:ascii="Times New Roman" w:hAnsi="Times New Roman" w:cs="Times New Roman"/>
          <w:sz w:val="28"/>
        </w:rPr>
        <w:t>1.10. Сведения о субсидиях размещаются на едином портале бюджетной системы Российской Федерации в информаци</w:t>
      </w:r>
      <w:r w:rsidR="00952510" w:rsidRPr="00B130CE">
        <w:rPr>
          <w:rFonts w:ascii="Times New Roman" w:hAnsi="Times New Roman" w:cs="Times New Roman"/>
          <w:sz w:val="28"/>
        </w:rPr>
        <w:t>онно-телекоммуникационной сети «</w:t>
      </w:r>
      <w:r w:rsidRPr="00B130CE">
        <w:rPr>
          <w:rFonts w:ascii="Times New Roman" w:hAnsi="Times New Roman" w:cs="Times New Roman"/>
          <w:sz w:val="28"/>
        </w:rPr>
        <w:t>Инт</w:t>
      </w:r>
      <w:r w:rsidR="00952510" w:rsidRPr="00B130CE">
        <w:rPr>
          <w:rFonts w:ascii="Times New Roman" w:hAnsi="Times New Roman" w:cs="Times New Roman"/>
          <w:sz w:val="28"/>
        </w:rPr>
        <w:t>ернет»</w:t>
      </w:r>
      <w:r w:rsidRPr="00B130CE">
        <w:rPr>
          <w:rFonts w:ascii="Times New Roman" w:hAnsi="Times New Roman" w:cs="Times New Roman"/>
          <w:sz w:val="28"/>
        </w:rPr>
        <w:t xml:space="preserve"> (да</w:t>
      </w:r>
      <w:r w:rsidR="00952510" w:rsidRPr="00B130CE">
        <w:rPr>
          <w:rFonts w:ascii="Times New Roman" w:hAnsi="Times New Roman" w:cs="Times New Roman"/>
          <w:sz w:val="28"/>
        </w:rPr>
        <w:t>лее - единый портал) в разделе «Бюджет»</w:t>
      </w:r>
      <w:r w:rsidRPr="00B130CE">
        <w:rPr>
          <w:rFonts w:ascii="Times New Roman" w:hAnsi="Times New Roman" w:cs="Times New Roman"/>
          <w:sz w:val="28"/>
        </w:rPr>
        <w:t xml:space="preserve">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</w:t>
      </w:r>
    </w:p>
    <w:p w:rsidR="00D565CF" w:rsidRPr="00B130CE" w:rsidRDefault="00D565CF" w:rsidP="00CE3F3A">
      <w:pPr>
        <w:spacing w:line="228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30CE">
        <w:rPr>
          <w:rFonts w:ascii="Times New Roman" w:hAnsi="Times New Roman"/>
          <w:color w:val="auto"/>
          <w:sz w:val="28"/>
          <w:szCs w:val="28"/>
        </w:rPr>
        <w:t>Отбор осуществляется в государственной интегрированной информационной системе управления общес</w:t>
      </w:r>
      <w:r w:rsidR="00952510" w:rsidRPr="00B130CE">
        <w:rPr>
          <w:rFonts w:ascii="Times New Roman" w:hAnsi="Times New Roman"/>
          <w:color w:val="auto"/>
          <w:sz w:val="28"/>
          <w:szCs w:val="28"/>
        </w:rPr>
        <w:t xml:space="preserve">твенными финансами «Электронный </w:t>
      </w:r>
      <w:r w:rsidRPr="00B130CE">
        <w:rPr>
          <w:rFonts w:ascii="Times New Roman" w:hAnsi="Times New Roman"/>
          <w:color w:val="auto"/>
          <w:sz w:val="28"/>
          <w:szCs w:val="28"/>
        </w:rPr>
        <w:t>бюджет»</w:t>
      </w:r>
      <w:r w:rsidR="000A062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30CE">
        <w:rPr>
          <w:rFonts w:ascii="Times New Roman" w:hAnsi="Times New Roman"/>
          <w:color w:val="auto"/>
          <w:sz w:val="28"/>
          <w:szCs w:val="28"/>
        </w:rPr>
        <w:t>(далее – система «Электронный бюджет»).</w:t>
      </w:r>
    </w:p>
    <w:p w:rsidR="00D565CF" w:rsidRPr="00B130CE" w:rsidRDefault="00D565CF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30CE">
        <w:rPr>
          <w:rFonts w:ascii="Times New Roman" w:hAnsi="Times New Roman"/>
          <w:color w:val="auto"/>
          <w:sz w:val="28"/>
          <w:szCs w:val="28"/>
        </w:rPr>
        <w:t>1.11. Взаимодействие Министерства с участниками ре</w:t>
      </w:r>
      <w:r w:rsidR="000A0623">
        <w:rPr>
          <w:rFonts w:ascii="Times New Roman" w:hAnsi="Times New Roman"/>
          <w:color w:val="auto"/>
          <w:sz w:val="28"/>
          <w:szCs w:val="28"/>
        </w:rPr>
        <w:t>г</w:t>
      </w:r>
      <w:r w:rsidRPr="00B130CE">
        <w:rPr>
          <w:rFonts w:ascii="Times New Roman" w:hAnsi="Times New Roman"/>
          <w:color w:val="auto"/>
          <w:sz w:val="28"/>
          <w:szCs w:val="28"/>
        </w:rPr>
        <w:t>ионального отбора осуществляется с использованием документов в электронной форме в системе «Электронный бюджет».</w:t>
      </w:r>
    </w:p>
    <w:p w:rsidR="00D565CF" w:rsidRPr="002338B7" w:rsidRDefault="00D602E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1.12</w:t>
      </w:r>
      <w:r w:rsidR="00D565CF" w:rsidRPr="002338B7">
        <w:rPr>
          <w:rFonts w:ascii="Times New Roman" w:hAnsi="Times New Roman"/>
          <w:color w:val="auto"/>
          <w:sz w:val="28"/>
          <w:szCs w:val="28"/>
        </w:rPr>
        <w:t>. Доступ участников регионального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90E72" w:rsidRPr="000A0623" w:rsidRDefault="00990E72" w:rsidP="002338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0E72" w:rsidRPr="000A0623" w:rsidRDefault="00742927" w:rsidP="002338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A0623">
        <w:rPr>
          <w:rFonts w:ascii="Times New Roman" w:hAnsi="Times New Roman" w:cs="Times New Roman"/>
          <w:b w:val="0"/>
          <w:sz w:val="28"/>
          <w:szCs w:val="28"/>
        </w:rPr>
        <w:t>2</w:t>
      </w:r>
      <w:r w:rsidR="00990E72" w:rsidRPr="000A0623">
        <w:rPr>
          <w:rFonts w:ascii="Times New Roman" w:hAnsi="Times New Roman" w:cs="Times New Roman"/>
          <w:b w:val="0"/>
          <w:sz w:val="28"/>
          <w:szCs w:val="28"/>
        </w:rPr>
        <w:t>. Порядок проведения регионального отбора проектов</w:t>
      </w:r>
    </w:p>
    <w:p w:rsidR="00990E72" w:rsidRPr="002338B7" w:rsidRDefault="00990E72" w:rsidP="002338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E72" w:rsidRPr="002338B7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 xml:space="preserve">2.1. Целью регионального отбора проектов является предварительная оценка проектов на соответствие условиям и критериям федерального отбора, установленным Правилами, для последующего включения реализуемых </w:t>
      </w:r>
      <w:r w:rsidRPr="002338B7">
        <w:rPr>
          <w:rFonts w:ascii="Times New Roman" w:hAnsi="Times New Roman" w:cs="Times New Roman"/>
          <w:sz w:val="28"/>
          <w:szCs w:val="28"/>
        </w:rPr>
        <w:lastRenderedPageBreak/>
        <w:t>управляющими компаниями проектов в заявку Республики Татарстан на участие в федеральном отборе (далее - заявка Республики Татарстан).</w:t>
      </w:r>
    </w:p>
    <w:p w:rsidR="00990E72" w:rsidRPr="002338B7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>Региональный отбор проектов проводится ежегодно, один раз в течение календарного года.</w:t>
      </w:r>
    </w:p>
    <w:p w:rsidR="00990E72" w:rsidRPr="002338B7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>2.2. К участию в региональном отборе проектов не допускаются проекты в следующих случаях:</w:t>
      </w:r>
    </w:p>
    <w:p w:rsidR="00990E72" w:rsidRPr="002338B7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 xml:space="preserve">если реализация проекта планируется на территории промышленного технопарка, в отношении которого бюджету Республики Татарстан или управляющей компании были предоставлены средства федерального бюджета на цели, указанные в </w:t>
      </w:r>
      <w:hyperlink w:anchor="P42">
        <w:r w:rsidRPr="002338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233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38B7">
        <w:rPr>
          <w:rFonts w:ascii="Times New Roman" w:hAnsi="Times New Roman" w:cs="Times New Roman"/>
          <w:sz w:val="28"/>
          <w:szCs w:val="28"/>
        </w:rPr>
        <w:t>настоящего Порядка, на основании иных нормативных правовых актов Российской Федерации;</w:t>
      </w:r>
    </w:p>
    <w:p w:rsidR="00990E72" w:rsidRPr="002338B7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 xml:space="preserve">если реализация проекта планируется на территории промышленного технопарка, созданного на территории земельных участков в составе особых экономических зон, и предоставлены либо запланированы к предоставлению средства федерального бюджета в целях </w:t>
      </w:r>
      <w:r w:rsidRPr="00233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Федерального </w:t>
      </w:r>
      <w:hyperlink r:id="rId6">
        <w:r w:rsidRPr="002338B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33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38B7">
        <w:rPr>
          <w:rFonts w:ascii="Times New Roman" w:hAnsi="Times New Roman" w:cs="Times New Roman"/>
          <w:sz w:val="28"/>
          <w:szCs w:val="28"/>
        </w:rPr>
        <w:t xml:space="preserve">от 22 июля 2005 года </w:t>
      </w:r>
      <w:r w:rsidR="002916A2" w:rsidRPr="002338B7">
        <w:rPr>
          <w:rFonts w:ascii="Times New Roman" w:hAnsi="Times New Roman" w:cs="Times New Roman"/>
          <w:sz w:val="28"/>
          <w:szCs w:val="28"/>
        </w:rPr>
        <w:t>№ 116-ФЗ «</w:t>
      </w:r>
      <w:r w:rsidRPr="002338B7">
        <w:rPr>
          <w:rFonts w:ascii="Times New Roman" w:hAnsi="Times New Roman" w:cs="Times New Roman"/>
          <w:sz w:val="28"/>
          <w:szCs w:val="28"/>
        </w:rPr>
        <w:t xml:space="preserve">Об особых экономических зонах </w:t>
      </w:r>
      <w:r w:rsidR="002916A2" w:rsidRPr="002338B7">
        <w:rPr>
          <w:rFonts w:ascii="Times New Roman" w:hAnsi="Times New Roman" w:cs="Times New Roman"/>
          <w:sz w:val="28"/>
          <w:szCs w:val="28"/>
        </w:rPr>
        <w:t xml:space="preserve">в Российской Федерации» </w:t>
      </w:r>
      <w:r w:rsidRPr="002338B7">
        <w:rPr>
          <w:rFonts w:ascii="Times New Roman" w:hAnsi="Times New Roman" w:cs="Times New Roman"/>
          <w:sz w:val="28"/>
          <w:szCs w:val="28"/>
        </w:rPr>
        <w:t>на создание, развитие и (или) модернизацию объектов инфраструктуры промышленного технопарка в границах таких земельных участков;</w:t>
      </w:r>
    </w:p>
    <w:p w:rsidR="00990E72" w:rsidRPr="002338B7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>если создание, развитие и (или) модернизация объектов инфраструктуры промышленного технопарка осуществлялись за счет средств федерального бюджета или средств, источником которых являлись средства федерального бюджета.</w:t>
      </w:r>
    </w:p>
    <w:p w:rsidR="002916A2" w:rsidRPr="002338B7" w:rsidRDefault="00990E7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>2.3. В целях организации и проведения региональног</w:t>
      </w:r>
      <w:r w:rsidR="002916A2" w:rsidRPr="002338B7">
        <w:rPr>
          <w:rFonts w:ascii="Times New Roman" w:hAnsi="Times New Roman" w:cs="Times New Roman"/>
          <w:sz w:val="28"/>
          <w:szCs w:val="28"/>
        </w:rPr>
        <w:t xml:space="preserve">о отбора проектов Министерство формирует в электронной форме посредством заполнения Министерством соответствующих экранных форм веб-интерфейса системы «Электронный бюджет», подписывает усиленной квалифицированной электронной подписью руководителя Министерства (уполномоченного им лица) и публикует на едином портале, не позднее чем за три рабочих дня, до даты начала подачи заявок объявление о проведении отбора. </w:t>
      </w:r>
    </w:p>
    <w:p w:rsidR="002916A2" w:rsidRPr="002338B7" w:rsidRDefault="002916A2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8B7">
        <w:rPr>
          <w:rFonts w:ascii="Times New Roman" w:hAnsi="Times New Roman" w:cs="Times New Roman"/>
          <w:sz w:val="28"/>
          <w:szCs w:val="28"/>
        </w:rPr>
        <w:t xml:space="preserve">Кроме того, информация об объявлении о проведении </w:t>
      </w:r>
      <w:r w:rsidR="00A023B4" w:rsidRPr="002338B7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2338B7">
        <w:rPr>
          <w:rFonts w:ascii="Times New Roman" w:hAnsi="Times New Roman" w:cs="Times New Roman"/>
          <w:sz w:val="28"/>
          <w:szCs w:val="28"/>
        </w:rPr>
        <w:t>отбора</w:t>
      </w:r>
      <w:r w:rsidR="00A023B4" w:rsidRPr="002338B7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2338B7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Министерства в </w:t>
      </w:r>
      <w:r w:rsidR="00A94AEF" w:rsidRPr="002338B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Pr="002338B7">
        <w:rPr>
          <w:rFonts w:ascii="Times New Roman" w:hAnsi="Times New Roman" w:cs="Times New Roman"/>
          <w:sz w:val="28"/>
          <w:szCs w:val="28"/>
        </w:rPr>
        <w:t>«Интернет»</w:t>
      </w:r>
      <w:r w:rsidR="000A0623">
        <w:rPr>
          <w:rFonts w:ascii="Times New Roman" w:hAnsi="Times New Roman" w:cs="Times New Roman"/>
          <w:sz w:val="28"/>
          <w:szCs w:val="28"/>
        </w:rPr>
        <w:t xml:space="preserve"> </w:t>
      </w:r>
      <w:r w:rsidR="006603EE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https://mpt.tatarstan.ru</w:t>
      </w:r>
      <w:r w:rsidRPr="002338B7">
        <w:rPr>
          <w:rFonts w:ascii="Times New Roman" w:hAnsi="Times New Roman" w:cs="Times New Roman"/>
          <w:sz w:val="28"/>
          <w:szCs w:val="28"/>
        </w:rPr>
        <w:t xml:space="preserve"> (далее – официальный сайт Министерства).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36F3" w:rsidRPr="002338B7">
        <w:rPr>
          <w:rFonts w:ascii="Times New Roman" w:hAnsi="Times New Roman"/>
          <w:color w:val="auto"/>
          <w:sz w:val="28"/>
          <w:szCs w:val="28"/>
        </w:rPr>
        <w:t>2.4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. Объявление о проведении </w:t>
      </w:r>
      <w:r w:rsidR="00A023B4" w:rsidRPr="002338B7">
        <w:rPr>
          <w:rFonts w:ascii="Times New Roman" w:hAnsi="Times New Roman"/>
          <w:color w:val="auto"/>
          <w:sz w:val="28"/>
          <w:szCs w:val="28"/>
        </w:rPr>
        <w:t xml:space="preserve">регионального отбора проектов </w:t>
      </w:r>
      <w:r w:rsidRPr="002338B7">
        <w:rPr>
          <w:rFonts w:ascii="Times New Roman" w:hAnsi="Times New Roman"/>
          <w:color w:val="auto"/>
          <w:sz w:val="28"/>
          <w:szCs w:val="28"/>
        </w:rPr>
        <w:t>включает в себя следующую информацию: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сроки проведения </w:t>
      </w:r>
      <w:r w:rsidR="00A023B4" w:rsidRPr="002338B7">
        <w:rPr>
          <w:rFonts w:ascii="Times New Roman" w:hAnsi="Times New Roman"/>
          <w:color w:val="auto"/>
          <w:sz w:val="28"/>
          <w:szCs w:val="28"/>
        </w:rPr>
        <w:t>регионального отбора проектов</w:t>
      </w:r>
      <w:r w:rsidRPr="002338B7">
        <w:rPr>
          <w:rFonts w:ascii="Times New Roman" w:hAnsi="Times New Roman"/>
          <w:color w:val="auto"/>
          <w:sz w:val="28"/>
          <w:szCs w:val="28"/>
        </w:rPr>
        <w:t>, а также информацию о проведении нескольких этапов отбора с указанием сроков и порядка их проведения;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дату начала подачи заявок на участие в </w:t>
      </w:r>
      <w:r w:rsidR="00A023B4" w:rsidRPr="002338B7">
        <w:rPr>
          <w:rFonts w:ascii="Times New Roman" w:hAnsi="Times New Roman"/>
          <w:color w:val="auto"/>
          <w:sz w:val="28"/>
          <w:szCs w:val="28"/>
        </w:rPr>
        <w:t>региональном отборе проектов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дату окончания приема заявок, которая </w:t>
      </w:r>
      <w:r w:rsidR="00FC36F3" w:rsidRPr="002338B7">
        <w:rPr>
          <w:rFonts w:ascii="Times New Roman" w:hAnsi="Times New Roman"/>
          <w:color w:val="auto"/>
          <w:sz w:val="28"/>
          <w:szCs w:val="28"/>
        </w:rPr>
        <w:t xml:space="preserve">не может быть ранее 10-го календарного дня, следующего за днем размещения объявления о проведении </w:t>
      </w:r>
      <w:r w:rsidR="00623BBD" w:rsidRPr="002338B7">
        <w:rPr>
          <w:rFonts w:ascii="Times New Roman" w:hAnsi="Times New Roman"/>
          <w:color w:val="auto"/>
          <w:sz w:val="28"/>
          <w:szCs w:val="28"/>
        </w:rPr>
        <w:t>регионального отбора проектов</w:t>
      </w:r>
      <w:r w:rsidR="00FC36F3" w:rsidRPr="002338B7">
        <w:rPr>
          <w:rFonts w:ascii="Times New Roman" w:hAnsi="Times New Roman"/>
          <w:color w:val="auto"/>
          <w:sz w:val="28"/>
          <w:szCs w:val="28"/>
        </w:rPr>
        <w:t>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наименование, место нахождение, почтовый адрес, адрес электронной почты Министерства;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lastRenderedPageBreak/>
        <w:t>цели предоставления субсидии в соответствии с пунктом 1</w:t>
      </w:r>
      <w:r w:rsidR="007313ED" w:rsidRPr="002338B7">
        <w:rPr>
          <w:rFonts w:ascii="Times New Roman" w:hAnsi="Times New Roman"/>
          <w:color w:val="auto"/>
          <w:sz w:val="28"/>
          <w:szCs w:val="28"/>
        </w:rPr>
        <w:t>.1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настоящего Порядка, а также </w:t>
      </w:r>
      <w:r w:rsidR="007313ED" w:rsidRPr="002338B7">
        <w:rPr>
          <w:rFonts w:ascii="Times New Roman" w:hAnsi="Times New Roman"/>
          <w:color w:val="auto"/>
          <w:sz w:val="28"/>
          <w:szCs w:val="28"/>
        </w:rPr>
        <w:t xml:space="preserve">целевые показатели 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предоставления субсидии в соответствии с пунктом </w:t>
      </w:r>
      <w:r w:rsidR="007313ED" w:rsidRPr="002338B7">
        <w:rPr>
          <w:rFonts w:ascii="Times New Roman" w:hAnsi="Times New Roman"/>
          <w:color w:val="auto"/>
          <w:sz w:val="28"/>
          <w:szCs w:val="28"/>
        </w:rPr>
        <w:t xml:space="preserve">1.9 </w:t>
      </w:r>
      <w:r w:rsidRPr="002338B7">
        <w:rPr>
          <w:rFonts w:ascii="Times New Roman" w:hAnsi="Times New Roman"/>
          <w:color w:val="auto"/>
          <w:sz w:val="28"/>
          <w:szCs w:val="28"/>
        </w:rPr>
        <w:t>настоящего Порядка;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доменное имя и (или) указатели страниц государственной информационной системы в сети «Интернет»;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40775">
        <w:rPr>
          <w:rFonts w:ascii="Times New Roman" w:hAnsi="Times New Roman"/>
          <w:color w:val="auto"/>
          <w:sz w:val="28"/>
          <w:szCs w:val="28"/>
        </w:rPr>
        <w:t xml:space="preserve">требования к участникам </w:t>
      </w:r>
      <w:r w:rsidR="00623BBD" w:rsidRPr="00D40775">
        <w:rPr>
          <w:rFonts w:ascii="Times New Roman" w:hAnsi="Times New Roman"/>
          <w:color w:val="auto"/>
          <w:sz w:val="28"/>
          <w:szCs w:val="28"/>
        </w:rPr>
        <w:t>регионального отбора проектов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определенные в соответствии с пунктом 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>2.5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настоящего Порядка, которым участник </w:t>
      </w:r>
      <w:r w:rsidR="00623BBD" w:rsidRPr="00D40775">
        <w:rPr>
          <w:rFonts w:ascii="Times New Roman" w:hAnsi="Times New Roman"/>
          <w:color w:val="auto"/>
          <w:sz w:val="28"/>
          <w:szCs w:val="28"/>
        </w:rPr>
        <w:t xml:space="preserve">регионального отбора проектов 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должен соответствовать на даты, определенные настоящим Порядком, и к перечню документов, представляемых участниками </w:t>
      </w:r>
      <w:r w:rsidR="00623BBD" w:rsidRPr="00D40775">
        <w:rPr>
          <w:rFonts w:ascii="Times New Roman" w:hAnsi="Times New Roman"/>
          <w:color w:val="auto"/>
          <w:sz w:val="28"/>
          <w:szCs w:val="28"/>
        </w:rPr>
        <w:t xml:space="preserve">регионального отбора проектов </w:t>
      </w:r>
      <w:r w:rsidRPr="00D40775">
        <w:rPr>
          <w:rFonts w:ascii="Times New Roman" w:hAnsi="Times New Roman"/>
          <w:color w:val="auto"/>
          <w:sz w:val="28"/>
          <w:szCs w:val="28"/>
        </w:rPr>
        <w:t>для подтверждения соответствия указанным требованиям;</w:t>
      </w:r>
    </w:p>
    <w:p w:rsidR="002916A2" w:rsidRPr="002338B7" w:rsidRDefault="007313ED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категории и </w:t>
      </w:r>
      <w:r w:rsidR="002916A2" w:rsidRPr="002338B7">
        <w:rPr>
          <w:rFonts w:ascii="Times New Roman" w:hAnsi="Times New Roman"/>
          <w:color w:val="auto"/>
          <w:sz w:val="28"/>
          <w:szCs w:val="28"/>
        </w:rPr>
        <w:t>критерии отбора получателей субсидии;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порядок подачи заявок и требования, предъявляемые к форме и содержанию заявок;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правила рассмотрения и оценки заявок;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порядок возврата заявок на доработку;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порядок оценки заявок, включающий критерии оценки, показатели критериев оценки,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отбора, максимальный размер субсидии предоставляемой победителю отбора, а также предельное количество победителей отбора;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срок, в течение которого победитель отбора должен подписать соглашение о предоставлении субсидии (далее - соглашение);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2916A2" w:rsidRPr="002338B7" w:rsidRDefault="002916A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даты размещения результатов отбора на едином портале и на </w:t>
      </w:r>
      <w:r w:rsidR="006603EE">
        <w:rPr>
          <w:rFonts w:ascii="Times New Roman" w:hAnsi="Times New Roman"/>
          <w:color w:val="auto"/>
          <w:sz w:val="28"/>
          <w:szCs w:val="28"/>
        </w:rPr>
        <w:t xml:space="preserve">официальном </w:t>
      </w:r>
      <w:r w:rsidRPr="002338B7">
        <w:rPr>
          <w:rFonts w:ascii="Times New Roman" w:hAnsi="Times New Roman"/>
          <w:color w:val="auto"/>
          <w:sz w:val="28"/>
          <w:szCs w:val="28"/>
        </w:rPr>
        <w:t>сайте Министерства, которая не может быть позднее 14-го календарного дня, следующего за днем определения победителей отбора.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2.5 </w:t>
      </w:r>
      <w:r w:rsidR="00623BBD" w:rsidRPr="002338B7">
        <w:rPr>
          <w:rFonts w:ascii="Times New Roman" w:hAnsi="Times New Roman"/>
          <w:color w:val="auto"/>
          <w:sz w:val="28"/>
          <w:szCs w:val="28"/>
        </w:rPr>
        <w:t>Управляющая компания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по состоянию на даты рассмотрения заявк</w:t>
      </w:r>
      <w:r w:rsidR="00623BBD" w:rsidRPr="002338B7">
        <w:rPr>
          <w:rFonts w:ascii="Times New Roman" w:hAnsi="Times New Roman"/>
          <w:color w:val="auto"/>
          <w:sz w:val="28"/>
          <w:szCs w:val="28"/>
        </w:rPr>
        <w:t>и и заключения соглашения должна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соответствовать следующим требованиям: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lastRenderedPageBreak/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</w:t>
      </w:r>
      <w:r w:rsidR="00C14A49">
        <w:rPr>
          <w:rFonts w:ascii="Times New Roman" w:hAnsi="Times New Roman"/>
          <w:color w:val="auto"/>
          <w:sz w:val="28"/>
          <w:szCs w:val="28"/>
        </w:rPr>
        <w:t xml:space="preserve">.1 </w:t>
      </w:r>
      <w:r w:rsidRPr="002338B7">
        <w:rPr>
          <w:rFonts w:ascii="Times New Roman" w:hAnsi="Times New Roman"/>
          <w:color w:val="auto"/>
          <w:sz w:val="28"/>
          <w:szCs w:val="28"/>
        </w:rPr>
        <w:t>настоящего Порядка;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у </w:t>
      </w:r>
      <w:r w:rsidR="00623BBD" w:rsidRPr="002338B7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у </w:t>
      </w:r>
      <w:r w:rsidR="00623BBD" w:rsidRPr="002338B7">
        <w:rPr>
          <w:rFonts w:ascii="Times New Roman" w:hAnsi="Times New Roman"/>
          <w:color w:val="auto"/>
          <w:sz w:val="28"/>
          <w:szCs w:val="28"/>
        </w:rPr>
        <w:t xml:space="preserve">управляющей компании </w:t>
      </w:r>
      <w:r w:rsidRPr="002338B7">
        <w:rPr>
          <w:rFonts w:ascii="Times New Roman" w:hAnsi="Times New Roman"/>
          <w:color w:val="auto"/>
          <w:sz w:val="28"/>
          <w:szCs w:val="28"/>
        </w:rPr>
        <w:t>отсутствуют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 w:rsidR="00D97F60" w:rsidRPr="002338B7" w:rsidRDefault="00623BBD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управляющая компания </w:t>
      </w:r>
      <w:r w:rsidR="00D97F60" w:rsidRPr="002338B7">
        <w:rPr>
          <w:rFonts w:ascii="Times New Roman" w:hAnsi="Times New Roman"/>
          <w:color w:val="auto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C14A49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="00D97F60" w:rsidRPr="002338B7">
        <w:rPr>
          <w:rFonts w:ascii="Times New Roman" w:hAnsi="Times New Roman"/>
          <w:color w:val="auto"/>
          <w:sz w:val="28"/>
          <w:szCs w:val="28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D97F60" w:rsidRPr="002338B7" w:rsidRDefault="00D97F60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DF427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276" w:rsidRPr="00DF4276">
        <w:rPr>
          <w:rFonts w:ascii="Times New Roman" w:hAnsi="Times New Roman"/>
          <w:color w:val="auto"/>
          <w:sz w:val="28"/>
          <w:szCs w:val="28"/>
        </w:rPr>
        <w:t>(</w:t>
      </w:r>
      <w:r w:rsidR="00DF4276" w:rsidRPr="00DF4276">
        <w:rPr>
          <w:rFonts w:ascii="Times New Roman" w:hAnsi="Times New Roman" w:hint="eastAsia"/>
          <w:color w:val="auto"/>
          <w:sz w:val="28"/>
          <w:szCs w:val="28"/>
        </w:rPr>
        <w:t>при</w:t>
      </w:r>
      <w:r w:rsidR="00DF4276" w:rsidRPr="00DF427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276" w:rsidRPr="00DF4276">
        <w:rPr>
          <w:rFonts w:ascii="Times New Roman" w:hAnsi="Times New Roman" w:hint="eastAsia"/>
          <w:color w:val="auto"/>
          <w:sz w:val="28"/>
          <w:szCs w:val="28"/>
        </w:rPr>
        <w:t>наличии</w:t>
      </w:r>
      <w:r w:rsidR="00EF755E">
        <w:rPr>
          <w:rFonts w:ascii="Times New Roman" w:hAnsi="Times New Roman"/>
          <w:color w:val="auto"/>
          <w:sz w:val="28"/>
          <w:szCs w:val="28"/>
        </w:rPr>
        <w:t>)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23BBD" w:rsidRPr="002338B7">
        <w:rPr>
          <w:rFonts w:ascii="Times New Roman" w:hAnsi="Times New Roman"/>
          <w:color w:val="auto"/>
          <w:sz w:val="28"/>
          <w:szCs w:val="28"/>
        </w:rPr>
        <w:t>управляющей компании</w:t>
      </w:r>
      <w:r w:rsidRPr="002338B7">
        <w:rPr>
          <w:rFonts w:ascii="Times New Roman" w:hAnsi="Times New Roman"/>
          <w:color w:val="auto"/>
          <w:sz w:val="28"/>
          <w:szCs w:val="28"/>
        </w:rPr>
        <w:t>, являющегося юридическим лицом</w:t>
      </w:r>
      <w:r w:rsidR="00DF4276">
        <w:rPr>
          <w:rFonts w:ascii="Times New Roman" w:hAnsi="Times New Roman"/>
          <w:color w:val="auto"/>
          <w:sz w:val="28"/>
          <w:szCs w:val="28"/>
        </w:rPr>
        <w:t>.</w:t>
      </w:r>
    </w:p>
    <w:p w:rsidR="006F38FC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2.6. </w:t>
      </w:r>
      <w:r w:rsidR="00027784" w:rsidRPr="002338B7">
        <w:rPr>
          <w:rFonts w:ascii="Times New Roman" w:hAnsi="Times New Roman"/>
          <w:color w:val="auto"/>
          <w:sz w:val="28"/>
          <w:szCs w:val="28"/>
        </w:rPr>
        <w:t>Управляющая компания</w:t>
      </w:r>
      <w:r w:rsidR="006F38FC" w:rsidRPr="002338B7">
        <w:rPr>
          <w:rFonts w:ascii="Times New Roman" w:hAnsi="Times New Roman"/>
          <w:color w:val="auto"/>
          <w:sz w:val="28"/>
          <w:szCs w:val="28"/>
        </w:rPr>
        <w:t xml:space="preserve">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:rsidR="00027784" w:rsidRPr="002338B7" w:rsidRDefault="0002778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Подаваемая на участие в </w:t>
      </w:r>
      <w:r w:rsidR="00DF4276">
        <w:rPr>
          <w:rFonts w:ascii="Times New Roman" w:hAnsi="Times New Roman"/>
          <w:color w:val="auto"/>
          <w:sz w:val="28"/>
          <w:szCs w:val="28"/>
        </w:rPr>
        <w:t xml:space="preserve">региональном </w:t>
      </w:r>
      <w:r w:rsidRPr="002338B7">
        <w:rPr>
          <w:rFonts w:ascii="Times New Roman" w:hAnsi="Times New Roman"/>
          <w:color w:val="auto"/>
          <w:sz w:val="28"/>
          <w:szCs w:val="28"/>
        </w:rPr>
        <w:t>отборе</w:t>
      </w:r>
      <w:r w:rsidR="00DF4276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заявка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065244" w:rsidRPr="002338B7" w:rsidRDefault="005A454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2.7. </w:t>
      </w:r>
      <w:r w:rsidR="00065244" w:rsidRPr="002338B7">
        <w:rPr>
          <w:rFonts w:ascii="Times New Roman" w:hAnsi="Times New Roman"/>
          <w:color w:val="auto"/>
          <w:sz w:val="28"/>
          <w:szCs w:val="28"/>
        </w:rPr>
        <w:t>Для участия в региональном отборе проектов управляющая компания пред</w:t>
      </w:r>
      <w:r w:rsidR="006E5EBD" w:rsidRPr="002338B7">
        <w:rPr>
          <w:rFonts w:ascii="Times New Roman" w:hAnsi="Times New Roman"/>
          <w:color w:val="auto"/>
          <w:sz w:val="28"/>
          <w:szCs w:val="28"/>
        </w:rPr>
        <w:t xml:space="preserve">ставляет в Министерство заявку, </w:t>
      </w:r>
      <w:r w:rsidR="000E1814" w:rsidRPr="002338B7">
        <w:rPr>
          <w:rFonts w:ascii="Times New Roman" w:hAnsi="Times New Roman"/>
          <w:color w:val="auto"/>
          <w:sz w:val="28"/>
          <w:szCs w:val="28"/>
        </w:rPr>
        <w:t>в порядке,</w:t>
      </w:r>
      <w:r w:rsidR="006E5EBD" w:rsidRPr="002338B7">
        <w:rPr>
          <w:rFonts w:ascii="Times New Roman" w:hAnsi="Times New Roman"/>
          <w:color w:val="auto"/>
          <w:sz w:val="28"/>
          <w:szCs w:val="28"/>
        </w:rPr>
        <w:t xml:space="preserve"> установленном пунктом 2.6.настоящего Порядка</w:t>
      </w:r>
      <w:r w:rsidR="00065244" w:rsidRPr="002338B7">
        <w:rPr>
          <w:rFonts w:ascii="Times New Roman" w:hAnsi="Times New Roman"/>
          <w:color w:val="auto"/>
          <w:sz w:val="28"/>
          <w:szCs w:val="28"/>
        </w:rPr>
        <w:t>, с приложением следующих документов: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а) финансово-экономическое обоснование заявляемой суммы субсидии;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б) концепция проекта, содержащая следующую информацию: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наименование и местоположение промышленного технопарка;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наименование и адрес управляющей компании;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сведения о специализации промышленного технопарка;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сведения о резидентах и (или) потенциальных резидентах промышленного технопарка, включая: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наименование резидента или потенциального резидента;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описание инвестиционного проекта, реализуемого или планируемого к реализации резидентом или потенциальным резидентом на территории промышленного технопарка;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характеристика планируемой потребности резидентов и (или) потенциальных резидентов промышленного технопарка в промышленной инфраструктуре и (или) технологической инфраструктуре;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перечень мероприятий по созданию, развитию и (или) модернизации объектов инфраструктуры промышленного технопарка;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перечень объектов инфраструктуры промышленного технопарка, создание, развитие и (или) модернизация которых осуществляются в рамках реализации проекта;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объем расходов управляющей компании на создание, развитие и (или) модернизацию объектов инфраструктуры промышленного технопарка;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перечень мероприятий, которые будут освоены резидентами и (или) потенциальными резидентами промышленного технопарка, с плановыми показателями объема выпуска промышленной продукции и (или) выполнения работ, оказания услуг по состоянию на конец 2026 года и 2030 года, соответствующих мероприятиям и целевым индикаторам реализации Стратегии развития электронной промышленности Российской Федерации на </w:t>
      </w:r>
      <w:r w:rsidRPr="002338B7">
        <w:rPr>
          <w:rFonts w:ascii="Times New Roman" w:hAnsi="Times New Roman"/>
          <w:color w:val="auto"/>
          <w:sz w:val="28"/>
          <w:szCs w:val="28"/>
        </w:rPr>
        <w:lastRenderedPageBreak/>
        <w:t xml:space="preserve">период до 2030 года, утвержденной распоряжением Правительства Российской Федерации от 17 января 2020 г. </w:t>
      </w:r>
      <w:r w:rsidR="00ED45B5" w:rsidRPr="002338B7">
        <w:rPr>
          <w:rFonts w:ascii="Times New Roman" w:hAnsi="Times New Roman"/>
          <w:color w:val="auto"/>
          <w:sz w:val="28"/>
          <w:szCs w:val="28"/>
        </w:rPr>
        <w:t>№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20-р (далее - Стратегия);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сведения об объеме фактически осуществленных и (или) планируемых внебюджетных инвестиций в проект, а также об источниках и объемах внебюджетного финансирования проекта;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прогноз ежегодного уровня заполняемости полезной площади зданий, строений промышленного технопарка, в том числе уровня заполняемости резидентами, осуществляющими деятельность в сфере электронной промышленности;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прогноз общего ежегодного объема выручки резидентов промышленного технопарка, в том числе резидентов, осуществляющих деятельность в сфере электронной промышленности;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прогноз ежегодного количества создаваемых резидентами рабочих мест, в том числе резидентами, осуществляющими деятельность в сфере электронной промышленности;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в) бизнес-план проекта, включающий в себя финансово-экономическую модель (с учетом информации об объеме затрат, учтенных при определении цены (тарифа) за технологическое присоединение и (или) пользование промышленной инфраструктурой и (или) технологической инфраструктурой промышленного технопарка);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г) мастер-план промышленного технопарка;</w:t>
      </w:r>
    </w:p>
    <w:p w:rsidR="00065244" w:rsidRPr="002338B7" w:rsidRDefault="00ED45B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д)</w:t>
      </w:r>
      <w:r w:rsidR="000E181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5244" w:rsidRPr="002338B7">
        <w:rPr>
          <w:rFonts w:ascii="Times New Roman" w:hAnsi="Times New Roman"/>
          <w:color w:val="auto"/>
          <w:sz w:val="28"/>
          <w:szCs w:val="28"/>
        </w:rPr>
        <w:t>нотариально заверенные копии учредительных документов управляющей компании (с приложениями и изменениями);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е) копии годовой бухгалтерской (финансовой) отчетности за последние три года или за весь период деятельности управляющей компании (в случае, если период деятельности управляющей компании менее трех лет), а также информация управляющей компании о причинах возникновения убытков (в случае наличия у управляющей компании убытков согласно представленным документам);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ж) заверенные копии проектной документации и положительных заключений государственной экспертизы на проектную документацию по созданию, развитию и (или) модернизации объектов инфраструктуры промышленного технопарка;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з) выписка из реестра промышленных технопарков и управляющих компаний промышленных технопарков, соответствующих требованиям к промышленным технопаркам и управляющим компаниям, утвержденным постановлением Правительства Российской Федерации от 27 декабря 2019 г. </w:t>
      </w:r>
      <w:r w:rsidR="00ED45B5" w:rsidRPr="002338B7">
        <w:rPr>
          <w:rFonts w:ascii="Times New Roman" w:hAnsi="Times New Roman"/>
          <w:color w:val="auto"/>
          <w:sz w:val="28"/>
          <w:szCs w:val="28"/>
        </w:rPr>
        <w:t>№ 1863 «</w:t>
      </w:r>
      <w:r w:rsidRPr="002338B7">
        <w:rPr>
          <w:rFonts w:ascii="Times New Roman" w:hAnsi="Times New Roman"/>
          <w:color w:val="auto"/>
          <w:sz w:val="28"/>
          <w:szCs w:val="28"/>
        </w:rPr>
        <w:t>О промышленных технопарках и управляющих компаниях промышленных технопарков</w:t>
      </w:r>
      <w:r w:rsidR="00ED45B5" w:rsidRPr="002338B7">
        <w:rPr>
          <w:rFonts w:ascii="Times New Roman" w:hAnsi="Times New Roman"/>
          <w:color w:val="auto"/>
          <w:sz w:val="28"/>
          <w:szCs w:val="28"/>
        </w:rPr>
        <w:t>»</w:t>
      </w:r>
      <w:r w:rsidRPr="002338B7">
        <w:rPr>
          <w:rFonts w:ascii="Times New Roman" w:hAnsi="Times New Roman"/>
          <w:color w:val="auto"/>
          <w:sz w:val="28"/>
          <w:szCs w:val="28"/>
        </w:rPr>
        <w:t>;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и) копии заключенных между управляющей компанией и резидентами и (или) потенциальными резидентами промышленного технопарка договоров или предварительных договоров, подтверждающих обязательства резидентов и (или) потенциальных резидентов промышленного технопарка по обеспечению выпуска и реализации продукции, соответствующей мероприятиям и целевым индикаторам реализации Стратегии, не менее чем по </w:t>
      </w:r>
      <w:r w:rsidRPr="002338B7">
        <w:rPr>
          <w:rFonts w:ascii="Times New Roman" w:hAnsi="Times New Roman"/>
          <w:color w:val="auto"/>
          <w:sz w:val="28"/>
          <w:szCs w:val="28"/>
        </w:rPr>
        <w:lastRenderedPageBreak/>
        <w:t>двум направлениям на конец 2026 года и не менее чем по трем направлениям на конец 2030 года;</w:t>
      </w:r>
    </w:p>
    <w:p w:rsidR="00065244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к) выписка из Единого государственного реестра юридических лиц по состоянию на дату подачи заявки, заверенная руководителем управляющей компании или иным уполномоченным лицом;</w:t>
      </w:r>
    </w:p>
    <w:p w:rsidR="00C14A49" w:rsidRPr="002338B7" w:rsidRDefault="00C14A49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л)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справку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подписанную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руководителем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auto"/>
          <w:sz w:val="28"/>
          <w:szCs w:val="28"/>
        </w:rPr>
        <w:t>управляющей компании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электронной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цифровой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подписью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руководителя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),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соответствии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требованиям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установленным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пунктом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2.5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настоящего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Порядка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свободной</w:t>
      </w:r>
      <w:r w:rsidRPr="00C14A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4A49">
        <w:rPr>
          <w:rFonts w:ascii="Times New Roman" w:hAnsi="Times New Roman" w:hint="eastAsia"/>
          <w:color w:val="auto"/>
          <w:sz w:val="28"/>
          <w:szCs w:val="28"/>
        </w:rPr>
        <w:t>форме</w:t>
      </w:r>
      <w:r w:rsidRPr="00C14A49">
        <w:rPr>
          <w:rFonts w:ascii="Times New Roman" w:hAnsi="Times New Roman"/>
          <w:color w:val="auto"/>
          <w:sz w:val="28"/>
          <w:szCs w:val="28"/>
        </w:rPr>
        <w:t>);</w:t>
      </w:r>
    </w:p>
    <w:p w:rsidR="00065244" w:rsidRPr="002338B7" w:rsidRDefault="00A47A7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</w:t>
      </w:r>
      <w:r w:rsidR="00065244" w:rsidRPr="002338B7">
        <w:rPr>
          <w:rFonts w:ascii="Times New Roman" w:hAnsi="Times New Roman"/>
          <w:color w:val="auto"/>
          <w:sz w:val="28"/>
          <w:szCs w:val="28"/>
        </w:rPr>
        <w:t xml:space="preserve">) справка об исполнении обязанности по уплате налогов, сборов, страховых взносов, пеней, штрафов,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либо на бумажном носителе по форме, утвержденной приказом Федеральной налоговой службы от 23 ноября 2022 г. </w:t>
      </w:r>
      <w:r w:rsidR="00574084" w:rsidRPr="002338B7">
        <w:rPr>
          <w:rFonts w:ascii="Times New Roman" w:hAnsi="Times New Roman"/>
          <w:color w:val="auto"/>
          <w:sz w:val="28"/>
          <w:szCs w:val="28"/>
        </w:rPr>
        <w:t>№ ЕД-7-8/1123@ «</w:t>
      </w:r>
      <w:r w:rsidR="00065244" w:rsidRPr="002338B7">
        <w:rPr>
          <w:rFonts w:ascii="Times New Roman" w:hAnsi="Times New Roman"/>
          <w:color w:val="auto"/>
          <w:sz w:val="28"/>
          <w:szCs w:val="28"/>
        </w:rPr>
        <w:t xml:space="preserve"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</w:t>
      </w:r>
      <w:r w:rsidR="00574084" w:rsidRPr="002338B7">
        <w:rPr>
          <w:rFonts w:ascii="Times New Roman" w:hAnsi="Times New Roman"/>
          <w:color w:val="auto"/>
          <w:sz w:val="28"/>
          <w:szCs w:val="28"/>
        </w:rPr>
        <w:t>электронной форме»;</w:t>
      </w:r>
    </w:p>
    <w:p w:rsidR="00ED45B5" w:rsidRDefault="00A47A7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</w:t>
      </w:r>
      <w:r w:rsidR="00ED45B5" w:rsidRPr="002338B7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574084" w:rsidRPr="002338B7">
        <w:rPr>
          <w:rFonts w:ascii="Times New Roman" w:hAnsi="Times New Roman"/>
          <w:color w:val="auto"/>
          <w:sz w:val="28"/>
          <w:szCs w:val="28"/>
        </w:rPr>
        <w:t xml:space="preserve">справка, подписанная руководителем управляющей компании </w:t>
      </w:r>
      <w:r w:rsidRPr="00A47A75">
        <w:rPr>
          <w:rFonts w:ascii="Times New Roman" w:hAnsi="Times New Roman"/>
          <w:color w:val="auto"/>
          <w:sz w:val="28"/>
          <w:szCs w:val="28"/>
        </w:rPr>
        <w:t>(</w:t>
      </w:r>
      <w:r w:rsidRPr="00A47A75">
        <w:rPr>
          <w:rFonts w:ascii="Times New Roman" w:hAnsi="Times New Roman" w:hint="eastAsia"/>
          <w:color w:val="auto"/>
          <w:sz w:val="28"/>
          <w:szCs w:val="28"/>
        </w:rPr>
        <w:t>электронной</w:t>
      </w:r>
      <w:r w:rsidRPr="00A47A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47A75">
        <w:rPr>
          <w:rFonts w:ascii="Times New Roman" w:hAnsi="Times New Roman" w:hint="eastAsia"/>
          <w:color w:val="auto"/>
          <w:sz w:val="28"/>
          <w:szCs w:val="28"/>
        </w:rPr>
        <w:t>цифровой</w:t>
      </w:r>
      <w:r w:rsidRPr="00A47A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47A75">
        <w:rPr>
          <w:rFonts w:ascii="Times New Roman" w:hAnsi="Times New Roman" w:hint="eastAsia"/>
          <w:color w:val="auto"/>
          <w:sz w:val="28"/>
          <w:szCs w:val="28"/>
        </w:rPr>
        <w:t>подписью</w:t>
      </w:r>
      <w:r w:rsidRPr="00A47A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47A75">
        <w:rPr>
          <w:rFonts w:ascii="Times New Roman" w:hAnsi="Times New Roman" w:hint="eastAsia"/>
          <w:color w:val="auto"/>
          <w:sz w:val="28"/>
          <w:szCs w:val="28"/>
        </w:rPr>
        <w:t>руководителя</w:t>
      </w:r>
      <w:r w:rsidRPr="00A47A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47A75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A47A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47A75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A47A75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74084" w:rsidRPr="002338B7">
        <w:rPr>
          <w:rFonts w:ascii="Times New Roman" w:hAnsi="Times New Roman"/>
          <w:color w:val="auto"/>
          <w:sz w:val="28"/>
          <w:szCs w:val="28"/>
        </w:rPr>
        <w:t>или иным уполномоченным лицом, содержащая</w:t>
      </w:r>
      <w:r w:rsidR="00ED45B5" w:rsidRPr="002338B7">
        <w:rPr>
          <w:rFonts w:ascii="Times New Roman" w:hAnsi="Times New Roman"/>
          <w:color w:val="auto"/>
          <w:sz w:val="28"/>
          <w:szCs w:val="28"/>
        </w:rPr>
        <w:t xml:space="preserve"> согласие на публикацию (размещение) в информационно-телекоммуникационной сети</w:t>
      </w:r>
      <w:r w:rsidR="00574084" w:rsidRPr="002338B7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ED45B5" w:rsidRPr="002338B7">
        <w:rPr>
          <w:rFonts w:ascii="Times New Roman" w:hAnsi="Times New Roman"/>
          <w:color w:val="auto"/>
          <w:sz w:val="28"/>
          <w:szCs w:val="28"/>
        </w:rPr>
        <w:t>Интернет</w:t>
      </w:r>
      <w:r w:rsidR="00574084" w:rsidRPr="002338B7">
        <w:rPr>
          <w:rFonts w:ascii="Times New Roman" w:hAnsi="Times New Roman"/>
          <w:color w:val="auto"/>
          <w:sz w:val="28"/>
          <w:szCs w:val="28"/>
        </w:rPr>
        <w:t>»</w:t>
      </w:r>
      <w:r w:rsidR="00ED45B5" w:rsidRPr="002338B7">
        <w:rPr>
          <w:rFonts w:ascii="Times New Roman" w:hAnsi="Times New Roman"/>
          <w:color w:val="auto"/>
          <w:sz w:val="28"/>
          <w:szCs w:val="28"/>
        </w:rPr>
        <w:t xml:space="preserve"> информации об управляющей компании, о подаваемой управляющей компанией заявке, иной информации об управляющей компании, связанной с региональным отбором проектов</w:t>
      </w:r>
      <w:r w:rsidR="00574084" w:rsidRPr="002338B7">
        <w:rPr>
          <w:rFonts w:ascii="Times New Roman" w:hAnsi="Times New Roman"/>
          <w:color w:val="auto"/>
          <w:sz w:val="28"/>
          <w:szCs w:val="28"/>
        </w:rPr>
        <w:t>.</w:t>
      </w:r>
    </w:p>
    <w:p w:rsidR="007C583F" w:rsidRPr="002338B7" w:rsidRDefault="007C583F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согласие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auto"/>
          <w:sz w:val="28"/>
          <w:szCs w:val="28"/>
        </w:rPr>
        <w:t>управляющей компании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подписанное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руководителем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электронной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цифровой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руководителя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),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скрепленное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печатью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при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наличии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),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осуществление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Министерством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органами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государственного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финансового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контроля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проверок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соблюдения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условий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порядка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предоставления</w:t>
      </w:r>
      <w:r w:rsidRPr="007C583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83F">
        <w:rPr>
          <w:rFonts w:ascii="Times New Roman" w:hAnsi="Times New Roman" w:hint="eastAsia"/>
          <w:color w:val="auto"/>
          <w:sz w:val="28"/>
          <w:szCs w:val="28"/>
        </w:rPr>
        <w:t>субсидии</w:t>
      </w:r>
      <w:r w:rsidRPr="007C583F">
        <w:rPr>
          <w:rFonts w:ascii="Times New Roman" w:hAnsi="Times New Roman"/>
          <w:color w:val="auto"/>
          <w:sz w:val="28"/>
          <w:szCs w:val="28"/>
        </w:rPr>
        <w:t>.</w:t>
      </w:r>
    </w:p>
    <w:p w:rsidR="00065244" w:rsidRPr="002338B7" w:rsidRDefault="00065244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В случае обращения за предоставлением субсидии на возмещение затрат дополнительно представляет документы, подтверждающие затраты, понесенные управляющей компанией на реализацию </w:t>
      </w:r>
      <w:r w:rsidRPr="00640D24">
        <w:rPr>
          <w:rFonts w:ascii="Times New Roman" w:hAnsi="Times New Roman"/>
          <w:color w:val="auto"/>
          <w:sz w:val="28"/>
          <w:szCs w:val="28"/>
        </w:rPr>
        <w:t xml:space="preserve">проекта не ранее 1 января 2020 года, указанные в </w:t>
      </w:r>
      <w:hyperlink w:anchor="P191">
        <w:r w:rsidR="00574084" w:rsidRPr="00640D2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подпункте «и»</w:t>
        </w:r>
        <w:r w:rsidR="00640D24" w:rsidRPr="00640D2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4</w:t>
        </w:r>
        <w:r w:rsidRPr="00640D2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.2</w:t>
        </w:r>
      </w:hyperlink>
      <w:r w:rsidRPr="00640D24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49381E" w:rsidRPr="002338B7" w:rsidRDefault="0049381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2.8.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9381E" w:rsidRPr="002338B7" w:rsidRDefault="0049381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49381E" w:rsidRPr="002338B7" w:rsidRDefault="0049381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lastRenderedPageBreak/>
        <w:t xml:space="preserve">2.9. Ответственность за полноту и достоверность информации и документов, содержащихся в заявке, а также за своевременность их представления несет 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>управляющая компания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в соответствии с законодательством Российской Федерации.</w:t>
      </w:r>
    </w:p>
    <w:p w:rsidR="0049381E" w:rsidRPr="002338B7" w:rsidRDefault="0049381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2.10. Датой представления 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>управляющей ко</w:t>
      </w:r>
      <w:r w:rsidR="00E870E9">
        <w:rPr>
          <w:rFonts w:ascii="Times New Roman" w:hAnsi="Times New Roman"/>
          <w:color w:val="auto"/>
          <w:sz w:val="28"/>
          <w:szCs w:val="28"/>
        </w:rPr>
        <w:t>мпани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>ей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заявки считается день подписания 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>управляющей компанией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 заявки с присвоением ей регистрационного номера в системе «Электронный бюджет».</w:t>
      </w:r>
    </w:p>
    <w:p w:rsidR="00713922" w:rsidRPr="002338B7" w:rsidRDefault="0071392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2.11. Управляющая компания вправе отозвать заявку в любое время до завершения регионального отбора проектов. При необходимости управляющая компания вправе подать заявку повторно в срок, определенный для подачи заявок.</w:t>
      </w:r>
    </w:p>
    <w:p w:rsidR="00713922" w:rsidRPr="002338B7" w:rsidRDefault="0071392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Внесение изменений в заявку или отзыв заявки осуществляется управляющей компанией в порядке, аналогичном порядку формирования заявки управляющей компанией, указанному в пунктах 2.6. – 2.7. настоящего Порядка.</w:t>
      </w:r>
    </w:p>
    <w:p w:rsidR="00713922" w:rsidRPr="002338B7" w:rsidRDefault="00C26A31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2.12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Управляющая компания 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 xml:space="preserve">со дня размещения объявления о проведении отбора на едином портале не позднее трёх рабочих дней до дня завершения подачи заявок вправе направить Министерству не более 5 запросов о разъяснении положений объявления о проведении 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 xml:space="preserve">отбора </w:t>
      </w:r>
      <w:r w:rsidRPr="002338B7">
        <w:rPr>
          <w:rFonts w:ascii="Times New Roman" w:hAnsi="Times New Roman"/>
          <w:color w:val="auto"/>
          <w:sz w:val="28"/>
          <w:szCs w:val="28"/>
        </w:rPr>
        <w:t xml:space="preserve">проектов 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>путем формирования в системе «Электронный бюджет» соответствующего запроса.</w:t>
      </w:r>
    </w:p>
    <w:p w:rsidR="00713922" w:rsidRPr="002338B7" w:rsidRDefault="00970548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>2.13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 xml:space="preserve">. Министерство в ответ на запрос, указанный в пункте </w:t>
      </w:r>
      <w:r w:rsidR="00C26A31" w:rsidRPr="002338B7">
        <w:rPr>
          <w:rFonts w:ascii="Times New Roman" w:hAnsi="Times New Roman"/>
          <w:color w:val="auto"/>
          <w:sz w:val="28"/>
          <w:szCs w:val="28"/>
        </w:rPr>
        <w:t>2.12.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 xml:space="preserve"> настоящего Порядка, направляет разъяснение положений объявления о проведении </w:t>
      </w:r>
      <w:r w:rsidR="00C26A31" w:rsidRPr="002338B7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>отбора</w:t>
      </w:r>
      <w:r w:rsidR="00C26A31" w:rsidRPr="002338B7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 xml:space="preserve"> в срок, не позднее трёх рабочих дней, с момента поступления запроса разъяснений в системе «Электронный бюджет»,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</w:t>
      </w:r>
      <w:r w:rsidR="00C26A31" w:rsidRPr="002338B7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>отбора</w:t>
      </w:r>
      <w:r w:rsidR="00C26A31" w:rsidRPr="002338B7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713922" w:rsidRPr="002338B7">
        <w:rPr>
          <w:rFonts w:ascii="Times New Roman" w:hAnsi="Times New Roman"/>
          <w:color w:val="auto"/>
          <w:sz w:val="28"/>
          <w:szCs w:val="28"/>
        </w:rPr>
        <w:t xml:space="preserve"> не должно изменять суть информации, содержащейся в указанном объявлении.</w:t>
      </w:r>
    </w:p>
    <w:p w:rsidR="0049381E" w:rsidRPr="002338B7" w:rsidRDefault="0071392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38B7">
        <w:rPr>
          <w:rFonts w:ascii="Times New Roman" w:hAnsi="Times New Roman"/>
          <w:color w:val="auto"/>
          <w:sz w:val="28"/>
          <w:szCs w:val="28"/>
        </w:rPr>
        <w:t xml:space="preserve">Доступ к разъяснению, формируемому в системе «Электронный бюджет» в соответствии с абзацем первым настоящего пункта, предоставляется всем </w:t>
      </w:r>
      <w:r w:rsidR="00C26A31" w:rsidRPr="002338B7">
        <w:rPr>
          <w:rFonts w:ascii="Times New Roman" w:hAnsi="Times New Roman"/>
          <w:color w:val="auto"/>
          <w:sz w:val="28"/>
          <w:szCs w:val="28"/>
        </w:rPr>
        <w:t>управляющим компаниям, участвующим и планирующим принять участие в региональном отборе проектов.</w:t>
      </w:r>
    </w:p>
    <w:p w:rsidR="00D97F60" w:rsidRDefault="00D97F60" w:rsidP="0020428C">
      <w:pPr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0428C" w:rsidRPr="0020428C" w:rsidRDefault="00742927" w:rsidP="0020428C">
      <w:pPr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2C093C">
        <w:rPr>
          <w:rFonts w:ascii="Times New Roman" w:hAnsi="Times New Roman"/>
          <w:color w:val="auto"/>
          <w:sz w:val="28"/>
          <w:szCs w:val="28"/>
        </w:rPr>
        <w:t>3</w:t>
      </w:r>
      <w:r w:rsidR="0020428C" w:rsidRPr="0020428C">
        <w:rPr>
          <w:rFonts w:ascii="Times New Roman" w:hAnsi="Times New Roman"/>
          <w:color w:val="auto"/>
          <w:sz w:val="28"/>
          <w:szCs w:val="28"/>
        </w:rPr>
        <w:t>. Порядок рассмотрения заявок, а также</w:t>
      </w:r>
    </w:p>
    <w:p w:rsidR="0020428C" w:rsidRDefault="0020428C" w:rsidP="0020428C">
      <w:pPr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20428C">
        <w:rPr>
          <w:rFonts w:ascii="Times New Roman" w:hAnsi="Times New Roman"/>
          <w:color w:val="auto"/>
          <w:sz w:val="28"/>
          <w:szCs w:val="28"/>
        </w:rPr>
        <w:t>определения победителей отбора</w:t>
      </w:r>
    </w:p>
    <w:p w:rsidR="00640D24" w:rsidRDefault="00640D24" w:rsidP="0020428C">
      <w:pPr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636EF" w:rsidRPr="00F636EF" w:rsidRDefault="00320818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3.1. В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целях проведения</w:t>
      </w:r>
      <w:r w:rsidR="00F636EF">
        <w:rPr>
          <w:rFonts w:ascii="Times New Roman" w:hAnsi="Times New Roman"/>
          <w:color w:val="auto"/>
          <w:sz w:val="28"/>
          <w:szCs w:val="28"/>
        </w:rPr>
        <w:t xml:space="preserve"> регионального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отбора</w:t>
      </w:r>
      <w:r w:rsidR="00F636EF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Министерство принимает решение о создании конкурсной комиссии по рассмотрению и оценки заявок (далее – комиссия), которое оформляется приказом Министерства. </w:t>
      </w:r>
    </w:p>
    <w:p w:rsidR="00F636EF" w:rsidRPr="00F636EF" w:rsidRDefault="00F636EF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F636EF">
        <w:rPr>
          <w:rFonts w:ascii="Times New Roman" w:hAnsi="Times New Roman"/>
          <w:color w:val="auto"/>
          <w:sz w:val="28"/>
          <w:szCs w:val="28"/>
        </w:rPr>
        <w:t>Приказ о создании комиссии должен содержать:</w:t>
      </w:r>
    </w:p>
    <w:p w:rsidR="00F636EF" w:rsidRPr="00F636EF" w:rsidRDefault="00F636EF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F636EF">
        <w:rPr>
          <w:rFonts w:ascii="Times New Roman" w:hAnsi="Times New Roman"/>
          <w:color w:val="auto"/>
          <w:sz w:val="28"/>
          <w:szCs w:val="28"/>
        </w:rPr>
        <w:t xml:space="preserve">информацию о председателе комиссии, заместителе председателя комиссии, секретаре комиссии, персональном составе комиссии, состоящей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 xml:space="preserve">из </w:t>
      </w:r>
      <w:r w:rsidR="000E41E9" w:rsidRPr="000E41E9">
        <w:rPr>
          <w:rFonts w:ascii="Times New Roman" w:hAnsi="Times New Roman" w:hint="eastAsia"/>
          <w:color w:val="auto"/>
          <w:sz w:val="28"/>
          <w:szCs w:val="28"/>
        </w:rPr>
        <w:lastRenderedPageBreak/>
        <w:t>не</w:t>
      </w:r>
      <w:r w:rsidR="000E41E9" w:rsidRPr="000E41E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41E9" w:rsidRPr="000E41E9">
        <w:rPr>
          <w:rFonts w:ascii="Times New Roman" w:hAnsi="Times New Roman" w:hint="eastAsia"/>
          <w:color w:val="auto"/>
          <w:sz w:val="28"/>
          <w:szCs w:val="28"/>
        </w:rPr>
        <w:t>менее</w:t>
      </w:r>
      <w:r w:rsidR="000E41E9" w:rsidRPr="000E41E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41E9" w:rsidRPr="000E41E9">
        <w:rPr>
          <w:rFonts w:ascii="Times New Roman" w:hAnsi="Times New Roman" w:hint="eastAsia"/>
          <w:color w:val="auto"/>
          <w:sz w:val="28"/>
          <w:szCs w:val="28"/>
        </w:rPr>
        <w:t>пяти</w:t>
      </w:r>
      <w:r w:rsidR="000E41E9" w:rsidRPr="000E41E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41E9" w:rsidRPr="000E41E9">
        <w:rPr>
          <w:rFonts w:ascii="Times New Roman" w:hAnsi="Times New Roman" w:hint="eastAsia"/>
          <w:color w:val="auto"/>
          <w:sz w:val="28"/>
          <w:szCs w:val="28"/>
        </w:rPr>
        <w:t>членов</w:t>
      </w:r>
      <w:r w:rsidR="000E41E9" w:rsidRPr="000E41E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41E9" w:rsidRPr="000E41E9">
        <w:rPr>
          <w:rFonts w:ascii="Times New Roman" w:hAnsi="Times New Roman" w:hint="eastAsia"/>
          <w:color w:val="auto"/>
          <w:sz w:val="28"/>
          <w:szCs w:val="28"/>
        </w:rPr>
        <w:t>из</w:t>
      </w:r>
      <w:r w:rsidR="000E41E9" w:rsidRPr="000E41E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41E9" w:rsidRPr="000E41E9">
        <w:rPr>
          <w:rFonts w:ascii="Times New Roman" w:hAnsi="Times New Roman" w:hint="eastAsia"/>
          <w:color w:val="auto"/>
          <w:sz w:val="28"/>
          <w:szCs w:val="28"/>
        </w:rPr>
        <w:t>числа</w:t>
      </w:r>
      <w:r w:rsidR="000E41E9" w:rsidRPr="000E41E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41E9" w:rsidRPr="000E41E9">
        <w:rPr>
          <w:rFonts w:ascii="Times New Roman" w:hAnsi="Times New Roman" w:hint="eastAsia"/>
          <w:color w:val="auto"/>
          <w:sz w:val="28"/>
          <w:szCs w:val="28"/>
        </w:rPr>
        <w:t>представителей</w:t>
      </w:r>
      <w:r w:rsidR="000E41E9" w:rsidRPr="000E41E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E41E9" w:rsidRPr="000E41E9">
        <w:rPr>
          <w:rFonts w:ascii="Times New Roman" w:hAnsi="Times New Roman" w:hint="eastAsia"/>
          <w:color w:val="auto"/>
          <w:sz w:val="28"/>
          <w:szCs w:val="28"/>
        </w:rPr>
        <w:t>Министерства</w:t>
      </w:r>
      <w:r w:rsidRPr="00F636EF">
        <w:rPr>
          <w:rFonts w:ascii="Times New Roman" w:hAnsi="Times New Roman"/>
          <w:color w:val="auto"/>
          <w:sz w:val="28"/>
          <w:szCs w:val="28"/>
        </w:rPr>
        <w:t>;</w:t>
      </w:r>
    </w:p>
    <w:p w:rsidR="00F636EF" w:rsidRPr="00F636EF" w:rsidRDefault="00F636EF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F636EF">
        <w:rPr>
          <w:rFonts w:ascii="Times New Roman" w:hAnsi="Times New Roman"/>
          <w:color w:val="auto"/>
          <w:sz w:val="28"/>
          <w:szCs w:val="28"/>
        </w:rPr>
        <w:t>информацию о полномочиях комиссии, к которым относятся:</w:t>
      </w:r>
    </w:p>
    <w:p w:rsidR="00F636EF" w:rsidRPr="00F636EF" w:rsidRDefault="00F636EF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F636EF">
        <w:rPr>
          <w:rFonts w:ascii="Times New Roman" w:hAnsi="Times New Roman"/>
          <w:color w:val="auto"/>
          <w:sz w:val="28"/>
          <w:szCs w:val="28"/>
        </w:rPr>
        <w:t xml:space="preserve">рассмотрение и оценка заявок </w:t>
      </w:r>
      <w:r w:rsidR="003A0845">
        <w:rPr>
          <w:rFonts w:ascii="Times New Roman" w:hAnsi="Times New Roman"/>
          <w:color w:val="auto"/>
          <w:sz w:val="28"/>
          <w:szCs w:val="28"/>
        </w:rPr>
        <w:t>управляющих компаний;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636EF" w:rsidRPr="00F636EF" w:rsidRDefault="00F636EF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F636EF">
        <w:rPr>
          <w:rFonts w:ascii="Times New Roman" w:hAnsi="Times New Roman"/>
          <w:color w:val="auto"/>
          <w:sz w:val="28"/>
          <w:szCs w:val="28"/>
        </w:rPr>
        <w:t xml:space="preserve">подписание протоколов рассмотрения и оценки заявок, формируемых в процессе проведения </w:t>
      </w:r>
      <w:r w:rsidR="000E41E9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отбора </w:t>
      </w:r>
      <w:r w:rsidR="000E41E9">
        <w:rPr>
          <w:rFonts w:ascii="Times New Roman" w:hAnsi="Times New Roman"/>
          <w:color w:val="auto"/>
          <w:sz w:val="28"/>
          <w:szCs w:val="28"/>
        </w:rPr>
        <w:t>проектов</w:t>
      </w:r>
      <w:r w:rsidRPr="00F636EF">
        <w:rPr>
          <w:rFonts w:ascii="Times New Roman" w:hAnsi="Times New Roman"/>
          <w:color w:val="auto"/>
          <w:sz w:val="28"/>
          <w:szCs w:val="28"/>
        </w:rPr>
        <w:t>.</w:t>
      </w:r>
    </w:p>
    <w:p w:rsidR="00F636EF" w:rsidRPr="00F636EF" w:rsidRDefault="00C61F5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3.2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Заседание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считается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правомочным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если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на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нем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присутствует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не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менее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половины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членов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36EF" w:rsidRPr="00F636EF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="00F636EF" w:rsidRPr="00F636EF">
        <w:rPr>
          <w:rFonts w:ascii="Times New Roman" w:hAnsi="Times New Roman"/>
          <w:color w:val="auto"/>
          <w:sz w:val="28"/>
          <w:szCs w:val="28"/>
        </w:rPr>
        <w:t>.</w:t>
      </w:r>
    </w:p>
    <w:p w:rsidR="00F636EF" w:rsidRDefault="00F636EF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F636EF">
        <w:rPr>
          <w:rFonts w:ascii="Times New Roman" w:hAnsi="Times New Roman" w:hint="eastAsia"/>
          <w:color w:val="auto"/>
          <w:sz w:val="28"/>
          <w:szCs w:val="28"/>
        </w:rPr>
        <w:t>Решение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принимается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открытым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голосованием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большинством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голосов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от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общего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числа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членов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присутствующих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заседании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утверждается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протоколом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Если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принятии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решения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число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голосов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"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за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"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"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против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"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окажется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равным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решающим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будет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являться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голос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председателя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отсутствие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председателя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решающим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является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голос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заместителя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председателя</w:t>
      </w:r>
      <w:r w:rsidRPr="00F636E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6EF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F636EF">
        <w:rPr>
          <w:rFonts w:ascii="Times New Roman" w:hAnsi="Times New Roman"/>
          <w:color w:val="auto"/>
          <w:sz w:val="28"/>
          <w:szCs w:val="28"/>
        </w:rPr>
        <w:t>.</w:t>
      </w:r>
    </w:p>
    <w:p w:rsidR="00A71B4E" w:rsidRPr="00A71B4E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3.3</w:t>
      </w:r>
      <w:r w:rsidR="00320818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Рассмотрение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и оценка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заявок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осуществляется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комиссией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системе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«Электронный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бюджет»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течение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15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рабочих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дней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следующих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днем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открытия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доступа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Министерству и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для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рассмотрения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заявок</w:t>
      </w:r>
      <w:r w:rsidRPr="00A71B4E">
        <w:rPr>
          <w:rFonts w:ascii="Times New Roman" w:hAnsi="Times New Roman"/>
          <w:color w:val="auto"/>
          <w:sz w:val="28"/>
          <w:szCs w:val="28"/>
        </w:rPr>
        <w:t>.</w:t>
      </w:r>
    </w:p>
    <w:p w:rsidR="00A71B4E" w:rsidRPr="00A71B4E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71B4E">
        <w:rPr>
          <w:rFonts w:ascii="Times New Roman" w:hAnsi="Times New Roman" w:hint="eastAsia"/>
          <w:color w:val="auto"/>
          <w:sz w:val="28"/>
          <w:szCs w:val="28"/>
        </w:rPr>
        <w:t>Доступ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Министерству и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систему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«Электронный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бюджет»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открывается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не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позднее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одного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рабочего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дня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следующего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днем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окончания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срока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подачи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заявок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установленного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объявлении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проведении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отбора</w:t>
      </w:r>
      <w:r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Pr="00A71B4E">
        <w:rPr>
          <w:rFonts w:ascii="Times New Roman" w:hAnsi="Times New Roman"/>
          <w:color w:val="auto"/>
          <w:sz w:val="28"/>
          <w:szCs w:val="28"/>
        </w:rPr>
        <w:t>.</w:t>
      </w:r>
    </w:p>
    <w:p w:rsidR="00A71B4E" w:rsidRPr="00A71B4E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системе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«Электронный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бюджет»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Министерством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может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быть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определена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дата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окончания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срока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подачи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заявок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после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наступления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которой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Министерству и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комиссии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открывается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доступ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системе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«Электронный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бюджет»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к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поданным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заявкам</w:t>
      </w:r>
      <w:r w:rsidRPr="00A71B4E">
        <w:rPr>
          <w:rFonts w:ascii="Times New Roman" w:hAnsi="Times New Roman"/>
          <w:color w:val="auto"/>
          <w:sz w:val="28"/>
          <w:szCs w:val="28"/>
        </w:rPr>
        <w:t>.</w:t>
      </w:r>
    </w:p>
    <w:p w:rsidR="00A71B4E" w:rsidRPr="00A71B4E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3.4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</w:t>
      </w:r>
      <w:r>
        <w:rPr>
          <w:rFonts w:ascii="Times New Roman" w:hAnsi="Times New Roman"/>
          <w:color w:val="auto"/>
          <w:sz w:val="28"/>
          <w:szCs w:val="28"/>
        </w:rPr>
        <w:t xml:space="preserve">региональном </w:t>
      </w:r>
      <w:r w:rsidRPr="00A71B4E">
        <w:rPr>
          <w:rFonts w:ascii="Times New Roman" w:hAnsi="Times New Roman"/>
          <w:color w:val="auto"/>
          <w:sz w:val="28"/>
          <w:szCs w:val="28"/>
        </w:rPr>
        <w:t>отборе</w:t>
      </w:r>
      <w:r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заявках:</w:t>
      </w:r>
    </w:p>
    <w:p w:rsidR="00A71B4E" w:rsidRPr="00A71B4E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71B4E">
        <w:rPr>
          <w:rFonts w:ascii="Times New Roman" w:hAnsi="Times New Roman"/>
          <w:color w:val="auto"/>
          <w:sz w:val="28"/>
          <w:szCs w:val="28"/>
        </w:rPr>
        <w:t>а) регистрационный номер заявки;</w:t>
      </w:r>
    </w:p>
    <w:p w:rsidR="00A71B4E" w:rsidRPr="00A71B4E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71B4E">
        <w:rPr>
          <w:rFonts w:ascii="Times New Roman" w:hAnsi="Times New Roman"/>
          <w:color w:val="auto"/>
          <w:sz w:val="28"/>
          <w:szCs w:val="28"/>
        </w:rPr>
        <w:t>б) дата и время поступления заявки;</w:t>
      </w:r>
    </w:p>
    <w:p w:rsidR="00524E37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71B4E">
        <w:rPr>
          <w:rFonts w:ascii="Times New Roman" w:hAnsi="Times New Roman"/>
          <w:color w:val="auto"/>
          <w:sz w:val="28"/>
          <w:szCs w:val="28"/>
        </w:rPr>
        <w:t xml:space="preserve">в) полное наименование участника </w:t>
      </w:r>
      <w:r w:rsidR="00524E37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A71B4E">
        <w:rPr>
          <w:rFonts w:ascii="Times New Roman" w:hAnsi="Times New Roman"/>
          <w:color w:val="auto"/>
          <w:sz w:val="28"/>
          <w:szCs w:val="28"/>
        </w:rPr>
        <w:t>отбора</w:t>
      </w:r>
      <w:r w:rsidR="00524E37">
        <w:rPr>
          <w:rFonts w:ascii="Times New Roman" w:hAnsi="Times New Roman"/>
          <w:color w:val="auto"/>
          <w:sz w:val="28"/>
          <w:szCs w:val="28"/>
        </w:rPr>
        <w:t xml:space="preserve"> проектов;</w:t>
      </w:r>
    </w:p>
    <w:p w:rsidR="00524E37" w:rsidRDefault="00524E37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г) адрес юридического лица;</w:t>
      </w:r>
    </w:p>
    <w:p w:rsidR="00A71B4E" w:rsidRPr="00A71B4E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71B4E">
        <w:rPr>
          <w:rFonts w:ascii="Times New Roman" w:hAnsi="Times New Roman"/>
          <w:color w:val="auto"/>
          <w:sz w:val="28"/>
          <w:szCs w:val="28"/>
        </w:rPr>
        <w:t xml:space="preserve">д) запрашиваемый участником </w:t>
      </w:r>
      <w:r w:rsidR="000D7452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отбора </w:t>
      </w:r>
      <w:r w:rsidR="000D7452">
        <w:rPr>
          <w:rFonts w:ascii="Times New Roman" w:hAnsi="Times New Roman"/>
          <w:color w:val="auto"/>
          <w:sz w:val="28"/>
          <w:szCs w:val="28"/>
        </w:rPr>
        <w:t xml:space="preserve">проектов </w:t>
      </w:r>
      <w:r w:rsidRPr="00A71B4E">
        <w:rPr>
          <w:rFonts w:ascii="Times New Roman" w:hAnsi="Times New Roman"/>
          <w:color w:val="auto"/>
          <w:sz w:val="28"/>
          <w:szCs w:val="28"/>
        </w:rPr>
        <w:t>размер субсидии.</w:t>
      </w:r>
    </w:p>
    <w:p w:rsidR="00A71B4E" w:rsidRPr="00A71B4E" w:rsidRDefault="00B4162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3.5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A71B4E" w:rsidRPr="00A71B4E" w:rsidRDefault="0063551D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3.6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Заявка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признается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надлежащей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если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она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соответствует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требованиям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указанным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объявлении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о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проведении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отбора</w:t>
      </w:r>
      <w:r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и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при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отсутствии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оснований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для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отклонения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1B4E" w:rsidRPr="00A71B4E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="00A71B4E" w:rsidRPr="00A71B4E">
        <w:rPr>
          <w:rFonts w:ascii="Times New Roman" w:hAnsi="Times New Roman"/>
          <w:color w:val="auto"/>
          <w:sz w:val="28"/>
          <w:szCs w:val="28"/>
        </w:rPr>
        <w:t>.</w:t>
      </w:r>
    </w:p>
    <w:p w:rsidR="00A71B4E" w:rsidRDefault="00A71B4E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71B4E">
        <w:rPr>
          <w:rFonts w:ascii="Times New Roman" w:hAnsi="Times New Roman" w:hint="eastAsia"/>
          <w:color w:val="auto"/>
          <w:sz w:val="28"/>
          <w:szCs w:val="28"/>
        </w:rPr>
        <w:t>Решения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соответствии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требованиям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указанным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объявлении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проведении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3551D" w:rsidRPr="0063551D">
        <w:rPr>
          <w:rFonts w:ascii="Times New Roman" w:hAnsi="Times New Roman" w:hint="eastAsia"/>
          <w:color w:val="auto"/>
          <w:sz w:val="28"/>
          <w:szCs w:val="28"/>
        </w:rPr>
        <w:t>регионального</w:t>
      </w:r>
      <w:r w:rsidR="0063551D" w:rsidRPr="006355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3551D" w:rsidRPr="0063551D">
        <w:rPr>
          <w:rFonts w:ascii="Times New Roman" w:hAnsi="Times New Roman" w:hint="eastAsia"/>
          <w:color w:val="auto"/>
          <w:sz w:val="28"/>
          <w:szCs w:val="28"/>
        </w:rPr>
        <w:t>отбора</w:t>
      </w:r>
      <w:r w:rsidR="0063551D" w:rsidRPr="0063551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3551D" w:rsidRPr="0063551D">
        <w:rPr>
          <w:rFonts w:ascii="Times New Roman" w:hAnsi="Times New Roman" w:hint="eastAsia"/>
          <w:color w:val="auto"/>
          <w:sz w:val="28"/>
          <w:szCs w:val="28"/>
        </w:rPr>
        <w:t>проектов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принимаются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комиссией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даты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lastRenderedPageBreak/>
        <w:t>получения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результатов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проверки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представленных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3551D">
        <w:rPr>
          <w:rFonts w:ascii="Times New Roman" w:hAnsi="Times New Roman" w:hint="eastAsia"/>
          <w:color w:val="auto"/>
          <w:sz w:val="28"/>
          <w:szCs w:val="28"/>
        </w:rPr>
        <w:t>управляющей компанией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информации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документов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поданных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составе</w:t>
      </w:r>
      <w:r w:rsidRPr="00A71B4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1B4E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Pr="00A71B4E">
        <w:rPr>
          <w:rFonts w:ascii="Times New Roman" w:hAnsi="Times New Roman"/>
          <w:color w:val="auto"/>
          <w:sz w:val="28"/>
          <w:szCs w:val="28"/>
        </w:rPr>
        <w:t>.</w:t>
      </w:r>
    </w:p>
    <w:p w:rsidR="004E22D2" w:rsidRPr="004E22D2" w:rsidRDefault="004E22D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3.7.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стадии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рассмотрения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и оценки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основаниями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для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отклонения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являются</w:t>
      </w:r>
      <w:r w:rsidRPr="004E22D2">
        <w:rPr>
          <w:rFonts w:ascii="Times New Roman" w:hAnsi="Times New Roman"/>
          <w:color w:val="auto"/>
          <w:sz w:val="28"/>
          <w:szCs w:val="28"/>
        </w:rPr>
        <w:t>:</w:t>
      </w:r>
    </w:p>
    <w:p w:rsidR="004E22D2" w:rsidRDefault="004E22D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4E22D2">
        <w:rPr>
          <w:rFonts w:ascii="Times New Roman" w:hAnsi="Times New Roman" w:hint="eastAsia"/>
          <w:color w:val="auto"/>
          <w:sz w:val="28"/>
          <w:szCs w:val="28"/>
        </w:rPr>
        <w:t>а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несоответствие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color w:val="auto"/>
          <w:sz w:val="28"/>
          <w:szCs w:val="28"/>
        </w:rPr>
        <w:t>управляющей компании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требованиям</w:t>
      </w:r>
      <w:r w:rsidRPr="004E22D2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 xml:space="preserve">установленным пунктом </w:t>
      </w:r>
      <w:r>
        <w:rPr>
          <w:rFonts w:ascii="Times New Roman" w:hAnsi="Times New Roman"/>
          <w:color w:val="auto"/>
          <w:sz w:val="28"/>
          <w:szCs w:val="28"/>
        </w:rPr>
        <w:t xml:space="preserve">2.5 </w:t>
      </w:r>
      <w:r w:rsidRPr="004E22D2">
        <w:rPr>
          <w:rFonts w:ascii="Times New Roman" w:hAnsi="Times New Roman" w:hint="eastAsia"/>
          <w:color w:val="auto"/>
          <w:sz w:val="28"/>
          <w:szCs w:val="28"/>
        </w:rPr>
        <w:t>настоящего Порядка</w:t>
      </w:r>
      <w:r w:rsidRPr="004E22D2">
        <w:rPr>
          <w:rFonts w:ascii="Times New Roman" w:hAnsi="Times New Roman"/>
          <w:color w:val="auto"/>
          <w:sz w:val="28"/>
          <w:szCs w:val="28"/>
        </w:rPr>
        <w:t>;</w:t>
      </w:r>
    </w:p>
    <w:p w:rsidR="001F793B" w:rsidRPr="004E22D2" w:rsidRDefault="001F793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б) несоответствие управляющей компании критериям, установленным пунктами 1.7 – 1.8 настоящего Порядка;</w:t>
      </w:r>
    </w:p>
    <w:p w:rsidR="004E22D2" w:rsidRPr="004E22D2" w:rsidRDefault="001F793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color w:val="auto"/>
          <w:sz w:val="28"/>
          <w:szCs w:val="28"/>
        </w:rPr>
        <w:t>в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непредставление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представление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не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в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полном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объеме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документов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 xml:space="preserve">установленных пунктом </w:t>
      </w:r>
      <w:r w:rsidR="004E22D2">
        <w:rPr>
          <w:rFonts w:ascii="Times New Roman" w:hAnsi="Times New Roman"/>
          <w:color w:val="auto"/>
          <w:sz w:val="28"/>
          <w:szCs w:val="28"/>
        </w:rPr>
        <w:t>2.</w:t>
      </w:r>
      <w:r w:rsidR="00E870E9">
        <w:rPr>
          <w:rFonts w:ascii="Times New Roman" w:hAnsi="Times New Roman"/>
          <w:color w:val="auto"/>
          <w:sz w:val="28"/>
          <w:szCs w:val="28"/>
        </w:rPr>
        <w:t>7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 xml:space="preserve"> настоящего Порядка;</w:t>
      </w:r>
    </w:p>
    <w:p w:rsidR="004E22D2" w:rsidRPr="004E22D2" w:rsidRDefault="001F793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color w:val="auto"/>
          <w:sz w:val="28"/>
          <w:szCs w:val="28"/>
        </w:rPr>
        <w:t>г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несоответствие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представленных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документов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и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или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требованиям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установленным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в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объявлении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о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проведении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870E9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отбора</w:t>
      </w:r>
      <w:r w:rsidR="00320818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>;</w:t>
      </w:r>
      <w:r w:rsidR="00E870E9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E22D2" w:rsidRPr="004E22D2" w:rsidRDefault="001F793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color w:val="auto"/>
          <w:sz w:val="28"/>
          <w:szCs w:val="28"/>
        </w:rPr>
        <w:t>д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недостоверность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информации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содержащейся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в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документах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представленных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в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составе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22D2" w:rsidRPr="004E22D2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 xml:space="preserve"> в целях подтверждения соответствия требованиям установленным настоящим Порядком;</w:t>
      </w:r>
    </w:p>
    <w:p w:rsidR="004E22D2" w:rsidRDefault="001F793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е</w:t>
      </w:r>
      <w:r w:rsidR="004E22D2" w:rsidRPr="004E22D2">
        <w:rPr>
          <w:rFonts w:ascii="Times New Roman" w:hAnsi="Times New Roman"/>
          <w:color w:val="auto"/>
          <w:sz w:val="28"/>
          <w:szCs w:val="28"/>
        </w:rPr>
        <w:t>) подача участником отбора заявки после даты и (или) времени, определенных для подачи заявок;</w:t>
      </w:r>
    </w:p>
    <w:p w:rsidR="001F793B" w:rsidRPr="004E22D2" w:rsidRDefault="001F793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color w:val="auto"/>
          <w:sz w:val="28"/>
          <w:szCs w:val="28"/>
        </w:rPr>
        <w:t xml:space="preserve">ж)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отсутствие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сведений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промышленном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технопарке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реестре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промышленных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технопарков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управляющих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компаний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промышленных</w:t>
      </w:r>
      <w:r w:rsidRPr="001F79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F793B">
        <w:rPr>
          <w:rFonts w:ascii="Times New Roman" w:hAnsi="Times New Roman" w:hint="eastAsia"/>
          <w:color w:val="auto"/>
          <w:sz w:val="28"/>
          <w:szCs w:val="28"/>
        </w:rPr>
        <w:t>технопарков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2107C" w:rsidRPr="0072107C" w:rsidRDefault="0072107C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3.8</w:t>
      </w:r>
      <w:r w:rsidRPr="0072107C">
        <w:rPr>
          <w:rFonts w:ascii="Times New Roman" w:hAnsi="Times New Roman"/>
          <w:color w:val="auto"/>
          <w:sz w:val="28"/>
          <w:szCs w:val="28"/>
        </w:rPr>
        <w:t xml:space="preserve">. По результатам рассмотрения заявок не позднее одного рабочего дня со дня окончания срока рассмотрения заявок комиссией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</w:t>
      </w:r>
      <w:r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72107C">
        <w:rPr>
          <w:rFonts w:ascii="Times New Roman" w:hAnsi="Times New Roman"/>
          <w:color w:val="auto"/>
          <w:sz w:val="28"/>
          <w:szCs w:val="28"/>
        </w:rPr>
        <w:t>отбора</w:t>
      </w:r>
      <w:r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Pr="0072107C">
        <w:rPr>
          <w:rFonts w:ascii="Times New Roman" w:hAnsi="Times New Roman"/>
          <w:color w:val="auto"/>
          <w:sz w:val="28"/>
          <w:szCs w:val="28"/>
        </w:rPr>
        <w:t xml:space="preserve"> о признании его заявки надлежащей или об отклонении его заявки с указанием оснований для отклонения.</w:t>
      </w:r>
    </w:p>
    <w:p w:rsidR="0072107C" w:rsidRPr="0072107C" w:rsidRDefault="0072107C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3.9</w:t>
      </w:r>
      <w:r w:rsidRPr="0072107C">
        <w:rPr>
          <w:rFonts w:ascii="Times New Roman" w:hAnsi="Times New Roman"/>
          <w:color w:val="auto"/>
          <w:sz w:val="28"/>
          <w:szCs w:val="28"/>
        </w:rPr>
        <w:t xml:space="preserve">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72107C" w:rsidRPr="0072107C" w:rsidRDefault="0072107C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3.10</w:t>
      </w:r>
      <w:r w:rsidRPr="0072107C"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>Региональный о</w:t>
      </w:r>
      <w:r w:rsidRPr="0072107C">
        <w:rPr>
          <w:rFonts w:ascii="Times New Roman" w:hAnsi="Times New Roman"/>
          <w:color w:val="auto"/>
          <w:sz w:val="28"/>
          <w:szCs w:val="28"/>
        </w:rPr>
        <w:t>тбор</w:t>
      </w:r>
      <w:r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Pr="0072107C">
        <w:rPr>
          <w:rFonts w:ascii="Times New Roman" w:hAnsi="Times New Roman"/>
          <w:color w:val="auto"/>
          <w:sz w:val="28"/>
          <w:szCs w:val="28"/>
        </w:rPr>
        <w:t xml:space="preserve"> признается несостоявшимся в случаях:</w:t>
      </w:r>
    </w:p>
    <w:p w:rsidR="0072107C" w:rsidRPr="0072107C" w:rsidRDefault="0072107C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72107C">
        <w:rPr>
          <w:rFonts w:ascii="Times New Roman" w:hAnsi="Times New Roman"/>
          <w:color w:val="auto"/>
          <w:sz w:val="28"/>
          <w:szCs w:val="28"/>
        </w:rPr>
        <w:t>а) по окончании срока подачи заявок не подано ни одной заявки;</w:t>
      </w:r>
    </w:p>
    <w:p w:rsidR="0072107C" w:rsidRDefault="0072107C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72107C">
        <w:rPr>
          <w:rFonts w:ascii="Times New Roman" w:hAnsi="Times New Roman"/>
          <w:color w:val="auto"/>
          <w:sz w:val="28"/>
          <w:szCs w:val="28"/>
        </w:rPr>
        <w:t>б) по результатам рассмотрения заявок отклонены все заявки;</w:t>
      </w:r>
    </w:p>
    <w:p w:rsidR="00231B73" w:rsidRDefault="00D84F6A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3.11. В случае соответствия управляющей компании критериям и </w:t>
      </w:r>
      <w:r w:rsidR="00D158C3">
        <w:rPr>
          <w:rFonts w:ascii="Times New Roman" w:hAnsi="Times New Roman"/>
          <w:color w:val="auto"/>
          <w:sz w:val="28"/>
          <w:szCs w:val="28"/>
        </w:rPr>
        <w:t>требованиям,</w:t>
      </w:r>
      <w:r>
        <w:rPr>
          <w:rFonts w:ascii="Times New Roman" w:hAnsi="Times New Roman"/>
          <w:color w:val="auto"/>
          <w:sz w:val="28"/>
          <w:szCs w:val="28"/>
        </w:rPr>
        <w:t xml:space="preserve"> установленным пунктами 1.7-1.8, 2.5 </w:t>
      </w:r>
      <w:r w:rsidR="00D158C3">
        <w:rPr>
          <w:rFonts w:ascii="Times New Roman" w:hAnsi="Times New Roman"/>
          <w:color w:val="auto"/>
          <w:sz w:val="28"/>
          <w:szCs w:val="28"/>
        </w:rPr>
        <w:t xml:space="preserve">настоящего Порядка, а также соответствия документов, поданных управляющей компанией </w:t>
      </w:r>
      <w:r w:rsidR="00605614">
        <w:rPr>
          <w:rFonts w:ascii="Times New Roman" w:hAnsi="Times New Roman"/>
          <w:color w:val="auto"/>
          <w:sz w:val="28"/>
          <w:szCs w:val="28"/>
        </w:rPr>
        <w:t>в составе заявки на участие</w:t>
      </w:r>
      <w:r w:rsidR="00D158C3">
        <w:rPr>
          <w:rFonts w:ascii="Times New Roman" w:hAnsi="Times New Roman"/>
          <w:color w:val="auto"/>
          <w:sz w:val="28"/>
          <w:szCs w:val="28"/>
        </w:rPr>
        <w:t xml:space="preserve"> в региональном отборе проектов в соответствии с </w:t>
      </w:r>
      <w:r w:rsidR="00B10AAF">
        <w:rPr>
          <w:rFonts w:ascii="Times New Roman" w:hAnsi="Times New Roman"/>
          <w:color w:val="auto"/>
          <w:sz w:val="28"/>
          <w:szCs w:val="28"/>
        </w:rPr>
        <w:t xml:space="preserve">пунктом 2.7 настоящего Порядка, комиссией принимается решение </w:t>
      </w:r>
      <w:r w:rsidR="00B10AAF" w:rsidRPr="00B10AAF">
        <w:rPr>
          <w:rFonts w:ascii="Times New Roman" w:hAnsi="Times New Roman" w:hint="eastAsia"/>
          <w:color w:val="auto"/>
          <w:sz w:val="28"/>
          <w:szCs w:val="28"/>
        </w:rPr>
        <w:t>о</w:t>
      </w:r>
      <w:r w:rsidR="00B10AAF" w:rsidRPr="00B10AA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0AAF" w:rsidRPr="00B10AAF">
        <w:rPr>
          <w:rFonts w:ascii="Times New Roman" w:hAnsi="Times New Roman" w:hint="eastAsia"/>
          <w:color w:val="auto"/>
          <w:sz w:val="28"/>
          <w:szCs w:val="28"/>
        </w:rPr>
        <w:t>допуске</w:t>
      </w:r>
      <w:r w:rsidR="00B10AAF" w:rsidRPr="00B10AA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31B73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="00B10AAF" w:rsidRPr="00B10AA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0AAF" w:rsidRPr="00B10AAF">
        <w:rPr>
          <w:rFonts w:ascii="Times New Roman" w:hAnsi="Times New Roman" w:hint="eastAsia"/>
          <w:color w:val="auto"/>
          <w:sz w:val="28"/>
          <w:szCs w:val="28"/>
        </w:rPr>
        <w:t>к</w:t>
      </w:r>
      <w:r w:rsidR="00B10AAF" w:rsidRPr="00B10AA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31B73">
        <w:rPr>
          <w:rFonts w:ascii="Times New Roman" w:hAnsi="Times New Roman"/>
          <w:color w:val="auto"/>
          <w:sz w:val="28"/>
          <w:szCs w:val="28"/>
        </w:rPr>
        <w:t>ранжированию заявок.</w:t>
      </w:r>
    </w:p>
    <w:p w:rsidR="00231B73" w:rsidRDefault="00231B73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31B73">
        <w:rPr>
          <w:rFonts w:ascii="Times New Roman" w:hAnsi="Times New Roman" w:hint="eastAsia"/>
          <w:color w:val="auto"/>
          <w:sz w:val="28"/>
          <w:szCs w:val="28"/>
        </w:rPr>
        <w:t>Ранжирование</w:t>
      </w:r>
      <w:r w:rsidRPr="00231B73">
        <w:rPr>
          <w:rFonts w:ascii="Times New Roman" w:hAnsi="Times New Roman"/>
          <w:color w:val="auto"/>
          <w:sz w:val="28"/>
          <w:szCs w:val="28"/>
        </w:rPr>
        <w:t xml:space="preserve"> заявок, признанных надлежащими по результатам рассмотрения заявок, </w:t>
      </w:r>
      <w:r w:rsidRPr="00231B73">
        <w:rPr>
          <w:rFonts w:ascii="Times New Roman" w:hAnsi="Times New Roman" w:hint="eastAsia"/>
          <w:color w:val="auto"/>
          <w:sz w:val="28"/>
          <w:szCs w:val="28"/>
        </w:rPr>
        <w:t>осуществляется</w:t>
      </w:r>
      <w:r w:rsidRPr="00231B73">
        <w:rPr>
          <w:rFonts w:ascii="Times New Roman" w:hAnsi="Times New Roman"/>
          <w:color w:val="auto"/>
          <w:sz w:val="28"/>
          <w:szCs w:val="28"/>
        </w:rPr>
        <w:t xml:space="preserve"> комиссией </w:t>
      </w:r>
      <w:r>
        <w:rPr>
          <w:rFonts w:ascii="Times New Roman" w:hAnsi="Times New Roman"/>
          <w:color w:val="auto"/>
          <w:sz w:val="28"/>
          <w:szCs w:val="28"/>
        </w:rPr>
        <w:t xml:space="preserve">исходя из очередности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поступления заявок</w:t>
      </w:r>
      <w:r w:rsidRPr="00231B73">
        <w:rPr>
          <w:rFonts w:ascii="Times New Roman" w:hAnsi="Times New Roman" w:hint="eastAsia"/>
          <w:color w:val="auto"/>
          <w:sz w:val="28"/>
          <w:szCs w:val="28"/>
        </w:rPr>
        <w:t>.</w:t>
      </w:r>
    </w:p>
    <w:p w:rsidR="00231B73" w:rsidRDefault="00231B73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3.12. </w:t>
      </w:r>
      <w:r w:rsidRPr="00231B73">
        <w:rPr>
          <w:rFonts w:ascii="Times New Roman" w:hAnsi="Times New Roman"/>
          <w:color w:val="auto"/>
          <w:sz w:val="28"/>
          <w:szCs w:val="28"/>
        </w:rPr>
        <w:t xml:space="preserve">Победителями отбора признаются участники </w:t>
      </w:r>
      <w:r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Pr="00231B73">
        <w:rPr>
          <w:rFonts w:ascii="Times New Roman" w:hAnsi="Times New Roman"/>
          <w:color w:val="auto"/>
          <w:sz w:val="28"/>
          <w:szCs w:val="28"/>
        </w:rPr>
        <w:t>отбора</w:t>
      </w:r>
      <w:r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Pr="00231B73">
        <w:rPr>
          <w:rFonts w:ascii="Times New Roman" w:hAnsi="Times New Roman"/>
          <w:color w:val="auto"/>
          <w:sz w:val="28"/>
          <w:szCs w:val="28"/>
        </w:rPr>
        <w:t xml:space="preserve">, включенные в рейтинг, сформированный комиссией по результатам ранжирования поступивших заявок в пределах объема распределяемой субсидии, указанного в объявлении о проведении </w:t>
      </w:r>
      <w:r w:rsidRPr="00231B73">
        <w:rPr>
          <w:rFonts w:ascii="Times New Roman" w:hAnsi="Times New Roman" w:hint="eastAsia"/>
          <w:color w:val="auto"/>
          <w:sz w:val="28"/>
          <w:szCs w:val="28"/>
        </w:rPr>
        <w:t>регионального</w:t>
      </w:r>
      <w:r w:rsidRPr="00231B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31B73">
        <w:rPr>
          <w:rFonts w:ascii="Times New Roman" w:hAnsi="Times New Roman" w:hint="eastAsia"/>
          <w:color w:val="auto"/>
          <w:sz w:val="28"/>
          <w:szCs w:val="28"/>
        </w:rPr>
        <w:t>отбора</w:t>
      </w:r>
      <w:r w:rsidRPr="00231B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31B73">
        <w:rPr>
          <w:rFonts w:ascii="Times New Roman" w:hAnsi="Times New Roman" w:hint="eastAsia"/>
          <w:color w:val="auto"/>
          <w:sz w:val="28"/>
          <w:szCs w:val="28"/>
        </w:rPr>
        <w:t>проектов</w:t>
      </w:r>
      <w:r w:rsidRPr="00231B73">
        <w:rPr>
          <w:rFonts w:ascii="Times New Roman" w:hAnsi="Times New Roman"/>
          <w:color w:val="auto"/>
          <w:sz w:val="28"/>
          <w:szCs w:val="28"/>
        </w:rPr>
        <w:t>.</w:t>
      </w:r>
    </w:p>
    <w:p w:rsidR="004E22D2" w:rsidRPr="00A71B4E" w:rsidRDefault="00172F3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color w:val="auto"/>
          <w:sz w:val="28"/>
          <w:szCs w:val="28"/>
        </w:rPr>
        <w:t>Заявки победителей регионального</w:t>
      </w:r>
      <w:r w:rsidR="00231B73">
        <w:rPr>
          <w:rFonts w:ascii="Times New Roman" w:hAnsi="Times New Roman" w:hint="eastAsia"/>
          <w:color w:val="auto"/>
          <w:sz w:val="28"/>
          <w:szCs w:val="28"/>
        </w:rPr>
        <w:t xml:space="preserve"> отбора</w:t>
      </w:r>
      <w:r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231B73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включаются</w:t>
      </w:r>
      <w:r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="00B10AAF" w:rsidRPr="00B10AAF">
        <w:rPr>
          <w:rFonts w:ascii="Times New Roman" w:hAnsi="Times New Roman" w:hint="eastAsia"/>
          <w:color w:val="auto"/>
          <w:sz w:val="28"/>
          <w:szCs w:val="28"/>
        </w:rPr>
        <w:t>в</w:t>
      </w:r>
      <w:r w:rsidR="00B10AAF" w:rsidRPr="00B10AA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0AAF" w:rsidRPr="00B10AAF">
        <w:rPr>
          <w:rFonts w:ascii="Times New Roman" w:hAnsi="Times New Roman" w:hint="eastAsia"/>
          <w:color w:val="auto"/>
          <w:sz w:val="28"/>
          <w:szCs w:val="28"/>
        </w:rPr>
        <w:t>заявку</w:t>
      </w:r>
      <w:r w:rsidR="00B10AAF" w:rsidRPr="00B10AA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0AAF" w:rsidRPr="00B10AAF">
        <w:rPr>
          <w:rFonts w:ascii="Times New Roman" w:hAnsi="Times New Roman" w:hint="eastAsia"/>
          <w:color w:val="auto"/>
          <w:sz w:val="28"/>
          <w:szCs w:val="28"/>
        </w:rPr>
        <w:t>Республики</w:t>
      </w:r>
      <w:r w:rsidR="00B10AAF" w:rsidRPr="00B10AA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0AAF" w:rsidRPr="00B10AAF">
        <w:rPr>
          <w:rFonts w:ascii="Times New Roman" w:hAnsi="Times New Roman" w:hint="eastAsia"/>
          <w:color w:val="auto"/>
          <w:sz w:val="28"/>
          <w:szCs w:val="28"/>
        </w:rPr>
        <w:t>Татарстан</w:t>
      </w:r>
      <w:r>
        <w:rPr>
          <w:rFonts w:ascii="Times New Roman" w:hAnsi="Times New Roman"/>
          <w:color w:val="auto"/>
          <w:sz w:val="28"/>
          <w:szCs w:val="28"/>
        </w:rPr>
        <w:t xml:space="preserve"> на участие в федеральном отборе.</w:t>
      </w:r>
    </w:p>
    <w:p w:rsidR="00A918E2" w:rsidRDefault="00172F32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3.13</w:t>
      </w:r>
      <w:r w:rsidR="00A918E2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918E2" w:rsidRPr="00A918E2">
        <w:rPr>
          <w:rFonts w:ascii="Times New Roman" w:hAnsi="Times New Roman"/>
          <w:color w:val="auto"/>
          <w:sz w:val="28"/>
          <w:szCs w:val="28"/>
        </w:rPr>
        <w:t xml:space="preserve">В целях завершения отбора и определения победителей </w:t>
      </w:r>
      <w:r w:rsidR="00A918E2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="00A918E2" w:rsidRPr="00A918E2">
        <w:rPr>
          <w:rFonts w:ascii="Times New Roman" w:hAnsi="Times New Roman"/>
          <w:color w:val="auto"/>
          <w:sz w:val="28"/>
          <w:szCs w:val="28"/>
        </w:rPr>
        <w:t>отбора</w:t>
      </w:r>
      <w:r w:rsidR="00A918E2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A918E2" w:rsidRPr="00A918E2">
        <w:rPr>
          <w:rFonts w:ascii="Times New Roman" w:hAnsi="Times New Roman"/>
          <w:color w:val="auto"/>
          <w:sz w:val="28"/>
          <w:szCs w:val="28"/>
        </w:rPr>
        <w:t xml:space="preserve"> формируется протокол подведения итогов </w:t>
      </w:r>
      <w:r w:rsidR="00A918E2">
        <w:rPr>
          <w:rFonts w:ascii="Times New Roman" w:hAnsi="Times New Roman"/>
          <w:color w:val="auto"/>
          <w:sz w:val="28"/>
          <w:szCs w:val="28"/>
        </w:rPr>
        <w:t xml:space="preserve">регионального </w:t>
      </w:r>
      <w:r w:rsidR="00A918E2" w:rsidRPr="00A918E2">
        <w:rPr>
          <w:rFonts w:ascii="Times New Roman" w:hAnsi="Times New Roman"/>
          <w:color w:val="auto"/>
          <w:sz w:val="28"/>
          <w:szCs w:val="28"/>
        </w:rPr>
        <w:t>отбора</w:t>
      </w:r>
      <w:r w:rsidR="00A918E2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A918E2" w:rsidRPr="00A918E2">
        <w:rPr>
          <w:rFonts w:ascii="Times New Roman" w:hAnsi="Times New Roman"/>
          <w:color w:val="auto"/>
          <w:sz w:val="28"/>
          <w:szCs w:val="28"/>
        </w:rPr>
        <w:t>, включающий следующую информацию:</w:t>
      </w:r>
    </w:p>
    <w:p w:rsidR="00A918E2" w:rsidRPr="00A918E2" w:rsidRDefault="00A918E2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918E2">
        <w:rPr>
          <w:rFonts w:ascii="Times New Roman" w:hAnsi="Times New Roman"/>
          <w:color w:val="auto"/>
          <w:sz w:val="28"/>
          <w:szCs w:val="28"/>
        </w:rPr>
        <w:t>дата, время и место проведения рассмотрения заявок;</w:t>
      </w:r>
    </w:p>
    <w:p w:rsidR="00A918E2" w:rsidRPr="00A918E2" w:rsidRDefault="00A918E2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918E2">
        <w:rPr>
          <w:rFonts w:ascii="Times New Roman" w:hAnsi="Times New Roman"/>
          <w:color w:val="auto"/>
          <w:sz w:val="28"/>
          <w:szCs w:val="28"/>
        </w:rPr>
        <w:t>информация об управляющих компаниях, заявки которых были рассмотрены;</w:t>
      </w:r>
    </w:p>
    <w:p w:rsidR="00A918E2" w:rsidRPr="00A918E2" w:rsidRDefault="00A918E2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918E2">
        <w:rPr>
          <w:rFonts w:ascii="Times New Roman" w:hAnsi="Times New Roman"/>
          <w:color w:val="auto"/>
          <w:sz w:val="28"/>
          <w:szCs w:val="28"/>
        </w:rPr>
        <w:t>информация об управляющих компаниях,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A918E2" w:rsidRPr="00A918E2" w:rsidRDefault="00A918E2" w:rsidP="00CE3F3A">
      <w:pPr>
        <w:spacing w:line="228" w:lineRule="auto"/>
        <w:ind w:right="119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A918E2">
        <w:rPr>
          <w:rFonts w:ascii="Times New Roman" w:hAnsi="Times New Roman"/>
          <w:color w:val="auto"/>
          <w:sz w:val="28"/>
          <w:szCs w:val="28"/>
        </w:rPr>
        <w:t>наименование победителя (победителей) регионального отбора проектов, с которым (которыми) заключается инвестиционный меморандум, и размер предоставляемой ему (им) субсидии.</w:t>
      </w:r>
    </w:p>
    <w:p w:rsidR="00D40775" w:rsidRPr="00D40775" w:rsidRDefault="00172F32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3.14</w:t>
      </w:r>
      <w:r w:rsidR="00D4077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случае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принятия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комиссией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решения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40775">
        <w:rPr>
          <w:rFonts w:ascii="Times New Roman" w:hAnsi="Times New Roman" w:hint="eastAsia"/>
          <w:color w:val="auto"/>
          <w:sz w:val="28"/>
          <w:szCs w:val="28"/>
        </w:rPr>
        <w:t>о признании управляющей компании победителем</w:t>
      </w:r>
      <w:r w:rsidR="00D40775">
        <w:rPr>
          <w:rFonts w:ascii="Times New Roman" w:hAnsi="Times New Roman"/>
          <w:color w:val="auto"/>
          <w:sz w:val="28"/>
          <w:szCs w:val="28"/>
        </w:rPr>
        <w:t xml:space="preserve"> регионального</w:t>
      </w:r>
      <w:r w:rsidR="00D40775">
        <w:rPr>
          <w:rFonts w:ascii="Times New Roman" w:hAnsi="Times New Roman" w:hint="eastAsia"/>
          <w:color w:val="auto"/>
          <w:sz w:val="28"/>
          <w:szCs w:val="28"/>
        </w:rPr>
        <w:t xml:space="preserve"> отбора</w:t>
      </w:r>
      <w:r w:rsidR="00D40775">
        <w:rPr>
          <w:rFonts w:ascii="Times New Roman" w:hAnsi="Times New Roman"/>
          <w:color w:val="auto"/>
          <w:sz w:val="28"/>
          <w:szCs w:val="28"/>
        </w:rPr>
        <w:t xml:space="preserve"> проектов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между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компанией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и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Министерством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заключается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инвестиционный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меморандум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предусматривающий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>:</w:t>
      </w:r>
    </w:p>
    <w:p w:rsidR="00D40775" w:rsidRPr="00D40775" w:rsidRDefault="00D4077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40775">
        <w:rPr>
          <w:rFonts w:ascii="Times New Roman" w:hAnsi="Times New Roman" w:hint="eastAsia"/>
          <w:color w:val="auto"/>
          <w:sz w:val="28"/>
          <w:szCs w:val="28"/>
        </w:rPr>
        <w:t>обязательство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Республики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Татарстан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предоставлении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субсидии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случае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прохождения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Республикой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Татарстан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федерального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отбора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проводимого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Минпромторгом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РФ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соответствии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Правилами</w:t>
      </w:r>
      <w:r w:rsidRPr="00D40775">
        <w:rPr>
          <w:rFonts w:ascii="Times New Roman" w:hAnsi="Times New Roman"/>
          <w:color w:val="auto"/>
          <w:sz w:val="28"/>
          <w:szCs w:val="28"/>
        </w:rPr>
        <w:t>;</w:t>
      </w:r>
    </w:p>
    <w:p w:rsidR="00D40775" w:rsidRPr="00D40775" w:rsidRDefault="00D4077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40775">
        <w:rPr>
          <w:rFonts w:ascii="Times New Roman" w:hAnsi="Times New Roman" w:hint="eastAsia"/>
          <w:color w:val="auto"/>
          <w:sz w:val="28"/>
          <w:szCs w:val="28"/>
        </w:rPr>
        <w:t>общие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сведения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проекте</w:t>
      </w:r>
      <w:r w:rsidRPr="00D40775">
        <w:rPr>
          <w:rFonts w:ascii="Times New Roman" w:hAnsi="Times New Roman"/>
          <w:color w:val="auto"/>
          <w:sz w:val="28"/>
          <w:szCs w:val="28"/>
        </w:rPr>
        <w:t>;</w:t>
      </w:r>
    </w:p>
    <w:p w:rsidR="00D40775" w:rsidRPr="00D40775" w:rsidRDefault="00D4077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40775">
        <w:rPr>
          <w:rFonts w:ascii="Times New Roman" w:hAnsi="Times New Roman" w:hint="eastAsia"/>
          <w:color w:val="auto"/>
          <w:sz w:val="28"/>
          <w:szCs w:val="28"/>
        </w:rPr>
        <w:t>перечень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мероприятий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созданию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развитию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или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модернизации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объектов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инфраструктуры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промышленного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технопарка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а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также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перечень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объектов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инфраструктуры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промышленного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технопарка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создание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развитие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или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модернизация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которых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осуществляется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рамках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реализации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проекта</w:t>
      </w:r>
      <w:r w:rsidRPr="00D40775">
        <w:rPr>
          <w:rFonts w:ascii="Times New Roman" w:hAnsi="Times New Roman"/>
          <w:color w:val="auto"/>
          <w:sz w:val="28"/>
          <w:szCs w:val="28"/>
        </w:rPr>
        <w:t>;</w:t>
      </w:r>
    </w:p>
    <w:p w:rsidR="00D40775" w:rsidRPr="00D40775" w:rsidRDefault="00D4077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40775">
        <w:rPr>
          <w:rFonts w:ascii="Times New Roman" w:hAnsi="Times New Roman" w:hint="eastAsia"/>
          <w:color w:val="auto"/>
          <w:sz w:val="28"/>
          <w:szCs w:val="28"/>
        </w:rPr>
        <w:t>объем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расходов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создание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развитие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или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модернизацию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объектов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инфраструктуры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промышленного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технопарка</w:t>
      </w:r>
      <w:r w:rsidRPr="00D40775">
        <w:rPr>
          <w:rFonts w:ascii="Times New Roman" w:hAnsi="Times New Roman"/>
          <w:color w:val="auto"/>
          <w:sz w:val="28"/>
          <w:szCs w:val="28"/>
        </w:rPr>
        <w:t>.</w:t>
      </w:r>
    </w:p>
    <w:p w:rsidR="00D40775" w:rsidRPr="00D40775" w:rsidRDefault="00FF5FB6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172F32">
        <w:rPr>
          <w:rFonts w:ascii="Times New Roman" w:hAnsi="Times New Roman"/>
          <w:color w:val="auto"/>
          <w:sz w:val="28"/>
          <w:szCs w:val="28"/>
        </w:rPr>
        <w:t>.15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случае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принятия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комиссией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решения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о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признании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управляющей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компании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победителем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регионального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отбора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проектов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Министерство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включает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проект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заявку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Республики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Татарстан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и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направляет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ее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на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федеральный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отбор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сроки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проведения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федерального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0775" w:rsidRPr="00D40775">
        <w:rPr>
          <w:rFonts w:ascii="Times New Roman" w:hAnsi="Times New Roman" w:hint="eastAsia"/>
          <w:color w:val="auto"/>
          <w:sz w:val="28"/>
          <w:szCs w:val="28"/>
        </w:rPr>
        <w:t>отбора</w:t>
      </w:r>
      <w:r w:rsidR="00D40775" w:rsidRPr="00D40775">
        <w:rPr>
          <w:rFonts w:ascii="Times New Roman" w:hAnsi="Times New Roman"/>
          <w:color w:val="auto"/>
          <w:sz w:val="28"/>
          <w:szCs w:val="28"/>
        </w:rPr>
        <w:t>.</w:t>
      </w:r>
    </w:p>
    <w:p w:rsidR="00D40775" w:rsidRPr="00D40775" w:rsidRDefault="00D4077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течение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пяти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рабочих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дней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даты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поступления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субсидии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из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федерального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бюджета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бюджет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Республики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Татарстан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для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целей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предусмотренных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пунктом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1.1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настоящего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Порядка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результатам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проведения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федерального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отбора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Министерство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принимает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решение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предоставлении</w:t>
      </w:r>
      <w:r w:rsidRPr="00D4077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40775">
        <w:rPr>
          <w:rFonts w:ascii="Times New Roman" w:hAnsi="Times New Roman" w:hint="eastAsia"/>
          <w:color w:val="auto"/>
          <w:sz w:val="28"/>
          <w:szCs w:val="28"/>
        </w:rPr>
        <w:t>субсидий</w:t>
      </w:r>
      <w:r w:rsidRPr="00D40775">
        <w:rPr>
          <w:rFonts w:ascii="Times New Roman" w:hAnsi="Times New Roman"/>
          <w:color w:val="auto"/>
          <w:sz w:val="28"/>
          <w:szCs w:val="28"/>
        </w:rPr>
        <w:t>.</w:t>
      </w:r>
    </w:p>
    <w:p w:rsidR="00C61F5B" w:rsidRPr="000A0623" w:rsidRDefault="00C61F5B" w:rsidP="000E41E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2927" w:rsidRPr="000A0623" w:rsidRDefault="00742927" w:rsidP="0074292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0A0623">
        <w:rPr>
          <w:rFonts w:ascii="Times New Roman" w:hAnsi="Times New Roman" w:cs="Times New Roman"/>
          <w:b w:val="0"/>
          <w:sz w:val="28"/>
        </w:rPr>
        <w:lastRenderedPageBreak/>
        <w:t>4. Порядок расчета размера субсидии, условия и порядок</w:t>
      </w:r>
    </w:p>
    <w:p w:rsidR="0020428C" w:rsidRDefault="00742927" w:rsidP="0074292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0A0623">
        <w:rPr>
          <w:rFonts w:ascii="Times New Roman" w:hAnsi="Times New Roman" w:cs="Times New Roman"/>
          <w:b w:val="0"/>
          <w:sz w:val="28"/>
        </w:rPr>
        <w:t>предоставления субсидий</w:t>
      </w:r>
    </w:p>
    <w:p w:rsidR="000A0623" w:rsidRPr="000A0623" w:rsidRDefault="000A0623" w:rsidP="0074292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42396D">
        <w:rPr>
          <w:rFonts w:ascii="Times New Roman" w:hAnsi="Times New Roman" w:cs="Times New Roman"/>
          <w:sz w:val="28"/>
        </w:rPr>
        <w:t>.1. Предоставление субсидии осуществляется по результатам проведения федерального отбора.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42396D">
        <w:rPr>
          <w:rFonts w:ascii="Times New Roman" w:hAnsi="Times New Roman" w:cs="Times New Roman"/>
          <w:sz w:val="28"/>
        </w:rPr>
        <w:t>.2. В случае поступления средств субсидии из федерального бюджета в бюджет Республики Татарстан между Министерством и управляющими компаниями, проекты которых успешно прошли федеральный отбор, в течение пяти рабочих дней заключаются соглашения в государственной интегрированной информационной системе управления общественн</w:t>
      </w:r>
      <w:r>
        <w:rPr>
          <w:rFonts w:ascii="Times New Roman" w:hAnsi="Times New Roman" w:cs="Times New Roman"/>
          <w:sz w:val="28"/>
        </w:rPr>
        <w:t>ыми финансами «Электронный бюджет»</w:t>
      </w:r>
      <w:r w:rsidRPr="0042396D">
        <w:rPr>
          <w:rFonts w:ascii="Times New Roman" w:hAnsi="Times New Roman" w:cs="Times New Roman"/>
          <w:sz w:val="28"/>
        </w:rPr>
        <w:t xml:space="preserve"> в соответствии с типовыми формами, утвержденными Министерством финансов Российской Федерации, которые включают следующие положения: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а) планируемые сроки финансового обеспечения и (или) возмещения затрат получателя субсидии;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б) перечень созданных и (или) создаваемых объектов промышленной и технологической инфраструктур, на создание, развитие и (или) модернизацию которых планируется финансовое обеспечение и (или) возмещение затрат с распределением по годам в отношении каждого объекта промышленной и технологической инфраструктур (с указанием его наименования, мощности, сроков создания, сметной стоимости, года ввода в эксплуатацию);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 xml:space="preserve">в) согласие получателя субсидии на осуществление Минпромторгом РФ проверок соблюдения порядка и условий предоставления субсидии, в том числе в части достижения результатов предоставленной субсидии, а также проверок органами государственного финансового контроля в соответствии 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</w:rPr>
        <w:t>со статьями 268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42396D">
        <w:rPr>
          <w:rFonts w:ascii="Times New Roman" w:hAnsi="Times New Roman" w:cs="Times New Roman"/>
          <w:sz w:val="28"/>
        </w:rPr>
        <w:t>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г) порядок, формы и сроки представления отчетности о выполнении условий соглашения, в том числе отчетов о достижении результатов предоставления субсидии, об осуществлении расходов, источником финансового обеспечения которых являются субсидии;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д) условия расторжения соглашения, включая условие его одностороннего расторжения Министерством, и возврата полученных средств получателем субсидии в случае нарушения условий предоставления субсидии;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е) порядок и сроки (периодичность) перечисления субсидии;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ж) 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реализацией проекта (при предоставлении субсидии на финансовое обеспечение затрат);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 xml:space="preserve">з) положения, предусматривающие обязанность получателя субсидии заключить дополнительные соглашения к договорам банковского счета, заключенным с кредитными организациями, содержащие условия о </w:t>
      </w:r>
      <w:r w:rsidRPr="0042396D">
        <w:rPr>
          <w:rFonts w:ascii="Times New Roman" w:hAnsi="Times New Roman" w:cs="Times New Roman"/>
          <w:sz w:val="28"/>
        </w:rPr>
        <w:lastRenderedPageBreak/>
        <w:t>возможности бесспорного списания по требованию Министерства денежных средств со счетов, открытых получателем субсидии в указанных кредитных организациях, в размере, не превышающем размера полученной субсидии, в случае нарушения условий, установленных при предоставлении субсидии, а также в случае нарушения условий соглашения;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и) условие о представлении управляющей компанией в Министерство заявки с приложением следующих документов: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реестр резидентов и (или) потенциальных резидентов промышленного технопарка;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копии документов, подтверждающих нахождение на балансе управляющей компании созданных объектов промышленной и технологической инфраструктур, договоров о технологическом присоединении энергопринимающих устройств к электрическим сетям, договоров об осуществлении технологического присоединения к электрическим сетям сетевой организации, договоров о технологическом присоединении (примыкании) к инфраструктуре субъектов естественных монополий, транспортным сетям, актов о выполненных работах по таким договорам, а также копии платежных документов, подтверждающих оплату выполненных работ, копии разрешений органа технического надзора на допуск в эксплуатацию энергоустановки (объекта) (при наличии);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 xml:space="preserve">копии положительных заключений государственной экспертизы проектной документации и положительных заключений о проверке достоверности определения сметной стоимости в соответствии с </w:t>
      </w:r>
      <w:hyperlink r:id="rId7">
        <w:r w:rsidRPr="0005345E">
          <w:rPr>
            <w:rFonts w:ascii="Times New Roman" w:hAnsi="Times New Roman" w:cs="Times New Roman"/>
            <w:color w:val="000000" w:themeColor="text1"/>
            <w:sz w:val="28"/>
          </w:rPr>
          <w:t>постановлением</w:t>
        </w:r>
      </w:hyperlink>
      <w:r w:rsidRPr="0005345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42396D">
        <w:rPr>
          <w:rFonts w:ascii="Times New Roman" w:hAnsi="Times New Roman" w:cs="Times New Roman"/>
          <w:sz w:val="28"/>
        </w:rPr>
        <w:t xml:space="preserve">Правительства Российской Федерации от 5 марта 2007 г. </w:t>
      </w:r>
      <w:r w:rsidR="0005345E">
        <w:rPr>
          <w:rFonts w:ascii="Times New Roman" w:hAnsi="Times New Roman" w:cs="Times New Roman"/>
          <w:sz w:val="28"/>
        </w:rPr>
        <w:t>№ 145 «</w:t>
      </w:r>
      <w:r w:rsidRPr="0042396D">
        <w:rPr>
          <w:rFonts w:ascii="Times New Roman" w:hAnsi="Times New Roman" w:cs="Times New Roman"/>
          <w:sz w:val="28"/>
        </w:rPr>
        <w:t>О порядке организации и проведения государственной экспертизы проектной документации и р</w:t>
      </w:r>
      <w:r w:rsidR="0005345E">
        <w:rPr>
          <w:rFonts w:ascii="Times New Roman" w:hAnsi="Times New Roman" w:cs="Times New Roman"/>
          <w:sz w:val="28"/>
        </w:rPr>
        <w:t>езультатов инженерных изысканий»</w:t>
      </w:r>
      <w:r w:rsidRPr="0042396D">
        <w:rPr>
          <w:rFonts w:ascii="Times New Roman" w:hAnsi="Times New Roman" w:cs="Times New Roman"/>
          <w:sz w:val="28"/>
        </w:rPr>
        <w:t xml:space="preserve">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 xml:space="preserve">копии документов, подтверждающих завершение строительства (реконструкции) объектов капитального строительства в составе проекта (линейного объекта), включая копии актов приемки законченного строительством объекта по типовой межотраслевой </w:t>
      </w:r>
      <w:hyperlink r:id="rId8">
        <w:r w:rsidRPr="0005345E">
          <w:rPr>
            <w:rFonts w:ascii="Times New Roman" w:hAnsi="Times New Roman" w:cs="Times New Roman"/>
            <w:color w:val="000000" w:themeColor="text1"/>
            <w:sz w:val="28"/>
          </w:rPr>
          <w:t xml:space="preserve">форме </w:t>
        </w:r>
        <w:r w:rsidR="0005345E">
          <w:rPr>
            <w:rFonts w:ascii="Times New Roman" w:hAnsi="Times New Roman" w:cs="Times New Roman"/>
            <w:color w:val="000000" w:themeColor="text1"/>
            <w:sz w:val="28"/>
          </w:rPr>
          <w:t>№</w:t>
        </w:r>
        <w:r w:rsidRPr="0005345E">
          <w:rPr>
            <w:rFonts w:ascii="Times New Roman" w:hAnsi="Times New Roman" w:cs="Times New Roman"/>
            <w:color w:val="000000" w:themeColor="text1"/>
            <w:sz w:val="28"/>
          </w:rPr>
          <w:t xml:space="preserve"> КС-11</w:t>
        </w:r>
      </w:hyperlink>
      <w:r w:rsidRPr="0005345E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hyperlink r:id="rId9">
        <w:r w:rsidRPr="0005345E">
          <w:rPr>
            <w:rFonts w:ascii="Times New Roman" w:hAnsi="Times New Roman" w:cs="Times New Roman"/>
            <w:color w:val="000000" w:themeColor="text1"/>
            <w:sz w:val="28"/>
          </w:rPr>
          <w:t>N КС-14</w:t>
        </w:r>
      </w:hyperlink>
      <w:r w:rsidRPr="0042396D">
        <w:rPr>
          <w:rFonts w:ascii="Times New Roman" w:hAnsi="Times New Roman" w:cs="Times New Roman"/>
          <w:sz w:val="28"/>
        </w:rPr>
        <w:t>, копии разрешений на ввод в эксплуатацию, копии приказов о вводе в эксплуатацию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 xml:space="preserve">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федерального государственного экологического надзора (в случаях, </w:t>
      </w:r>
      <w:r w:rsidRPr="0042396D">
        <w:rPr>
          <w:rFonts w:ascii="Times New Roman" w:hAnsi="Times New Roman" w:cs="Times New Roman"/>
          <w:sz w:val="28"/>
        </w:rPr>
        <w:lastRenderedPageBreak/>
        <w:t xml:space="preserve">предусмотренных </w:t>
      </w:r>
      <w:hyperlink r:id="rId10">
        <w:r w:rsidRPr="0005345E">
          <w:rPr>
            <w:rFonts w:ascii="Times New Roman" w:hAnsi="Times New Roman" w:cs="Times New Roman"/>
            <w:color w:val="000000" w:themeColor="text1"/>
            <w:sz w:val="28"/>
          </w:rPr>
          <w:t>частью 7 статьи 54</w:t>
        </w:r>
      </w:hyperlink>
      <w:r w:rsidRPr="0042396D">
        <w:rPr>
          <w:rFonts w:ascii="Times New Roman" w:hAnsi="Times New Roman" w:cs="Times New Roman"/>
          <w:sz w:val="28"/>
        </w:rPr>
        <w:t xml:space="preserve"> Градостроительного кодекса Российской Федерации);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копии разрешений органа технического надзора на допуск к эксплуатации энергоустановки (объекта) (при наличии);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копии документов, подтверждающих право управляющей компании,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промышленной и технологической инфраструктур промышленного технопарка,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создание которых регламентируется градостроительным законодательством Российской Федерации);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копии документов, подтверждающих завершение создания объектов промышленной и технологической инфраструктур промышленного технопарка, копии приказов о вводе в эксплуатацию объектов промышленной и технологической инфраструктур промышленного технопарка, копии договоров о закупке товаров, работ и услуг, копии договоров подряда, копии первичных документов, в том числе бухгалтерских, подтверждающих исполнение указанных договоров и их оплату (платежные поручения), копии документов, подтверждающих фактические затраты управляющей компании на создание, модернизацию и (или) реконструкцию объектов промышленной и технологической инфраструктур промышленного технопарка в части работ, произведенных собственными силами, копии документов, подтверждающих право управляющей компании,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др.) (за исключением объектов, создание которых регламентируется градостроительным законодательством Российской Федерации);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отчет об исполнении условий предоставления субсидии, включая информацию о динамике достижения результатов предоставления субсидии, выполнения календарного плана работ создания объектов промышленной и технологической инфраструктур промышленного технопарка;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к) обязательство Министерства осуществлять проверку соответствия документов, представленных управляющей компанией, целям, условиям и порядку предоставления субсидии из федерального бюджета, предусмотренное требованиями Правил;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 xml:space="preserve">л)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</w:t>
      </w:r>
      <w:r w:rsidRPr="0042396D">
        <w:rPr>
          <w:rFonts w:ascii="Times New Roman" w:hAnsi="Times New Roman" w:cs="Times New Roman"/>
          <w:sz w:val="28"/>
        </w:rPr>
        <w:lastRenderedPageBreak/>
        <w:t>размере, определенном в соглашении;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>м) точная дата завершения и конечное значение результата предоставления субсидии (конкретная количественная характеристика итогов);</w:t>
      </w:r>
    </w:p>
    <w:p w:rsidR="0042396D" w:rsidRPr="0042396D" w:rsidRDefault="0042396D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42396D">
        <w:rPr>
          <w:rFonts w:ascii="Times New Roman" w:hAnsi="Times New Roman" w:cs="Times New Roman"/>
          <w:sz w:val="28"/>
        </w:rPr>
        <w:t xml:space="preserve">н)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</w:rPr>
        <w:t>со статьями 268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903219" w:rsidRPr="00903219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903219" w:rsidRPr="00903219">
        <w:rPr>
          <w:rFonts w:ascii="Times New Roman" w:hAnsi="Times New Roman" w:cs="Times New Roman"/>
          <w:color w:val="000000"/>
          <w:sz w:val="28"/>
        </w:rPr>
        <w:t xml:space="preserve"> </w:t>
      </w:r>
      <w:r w:rsidRPr="0005345E">
        <w:rPr>
          <w:rFonts w:ascii="Times New Roman" w:hAnsi="Times New Roman" w:cs="Times New Roman"/>
          <w:color w:val="000000" w:themeColor="text1"/>
          <w:sz w:val="28"/>
        </w:rPr>
        <w:t>(при предоставлении субсидии на финансовое обеспечение</w:t>
      </w:r>
      <w:r w:rsidRPr="0042396D">
        <w:rPr>
          <w:rFonts w:ascii="Times New Roman" w:hAnsi="Times New Roman" w:cs="Times New Roman"/>
          <w:sz w:val="28"/>
        </w:rPr>
        <w:t xml:space="preserve"> затрат).</w:t>
      </w:r>
    </w:p>
    <w:p w:rsidR="00A70A4B" w:rsidRPr="00A25EF4" w:rsidRDefault="002C093C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2396D" w:rsidRPr="0042396D">
        <w:rPr>
          <w:rFonts w:ascii="Times New Roman" w:hAnsi="Times New Roman" w:cs="Times New Roman"/>
          <w:sz w:val="28"/>
        </w:rPr>
        <w:t xml:space="preserve">.3. </w:t>
      </w:r>
      <w:r w:rsidR="00A70A4B" w:rsidRPr="00A25EF4">
        <w:rPr>
          <w:rFonts w:ascii="Times New Roman" w:hAnsi="Times New Roman" w:cs="Times New Roman"/>
          <w:sz w:val="28"/>
        </w:rPr>
        <w:t>Размер субсидии (V</w:t>
      </w:r>
      <w:r w:rsidR="00A70A4B" w:rsidRPr="00A25EF4">
        <w:rPr>
          <w:rFonts w:ascii="Times New Roman" w:hAnsi="Times New Roman" w:cs="Times New Roman"/>
          <w:sz w:val="28"/>
          <w:vertAlign w:val="subscript"/>
        </w:rPr>
        <w:t>фин</w:t>
      </w:r>
      <w:r w:rsidR="00A70A4B" w:rsidRPr="00A25EF4">
        <w:rPr>
          <w:rFonts w:ascii="Times New Roman" w:hAnsi="Times New Roman" w:cs="Times New Roman"/>
          <w:sz w:val="28"/>
        </w:rPr>
        <w:t>), предоставляемой на финансовое обеспечение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промышленности, определяется по следующей формуле:</w:t>
      </w:r>
    </w:p>
    <w:p w:rsidR="00A70A4B" w:rsidRPr="00A25EF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70A4B" w:rsidRPr="00A25EF4" w:rsidRDefault="00A70A4B" w:rsidP="00CE3F3A">
      <w:pPr>
        <w:pStyle w:val="ConsPlusNormal"/>
        <w:ind w:firstLine="567"/>
        <w:jc w:val="center"/>
        <w:rPr>
          <w:rFonts w:ascii="Times New Roman" w:hAnsi="Times New Roman" w:cs="Times New Roman"/>
          <w:sz w:val="28"/>
        </w:rPr>
      </w:pPr>
      <w:r w:rsidRPr="00A25EF4">
        <w:rPr>
          <w:rFonts w:ascii="Times New Roman" w:hAnsi="Times New Roman" w:cs="Times New Roman"/>
          <w:sz w:val="28"/>
        </w:rPr>
        <w:t>V</w:t>
      </w:r>
      <w:r w:rsidRPr="00A25EF4">
        <w:rPr>
          <w:rFonts w:ascii="Times New Roman" w:hAnsi="Times New Roman" w:cs="Times New Roman"/>
          <w:sz w:val="28"/>
          <w:vertAlign w:val="subscript"/>
        </w:rPr>
        <w:t>фин</w:t>
      </w:r>
      <w:r w:rsidRPr="00A25EF4">
        <w:rPr>
          <w:rFonts w:ascii="Times New Roman" w:hAnsi="Times New Roman" w:cs="Times New Roman"/>
          <w:sz w:val="28"/>
        </w:rPr>
        <w:t xml:space="preserve"> = V</w:t>
      </w:r>
      <w:r w:rsidRPr="00A25EF4">
        <w:rPr>
          <w:rFonts w:ascii="Times New Roman" w:hAnsi="Times New Roman" w:cs="Times New Roman"/>
          <w:sz w:val="28"/>
          <w:vertAlign w:val="subscript"/>
        </w:rPr>
        <w:t>с</w:t>
      </w:r>
      <w:r w:rsidRPr="00A25EF4">
        <w:rPr>
          <w:rFonts w:ascii="Times New Roman" w:hAnsi="Times New Roman" w:cs="Times New Roman"/>
          <w:sz w:val="28"/>
        </w:rPr>
        <w:t xml:space="preserve"> - V</w:t>
      </w:r>
      <w:r w:rsidRPr="00A25EF4">
        <w:rPr>
          <w:rFonts w:ascii="Times New Roman" w:hAnsi="Times New Roman" w:cs="Times New Roman"/>
          <w:sz w:val="28"/>
          <w:vertAlign w:val="subscript"/>
        </w:rPr>
        <w:t>в</w:t>
      </w:r>
      <w:r w:rsidRPr="00A25EF4">
        <w:rPr>
          <w:rFonts w:ascii="Times New Roman" w:hAnsi="Times New Roman" w:cs="Times New Roman"/>
          <w:sz w:val="28"/>
        </w:rPr>
        <w:t>,</w:t>
      </w:r>
    </w:p>
    <w:p w:rsidR="00A70A4B" w:rsidRPr="00A25EF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70A4B" w:rsidRPr="00A25EF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A25EF4">
        <w:rPr>
          <w:rFonts w:ascii="Times New Roman" w:hAnsi="Times New Roman" w:cs="Times New Roman"/>
          <w:sz w:val="28"/>
        </w:rPr>
        <w:t>где:</w:t>
      </w:r>
    </w:p>
    <w:p w:rsidR="00A70A4B" w:rsidRPr="00A25EF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A25EF4">
        <w:rPr>
          <w:rFonts w:ascii="Times New Roman" w:hAnsi="Times New Roman" w:cs="Times New Roman"/>
          <w:sz w:val="28"/>
        </w:rPr>
        <w:t>V</w:t>
      </w:r>
      <w:r w:rsidRPr="00A25EF4">
        <w:rPr>
          <w:rFonts w:ascii="Times New Roman" w:hAnsi="Times New Roman" w:cs="Times New Roman"/>
          <w:sz w:val="28"/>
          <w:vertAlign w:val="subscript"/>
        </w:rPr>
        <w:t>с</w:t>
      </w:r>
      <w:r w:rsidRPr="00A25EF4">
        <w:rPr>
          <w:rFonts w:ascii="Times New Roman" w:hAnsi="Times New Roman" w:cs="Times New Roman"/>
          <w:sz w:val="28"/>
        </w:rPr>
        <w:t xml:space="preserve"> - общая стоимость проекта в соответствии с документами, указанными в </w:t>
      </w:r>
      <w:hyperlink w:anchor="P128">
        <w:r w:rsidRPr="00A25EF4">
          <w:rPr>
            <w:rFonts w:ascii="Times New Roman" w:hAnsi="Times New Roman" w:cs="Times New Roman"/>
            <w:sz w:val="28"/>
          </w:rPr>
          <w:t>подпункте «ж» пункта 2.</w:t>
        </w:r>
      </w:hyperlink>
      <w:r w:rsidRPr="00A25EF4">
        <w:rPr>
          <w:rFonts w:ascii="Times New Roman" w:hAnsi="Times New Roman" w:cs="Times New Roman"/>
          <w:sz w:val="28"/>
        </w:rPr>
        <w:t>7 настоящего Порядка;</w:t>
      </w:r>
    </w:p>
    <w:p w:rsidR="00A70A4B" w:rsidRPr="007F2250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A25EF4">
        <w:rPr>
          <w:rFonts w:ascii="Times New Roman" w:hAnsi="Times New Roman" w:cs="Times New Roman"/>
          <w:sz w:val="28"/>
        </w:rPr>
        <w:t>V</w:t>
      </w:r>
      <w:r w:rsidRPr="00A25EF4">
        <w:rPr>
          <w:rFonts w:ascii="Times New Roman" w:hAnsi="Times New Roman" w:cs="Times New Roman"/>
          <w:sz w:val="28"/>
          <w:vertAlign w:val="subscript"/>
        </w:rPr>
        <w:t>в</w:t>
      </w:r>
      <w:r w:rsidRPr="00A25EF4">
        <w:rPr>
          <w:rFonts w:ascii="Times New Roman" w:hAnsi="Times New Roman" w:cs="Times New Roman"/>
          <w:sz w:val="28"/>
        </w:rPr>
        <w:t xml:space="preserve"> - объем внебюджетных инвестиций (собственных средств), минимальный уровень которых должен составлять не менее 30 процентов общей стоимости проекта в соответствии с документами, указанными в </w:t>
      </w:r>
      <w:hyperlink w:anchor="P128">
        <w:r w:rsidRPr="00A25EF4">
          <w:rPr>
            <w:rFonts w:ascii="Times New Roman" w:hAnsi="Times New Roman" w:cs="Times New Roman"/>
            <w:sz w:val="28"/>
          </w:rPr>
          <w:t>подпункте «ж» пункта 2.</w:t>
        </w:r>
      </w:hyperlink>
      <w:r w:rsidRPr="00A25EF4">
        <w:rPr>
          <w:rFonts w:ascii="Times New Roman" w:hAnsi="Times New Roman" w:cs="Times New Roman"/>
          <w:sz w:val="28"/>
        </w:rPr>
        <w:t xml:space="preserve">7 </w:t>
      </w:r>
      <w:r>
        <w:rPr>
          <w:rFonts w:ascii="Times New Roman" w:hAnsi="Times New Roman" w:cs="Times New Roman"/>
          <w:sz w:val="28"/>
        </w:rPr>
        <w:t xml:space="preserve">настоящего Порядка, </w:t>
      </w:r>
      <w:r w:rsidRPr="007F2250">
        <w:rPr>
          <w:rFonts w:ascii="Times New Roman" w:hAnsi="Times New Roman" w:cs="Times New Roman"/>
          <w:sz w:val="28"/>
        </w:rPr>
        <w:t>и не менее объема, указанного в заявке для участия в региональном отборе проектов.</w:t>
      </w:r>
    </w:p>
    <w:p w:rsidR="00A70A4B" w:rsidRPr="00A25EF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A25EF4">
        <w:rPr>
          <w:rFonts w:ascii="Times New Roman" w:hAnsi="Times New Roman" w:cs="Times New Roman"/>
          <w:sz w:val="28"/>
        </w:rPr>
        <w:t>Размер субсидии (V</w:t>
      </w:r>
      <w:r w:rsidRPr="00A25EF4">
        <w:rPr>
          <w:rFonts w:ascii="Times New Roman" w:hAnsi="Times New Roman" w:cs="Times New Roman"/>
          <w:sz w:val="28"/>
          <w:vertAlign w:val="subscript"/>
        </w:rPr>
        <w:t>возм</w:t>
      </w:r>
      <w:r w:rsidRPr="00A25EF4">
        <w:rPr>
          <w:rFonts w:ascii="Times New Roman" w:hAnsi="Times New Roman" w:cs="Times New Roman"/>
          <w:sz w:val="28"/>
        </w:rPr>
        <w:t>), предоставляемой на возмещение части документально подтвержденных затрат управляющих компаний на создание, развитие и (или) модернизацию объектов инфраструктуры промышленных технопарков в сфере электронной промышленности, определяется по следующей формуле:</w:t>
      </w:r>
    </w:p>
    <w:p w:rsidR="00A70A4B" w:rsidRPr="00A25EF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70A4B" w:rsidRPr="00A25EF4" w:rsidRDefault="00A70A4B" w:rsidP="00CE3F3A">
      <w:pPr>
        <w:pStyle w:val="ConsPlusNormal"/>
        <w:ind w:firstLine="567"/>
        <w:jc w:val="center"/>
        <w:rPr>
          <w:rFonts w:ascii="Times New Roman" w:hAnsi="Times New Roman" w:cs="Times New Roman"/>
          <w:sz w:val="28"/>
        </w:rPr>
      </w:pPr>
      <w:r w:rsidRPr="00A25EF4">
        <w:rPr>
          <w:rFonts w:ascii="Times New Roman" w:hAnsi="Times New Roman" w:cs="Times New Roman"/>
          <w:sz w:val="28"/>
        </w:rPr>
        <w:t>V</w:t>
      </w:r>
      <w:r w:rsidRPr="00A25EF4">
        <w:rPr>
          <w:rFonts w:ascii="Times New Roman" w:hAnsi="Times New Roman" w:cs="Times New Roman"/>
          <w:sz w:val="28"/>
          <w:vertAlign w:val="subscript"/>
        </w:rPr>
        <w:t>возм</w:t>
      </w:r>
      <w:r w:rsidRPr="00A25EF4">
        <w:rPr>
          <w:rFonts w:ascii="Times New Roman" w:hAnsi="Times New Roman" w:cs="Times New Roman"/>
          <w:sz w:val="28"/>
        </w:rPr>
        <w:t xml:space="preserve"> = V</w:t>
      </w:r>
      <w:r w:rsidRPr="00A25EF4">
        <w:rPr>
          <w:rFonts w:ascii="Times New Roman" w:hAnsi="Times New Roman" w:cs="Times New Roman"/>
          <w:sz w:val="28"/>
          <w:vertAlign w:val="subscript"/>
        </w:rPr>
        <w:t>ф</w:t>
      </w:r>
      <w:r w:rsidRPr="00A25EF4">
        <w:rPr>
          <w:rFonts w:ascii="Times New Roman" w:hAnsi="Times New Roman" w:cs="Times New Roman"/>
          <w:sz w:val="28"/>
        </w:rPr>
        <w:t xml:space="preserve"> - V</w:t>
      </w:r>
      <w:r w:rsidRPr="00A25EF4">
        <w:rPr>
          <w:rFonts w:ascii="Times New Roman" w:hAnsi="Times New Roman" w:cs="Times New Roman"/>
          <w:sz w:val="28"/>
          <w:vertAlign w:val="subscript"/>
        </w:rPr>
        <w:t>в</w:t>
      </w:r>
      <w:r w:rsidRPr="00A25EF4">
        <w:rPr>
          <w:rFonts w:ascii="Times New Roman" w:hAnsi="Times New Roman" w:cs="Times New Roman"/>
          <w:sz w:val="28"/>
        </w:rPr>
        <w:t>,</w:t>
      </w:r>
    </w:p>
    <w:p w:rsidR="00A70A4B" w:rsidRPr="0082571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A70A4B" w:rsidRPr="0082571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25714">
        <w:rPr>
          <w:rFonts w:ascii="Times New Roman" w:hAnsi="Times New Roman" w:cs="Times New Roman"/>
          <w:sz w:val="28"/>
        </w:rPr>
        <w:t>где:</w:t>
      </w:r>
    </w:p>
    <w:p w:rsidR="00A70A4B" w:rsidRPr="0082571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25714">
        <w:rPr>
          <w:rFonts w:ascii="Times New Roman" w:hAnsi="Times New Roman" w:cs="Times New Roman"/>
          <w:sz w:val="28"/>
        </w:rPr>
        <w:t>V</w:t>
      </w:r>
      <w:r w:rsidRPr="00825714">
        <w:rPr>
          <w:rFonts w:ascii="Times New Roman" w:hAnsi="Times New Roman" w:cs="Times New Roman"/>
          <w:sz w:val="28"/>
          <w:vertAlign w:val="subscript"/>
        </w:rPr>
        <w:t>ф</w:t>
      </w:r>
      <w:r w:rsidRPr="00825714">
        <w:rPr>
          <w:rFonts w:ascii="Times New Roman" w:hAnsi="Times New Roman" w:cs="Times New Roman"/>
          <w:sz w:val="28"/>
        </w:rPr>
        <w:t xml:space="preserve"> - фактически произведенные затраты управляющей компании на создание, развитие и (или) модернизацию объектов инфраструктуры промышленных технопарков в сфере электронной промышленности в соответствии с документами, указанными в </w:t>
      </w:r>
      <w:hyperlink w:anchor="P199">
        <w:r w:rsidRPr="00825714">
          <w:rPr>
            <w:rFonts w:ascii="Times New Roman" w:hAnsi="Times New Roman" w:cs="Times New Roman"/>
            <w:sz w:val="28"/>
          </w:rPr>
          <w:t xml:space="preserve">абзаце девятом подпункта «и» </w:t>
        </w:r>
        <w:r w:rsidRPr="00825714">
          <w:rPr>
            <w:rFonts w:ascii="Times New Roman" w:hAnsi="Times New Roman" w:cs="Times New Roman"/>
            <w:sz w:val="28"/>
          </w:rPr>
          <w:lastRenderedPageBreak/>
          <w:t>пункта 4.2</w:t>
        </w:r>
      </w:hyperlink>
      <w:r w:rsidRPr="00825714">
        <w:rPr>
          <w:rFonts w:ascii="Times New Roman" w:hAnsi="Times New Roman" w:cs="Times New Roman"/>
          <w:sz w:val="28"/>
        </w:rPr>
        <w:t xml:space="preserve"> настоящего Порядка, не превышающие общую стоимость проекта в соответствии с документами, указанными в </w:t>
      </w:r>
      <w:hyperlink w:anchor="P128">
        <w:r w:rsidRPr="00825714">
          <w:rPr>
            <w:rFonts w:ascii="Times New Roman" w:hAnsi="Times New Roman" w:cs="Times New Roman"/>
            <w:sz w:val="28"/>
          </w:rPr>
          <w:t>подпункте «ж» пункта 2.</w:t>
        </w:r>
      </w:hyperlink>
      <w:r w:rsidRPr="00825714">
        <w:rPr>
          <w:rFonts w:ascii="Times New Roman" w:hAnsi="Times New Roman" w:cs="Times New Roman"/>
          <w:sz w:val="28"/>
        </w:rPr>
        <w:t>7 настоящего Порядка;</w:t>
      </w:r>
    </w:p>
    <w:p w:rsidR="00A70A4B" w:rsidRPr="0082571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25714">
        <w:rPr>
          <w:rFonts w:ascii="Times New Roman" w:hAnsi="Times New Roman" w:cs="Times New Roman"/>
          <w:sz w:val="28"/>
        </w:rPr>
        <w:t>V</w:t>
      </w:r>
      <w:r w:rsidRPr="00825714">
        <w:rPr>
          <w:rFonts w:ascii="Times New Roman" w:hAnsi="Times New Roman" w:cs="Times New Roman"/>
          <w:sz w:val="28"/>
          <w:vertAlign w:val="subscript"/>
        </w:rPr>
        <w:t>в</w:t>
      </w:r>
      <w:r w:rsidRPr="00825714">
        <w:rPr>
          <w:rFonts w:ascii="Times New Roman" w:hAnsi="Times New Roman" w:cs="Times New Roman"/>
          <w:sz w:val="28"/>
        </w:rPr>
        <w:t xml:space="preserve"> - объем внебюджетных инвестиций (собственных средств), минимальный уровень которых должен составлять не менее 30 процентов общей стоимости проекта в соответствии с документами, указанными в  </w:t>
      </w:r>
      <w:hyperlink w:anchor="P128">
        <w:r w:rsidRPr="00825714">
          <w:rPr>
            <w:rFonts w:ascii="Times New Roman" w:hAnsi="Times New Roman" w:cs="Times New Roman"/>
            <w:sz w:val="28"/>
          </w:rPr>
          <w:t>подпункте «ж» пункта 2.</w:t>
        </w:r>
      </w:hyperlink>
      <w:r w:rsidRPr="00825714">
        <w:rPr>
          <w:rFonts w:ascii="Times New Roman" w:hAnsi="Times New Roman" w:cs="Times New Roman"/>
          <w:sz w:val="28"/>
        </w:rPr>
        <w:t>7 настоящего Порядка, и не менее объема, указанного в заявке для участия в региональном отборе проектов.</w:t>
      </w:r>
    </w:p>
    <w:p w:rsidR="00A70A4B" w:rsidRPr="0082571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25714">
        <w:rPr>
          <w:rFonts w:ascii="Times New Roman" w:hAnsi="Times New Roman" w:cs="Times New Roman"/>
          <w:sz w:val="28"/>
        </w:rPr>
        <w:t>При этом максимальный размер субсидии не должен превышать предельный размер бюджетных ассигнований, указанных в пункте 1.3 настоящего Порядка, а максимальный размер субсидии за 1 кв. метр общей площади зданий, строений промышленного технопарка в сфере электронной промышленности (</w:t>
      </w:r>
      <w:r w:rsidRPr="00825714">
        <w:rPr>
          <w:rFonts w:ascii="Times New Roman" w:hAnsi="Times New Roman" w:cs="Times New Roman"/>
          <w:sz w:val="28"/>
          <w:lang w:val="en-US"/>
        </w:rPr>
        <w:t>V</w:t>
      </w:r>
      <w:r w:rsidRPr="00825714">
        <w:rPr>
          <w:rFonts w:ascii="Times New Roman" w:hAnsi="Times New Roman" w:cs="Times New Roman"/>
          <w:sz w:val="28"/>
          <w:vertAlign w:val="subscript"/>
          <w:lang w:val="en-US"/>
        </w:rPr>
        <w:t>max</w:t>
      </w:r>
      <w:r w:rsidRPr="00825714">
        <w:rPr>
          <w:rFonts w:ascii="Times New Roman" w:hAnsi="Times New Roman" w:cs="Times New Roman"/>
          <w:sz w:val="28"/>
        </w:rPr>
        <w:t>) не должен превышать величины, определяемой по формуле:</w:t>
      </w:r>
    </w:p>
    <w:p w:rsidR="00A70A4B" w:rsidRPr="00825714" w:rsidRDefault="00A70A4B" w:rsidP="00CE3F3A">
      <w:pPr>
        <w:pStyle w:val="ConsPlusNormal"/>
        <w:ind w:firstLine="567"/>
        <w:jc w:val="center"/>
        <w:rPr>
          <w:rFonts w:ascii="Times New Roman" w:hAnsi="Times New Roman" w:cs="Times New Roman"/>
          <w:sz w:val="28"/>
        </w:rPr>
      </w:pPr>
    </w:p>
    <w:p w:rsidR="00A70A4B" w:rsidRPr="00825714" w:rsidRDefault="00A70A4B" w:rsidP="00CE3F3A">
      <w:pPr>
        <w:pStyle w:val="ConsPlusNormal"/>
        <w:ind w:firstLine="567"/>
        <w:jc w:val="center"/>
        <w:rPr>
          <w:rFonts w:ascii="Times New Roman" w:hAnsi="Times New Roman" w:cs="Times New Roman"/>
          <w:sz w:val="28"/>
        </w:rPr>
      </w:pPr>
      <w:r w:rsidRPr="00825714">
        <w:rPr>
          <w:rFonts w:ascii="Times New Roman" w:hAnsi="Times New Roman" w:cs="Times New Roman"/>
          <w:sz w:val="28"/>
          <w:lang w:val="en-US"/>
        </w:rPr>
        <w:t>V</w:t>
      </w:r>
      <w:r w:rsidRPr="00825714">
        <w:rPr>
          <w:rFonts w:ascii="Times New Roman" w:hAnsi="Times New Roman" w:cs="Times New Roman"/>
          <w:sz w:val="28"/>
          <w:vertAlign w:val="subscript"/>
          <w:lang w:val="en-US"/>
        </w:rPr>
        <w:t>max</w:t>
      </w:r>
      <w:r w:rsidRPr="00825714">
        <w:rPr>
          <w:rFonts w:ascii="Times New Roman" w:hAnsi="Times New Roman" w:cs="Times New Roman"/>
          <w:sz w:val="28"/>
        </w:rPr>
        <w:t xml:space="preserve"> = </w:t>
      </w:r>
      <w:r w:rsidRPr="00825714">
        <w:rPr>
          <w:rFonts w:ascii="Times New Roman" w:hAnsi="Times New Roman" w:cs="Times New Roman"/>
          <w:sz w:val="28"/>
          <w:lang w:val="en-US"/>
        </w:rPr>
        <w:t>V</w:t>
      </w:r>
      <w:r w:rsidRPr="00825714">
        <w:rPr>
          <w:rFonts w:ascii="Times New Roman" w:hAnsi="Times New Roman" w:cs="Times New Roman"/>
          <w:sz w:val="28"/>
          <w:vertAlign w:val="subscript"/>
        </w:rPr>
        <w:t xml:space="preserve">ФБ </w:t>
      </w:r>
      <w:r w:rsidRPr="00825714">
        <w:rPr>
          <w:rFonts w:ascii="Times New Roman" w:hAnsi="Times New Roman" w:cs="Times New Roman"/>
          <w:sz w:val="28"/>
        </w:rPr>
        <w:t xml:space="preserve">/ </w:t>
      </w:r>
      <w:r w:rsidRPr="00825714">
        <w:rPr>
          <w:rFonts w:ascii="Times New Roman" w:hAnsi="Times New Roman" w:cs="Times New Roman"/>
          <w:sz w:val="28"/>
          <w:lang w:val="en-US"/>
        </w:rPr>
        <w:t>V</w:t>
      </w:r>
      <w:r w:rsidRPr="00825714">
        <w:rPr>
          <w:rFonts w:ascii="Times New Roman" w:hAnsi="Times New Roman" w:cs="Times New Roman"/>
          <w:sz w:val="28"/>
          <w:vertAlign w:val="subscript"/>
        </w:rPr>
        <w:t xml:space="preserve">УРС </w:t>
      </w:r>
      <w:r w:rsidRPr="00825714">
        <w:rPr>
          <w:rFonts w:ascii="Times New Roman" w:hAnsi="Times New Roman" w:cs="Times New Roman"/>
          <w:sz w:val="28"/>
        </w:rPr>
        <w:t>* 100, где</w:t>
      </w:r>
    </w:p>
    <w:p w:rsidR="00A70A4B" w:rsidRPr="00825714" w:rsidRDefault="00A70A4B" w:rsidP="00CE3F3A">
      <w:pPr>
        <w:pStyle w:val="ConsPlusNormal"/>
        <w:ind w:firstLine="567"/>
        <w:jc w:val="center"/>
        <w:rPr>
          <w:rFonts w:ascii="Times New Roman" w:hAnsi="Times New Roman" w:cs="Times New Roman"/>
          <w:sz w:val="28"/>
        </w:rPr>
      </w:pPr>
    </w:p>
    <w:p w:rsidR="00A70A4B" w:rsidRPr="00825714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25714">
        <w:rPr>
          <w:rFonts w:ascii="Times New Roman" w:hAnsi="Times New Roman" w:cs="Times New Roman"/>
          <w:sz w:val="28"/>
          <w:lang w:val="en-US"/>
        </w:rPr>
        <w:t>V</w:t>
      </w:r>
      <w:r w:rsidRPr="00825714">
        <w:rPr>
          <w:rFonts w:ascii="Times New Roman" w:hAnsi="Times New Roman" w:cs="Times New Roman"/>
          <w:sz w:val="28"/>
          <w:vertAlign w:val="subscript"/>
        </w:rPr>
        <w:t>ФБ</w:t>
      </w:r>
      <w:r w:rsidRPr="00825714">
        <w:rPr>
          <w:rFonts w:ascii="Times New Roman" w:hAnsi="Times New Roman" w:cs="Times New Roman"/>
          <w:sz w:val="28"/>
        </w:rPr>
        <w:t xml:space="preserve"> – </w:t>
      </w:r>
      <w:r w:rsidRPr="00825714">
        <w:rPr>
          <w:rFonts w:ascii="Times New Roman" w:hAnsi="Times New Roman" w:cs="Times New Roman"/>
          <w:sz w:val="28"/>
          <w:szCs w:val="28"/>
        </w:rPr>
        <w:t>максимальный размер субсидии из федерального бюджета за 1 кв. метр общей площади зданий, строений промышленного технопарка в сфере электронной промышленности в соответствии с Правилами;</w:t>
      </w:r>
    </w:p>
    <w:p w:rsidR="004A2A4F" w:rsidRPr="00A70A4B" w:rsidRDefault="00A70A4B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825714">
        <w:rPr>
          <w:rFonts w:ascii="Times New Roman" w:hAnsi="Times New Roman" w:cs="Times New Roman"/>
          <w:sz w:val="28"/>
          <w:lang w:val="en-US"/>
        </w:rPr>
        <w:t>V</w:t>
      </w:r>
      <w:r w:rsidRPr="00825714">
        <w:rPr>
          <w:rFonts w:ascii="Times New Roman" w:hAnsi="Times New Roman" w:cs="Times New Roman"/>
          <w:sz w:val="28"/>
          <w:vertAlign w:val="subscript"/>
        </w:rPr>
        <w:t xml:space="preserve">УРС </w:t>
      </w:r>
      <w:r>
        <w:rPr>
          <w:rFonts w:ascii="Times New Roman" w:hAnsi="Times New Roman" w:cs="Times New Roman"/>
          <w:sz w:val="28"/>
        </w:rPr>
        <w:t xml:space="preserve">– </w:t>
      </w:r>
      <w:r w:rsidRPr="00825714">
        <w:rPr>
          <w:rFonts w:ascii="Times New Roman" w:hAnsi="Times New Roman" w:cs="Times New Roman"/>
          <w:sz w:val="28"/>
        </w:rPr>
        <w:t>предельный уровень софинансирования расходного обязательства Республики Татарстан из федерального бюджета в соответствии с соглашением о предоставлении субсидии из федерального бюджета на соответствующий финансовый год.</w:t>
      </w:r>
      <w:r w:rsidR="004A2A4F" w:rsidRPr="004A2A4F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42396D" w:rsidRPr="0042396D" w:rsidRDefault="002C093C" w:rsidP="00CE3F3A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2396D" w:rsidRPr="0042396D">
        <w:rPr>
          <w:rFonts w:ascii="Times New Roman" w:hAnsi="Times New Roman" w:cs="Times New Roman"/>
          <w:sz w:val="28"/>
        </w:rPr>
        <w:t>.4. Субсидия перечисляется на расчетный или корреспондентский счет получателя субсидии, открытый получателем субсидии в учреждении Центрального банка Российской Федерации или кредитной организации, не позднее 10-го рабочего дня, следующего за днем принятия Министерством решения о предоставлении субсидии.</w:t>
      </w:r>
    </w:p>
    <w:p w:rsidR="00742927" w:rsidRPr="00742927" w:rsidRDefault="00742927" w:rsidP="00742927">
      <w:pPr>
        <w:pStyle w:val="ConsPlusTitle"/>
        <w:rPr>
          <w:rFonts w:ascii="Times New Roman" w:hAnsi="Times New Roman" w:cs="Times New Roman"/>
          <w:sz w:val="28"/>
        </w:rPr>
      </w:pPr>
    </w:p>
    <w:p w:rsidR="00640D24" w:rsidRPr="000A0623" w:rsidRDefault="00640D24" w:rsidP="00640D24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0A0623">
        <w:rPr>
          <w:rFonts w:ascii="Times New Roman" w:hAnsi="Times New Roman"/>
          <w:color w:val="auto"/>
          <w:sz w:val="28"/>
          <w:szCs w:val="28"/>
        </w:rPr>
        <w:t>5. Порядок предоставления отчетности, осуществления контроля (мониторинга) за соблюдением условий и порядка предоставления субсидии и ответственности за их нарушение</w:t>
      </w:r>
    </w:p>
    <w:p w:rsidR="00EF755E" w:rsidRDefault="00EF755E" w:rsidP="00640D24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92B8B" w:rsidRPr="00B92B8B" w:rsidRDefault="00B92B8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5.1. 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Получатель субсидии представляет отчет о достижении значения результата предоставления субсидии в системе «Электронный бюджет»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ежеквартально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нарастающим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итогом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не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позднее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10-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го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календарного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дня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следующего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за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отчетным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кварталом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15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февраля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года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следующего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за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годом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предоставления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субсидии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/>
          <w:color w:val="auto"/>
          <w:sz w:val="28"/>
          <w:szCs w:val="28"/>
        </w:rPr>
        <w:t>по форме предусмотренной типовой формой, установленной Министерством финансов Российской Федерации для соглашений.</w:t>
      </w:r>
    </w:p>
    <w:p w:rsidR="00B92B8B" w:rsidRDefault="00B92B8B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92B8B">
        <w:rPr>
          <w:rFonts w:ascii="Times New Roman" w:hAnsi="Times New Roman" w:hint="eastAsia"/>
          <w:color w:val="auto"/>
          <w:sz w:val="28"/>
          <w:szCs w:val="28"/>
        </w:rPr>
        <w:t>Министерство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вправе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устанавливать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соглашении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сроки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и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формы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представления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получателем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субсидии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дополнительной</w:t>
      </w:r>
      <w:r w:rsidRPr="00B92B8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2B8B">
        <w:rPr>
          <w:rFonts w:ascii="Times New Roman" w:hAnsi="Times New Roman" w:hint="eastAsia"/>
          <w:color w:val="auto"/>
          <w:sz w:val="28"/>
          <w:szCs w:val="28"/>
        </w:rPr>
        <w:t>отчетности</w:t>
      </w:r>
      <w:r w:rsidRPr="00B92B8B">
        <w:rPr>
          <w:rFonts w:ascii="Times New Roman" w:hAnsi="Times New Roman"/>
          <w:color w:val="auto"/>
          <w:sz w:val="28"/>
          <w:szCs w:val="28"/>
        </w:rPr>
        <w:t>.</w:t>
      </w:r>
    </w:p>
    <w:p w:rsidR="00491A3A" w:rsidRDefault="00491A3A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5.2.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Министерство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осуществляет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проверку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отчета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достижении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значения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результата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предоставления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субсидии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срок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не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превышающий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15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рабочих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lastRenderedPageBreak/>
        <w:t>дней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со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дня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предоставления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указанного</w:t>
      </w:r>
      <w:r w:rsidRPr="00491A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1A3A">
        <w:rPr>
          <w:rFonts w:ascii="Times New Roman" w:hAnsi="Times New Roman" w:hint="eastAsia"/>
          <w:color w:val="auto"/>
          <w:sz w:val="28"/>
          <w:szCs w:val="28"/>
        </w:rPr>
        <w:t>отчета</w:t>
      </w:r>
      <w:r w:rsidRPr="00491A3A">
        <w:rPr>
          <w:rFonts w:ascii="Times New Roman" w:hAnsi="Times New Roman"/>
          <w:color w:val="auto"/>
          <w:sz w:val="28"/>
          <w:szCs w:val="28"/>
        </w:rPr>
        <w:t>.</w:t>
      </w:r>
    </w:p>
    <w:p w:rsidR="00657FCC" w:rsidRPr="00657FCC" w:rsidRDefault="00B719D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5.3</w:t>
      </w:r>
      <w:r w:rsidR="00657FCC" w:rsidRPr="00657FCC">
        <w:rPr>
          <w:rFonts w:ascii="Times New Roman" w:hAnsi="Times New Roman"/>
          <w:color w:val="auto"/>
          <w:sz w:val="28"/>
          <w:szCs w:val="28"/>
        </w:rPr>
        <w:t>. Министерство осуществляет проверки соблюдения получателями субсидий порядка и условий предоставления субсидий, в том числе в части достижения результатов предоставления субсидий.</w:t>
      </w:r>
    </w:p>
    <w:p w:rsidR="00657FCC" w:rsidRPr="00657FCC" w:rsidRDefault="00657FCC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657FCC">
        <w:rPr>
          <w:rFonts w:ascii="Times New Roman" w:hAnsi="Times New Roman"/>
          <w:color w:val="auto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r w:rsidR="00B719D5" w:rsidRPr="00B719D5">
        <w:rPr>
          <w:rFonts w:ascii="Times New Roman" w:hAnsi="Times New Roman"/>
          <w:color w:val="auto"/>
          <w:sz w:val="28"/>
          <w:szCs w:val="28"/>
        </w:rPr>
        <w:t>статьями 268</w:t>
      </w:r>
      <w:r w:rsidR="00B719D5" w:rsidRPr="00B719D5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="00B719D5" w:rsidRPr="00B719D5">
        <w:rPr>
          <w:rFonts w:ascii="Times New Roman" w:hAnsi="Times New Roman"/>
          <w:color w:val="auto"/>
          <w:sz w:val="28"/>
          <w:szCs w:val="28"/>
        </w:rPr>
        <w:t xml:space="preserve"> и 269</w:t>
      </w:r>
      <w:r w:rsidR="00B719D5" w:rsidRPr="00B719D5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="00B719D5" w:rsidRPr="00B719D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57FCC">
        <w:rPr>
          <w:rFonts w:ascii="Times New Roman" w:hAnsi="Times New Roman"/>
          <w:color w:val="auto"/>
          <w:sz w:val="28"/>
          <w:szCs w:val="28"/>
        </w:rPr>
        <w:t>Бюджетного кодекса Российской Федерации.</w:t>
      </w:r>
    </w:p>
    <w:p w:rsidR="00657FCC" w:rsidRPr="00657FCC" w:rsidRDefault="00657FCC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657FCC">
        <w:rPr>
          <w:rFonts w:ascii="Times New Roman" w:hAnsi="Times New Roman"/>
          <w:color w:val="auto"/>
          <w:sz w:val="28"/>
          <w:szCs w:val="28"/>
        </w:rPr>
        <w:t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657FCC" w:rsidRPr="00657FCC" w:rsidRDefault="00657FCC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657FCC">
        <w:rPr>
          <w:rFonts w:ascii="Times New Roman" w:hAnsi="Times New Roman"/>
          <w:color w:val="auto"/>
          <w:sz w:val="28"/>
          <w:szCs w:val="28"/>
        </w:rPr>
        <w:t>Контроль за соблюдением условий и порядка предоставления субсидии и ответственности за их нарушение осуществляется Министерством в соответствии с законодательством Российской Федерации.</w:t>
      </w:r>
    </w:p>
    <w:p w:rsidR="00657FCC" w:rsidRPr="00657FCC" w:rsidRDefault="00B719D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5.4</w:t>
      </w:r>
      <w:r w:rsidR="00657FCC" w:rsidRPr="00657FCC">
        <w:rPr>
          <w:rFonts w:ascii="Times New Roman" w:hAnsi="Times New Roman"/>
          <w:color w:val="auto"/>
          <w:sz w:val="28"/>
          <w:szCs w:val="28"/>
        </w:rPr>
        <w:t>. Предоставленная субсидия подлежит возврату получателем субсидии в бюджет Республики Татарстан в 30-дневный срок, исчисляемый в календарных днях, со дня получения соответствующего требования Министерства в полном объеме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недостижения значений результатов предоставления субсидии.</w:t>
      </w:r>
    </w:p>
    <w:p w:rsidR="00657FCC" w:rsidRPr="00657FCC" w:rsidRDefault="00B719D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5.5</w:t>
      </w:r>
      <w:r w:rsidR="00657FCC" w:rsidRPr="00657FCC">
        <w:rPr>
          <w:rFonts w:ascii="Times New Roman" w:hAnsi="Times New Roman"/>
          <w:color w:val="auto"/>
          <w:sz w:val="28"/>
          <w:szCs w:val="28"/>
        </w:rPr>
        <w:t xml:space="preserve">. В случае нарушения получателем субсидии срока возврата субсидии, указанного в </w:t>
      </w:r>
      <w:r>
        <w:rPr>
          <w:rFonts w:ascii="Times New Roman" w:hAnsi="Times New Roman"/>
          <w:color w:val="auto"/>
          <w:sz w:val="28"/>
          <w:szCs w:val="28"/>
        </w:rPr>
        <w:t>пункте 5.4</w:t>
      </w:r>
      <w:r w:rsidR="00657FCC" w:rsidRPr="00657FCC">
        <w:rPr>
          <w:rFonts w:ascii="Times New Roman" w:hAnsi="Times New Roman"/>
          <w:color w:val="auto"/>
          <w:sz w:val="28"/>
          <w:szCs w:val="28"/>
        </w:rPr>
        <w:t xml:space="preserve"> настоящего Порядка, Министерство в 10-дневный срок, исчисляемый в рабочих днях, со дня истечения указанного срока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2916A2" w:rsidRPr="00EF755E" w:rsidRDefault="00B719D5" w:rsidP="00CE3F3A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5.6</w:t>
      </w:r>
      <w:r w:rsidR="00657FCC" w:rsidRPr="00657FCC">
        <w:rPr>
          <w:rFonts w:ascii="Times New Roman" w:hAnsi="Times New Roman"/>
          <w:color w:val="auto"/>
          <w:sz w:val="28"/>
          <w:szCs w:val="28"/>
        </w:rPr>
        <w:t>. Ответственность за соблюдение условий, установленн</w:t>
      </w:r>
      <w:r w:rsidR="00C84C8D">
        <w:rPr>
          <w:rFonts w:ascii="Times New Roman" w:hAnsi="Times New Roman"/>
          <w:color w:val="auto"/>
          <w:sz w:val="28"/>
          <w:szCs w:val="28"/>
        </w:rPr>
        <w:t xml:space="preserve">ых при предоставлении субсидии, </w:t>
      </w:r>
      <w:r w:rsidR="00657FCC" w:rsidRPr="00657FCC">
        <w:rPr>
          <w:rFonts w:ascii="Times New Roman" w:hAnsi="Times New Roman"/>
          <w:color w:val="auto"/>
          <w:sz w:val="28"/>
          <w:szCs w:val="28"/>
        </w:rPr>
        <w:t>несет получатель субсидии.</w:t>
      </w:r>
    </w:p>
    <w:p w:rsidR="00640D24" w:rsidRDefault="00640D24" w:rsidP="00CE3F3A">
      <w:pPr>
        <w:pStyle w:val="ConsPlusNormal"/>
        <w:spacing w:before="220"/>
        <w:ind w:firstLine="567"/>
        <w:jc w:val="both"/>
        <w:rPr>
          <w:highlight w:val="red"/>
        </w:rPr>
      </w:pPr>
    </w:p>
    <w:p w:rsidR="00640D24" w:rsidRDefault="00640D24">
      <w:pPr>
        <w:pStyle w:val="ConsPlusNormal"/>
        <w:spacing w:before="220"/>
        <w:ind w:firstLine="540"/>
        <w:jc w:val="both"/>
        <w:rPr>
          <w:highlight w:val="red"/>
        </w:rPr>
      </w:pPr>
    </w:p>
    <w:p w:rsidR="00640D24" w:rsidRDefault="00640D24">
      <w:pPr>
        <w:pStyle w:val="ConsPlusNormal"/>
        <w:spacing w:before="220"/>
        <w:ind w:firstLine="540"/>
        <w:jc w:val="both"/>
        <w:rPr>
          <w:highlight w:val="red"/>
        </w:rPr>
      </w:pPr>
    </w:p>
    <w:p w:rsidR="00640D24" w:rsidRDefault="00640D24">
      <w:pPr>
        <w:pStyle w:val="ConsPlusNormal"/>
        <w:spacing w:before="220"/>
        <w:ind w:firstLine="540"/>
        <w:jc w:val="both"/>
        <w:rPr>
          <w:highlight w:val="red"/>
        </w:rPr>
      </w:pPr>
    </w:p>
    <w:p w:rsidR="002916A2" w:rsidRDefault="002916A2">
      <w:pPr>
        <w:pStyle w:val="ConsPlusNormal"/>
        <w:spacing w:before="220"/>
        <w:ind w:firstLine="540"/>
        <w:jc w:val="both"/>
        <w:rPr>
          <w:highlight w:val="red"/>
        </w:rPr>
      </w:pPr>
    </w:p>
    <w:p w:rsidR="002916A2" w:rsidRDefault="002916A2">
      <w:pPr>
        <w:pStyle w:val="ConsPlusNormal"/>
        <w:spacing w:before="220"/>
        <w:ind w:firstLine="540"/>
        <w:jc w:val="both"/>
        <w:rPr>
          <w:highlight w:val="red"/>
        </w:rPr>
      </w:pPr>
    </w:p>
    <w:p w:rsidR="002916A2" w:rsidRDefault="002916A2">
      <w:pPr>
        <w:pStyle w:val="ConsPlusNormal"/>
        <w:spacing w:before="220"/>
        <w:ind w:firstLine="540"/>
        <w:jc w:val="both"/>
        <w:rPr>
          <w:highlight w:val="red"/>
        </w:rPr>
      </w:pPr>
    </w:p>
    <w:p w:rsidR="002916A2" w:rsidRDefault="002916A2">
      <w:pPr>
        <w:pStyle w:val="ConsPlusNormal"/>
        <w:spacing w:before="220"/>
        <w:ind w:firstLine="540"/>
        <w:jc w:val="both"/>
        <w:rPr>
          <w:highlight w:val="red"/>
        </w:rPr>
      </w:pPr>
    </w:p>
    <w:sectPr w:rsidR="002916A2" w:rsidSect="00EF75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37" w:rsidRDefault="00100D37" w:rsidP="002C05DE">
      <w:r>
        <w:separator/>
      </w:r>
    </w:p>
  </w:endnote>
  <w:endnote w:type="continuationSeparator" w:id="0">
    <w:p w:rsidR="00100D37" w:rsidRDefault="00100D37" w:rsidP="002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37" w:rsidRDefault="00100D37" w:rsidP="002C05DE">
      <w:r>
        <w:separator/>
      </w:r>
    </w:p>
  </w:footnote>
  <w:footnote w:type="continuationSeparator" w:id="0">
    <w:p w:rsidR="00100D37" w:rsidRDefault="00100D37" w:rsidP="002C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72"/>
    <w:rsid w:val="000057BC"/>
    <w:rsid w:val="00017559"/>
    <w:rsid w:val="00027784"/>
    <w:rsid w:val="0005345E"/>
    <w:rsid w:val="00065244"/>
    <w:rsid w:val="00095C1B"/>
    <w:rsid w:val="000A0623"/>
    <w:rsid w:val="000A751F"/>
    <w:rsid w:val="000D354F"/>
    <w:rsid w:val="000D7452"/>
    <w:rsid w:val="000E1814"/>
    <w:rsid w:val="000E41E9"/>
    <w:rsid w:val="00100D37"/>
    <w:rsid w:val="00152E34"/>
    <w:rsid w:val="00172F32"/>
    <w:rsid w:val="001F78D0"/>
    <w:rsid w:val="001F793B"/>
    <w:rsid w:val="0020428C"/>
    <w:rsid w:val="00231B73"/>
    <w:rsid w:val="002338B7"/>
    <w:rsid w:val="0026155B"/>
    <w:rsid w:val="002916A2"/>
    <w:rsid w:val="002C05DE"/>
    <w:rsid w:val="002C093C"/>
    <w:rsid w:val="002E6C54"/>
    <w:rsid w:val="002F4E04"/>
    <w:rsid w:val="00305F74"/>
    <w:rsid w:val="003124E2"/>
    <w:rsid w:val="00320818"/>
    <w:rsid w:val="003350C5"/>
    <w:rsid w:val="003A0845"/>
    <w:rsid w:val="003A1070"/>
    <w:rsid w:val="0042396D"/>
    <w:rsid w:val="00491A3A"/>
    <w:rsid w:val="0049381E"/>
    <w:rsid w:val="004A2A4F"/>
    <w:rsid w:val="004C0AC0"/>
    <w:rsid w:val="004E22D2"/>
    <w:rsid w:val="005201B9"/>
    <w:rsid w:val="00524E37"/>
    <w:rsid w:val="00574084"/>
    <w:rsid w:val="005A4542"/>
    <w:rsid w:val="005F42BE"/>
    <w:rsid w:val="00605614"/>
    <w:rsid w:val="00623BBD"/>
    <w:rsid w:val="0063551D"/>
    <w:rsid w:val="00640D24"/>
    <w:rsid w:val="00657FCC"/>
    <w:rsid w:val="006603EE"/>
    <w:rsid w:val="006B1DAB"/>
    <w:rsid w:val="006E5EBD"/>
    <w:rsid w:val="006F38FC"/>
    <w:rsid w:val="006F7CF1"/>
    <w:rsid w:val="00706C77"/>
    <w:rsid w:val="00713922"/>
    <w:rsid w:val="0072107C"/>
    <w:rsid w:val="007313ED"/>
    <w:rsid w:val="00742927"/>
    <w:rsid w:val="007C583F"/>
    <w:rsid w:val="007E21A0"/>
    <w:rsid w:val="007E31A3"/>
    <w:rsid w:val="00883863"/>
    <w:rsid w:val="008C1C37"/>
    <w:rsid w:val="00903219"/>
    <w:rsid w:val="009332CC"/>
    <w:rsid w:val="00952510"/>
    <w:rsid w:val="00960901"/>
    <w:rsid w:val="00970548"/>
    <w:rsid w:val="009852B6"/>
    <w:rsid w:val="00990E72"/>
    <w:rsid w:val="00A023B4"/>
    <w:rsid w:val="00A25EF4"/>
    <w:rsid w:val="00A43898"/>
    <w:rsid w:val="00A44F94"/>
    <w:rsid w:val="00A47A75"/>
    <w:rsid w:val="00A70A4B"/>
    <w:rsid w:val="00A71B4E"/>
    <w:rsid w:val="00A918E2"/>
    <w:rsid w:val="00A94AEF"/>
    <w:rsid w:val="00AE627D"/>
    <w:rsid w:val="00B10AAF"/>
    <w:rsid w:val="00B130CE"/>
    <w:rsid w:val="00B207C1"/>
    <w:rsid w:val="00B4162E"/>
    <w:rsid w:val="00B50878"/>
    <w:rsid w:val="00B719D5"/>
    <w:rsid w:val="00B85159"/>
    <w:rsid w:val="00B92B8B"/>
    <w:rsid w:val="00BB2466"/>
    <w:rsid w:val="00BE3ADE"/>
    <w:rsid w:val="00BE52E0"/>
    <w:rsid w:val="00C01B8B"/>
    <w:rsid w:val="00C04BC5"/>
    <w:rsid w:val="00C14A49"/>
    <w:rsid w:val="00C26A31"/>
    <w:rsid w:val="00C61F5B"/>
    <w:rsid w:val="00C76180"/>
    <w:rsid w:val="00C84C8D"/>
    <w:rsid w:val="00CE3F3A"/>
    <w:rsid w:val="00D158C3"/>
    <w:rsid w:val="00D40775"/>
    <w:rsid w:val="00D565CF"/>
    <w:rsid w:val="00D602E2"/>
    <w:rsid w:val="00D67E29"/>
    <w:rsid w:val="00D84F6A"/>
    <w:rsid w:val="00D853C3"/>
    <w:rsid w:val="00D97CFB"/>
    <w:rsid w:val="00D97F60"/>
    <w:rsid w:val="00DF4276"/>
    <w:rsid w:val="00E24114"/>
    <w:rsid w:val="00E72BB9"/>
    <w:rsid w:val="00E8537E"/>
    <w:rsid w:val="00E870E9"/>
    <w:rsid w:val="00ED45B5"/>
    <w:rsid w:val="00EE28E6"/>
    <w:rsid w:val="00EF0CEA"/>
    <w:rsid w:val="00EF755E"/>
    <w:rsid w:val="00F24FD5"/>
    <w:rsid w:val="00F636EF"/>
    <w:rsid w:val="00F80040"/>
    <w:rsid w:val="00FC36F3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D3F0F-90E6-4E2D-B751-BF9B110B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95C1B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E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0E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0E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0E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">
    <w:name w:val="Обычный1"/>
    <w:rsid w:val="00095C1B"/>
  </w:style>
  <w:style w:type="character" w:styleId="a3">
    <w:name w:val="Hyperlink"/>
    <w:basedOn w:val="a0"/>
    <w:uiPriority w:val="99"/>
    <w:unhideWhenUsed/>
    <w:rsid w:val="0006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5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5D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C05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5D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05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5D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68&amp;dst=1033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793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29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54388&amp;dst=35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168&amp;dst=103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8005</Words>
  <Characters>45635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</dc:creator>
  <cp:keywords/>
  <dc:description/>
  <cp:lastModifiedBy>Грачева Анна Михайловна</cp:lastModifiedBy>
  <cp:revision>2</cp:revision>
  <cp:lastPrinted>2024-03-18T15:17:00Z</cp:lastPrinted>
  <dcterms:created xsi:type="dcterms:W3CDTF">2024-03-26T06:58:00Z</dcterms:created>
  <dcterms:modified xsi:type="dcterms:W3CDTF">2024-03-26T06:58:00Z</dcterms:modified>
</cp:coreProperties>
</file>