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A55" w:rsidRDefault="003F5508" w:rsidP="008952B0">
      <w:pPr>
        <w:tabs>
          <w:tab w:val="left" w:pos="1230"/>
          <w:tab w:val="left" w:pos="6030"/>
        </w:tabs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8952B0">
        <w:rPr>
          <w:b/>
          <w:sz w:val="28"/>
          <w:szCs w:val="28"/>
        </w:rPr>
        <w:t>ПРОЕКТ</w:t>
      </w:r>
    </w:p>
    <w:tbl>
      <w:tblPr>
        <w:tblW w:w="0" w:type="auto"/>
        <w:tblInd w:w="108" w:type="dxa"/>
        <w:tblBorders>
          <w:bottom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28"/>
        <w:gridCol w:w="1149"/>
        <w:gridCol w:w="4261"/>
      </w:tblGrid>
      <w:tr w:rsidR="00724D54" w:rsidTr="00724D54">
        <w:trPr>
          <w:trHeight w:val="1261"/>
        </w:trPr>
        <w:tc>
          <w:tcPr>
            <w:tcW w:w="4328" w:type="dxa"/>
            <w:tcBorders>
              <w:top w:val="nil"/>
              <w:left w:val="nil"/>
              <w:bottom w:val="nil"/>
              <w:right w:val="nil"/>
            </w:tcBorders>
          </w:tcPr>
          <w:p w:rsidR="00724D54" w:rsidRDefault="00724D54" w:rsidP="00724D54">
            <w:pPr>
              <w:ind w:left="-142"/>
              <w:jc w:val="center"/>
              <w:rPr>
                <w:sz w:val="20"/>
                <w:szCs w:val="20"/>
                <w:lang w:val="tt-RU"/>
              </w:rPr>
            </w:pPr>
          </w:p>
          <w:p w:rsidR="00B03023" w:rsidRDefault="00B03023" w:rsidP="00724D54">
            <w:pPr>
              <w:ind w:left="-142"/>
              <w:jc w:val="center"/>
              <w:rPr>
                <w:sz w:val="20"/>
                <w:szCs w:val="20"/>
                <w:lang w:val="tt-RU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</w:tcPr>
          <w:p w:rsidR="00724D54" w:rsidRDefault="00724D54" w:rsidP="00724D54">
            <w:pPr>
              <w:ind w:left="-108" w:right="-41"/>
              <w:jc w:val="center"/>
            </w:pP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724D54" w:rsidRDefault="00724D54" w:rsidP="00724D54">
            <w:pPr>
              <w:jc w:val="center"/>
              <w:rPr>
                <w:sz w:val="20"/>
                <w:szCs w:val="20"/>
              </w:rPr>
            </w:pPr>
          </w:p>
        </w:tc>
      </w:tr>
      <w:tr w:rsidR="00724D54" w:rsidTr="00724D54">
        <w:trPr>
          <w:trHeight w:val="384"/>
        </w:trPr>
        <w:tc>
          <w:tcPr>
            <w:tcW w:w="9738" w:type="dxa"/>
            <w:gridSpan w:val="3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724D54" w:rsidRDefault="00724D54" w:rsidP="00724D54">
            <w:pPr>
              <w:jc w:val="center"/>
              <w:rPr>
                <w:caps/>
                <w:sz w:val="20"/>
                <w:szCs w:val="20"/>
              </w:rPr>
            </w:pPr>
          </w:p>
        </w:tc>
      </w:tr>
    </w:tbl>
    <w:p w:rsidR="00724D54" w:rsidRDefault="00724D54" w:rsidP="00724D54">
      <w:pPr>
        <w:rPr>
          <w:sz w:val="20"/>
          <w:szCs w:val="20"/>
          <w:lang w:val="tt-RU"/>
        </w:rPr>
      </w:pPr>
    </w:p>
    <w:p w:rsidR="00724D54" w:rsidRPr="002F6653" w:rsidRDefault="00724D54" w:rsidP="008F59BE">
      <w:pPr>
        <w:ind w:left="851" w:firstLine="567"/>
        <w:jc w:val="both"/>
        <w:rPr>
          <w:rFonts w:ascii="Arial" w:hAnsi="Arial" w:cs="Arial"/>
          <w:color w:val="333333"/>
        </w:rPr>
      </w:pPr>
      <w:r w:rsidRPr="002F6653">
        <w:rPr>
          <w:rFonts w:ascii="Arial" w:hAnsi="Arial" w:cs="Arial"/>
          <w:color w:val="333333"/>
        </w:rPr>
        <w:t>ПОСТАНОВЛЕНИЕ</w:t>
      </w:r>
      <w:r w:rsidRPr="002F6653">
        <w:rPr>
          <w:rFonts w:ascii="Arial" w:hAnsi="Arial" w:cs="Arial"/>
          <w:color w:val="333333"/>
        </w:rPr>
        <w:tab/>
      </w:r>
      <w:r w:rsidRPr="002F6653">
        <w:rPr>
          <w:rFonts w:ascii="Arial" w:hAnsi="Arial" w:cs="Arial"/>
          <w:color w:val="333333"/>
        </w:rPr>
        <w:tab/>
      </w:r>
      <w:r w:rsidRPr="002F6653">
        <w:rPr>
          <w:rFonts w:ascii="Arial" w:hAnsi="Arial" w:cs="Arial"/>
          <w:color w:val="333333"/>
        </w:rPr>
        <w:tab/>
      </w:r>
      <w:r w:rsidRPr="002F6653">
        <w:rPr>
          <w:rFonts w:ascii="Arial" w:hAnsi="Arial" w:cs="Arial"/>
          <w:color w:val="333333"/>
        </w:rPr>
        <w:tab/>
      </w:r>
      <w:r w:rsidRPr="002F6653">
        <w:rPr>
          <w:rFonts w:ascii="Arial" w:hAnsi="Arial" w:cs="Arial"/>
          <w:color w:val="333333"/>
        </w:rPr>
        <w:tab/>
      </w:r>
      <w:r w:rsidRPr="002F6653">
        <w:rPr>
          <w:rFonts w:ascii="Arial" w:hAnsi="Arial" w:cs="Arial"/>
          <w:color w:val="333333"/>
        </w:rPr>
        <w:tab/>
      </w:r>
      <w:r w:rsidRPr="002F6653">
        <w:rPr>
          <w:rFonts w:ascii="Arial" w:hAnsi="Arial" w:cs="Arial"/>
          <w:color w:val="333333"/>
        </w:rPr>
        <w:tab/>
        <w:t xml:space="preserve">                        КАРАР</w:t>
      </w:r>
    </w:p>
    <w:p w:rsidR="00C876E3" w:rsidRPr="002F6653" w:rsidRDefault="00724D54" w:rsidP="008F59BE">
      <w:pPr>
        <w:ind w:left="851" w:firstLine="567"/>
        <w:jc w:val="both"/>
        <w:rPr>
          <w:rFonts w:ascii="Arial" w:hAnsi="Arial" w:cs="Arial"/>
          <w:i/>
          <w:iCs/>
        </w:rPr>
      </w:pPr>
      <w:r w:rsidRPr="002F6653">
        <w:rPr>
          <w:rFonts w:ascii="Arial" w:hAnsi="Arial" w:cs="Arial"/>
          <w:color w:val="333333"/>
        </w:rPr>
        <w:t>№</w:t>
      </w:r>
      <w:r w:rsidRPr="002F6653">
        <w:rPr>
          <w:rFonts w:ascii="Arial" w:hAnsi="Arial" w:cs="Arial"/>
          <w:color w:val="333333"/>
        </w:rPr>
        <w:tab/>
      </w:r>
      <w:r w:rsidRPr="002F6653">
        <w:rPr>
          <w:rFonts w:ascii="Arial" w:hAnsi="Arial" w:cs="Arial"/>
          <w:color w:val="333333"/>
        </w:rPr>
        <w:tab/>
      </w:r>
      <w:r w:rsidRPr="002F6653">
        <w:rPr>
          <w:rFonts w:ascii="Arial" w:hAnsi="Arial" w:cs="Arial"/>
          <w:color w:val="333333"/>
        </w:rPr>
        <w:tab/>
      </w:r>
      <w:r w:rsidRPr="002F6653">
        <w:rPr>
          <w:rFonts w:ascii="Arial" w:hAnsi="Arial" w:cs="Arial"/>
          <w:color w:val="333333"/>
        </w:rPr>
        <w:tab/>
      </w:r>
      <w:r w:rsidRPr="002F6653">
        <w:rPr>
          <w:rFonts w:ascii="Arial" w:hAnsi="Arial" w:cs="Arial"/>
          <w:color w:val="333333"/>
        </w:rPr>
        <w:tab/>
      </w:r>
      <w:r w:rsidRPr="002F6653">
        <w:rPr>
          <w:rFonts w:ascii="Arial" w:hAnsi="Arial" w:cs="Arial"/>
          <w:color w:val="333333"/>
        </w:rPr>
        <w:tab/>
      </w:r>
      <w:r w:rsidRPr="002F6653">
        <w:rPr>
          <w:rFonts w:ascii="Arial" w:hAnsi="Arial" w:cs="Arial"/>
          <w:color w:val="333333"/>
        </w:rPr>
        <w:tab/>
        <w:t xml:space="preserve">                             от «_» _____ года</w:t>
      </w:r>
    </w:p>
    <w:p w:rsidR="003F5508" w:rsidRPr="002F6653" w:rsidRDefault="003F5508" w:rsidP="008F59BE">
      <w:pPr>
        <w:pStyle w:val="a3"/>
        <w:tabs>
          <w:tab w:val="left" w:pos="708"/>
        </w:tabs>
        <w:ind w:left="851" w:firstLine="567"/>
        <w:rPr>
          <w:rFonts w:ascii="Arial" w:hAnsi="Arial" w:cs="Arial"/>
          <w:i/>
          <w:i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9"/>
      </w:tblGrid>
      <w:tr w:rsidR="00D83059" w:rsidRPr="002F6653" w:rsidTr="00995D7F">
        <w:trPr>
          <w:trHeight w:val="438"/>
        </w:trPr>
        <w:tc>
          <w:tcPr>
            <w:tcW w:w="6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33DA" w:rsidRPr="002F6653" w:rsidRDefault="00D83059" w:rsidP="008F59BE">
            <w:pPr>
              <w:ind w:left="851" w:firstLine="567"/>
              <w:rPr>
                <w:rFonts w:ascii="Arial" w:eastAsia="Calibri" w:hAnsi="Arial" w:cs="Arial"/>
                <w:lang w:eastAsia="en-US"/>
              </w:rPr>
            </w:pPr>
            <w:bookmarkStart w:id="0" w:name="_GoBack"/>
            <w:r w:rsidRPr="002F6653">
              <w:rPr>
                <w:rFonts w:ascii="Arial" w:eastAsia="Calibri" w:hAnsi="Arial" w:cs="Arial"/>
                <w:lang w:eastAsia="en-US"/>
              </w:rPr>
              <w:t xml:space="preserve">Об утверждении </w:t>
            </w:r>
            <w:r w:rsidR="00557305" w:rsidRPr="002F6653">
              <w:rPr>
                <w:rFonts w:ascii="Arial" w:eastAsia="Calibri" w:hAnsi="Arial" w:cs="Arial"/>
                <w:lang w:eastAsia="en-US"/>
              </w:rPr>
              <w:t xml:space="preserve">реестра </w:t>
            </w:r>
            <w:r w:rsidR="00A733DA" w:rsidRPr="002F6653">
              <w:rPr>
                <w:rFonts w:ascii="Arial" w:eastAsia="Calibri" w:hAnsi="Arial" w:cs="Arial"/>
                <w:lang w:eastAsia="en-US"/>
              </w:rPr>
              <w:t>и схемы</w:t>
            </w:r>
            <w:r w:rsidRPr="002F6653">
              <w:rPr>
                <w:rFonts w:ascii="Arial" w:eastAsia="Calibri" w:hAnsi="Arial" w:cs="Arial"/>
                <w:lang w:eastAsia="en-US"/>
              </w:rPr>
              <w:t xml:space="preserve"> </w:t>
            </w:r>
            <w:r w:rsidR="00A733DA" w:rsidRPr="002F6653">
              <w:rPr>
                <w:rFonts w:ascii="Arial" w:eastAsia="Calibri" w:hAnsi="Arial" w:cs="Arial"/>
                <w:lang w:eastAsia="en-US"/>
              </w:rPr>
              <w:t>мест</w:t>
            </w:r>
            <w:r w:rsidRPr="002F6653">
              <w:rPr>
                <w:rFonts w:ascii="Arial" w:eastAsia="Calibri" w:hAnsi="Arial" w:cs="Arial"/>
                <w:lang w:eastAsia="en-US"/>
              </w:rPr>
              <w:t xml:space="preserve"> </w:t>
            </w:r>
            <w:r w:rsidR="00A733DA" w:rsidRPr="002F6653">
              <w:rPr>
                <w:rFonts w:ascii="Arial" w:eastAsia="Calibri" w:hAnsi="Arial" w:cs="Arial"/>
                <w:lang w:eastAsia="en-US"/>
              </w:rPr>
              <w:t>размещения контейнерных площадок</w:t>
            </w:r>
            <w:r w:rsidRPr="002F6653">
              <w:rPr>
                <w:rFonts w:ascii="Arial" w:eastAsia="Calibri" w:hAnsi="Arial" w:cs="Arial"/>
                <w:lang w:eastAsia="en-US"/>
              </w:rPr>
              <w:t xml:space="preserve"> </w:t>
            </w:r>
          </w:p>
          <w:p w:rsidR="00D83059" w:rsidRPr="002F6653" w:rsidRDefault="00A733DA" w:rsidP="008F59BE">
            <w:pPr>
              <w:ind w:left="851"/>
              <w:rPr>
                <w:rFonts w:ascii="Arial" w:eastAsia="Calibri" w:hAnsi="Arial" w:cs="Arial"/>
                <w:lang w:eastAsia="en-US"/>
              </w:rPr>
            </w:pPr>
            <w:r w:rsidRPr="002F6653">
              <w:rPr>
                <w:rFonts w:ascii="Arial" w:eastAsia="Calibri" w:hAnsi="Arial" w:cs="Arial"/>
                <w:lang w:eastAsia="en-US"/>
              </w:rPr>
              <w:t>для сбора твердых коммунальных отходов</w:t>
            </w:r>
            <w:r w:rsidR="00D83059" w:rsidRPr="002F6653">
              <w:rPr>
                <w:rFonts w:ascii="Arial" w:eastAsia="Calibri" w:hAnsi="Arial" w:cs="Arial"/>
                <w:lang w:eastAsia="en-US"/>
              </w:rPr>
              <w:t xml:space="preserve"> </w:t>
            </w:r>
            <w:r w:rsidRPr="002F6653">
              <w:rPr>
                <w:rFonts w:ascii="Arial" w:eastAsia="Calibri" w:hAnsi="Arial" w:cs="Arial"/>
                <w:lang w:eastAsia="en-US"/>
              </w:rPr>
              <w:t>на т</w:t>
            </w:r>
            <w:r w:rsidR="00D83059" w:rsidRPr="002F6653">
              <w:rPr>
                <w:rFonts w:ascii="Arial" w:eastAsia="Calibri" w:hAnsi="Arial" w:cs="Arial"/>
                <w:lang w:eastAsia="en-US"/>
              </w:rPr>
              <w:t>ерритории муниципального образования «</w:t>
            </w:r>
            <w:r w:rsidR="00B03023" w:rsidRPr="002F6653">
              <w:rPr>
                <w:rFonts w:ascii="Arial" w:eastAsia="Calibri" w:hAnsi="Arial" w:cs="Arial"/>
                <w:lang w:eastAsia="en-US"/>
              </w:rPr>
              <w:t>Ташкичуйское</w:t>
            </w:r>
            <w:r w:rsidR="00D83059" w:rsidRPr="002F6653">
              <w:rPr>
                <w:rFonts w:ascii="Arial" w:eastAsia="Calibri" w:hAnsi="Arial" w:cs="Arial"/>
                <w:lang w:eastAsia="en-US"/>
              </w:rPr>
              <w:t xml:space="preserve">  сельское поселение» Ютазинского муниципального района Республики Татарстан</w:t>
            </w:r>
            <w:bookmarkEnd w:id="0"/>
          </w:p>
        </w:tc>
      </w:tr>
    </w:tbl>
    <w:p w:rsidR="00A733DA" w:rsidRPr="002F6653" w:rsidRDefault="00A733DA" w:rsidP="008F59BE">
      <w:pPr>
        <w:ind w:left="851" w:firstLine="567"/>
        <w:jc w:val="both"/>
        <w:rPr>
          <w:rFonts w:ascii="Arial" w:eastAsia="Calibri" w:hAnsi="Arial" w:cs="Arial"/>
          <w:lang w:eastAsia="en-US"/>
        </w:rPr>
      </w:pPr>
    </w:p>
    <w:p w:rsidR="00D83059" w:rsidRPr="002F6653" w:rsidRDefault="00D83059" w:rsidP="008F59BE">
      <w:pPr>
        <w:ind w:left="851" w:firstLine="567"/>
        <w:jc w:val="both"/>
        <w:rPr>
          <w:rFonts w:ascii="Arial" w:eastAsia="Calibri" w:hAnsi="Arial" w:cs="Arial"/>
          <w:lang w:eastAsia="en-US"/>
        </w:rPr>
      </w:pPr>
      <w:r w:rsidRPr="002F6653">
        <w:rPr>
          <w:rFonts w:ascii="Arial" w:eastAsia="Calibri" w:hAnsi="Arial" w:cs="Arial"/>
          <w:lang w:eastAsia="en-US"/>
        </w:rPr>
        <w:t xml:space="preserve">В соответствии с </w:t>
      </w:r>
      <w:r w:rsidR="00A733DA" w:rsidRPr="002F6653">
        <w:rPr>
          <w:rFonts w:ascii="Arial" w:eastAsia="Calibri" w:hAnsi="Arial" w:cs="Arial"/>
          <w:lang w:eastAsia="en-US"/>
        </w:rPr>
        <w:t>Ф</w:t>
      </w:r>
      <w:r w:rsidRPr="002F6653">
        <w:rPr>
          <w:rFonts w:ascii="Arial" w:eastAsia="Calibri" w:hAnsi="Arial" w:cs="Arial"/>
          <w:lang w:eastAsia="en-US"/>
        </w:rPr>
        <w:t>едеральным закон</w:t>
      </w:r>
      <w:r w:rsidR="00A733DA" w:rsidRPr="002F6653">
        <w:rPr>
          <w:rFonts w:ascii="Arial" w:eastAsia="Calibri" w:hAnsi="Arial" w:cs="Arial"/>
          <w:lang w:eastAsia="en-US"/>
        </w:rPr>
        <w:t>о</w:t>
      </w:r>
      <w:r w:rsidRPr="002F6653">
        <w:rPr>
          <w:rFonts w:ascii="Arial" w:eastAsia="Calibri" w:hAnsi="Arial" w:cs="Arial"/>
          <w:lang w:eastAsia="en-US"/>
        </w:rPr>
        <w:t xml:space="preserve">м от 06.10.2003 № 131-ФЗ «Об общих принципах организации местного самоуправления в Российской Федерации», </w:t>
      </w:r>
      <w:r w:rsidR="00A733DA" w:rsidRPr="002F6653">
        <w:rPr>
          <w:rFonts w:ascii="Arial" w:eastAsia="Calibri" w:hAnsi="Arial" w:cs="Arial"/>
          <w:lang w:eastAsia="en-US"/>
        </w:rPr>
        <w:t>статьей 13.4 Федерального закона от 24.06.19</w:t>
      </w:r>
      <w:r w:rsidR="00790A07" w:rsidRPr="002F6653">
        <w:rPr>
          <w:rFonts w:ascii="Arial" w:eastAsia="Calibri" w:hAnsi="Arial" w:cs="Arial"/>
          <w:lang w:eastAsia="en-US"/>
        </w:rPr>
        <w:t>9</w:t>
      </w:r>
      <w:r w:rsidR="00A733DA" w:rsidRPr="002F6653">
        <w:rPr>
          <w:rFonts w:ascii="Arial" w:eastAsia="Calibri" w:hAnsi="Arial" w:cs="Arial"/>
          <w:lang w:eastAsia="en-US"/>
        </w:rPr>
        <w:t>8 №89-ФЗ «</w:t>
      </w:r>
      <w:r w:rsidR="00790A07" w:rsidRPr="002F6653">
        <w:rPr>
          <w:rFonts w:ascii="Arial" w:eastAsia="Calibri" w:hAnsi="Arial" w:cs="Arial"/>
          <w:lang w:eastAsia="en-US"/>
        </w:rPr>
        <w:t>О</w:t>
      </w:r>
      <w:r w:rsidR="00A733DA" w:rsidRPr="002F6653">
        <w:rPr>
          <w:rFonts w:ascii="Arial" w:eastAsia="Calibri" w:hAnsi="Arial" w:cs="Arial"/>
          <w:lang w:eastAsia="en-US"/>
        </w:rPr>
        <w:t xml:space="preserve">б </w:t>
      </w:r>
      <w:r w:rsidR="00790A07" w:rsidRPr="002F6653">
        <w:rPr>
          <w:rFonts w:ascii="Arial" w:eastAsia="Calibri" w:hAnsi="Arial" w:cs="Arial"/>
          <w:lang w:eastAsia="en-US"/>
        </w:rPr>
        <w:t>о</w:t>
      </w:r>
      <w:r w:rsidR="00A733DA" w:rsidRPr="002F6653">
        <w:rPr>
          <w:rFonts w:ascii="Arial" w:eastAsia="Calibri" w:hAnsi="Arial" w:cs="Arial"/>
          <w:lang w:eastAsia="en-US"/>
        </w:rPr>
        <w:t xml:space="preserve">тходах производства и потребления», Постановлением Правительства Российской Федерации от 31.08.2018 №1039 «Об утверждении Правил обустройства мест (площадок) накопления твердых коммунальных отходов и ведения их реестра», Исполнительный комитет </w:t>
      </w:r>
      <w:r w:rsidR="00B03023" w:rsidRPr="002F6653">
        <w:rPr>
          <w:rFonts w:ascii="Arial" w:eastAsia="Calibri" w:hAnsi="Arial" w:cs="Arial"/>
          <w:lang w:eastAsia="en-US"/>
        </w:rPr>
        <w:t>Ташкичуйского</w:t>
      </w:r>
      <w:r w:rsidR="00A733DA" w:rsidRPr="002F6653">
        <w:rPr>
          <w:rFonts w:ascii="Arial" w:eastAsia="Calibri" w:hAnsi="Arial" w:cs="Arial"/>
          <w:lang w:eastAsia="en-US"/>
        </w:rPr>
        <w:t xml:space="preserve"> сельского поселения Ютазинского муниципального района Республики Татарстан </w:t>
      </w:r>
    </w:p>
    <w:p w:rsidR="00A733DA" w:rsidRPr="002F6653" w:rsidRDefault="00A733DA" w:rsidP="008F59BE">
      <w:pPr>
        <w:ind w:left="851" w:firstLine="567"/>
        <w:jc w:val="both"/>
        <w:rPr>
          <w:rFonts w:ascii="Arial" w:eastAsia="Calibri" w:hAnsi="Arial" w:cs="Arial"/>
          <w:lang w:eastAsia="en-US"/>
        </w:rPr>
      </w:pPr>
    </w:p>
    <w:p w:rsidR="00A733DA" w:rsidRPr="002F6653" w:rsidRDefault="00A733DA" w:rsidP="008F59BE">
      <w:pPr>
        <w:ind w:left="851" w:firstLine="567"/>
        <w:jc w:val="center"/>
        <w:rPr>
          <w:rFonts w:ascii="Arial" w:eastAsia="Calibri" w:hAnsi="Arial" w:cs="Arial"/>
          <w:lang w:eastAsia="en-US"/>
        </w:rPr>
      </w:pPr>
      <w:r w:rsidRPr="002F6653">
        <w:rPr>
          <w:rFonts w:ascii="Arial" w:eastAsia="Calibri" w:hAnsi="Arial" w:cs="Arial"/>
          <w:lang w:eastAsia="en-US"/>
        </w:rPr>
        <w:t>ПОСТАНОВЛЯЕТ:</w:t>
      </w:r>
    </w:p>
    <w:p w:rsidR="00A733DA" w:rsidRPr="002F6653" w:rsidRDefault="00A733DA" w:rsidP="008F59BE">
      <w:pPr>
        <w:ind w:left="851" w:firstLine="567"/>
        <w:jc w:val="both"/>
        <w:rPr>
          <w:rFonts w:ascii="Arial" w:eastAsia="Calibri" w:hAnsi="Arial" w:cs="Arial"/>
          <w:lang w:eastAsia="en-US"/>
        </w:rPr>
      </w:pPr>
    </w:p>
    <w:p w:rsidR="00D83059" w:rsidRPr="002F6653" w:rsidRDefault="00D83059" w:rsidP="008F59BE">
      <w:pPr>
        <w:ind w:left="851" w:firstLine="567"/>
        <w:jc w:val="both"/>
        <w:rPr>
          <w:rFonts w:ascii="Arial" w:eastAsia="Calibri" w:hAnsi="Arial" w:cs="Arial"/>
          <w:lang w:eastAsia="en-US"/>
        </w:rPr>
      </w:pPr>
      <w:r w:rsidRPr="002F6653">
        <w:rPr>
          <w:rFonts w:ascii="Arial" w:eastAsia="Calibri" w:hAnsi="Arial" w:cs="Arial"/>
          <w:lang w:eastAsia="en-US"/>
        </w:rPr>
        <w:t>1. Утвердить</w:t>
      </w:r>
      <w:r w:rsidR="00A733DA" w:rsidRPr="002F6653">
        <w:rPr>
          <w:rFonts w:ascii="Arial" w:eastAsia="Calibri" w:hAnsi="Arial" w:cs="Arial"/>
          <w:lang w:eastAsia="en-US"/>
        </w:rPr>
        <w:t xml:space="preserve"> прилагаемые</w:t>
      </w:r>
      <w:r w:rsidRPr="002F6653">
        <w:rPr>
          <w:rFonts w:ascii="Arial" w:eastAsia="Calibri" w:hAnsi="Arial" w:cs="Arial"/>
          <w:lang w:eastAsia="en-US"/>
        </w:rPr>
        <w:t>:</w:t>
      </w:r>
    </w:p>
    <w:p w:rsidR="00D83059" w:rsidRPr="002F6653" w:rsidRDefault="00D83059" w:rsidP="008F59BE">
      <w:pPr>
        <w:ind w:left="851" w:firstLine="567"/>
        <w:jc w:val="both"/>
        <w:rPr>
          <w:rFonts w:ascii="Arial" w:eastAsia="Calibri" w:hAnsi="Arial" w:cs="Arial"/>
          <w:lang w:eastAsia="en-US"/>
        </w:rPr>
      </w:pPr>
      <w:r w:rsidRPr="002F6653">
        <w:rPr>
          <w:rFonts w:ascii="Arial" w:eastAsia="Calibri" w:hAnsi="Arial" w:cs="Arial"/>
          <w:lang w:eastAsia="en-US"/>
        </w:rPr>
        <w:t xml:space="preserve">- </w:t>
      </w:r>
      <w:r w:rsidR="00440A69" w:rsidRPr="002F6653">
        <w:rPr>
          <w:rFonts w:ascii="Arial" w:eastAsia="Calibri" w:hAnsi="Arial" w:cs="Arial"/>
          <w:lang w:eastAsia="en-US"/>
        </w:rPr>
        <w:t>реестр</w:t>
      </w:r>
      <w:r w:rsidRPr="002F6653">
        <w:rPr>
          <w:rFonts w:ascii="Arial" w:eastAsia="Calibri" w:hAnsi="Arial" w:cs="Arial"/>
          <w:lang w:eastAsia="en-US"/>
        </w:rPr>
        <w:t xml:space="preserve"> </w:t>
      </w:r>
      <w:r w:rsidR="00F11846" w:rsidRPr="002F6653">
        <w:rPr>
          <w:rFonts w:ascii="Arial" w:eastAsia="Calibri" w:hAnsi="Arial" w:cs="Arial"/>
          <w:lang w:eastAsia="en-US"/>
        </w:rPr>
        <w:t>мест размещения контейнерных площадок для сбора твердых коммунальных отходов на территории муниципального образования «</w:t>
      </w:r>
      <w:r w:rsidR="00B03023" w:rsidRPr="002F6653">
        <w:rPr>
          <w:rFonts w:ascii="Arial" w:eastAsia="Calibri" w:hAnsi="Arial" w:cs="Arial"/>
          <w:lang w:eastAsia="en-US"/>
        </w:rPr>
        <w:t>Ташкичуйское</w:t>
      </w:r>
      <w:r w:rsidR="00F11846" w:rsidRPr="002F6653">
        <w:rPr>
          <w:rFonts w:ascii="Arial" w:eastAsia="Calibri" w:hAnsi="Arial" w:cs="Arial"/>
          <w:lang w:eastAsia="en-US"/>
        </w:rPr>
        <w:t xml:space="preserve"> сельское поселение» Ютазинского муниципального района Республики Татарстан (</w:t>
      </w:r>
      <w:r w:rsidR="00557305" w:rsidRPr="002F6653">
        <w:rPr>
          <w:rFonts w:ascii="Arial" w:eastAsia="Calibri" w:hAnsi="Arial" w:cs="Arial"/>
          <w:lang w:eastAsia="en-US"/>
        </w:rPr>
        <w:t>приложени</w:t>
      </w:r>
      <w:r w:rsidR="00F11846" w:rsidRPr="002F6653">
        <w:rPr>
          <w:rFonts w:ascii="Arial" w:eastAsia="Calibri" w:hAnsi="Arial" w:cs="Arial"/>
          <w:lang w:eastAsia="en-US"/>
        </w:rPr>
        <w:t>е</w:t>
      </w:r>
      <w:r w:rsidR="00557305" w:rsidRPr="002F6653">
        <w:rPr>
          <w:rFonts w:ascii="Arial" w:eastAsia="Calibri" w:hAnsi="Arial" w:cs="Arial"/>
          <w:lang w:eastAsia="en-US"/>
        </w:rPr>
        <w:t xml:space="preserve"> №1</w:t>
      </w:r>
      <w:r w:rsidR="00F11846" w:rsidRPr="002F6653">
        <w:rPr>
          <w:rFonts w:ascii="Arial" w:eastAsia="Calibri" w:hAnsi="Arial" w:cs="Arial"/>
          <w:lang w:eastAsia="en-US"/>
        </w:rPr>
        <w:t>);</w:t>
      </w:r>
    </w:p>
    <w:p w:rsidR="00D83059" w:rsidRPr="002F6653" w:rsidRDefault="00047DD7" w:rsidP="008F59BE">
      <w:pPr>
        <w:ind w:left="851" w:firstLine="567"/>
        <w:jc w:val="both"/>
        <w:rPr>
          <w:rFonts w:ascii="Arial" w:eastAsia="Calibri" w:hAnsi="Arial" w:cs="Arial"/>
          <w:lang w:eastAsia="en-US"/>
        </w:rPr>
      </w:pPr>
      <w:r w:rsidRPr="002F6653">
        <w:rPr>
          <w:rFonts w:ascii="Arial" w:eastAsia="Calibri" w:hAnsi="Arial" w:cs="Arial"/>
          <w:lang w:eastAsia="en-US"/>
        </w:rPr>
        <w:t>- схемы</w:t>
      </w:r>
      <w:r w:rsidR="00557305" w:rsidRPr="002F6653">
        <w:rPr>
          <w:rFonts w:ascii="Arial" w:eastAsia="Calibri" w:hAnsi="Arial" w:cs="Arial"/>
          <w:lang w:eastAsia="en-US"/>
        </w:rPr>
        <w:t xml:space="preserve"> </w:t>
      </w:r>
      <w:r w:rsidR="00F11846" w:rsidRPr="002F6653">
        <w:rPr>
          <w:rFonts w:ascii="Arial" w:eastAsia="Calibri" w:hAnsi="Arial" w:cs="Arial"/>
          <w:lang w:eastAsia="en-US"/>
        </w:rPr>
        <w:t>мест размещения контейнерных площадок для сбора твердых коммунальных отходов на территории муниципального образования «</w:t>
      </w:r>
      <w:r w:rsidR="00B03023" w:rsidRPr="002F6653">
        <w:rPr>
          <w:rFonts w:ascii="Arial" w:eastAsia="Calibri" w:hAnsi="Arial" w:cs="Arial"/>
          <w:lang w:eastAsia="en-US"/>
        </w:rPr>
        <w:t>Ташкичуйское</w:t>
      </w:r>
      <w:r w:rsidR="00F11846" w:rsidRPr="002F6653">
        <w:rPr>
          <w:rFonts w:ascii="Arial" w:eastAsia="Calibri" w:hAnsi="Arial" w:cs="Arial"/>
          <w:lang w:eastAsia="en-US"/>
        </w:rPr>
        <w:t xml:space="preserve"> сельское поселение» Ютазинского муниципального района Республики Татарстан (приложение №</w:t>
      </w:r>
      <w:r w:rsidR="00041E72" w:rsidRPr="002F6653">
        <w:rPr>
          <w:rFonts w:ascii="Arial" w:eastAsia="Calibri" w:hAnsi="Arial" w:cs="Arial"/>
          <w:lang w:eastAsia="en-US"/>
        </w:rPr>
        <w:t>2)</w:t>
      </w:r>
      <w:r w:rsidR="00CA3D72" w:rsidRPr="002F6653">
        <w:rPr>
          <w:rFonts w:ascii="Arial" w:eastAsia="Calibri" w:hAnsi="Arial" w:cs="Arial"/>
          <w:lang w:eastAsia="en-US"/>
        </w:rPr>
        <w:t>.</w:t>
      </w:r>
    </w:p>
    <w:p w:rsidR="008952B0" w:rsidRPr="002F6653" w:rsidRDefault="00D83059" w:rsidP="008F59BE">
      <w:pPr>
        <w:ind w:left="851" w:firstLine="567"/>
        <w:jc w:val="both"/>
        <w:rPr>
          <w:rFonts w:ascii="Arial" w:eastAsia="Calibri" w:hAnsi="Arial" w:cs="Arial"/>
          <w:lang w:eastAsia="en-US"/>
        </w:rPr>
      </w:pPr>
      <w:r w:rsidRPr="002F6653">
        <w:rPr>
          <w:rFonts w:ascii="Arial" w:eastAsia="Calibri" w:hAnsi="Arial" w:cs="Arial"/>
          <w:lang w:eastAsia="en-US"/>
        </w:rPr>
        <w:t xml:space="preserve">2. </w:t>
      </w:r>
      <w:r w:rsidR="008952B0" w:rsidRPr="002F6653">
        <w:rPr>
          <w:rFonts w:ascii="Arial" w:eastAsia="Calibri" w:hAnsi="Arial" w:cs="Arial"/>
          <w:lang w:eastAsia="en-US"/>
        </w:rPr>
        <w:t xml:space="preserve">Признать утратившим силу Постановление Исполнительного комитета </w:t>
      </w:r>
      <w:r w:rsidR="00B03023" w:rsidRPr="002F6653">
        <w:rPr>
          <w:rFonts w:ascii="Arial" w:eastAsia="Calibri" w:hAnsi="Arial" w:cs="Arial"/>
          <w:lang w:eastAsia="en-US"/>
        </w:rPr>
        <w:t>Ташкичуйского</w:t>
      </w:r>
      <w:r w:rsidR="008952B0" w:rsidRPr="002F6653">
        <w:rPr>
          <w:rFonts w:ascii="Arial" w:eastAsia="Calibri" w:hAnsi="Arial" w:cs="Arial"/>
          <w:lang w:eastAsia="en-US"/>
        </w:rPr>
        <w:t xml:space="preserve"> сельского поселения Ютазинского муниципального района Республики Татарстан от </w:t>
      </w:r>
      <w:r w:rsidR="00B03023" w:rsidRPr="002F6653">
        <w:rPr>
          <w:rFonts w:ascii="Arial" w:eastAsia="Calibri" w:hAnsi="Arial" w:cs="Arial"/>
          <w:lang w:eastAsia="en-US"/>
        </w:rPr>
        <w:t>31.10.2023года №16 «Об утверждении  реестра площадок накопления твердых коммунальных отходов   на территории муниципального образования «Ташкичуйское  сельское поселение» Ютазинского муниципального района Республики Татарстан»</w:t>
      </w:r>
      <w:r w:rsidR="008952B0" w:rsidRPr="002F6653">
        <w:rPr>
          <w:rFonts w:ascii="Arial" w:eastAsia="Calibri" w:hAnsi="Arial" w:cs="Arial"/>
          <w:lang w:eastAsia="en-US"/>
        </w:rPr>
        <w:t>.</w:t>
      </w:r>
    </w:p>
    <w:p w:rsidR="008952B0" w:rsidRPr="002F6653" w:rsidRDefault="008952B0" w:rsidP="008F59BE">
      <w:pPr>
        <w:ind w:left="851" w:firstLine="567"/>
        <w:jc w:val="both"/>
        <w:rPr>
          <w:rFonts w:ascii="Arial" w:eastAsia="Calibri" w:hAnsi="Arial" w:cs="Arial"/>
          <w:lang w:eastAsia="en-US"/>
        </w:rPr>
      </w:pPr>
      <w:r w:rsidRPr="002F6653">
        <w:rPr>
          <w:rFonts w:ascii="Arial" w:eastAsia="Calibri" w:hAnsi="Arial" w:cs="Arial"/>
          <w:lang w:eastAsia="en-US"/>
        </w:rPr>
        <w:t>3. Обнародовать настоящее постановление на специальных информационных стендах на территории муниципального образования «</w:t>
      </w:r>
      <w:r w:rsidR="00B03023" w:rsidRPr="002F6653">
        <w:rPr>
          <w:rFonts w:ascii="Arial" w:eastAsia="Calibri" w:hAnsi="Arial" w:cs="Arial"/>
          <w:lang w:eastAsia="en-US"/>
        </w:rPr>
        <w:t>Ташкичуйское</w:t>
      </w:r>
      <w:r w:rsidRPr="002F6653">
        <w:rPr>
          <w:rFonts w:ascii="Arial" w:eastAsia="Calibri" w:hAnsi="Arial" w:cs="Arial"/>
          <w:lang w:eastAsia="en-US"/>
        </w:rPr>
        <w:t xml:space="preserve"> сельское поселение» Ютазинского муниципального района Республики Татарстан, опубликовать на официальном портале правовой информации Республики Татарстан по адресу http://pravo.tatarstan.ru/ и разместить на сайте Ютазинского муниципального района Республики Татарстан в составе Портала муниципальных образований Республики Татарстан Единого Портала органов государственной власти и местного самоуправления «Официальный Татарстан» в информационно-телекоммуникационной сети «Интернет» по адресу http://jutaza.tatarstan.ru/.</w:t>
      </w:r>
    </w:p>
    <w:p w:rsidR="008952B0" w:rsidRPr="002F6653" w:rsidRDefault="008952B0" w:rsidP="008F59BE">
      <w:pPr>
        <w:ind w:left="851" w:firstLine="567"/>
        <w:jc w:val="both"/>
        <w:rPr>
          <w:rFonts w:ascii="Arial" w:eastAsia="Calibri" w:hAnsi="Arial" w:cs="Arial"/>
          <w:lang w:eastAsia="en-US"/>
        </w:rPr>
      </w:pPr>
      <w:r w:rsidRPr="002F6653">
        <w:rPr>
          <w:rFonts w:ascii="Arial" w:eastAsia="Calibri" w:hAnsi="Arial" w:cs="Arial"/>
          <w:lang w:eastAsia="en-US"/>
        </w:rPr>
        <w:t>4. Настоящее постановление вступает в силу с момента его официального обнародования.</w:t>
      </w:r>
    </w:p>
    <w:p w:rsidR="008952B0" w:rsidRPr="002F6653" w:rsidRDefault="008952B0" w:rsidP="008F59BE">
      <w:pPr>
        <w:ind w:left="851" w:firstLine="567"/>
        <w:jc w:val="both"/>
        <w:rPr>
          <w:rFonts w:ascii="Arial" w:hAnsi="Arial" w:cs="Arial"/>
        </w:rPr>
      </w:pPr>
      <w:r w:rsidRPr="002F6653">
        <w:rPr>
          <w:rFonts w:ascii="Arial" w:eastAsia="Calibri" w:hAnsi="Arial" w:cs="Arial"/>
          <w:lang w:eastAsia="en-US"/>
        </w:rPr>
        <w:t xml:space="preserve">  5. Контроль за исполнением настоящего постановления оставляю за собой.</w:t>
      </w:r>
      <w:r w:rsidR="00D83059" w:rsidRPr="002F6653">
        <w:rPr>
          <w:rFonts w:ascii="Arial" w:hAnsi="Arial" w:cs="Arial"/>
        </w:rPr>
        <w:t xml:space="preserve">        </w:t>
      </w:r>
    </w:p>
    <w:p w:rsidR="003F5508" w:rsidRPr="002F6653" w:rsidRDefault="00D83059" w:rsidP="008F59BE">
      <w:pPr>
        <w:ind w:left="851" w:firstLine="567"/>
        <w:jc w:val="both"/>
        <w:rPr>
          <w:rFonts w:ascii="Arial" w:hAnsi="Arial" w:cs="Arial"/>
        </w:rPr>
      </w:pPr>
      <w:r w:rsidRPr="002F6653">
        <w:rPr>
          <w:rFonts w:ascii="Arial" w:hAnsi="Arial" w:cs="Arial"/>
        </w:rPr>
        <w:t xml:space="preserve">         </w:t>
      </w:r>
    </w:p>
    <w:p w:rsidR="003F5508" w:rsidRPr="002F6653" w:rsidRDefault="00B03023" w:rsidP="008F59BE">
      <w:pPr>
        <w:pStyle w:val="a4"/>
        <w:ind w:left="851" w:firstLine="567"/>
        <w:rPr>
          <w:rFonts w:ascii="Arial" w:hAnsi="Arial" w:cs="Arial"/>
          <w:sz w:val="24"/>
        </w:rPr>
      </w:pPr>
      <w:r w:rsidRPr="002F6653">
        <w:rPr>
          <w:rFonts w:ascii="Arial" w:hAnsi="Arial" w:cs="Arial"/>
          <w:sz w:val="24"/>
        </w:rPr>
        <w:t>Глава</w:t>
      </w:r>
      <w:r w:rsidR="003F5508" w:rsidRPr="002F6653">
        <w:rPr>
          <w:rFonts w:ascii="Arial" w:hAnsi="Arial" w:cs="Arial"/>
          <w:sz w:val="24"/>
        </w:rPr>
        <w:t xml:space="preserve"> </w:t>
      </w:r>
      <w:r w:rsidRPr="002F6653">
        <w:rPr>
          <w:rFonts w:ascii="Arial" w:hAnsi="Arial" w:cs="Arial"/>
          <w:sz w:val="24"/>
        </w:rPr>
        <w:t>Ташкичуйского</w:t>
      </w:r>
    </w:p>
    <w:p w:rsidR="00440A69" w:rsidRPr="002F6653" w:rsidRDefault="00C876E3" w:rsidP="008F59BE">
      <w:pPr>
        <w:pStyle w:val="a4"/>
        <w:ind w:left="851" w:firstLine="567"/>
        <w:rPr>
          <w:rFonts w:ascii="Arial" w:hAnsi="Arial" w:cs="Arial"/>
          <w:sz w:val="24"/>
        </w:rPr>
      </w:pPr>
      <w:r w:rsidRPr="002F6653">
        <w:rPr>
          <w:rFonts w:ascii="Arial" w:hAnsi="Arial" w:cs="Arial"/>
          <w:sz w:val="24"/>
        </w:rPr>
        <w:t xml:space="preserve">сельского поселения  </w:t>
      </w:r>
      <w:r w:rsidR="003F5508" w:rsidRPr="002F6653">
        <w:rPr>
          <w:rFonts w:ascii="Arial" w:hAnsi="Arial" w:cs="Arial"/>
          <w:sz w:val="24"/>
        </w:rPr>
        <w:t xml:space="preserve">                                 </w:t>
      </w:r>
      <w:r w:rsidR="0035216C" w:rsidRPr="002F6653">
        <w:rPr>
          <w:rFonts w:ascii="Arial" w:hAnsi="Arial" w:cs="Arial"/>
          <w:sz w:val="24"/>
        </w:rPr>
        <w:t xml:space="preserve">                                       </w:t>
      </w:r>
      <w:r w:rsidR="00281CD6" w:rsidRPr="002F6653">
        <w:rPr>
          <w:rFonts w:ascii="Arial" w:hAnsi="Arial" w:cs="Arial"/>
          <w:sz w:val="24"/>
        </w:rPr>
        <w:t xml:space="preserve"> </w:t>
      </w:r>
      <w:r w:rsidR="00217A99" w:rsidRPr="002F6653">
        <w:rPr>
          <w:rFonts w:ascii="Arial" w:hAnsi="Arial" w:cs="Arial"/>
          <w:sz w:val="24"/>
        </w:rPr>
        <w:t xml:space="preserve"> </w:t>
      </w:r>
      <w:proofErr w:type="spellStart"/>
      <w:r w:rsidR="00B03023" w:rsidRPr="002F6653">
        <w:rPr>
          <w:rFonts w:ascii="Arial" w:hAnsi="Arial" w:cs="Arial"/>
          <w:sz w:val="24"/>
        </w:rPr>
        <w:t>Р.К.Валеев</w:t>
      </w:r>
      <w:proofErr w:type="spellEnd"/>
    </w:p>
    <w:p w:rsidR="008F59BE" w:rsidRPr="008F59BE" w:rsidRDefault="008F59BE" w:rsidP="008F59BE">
      <w:pPr>
        <w:ind w:left="851" w:firstLine="567"/>
        <w:rPr>
          <w:rFonts w:ascii="Arial" w:eastAsia="Calibri" w:hAnsi="Arial" w:cs="Arial"/>
          <w:lang w:eastAsia="en-US"/>
        </w:rPr>
      </w:pPr>
    </w:p>
    <w:p w:rsidR="008F59BE" w:rsidRDefault="008F59BE" w:rsidP="008F59BE">
      <w:pPr>
        <w:rPr>
          <w:rFonts w:ascii="Arial" w:eastAsia="Calibri" w:hAnsi="Arial" w:cs="Arial"/>
          <w:lang w:eastAsia="en-US"/>
        </w:rPr>
        <w:sectPr w:rsidR="008F59BE" w:rsidSect="008F59BE">
          <w:pgSz w:w="11906" w:h="16838"/>
          <w:pgMar w:top="539" w:right="567" w:bottom="284" w:left="340" w:header="709" w:footer="709" w:gutter="0"/>
          <w:cols w:space="708"/>
          <w:docGrid w:linePitch="360"/>
        </w:sectPr>
      </w:pPr>
    </w:p>
    <w:p w:rsidR="008F59BE" w:rsidRPr="008F59BE" w:rsidRDefault="008F59BE" w:rsidP="008F59BE">
      <w:pPr>
        <w:rPr>
          <w:rFonts w:ascii="Arial" w:eastAsia="Calibri" w:hAnsi="Arial" w:cs="Arial"/>
          <w:lang w:eastAsia="en-US"/>
        </w:rPr>
      </w:pPr>
    </w:p>
    <w:p w:rsidR="008F59BE" w:rsidRDefault="008F59BE" w:rsidP="008F59BE">
      <w:pPr>
        <w:rPr>
          <w:rFonts w:ascii="Arial" w:eastAsia="Calibri" w:hAnsi="Arial" w:cs="Arial"/>
          <w:lang w:eastAsia="en-US"/>
        </w:rPr>
      </w:pPr>
    </w:p>
    <w:p w:rsidR="00440A69" w:rsidRPr="00C876E3" w:rsidRDefault="00440A69" w:rsidP="008F59BE">
      <w:pPr>
        <w:pStyle w:val="a4"/>
        <w:jc w:val="right"/>
        <w:rPr>
          <w:szCs w:val="28"/>
        </w:rPr>
      </w:pPr>
      <w:r w:rsidRPr="00C876E3">
        <w:rPr>
          <w:szCs w:val="28"/>
        </w:rPr>
        <w:t>П</w:t>
      </w:r>
      <w:r w:rsidR="00383C64" w:rsidRPr="00C876E3">
        <w:rPr>
          <w:szCs w:val="28"/>
        </w:rPr>
        <w:t>риложение</w:t>
      </w:r>
      <w:r w:rsidR="00C876E3">
        <w:rPr>
          <w:szCs w:val="28"/>
        </w:rPr>
        <w:t xml:space="preserve"> </w:t>
      </w:r>
      <w:r w:rsidRPr="00C876E3">
        <w:rPr>
          <w:szCs w:val="28"/>
        </w:rPr>
        <w:t>2</w:t>
      </w:r>
    </w:p>
    <w:p w:rsidR="00C876E3" w:rsidRDefault="00C876E3" w:rsidP="00047DD7">
      <w:pPr>
        <w:pStyle w:val="a4"/>
        <w:jc w:val="right"/>
        <w:rPr>
          <w:rFonts w:ascii="Arial" w:hAnsi="Arial" w:cs="Arial"/>
          <w:sz w:val="24"/>
        </w:rPr>
      </w:pPr>
    </w:p>
    <w:p w:rsidR="00C876E3" w:rsidRDefault="00C876E3" w:rsidP="00C876E3">
      <w:pPr>
        <w:pStyle w:val="a4"/>
        <w:jc w:val="center"/>
        <w:rPr>
          <w:rFonts w:ascii="Arial" w:hAnsi="Arial" w:cs="Arial"/>
          <w:sz w:val="24"/>
        </w:rPr>
      </w:pPr>
      <w:r>
        <w:rPr>
          <w:rFonts w:eastAsia="Calibri"/>
          <w:szCs w:val="28"/>
          <w:lang w:eastAsia="en-US"/>
        </w:rPr>
        <w:t>С</w:t>
      </w:r>
      <w:r w:rsidRPr="00C876E3">
        <w:rPr>
          <w:rFonts w:eastAsia="Calibri"/>
          <w:szCs w:val="28"/>
          <w:lang w:eastAsia="en-US"/>
        </w:rPr>
        <w:t>хемы мест размещения контейнерных площадок для сбора твердых коммунальных отходов на территории муниципального образования «</w:t>
      </w:r>
      <w:r w:rsidR="00B03023">
        <w:rPr>
          <w:rFonts w:eastAsia="Calibri"/>
          <w:szCs w:val="28"/>
          <w:lang w:eastAsia="en-US"/>
        </w:rPr>
        <w:t>Ташкичуйское</w:t>
      </w:r>
      <w:r w:rsidRPr="00C876E3">
        <w:rPr>
          <w:rFonts w:eastAsia="Calibri"/>
          <w:szCs w:val="28"/>
          <w:lang w:eastAsia="en-US"/>
        </w:rPr>
        <w:t xml:space="preserve"> сельское поселение» Ютазинского муниципального района Республики Татарстан</w:t>
      </w:r>
    </w:p>
    <w:p w:rsidR="00A8023B" w:rsidRPr="00281CD6" w:rsidRDefault="00A8023B" w:rsidP="00383C64">
      <w:pPr>
        <w:pStyle w:val="a4"/>
        <w:ind w:left="284" w:firstLine="283"/>
        <w:jc w:val="center"/>
        <w:rPr>
          <w:rFonts w:ascii="Arial" w:hAnsi="Arial" w:cs="Arial"/>
          <w:sz w:val="24"/>
        </w:rPr>
      </w:pPr>
    </w:p>
    <w:p w:rsidR="00047DD7" w:rsidRPr="00047DD7" w:rsidRDefault="00047DD7" w:rsidP="00047DD7"/>
    <w:p w:rsidR="00047DD7" w:rsidRPr="00047DD7" w:rsidRDefault="00047DD7" w:rsidP="00047DD7"/>
    <w:p w:rsidR="00047DD7" w:rsidRPr="00047DD7" w:rsidRDefault="002F6653" w:rsidP="003C3285">
      <w:pPr>
        <w:jc w:val="center"/>
      </w:pPr>
      <w:r>
        <w:rPr>
          <w:noProof/>
        </w:rPr>
        <w:drawing>
          <wp:inline distT="0" distB="0" distL="0" distR="0" wp14:anchorId="1E955527" wp14:editId="61F081B2">
            <wp:extent cx="7315200" cy="52629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329" cy="526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7DD7" w:rsidRPr="00047DD7" w:rsidRDefault="00047DD7" w:rsidP="00047DD7"/>
    <w:p w:rsidR="00047DD7" w:rsidRPr="00047DD7" w:rsidRDefault="00047DD7" w:rsidP="00047DD7"/>
    <w:p w:rsidR="00047DD7" w:rsidRPr="00047DD7" w:rsidRDefault="00047DD7" w:rsidP="00047DD7"/>
    <w:p w:rsidR="00047DD7" w:rsidRPr="00047DD7" w:rsidRDefault="00047DD7" w:rsidP="00047DD7"/>
    <w:p w:rsidR="00047DD7" w:rsidRPr="00047DD7" w:rsidRDefault="00047DD7" w:rsidP="00047DD7"/>
    <w:p w:rsidR="00047DD7" w:rsidRPr="00047DD7" w:rsidRDefault="003C3285" w:rsidP="00047DD7">
      <w:r>
        <w:rPr>
          <w:noProof/>
        </w:rPr>
        <w:drawing>
          <wp:anchor distT="0" distB="0" distL="114300" distR="114300" simplePos="0" relativeHeight="251659264" behindDoc="0" locked="0" layoutInCell="1" allowOverlap="1" wp14:anchorId="62AC8345" wp14:editId="0F34E6B4">
            <wp:simplePos x="0" y="0"/>
            <wp:positionH relativeFrom="column">
              <wp:posOffset>1257935</wp:posOffset>
            </wp:positionH>
            <wp:positionV relativeFrom="paragraph">
              <wp:posOffset>153670</wp:posOffset>
            </wp:positionV>
            <wp:extent cx="7410450" cy="4996815"/>
            <wp:effectExtent l="0" t="0" r="0" b="0"/>
            <wp:wrapSquare wrapText="bothSides"/>
            <wp:docPr id="2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499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7DD7" w:rsidRDefault="00047DD7" w:rsidP="00047DD7"/>
    <w:p w:rsidR="00047DD7" w:rsidRDefault="00047DD7" w:rsidP="00047DD7"/>
    <w:p w:rsidR="00440A69" w:rsidRDefault="00440A69" w:rsidP="00047DD7"/>
    <w:p w:rsidR="00047DD7" w:rsidRDefault="00047DD7" w:rsidP="00047DD7"/>
    <w:p w:rsidR="00047DD7" w:rsidRDefault="00047DD7" w:rsidP="00047DD7"/>
    <w:p w:rsidR="00047DD7" w:rsidRDefault="00047DD7" w:rsidP="00047DD7"/>
    <w:p w:rsidR="00047DD7" w:rsidRDefault="00047DD7" w:rsidP="00047DD7"/>
    <w:p w:rsidR="00047DD7" w:rsidRDefault="00047DD7" w:rsidP="00047DD7"/>
    <w:p w:rsidR="00047DD7" w:rsidRDefault="00047DD7" w:rsidP="00047DD7"/>
    <w:p w:rsidR="00047DD7" w:rsidRDefault="00047DD7" w:rsidP="00047DD7"/>
    <w:p w:rsidR="00047DD7" w:rsidRDefault="00047DD7" w:rsidP="00047DD7"/>
    <w:p w:rsidR="00047DD7" w:rsidRDefault="00047DD7" w:rsidP="00047DD7"/>
    <w:p w:rsidR="00047DD7" w:rsidRDefault="00047DD7" w:rsidP="00047DD7"/>
    <w:p w:rsidR="00047DD7" w:rsidRDefault="00047DD7" w:rsidP="00047DD7">
      <w:pPr>
        <w:jc w:val="right"/>
      </w:pPr>
    </w:p>
    <w:p w:rsidR="002F6653" w:rsidRDefault="002F6653" w:rsidP="00047DD7">
      <w:pPr>
        <w:jc w:val="right"/>
      </w:pPr>
    </w:p>
    <w:p w:rsidR="002F6653" w:rsidRPr="002F6653" w:rsidRDefault="002F6653" w:rsidP="002F6653"/>
    <w:p w:rsidR="002F6653" w:rsidRPr="002F6653" w:rsidRDefault="002F6653" w:rsidP="002F6653"/>
    <w:p w:rsidR="002F6653" w:rsidRPr="002F6653" w:rsidRDefault="002F6653" w:rsidP="002F6653"/>
    <w:p w:rsidR="002F6653" w:rsidRPr="002F6653" w:rsidRDefault="002F6653" w:rsidP="002F6653"/>
    <w:p w:rsidR="002F6653" w:rsidRPr="002F6653" w:rsidRDefault="002F6653" w:rsidP="002F6653"/>
    <w:p w:rsidR="002F6653" w:rsidRPr="002F6653" w:rsidRDefault="002F6653" w:rsidP="002F6653"/>
    <w:p w:rsidR="002F6653" w:rsidRPr="002F6653" w:rsidRDefault="002F6653" w:rsidP="002F6653"/>
    <w:p w:rsidR="002F6653" w:rsidRPr="002F6653" w:rsidRDefault="002F6653" w:rsidP="002F6653"/>
    <w:p w:rsidR="002F6653" w:rsidRPr="002F6653" w:rsidRDefault="002F6653" w:rsidP="002F6653"/>
    <w:p w:rsidR="002F6653" w:rsidRPr="002F6653" w:rsidRDefault="002F6653" w:rsidP="002F6653"/>
    <w:p w:rsidR="002F6653" w:rsidRPr="002F6653" w:rsidRDefault="002F6653" w:rsidP="002F6653"/>
    <w:p w:rsidR="002F6653" w:rsidRPr="002F6653" w:rsidRDefault="002F6653" w:rsidP="002F6653"/>
    <w:p w:rsidR="002F6653" w:rsidRPr="002F6653" w:rsidRDefault="002F6653" w:rsidP="002F6653"/>
    <w:p w:rsidR="002F6653" w:rsidRPr="002F6653" w:rsidRDefault="002F6653" w:rsidP="002F6653"/>
    <w:p w:rsidR="002F6653" w:rsidRPr="002F6653" w:rsidRDefault="002F6653" w:rsidP="002F6653">
      <w:pPr>
        <w:ind w:left="426" w:firstLine="567"/>
        <w:jc w:val="center"/>
      </w:pPr>
      <w:r>
        <w:rPr>
          <w:noProof/>
        </w:rPr>
        <w:lastRenderedPageBreak/>
        <w:drawing>
          <wp:inline distT="0" distB="0" distL="0" distR="0" wp14:anchorId="7B834BCC" wp14:editId="76FFCB17">
            <wp:extent cx="7943850" cy="5915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0" cy="591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6653" w:rsidRPr="002F6653" w:rsidRDefault="002F6653" w:rsidP="002F6653"/>
    <w:p w:rsidR="002F6653" w:rsidRPr="002F6653" w:rsidRDefault="002F6653" w:rsidP="002F6653"/>
    <w:p w:rsidR="002F6653" w:rsidRPr="002F6653" w:rsidRDefault="002F6653" w:rsidP="002F6653">
      <w:pPr>
        <w:ind w:left="709"/>
      </w:pPr>
    </w:p>
    <w:p w:rsidR="002F6653" w:rsidRPr="002F6653" w:rsidRDefault="002F6653" w:rsidP="002F6653"/>
    <w:p w:rsidR="002F6653" w:rsidRPr="002F6653" w:rsidRDefault="002F6653" w:rsidP="002F6653"/>
    <w:p w:rsidR="002F6653" w:rsidRPr="002F6653" w:rsidRDefault="002F6653" w:rsidP="002F6653"/>
    <w:p w:rsidR="002F6653" w:rsidRPr="002F6653" w:rsidRDefault="002F6653" w:rsidP="002F6653"/>
    <w:p w:rsidR="002F6653" w:rsidRPr="002F6653" w:rsidRDefault="002F6653" w:rsidP="002F6653"/>
    <w:p w:rsidR="002F6653" w:rsidRPr="002F6653" w:rsidRDefault="002F6653" w:rsidP="002F6653"/>
    <w:p w:rsidR="002F6653" w:rsidRPr="002F6653" w:rsidRDefault="002F6653" w:rsidP="002F6653"/>
    <w:p w:rsidR="002F6653" w:rsidRDefault="002F6653" w:rsidP="002F6653"/>
    <w:p w:rsidR="002F6653" w:rsidRPr="002F6653" w:rsidRDefault="002F6653" w:rsidP="002F6653"/>
    <w:p w:rsidR="002F6653" w:rsidRDefault="003C3285" w:rsidP="002F6653">
      <w:r>
        <w:rPr>
          <w:noProof/>
        </w:rPr>
        <w:drawing>
          <wp:anchor distT="0" distB="0" distL="114300" distR="114300" simplePos="0" relativeHeight="251661312" behindDoc="0" locked="0" layoutInCell="1" allowOverlap="1" wp14:anchorId="4E1F2678" wp14:editId="1C139FD7">
            <wp:simplePos x="0" y="0"/>
            <wp:positionH relativeFrom="column">
              <wp:posOffset>1276985</wp:posOffset>
            </wp:positionH>
            <wp:positionV relativeFrom="paragraph">
              <wp:posOffset>142240</wp:posOffset>
            </wp:positionV>
            <wp:extent cx="8058150" cy="5438775"/>
            <wp:effectExtent l="0" t="0" r="0" b="9525"/>
            <wp:wrapSquare wrapText="bothSides"/>
            <wp:docPr id="7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58150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7DD7" w:rsidRDefault="00047DD7" w:rsidP="002F6653">
      <w:pPr>
        <w:jc w:val="center"/>
      </w:pPr>
    </w:p>
    <w:p w:rsidR="002F6653" w:rsidRDefault="002F6653" w:rsidP="002F6653">
      <w:pPr>
        <w:jc w:val="center"/>
      </w:pPr>
    </w:p>
    <w:p w:rsidR="002F6653" w:rsidRDefault="002F6653" w:rsidP="002F6653">
      <w:pPr>
        <w:jc w:val="center"/>
      </w:pPr>
    </w:p>
    <w:p w:rsidR="002F6653" w:rsidRDefault="002F6653" w:rsidP="002F6653">
      <w:pPr>
        <w:jc w:val="center"/>
      </w:pPr>
    </w:p>
    <w:p w:rsidR="002F6653" w:rsidRDefault="002F6653" w:rsidP="002F6653">
      <w:pPr>
        <w:jc w:val="center"/>
      </w:pPr>
    </w:p>
    <w:p w:rsidR="002F6653" w:rsidRPr="002F6653" w:rsidRDefault="002F6653" w:rsidP="002F6653"/>
    <w:p w:rsidR="002F6653" w:rsidRPr="002F6653" w:rsidRDefault="002F6653" w:rsidP="002F6653"/>
    <w:p w:rsidR="002F6653" w:rsidRPr="002F6653" w:rsidRDefault="002F6653" w:rsidP="002F6653"/>
    <w:p w:rsidR="002F6653" w:rsidRPr="002F6653" w:rsidRDefault="002F6653" w:rsidP="002F6653"/>
    <w:p w:rsidR="002F6653" w:rsidRPr="002F6653" w:rsidRDefault="002F6653" w:rsidP="002F6653"/>
    <w:p w:rsidR="002F6653" w:rsidRPr="002F6653" w:rsidRDefault="002F6653" w:rsidP="002F6653"/>
    <w:p w:rsidR="002F6653" w:rsidRPr="002F6653" w:rsidRDefault="002F6653" w:rsidP="002F6653"/>
    <w:p w:rsidR="002F6653" w:rsidRPr="002F6653" w:rsidRDefault="002F6653" w:rsidP="002F6653"/>
    <w:p w:rsidR="002F6653" w:rsidRPr="002F6653" w:rsidRDefault="002F6653" w:rsidP="002F6653"/>
    <w:p w:rsidR="002F6653" w:rsidRPr="002F6653" w:rsidRDefault="002F6653" w:rsidP="002F6653"/>
    <w:p w:rsidR="002F6653" w:rsidRPr="002F6653" w:rsidRDefault="002F6653" w:rsidP="002F6653"/>
    <w:p w:rsidR="002F6653" w:rsidRDefault="002F6653" w:rsidP="002F6653"/>
    <w:p w:rsidR="002F6653" w:rsidRDefault="002F6653" w:rsidP="002F6653"/>
    <w:p w:rsidR="002F6653" w:rsidRDefault="002F6653" w:rsidP="002F6653">
      <w:pPr>
        <w:tabs>
          <w:tab w:val="left" w:pos="2250"/>
        </w:tabs>
        <w:ind w:firstLine="851"/>
        <w:jc w:val="center"/>
      </w:pPr>
      <w:r>
        <w:rPr>
          <w:noProof/>
        </w:rPr>
        <w:lastRenderedPageBreak/>
        <w:drawing>
          <wp:inline distT="0" distB="0" distL="0" distR="0" wp14:anchorId="37E7B134" wp14:editId="4E85F746">
            <wp:extent cx="9086400" cy="5382000"/>
            <wp:effectExtent l="0" t="0" r="63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400" cy="538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6653" w:rsidRPr="002F6653" w:rsidRDefault="002F6653" w:rsidP="002F6653"/>
    <w:p w:rsidR="002F6653" w:rsidRPr="002F6653" w:rsidRDefault="002F6653" w:rsidP="002F6653"/>
    <w:p w:rsidR="002F6653" w:rsidRDefault="002F6653" w:rsidP="002F6653"/>
    <w:p w:rsidR="003C3285" w:rsidRDefault="003C3285" w:rsidP="002F6653"/>
    <w:p w:rsidR="003C3285" w:rsidRDefault="003C3285" w:rsidP="002F6653"/>
    <w:p w:rsidR="003C3285" w:rsidRDefault="002F6653" w:rsidP="002F6653">
      <w:pPr>
        <w:tabs>
          <w:tab w:val="left" w:pos="4665"/>
        </w:tabs>
        <w:ind w:firstLine="567"/>
        <w:jc w:val="center"/>
      </w:pPr>
      <w:r>
        <w:rPr>
          <w:noProof/>
        </w:rPr>
        <w:lastRenderedPageBreak/>
        <w:drawing>
          <wp:inline distT="0" distB="0" distL="0" distR="0" wp14:anchorId="046C1B0A" wp14:editId="4256039B">
            <wp:extent cx="9086400" cy="5382000"/>
            <wp:effectExtent l="0" t="0" r="63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400" cy="538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3285" w:rsidRDefault="003C3285" w:rsidP="003C3285"/>
    <w:p w:rsidR="002F6653" w:rsidRPr="003C3285" w:rsidRDefault="003C3285" w:rsidP="003C3285">
      <w:pPr>
        <w:tabs>
          <w:tab w:val="left" w:pos="3435"/>
        </w:tabs>
        <w:ind w:firstLine="567"/>
        <w:jc w:val="center"/>
      </w:pPr>
      <w:r>
        <w:rPr>
          <w:noProof/>
        </w:rPr>
        <w:lastRenderedPageBreak/>
        <w:drawing>
          <wp:inline distT="0" distB="0" distL="0" distR="0" wp14:anchorId="78D53B41" wp14:editId="274F26AC">
            <wp:extent cx="9086400" cy="5382000"/>
            <wp:effectExtent l="0" t="0" r="63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400" cy="538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F6653" w:rsidRPr="003C3285" w:rsidSect="008F59BE">
      <w:pgSz w:w="16838" w:h="11906" w:orient="landscape"/>
      <w:pgMar w:top="340" w:right="539" w:bottom="56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865E35D0"/>
    <w:lvl w:ilvl="0">
      <w:numFmt w:val="bullet"/>
      <w:lvlText w:val="*"/>
      <w:lvlJc w:val="left"/>
    </w:lvl>
  </w:abstractNum>
  <w:abstractNum w:abstractNumId="1" w15:restartNumberingAfterBreak="0">
    <w:nsid w:val="089A38A2"/>
    <w:multiLevelType w:val="hybridMultilevel"/>
    <w:tmpl w:val="523ACA5C"/>
    <w:lvl w:ilvl="0" w:tplc="B49C67A2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" w15:restartNumberingAfterBreak="0">
    <w:nsid w:val="09425736"/>
    <w:multiLevelType w:val="hybridMultilevel"/>
    <w:tmpl w:val="4894C2B2"/>
    <w:lvl w:ilvl="0" w:tplc="0419000F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F1635B5"/>
    <w:multiLevelType w:val="hybridMultilevel"/>
    <w:tmpl w:val="BF1E8F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8DA699B"/>
    <w:multiLevelType w:val="hybridMultilevel"/>
    <w:tmpl w:val="B18CB336"/>
    <w:lvl w:ilvl="0" w:tplc="2688B784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" w15:restartNumberingAfterBreak="0">
    <w:nsid w:val="73887CE1"/>
    <w:multiLevelType w:val="hybridMultilevel"/>
    <w:tmpl w:val="AE7C6248"/>
    <w:lvl w:ilvl="0" w:tplc="6CC8AA32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  <w:lvlOverride w:ilvl="0">
      <w:lvl w:ilvl="0">
        <w:start w:val="65535"/>
        <w:numFmt w:val="bullet"/>
        <w:lvlText w:val="□"/>
        <w:legacy w:legacy="1" w:legacySpace="0" w:legacyIndent="71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C42"/>
    <w:rsid w:val="0000773B"/>
    <w:rsid w:val="00041E72"/>
    <w:rsid w:val="00047DD7"/>
    <w:rsid w:val="0007353A"/>
    <w:rsid w:val="00080F0D"/>
    <w:rsid w:val="000A5A37"/>
    <w:rsid w:val="000C4F9A"/>
    <w:rsid w:val="000D07E8"/>
    <w:rsid w:val="000F6AD4"/>
    <w:rsid w:val="00130F31"/>
    <w:rsid w:val="00156DFF"/>
    <w:rsid w:val="00160217"/>
    <w:rsid w:val="0016078C"/>
    <w:rsid w:val="00163597"/>
    <w:rsid w:val="00190474"/>
    <w:rsid w:val="00191FB7"/>
    <w:rsid w:val="001A3748"/>
    <w:rsid w:val="001E1AE3"/>
    <w:rsid w:val="00203B26"/>
    <w:rsid w:val="0021652A"/>
    <w:rsid w:val="00217A99"/>
    <w:rsid w:val="00226C25"/>
    <w:rsid w:val="00237505"/>
    <w:rsid w:val="00253A48"/>
    <w:rsid w:val="00257C42"/>
    <w:rsid w:val="00261580"/>
    <w:rsid w:val="00281CD6"/>
    <w:rsid w:val="00297D28"/>
    <w:rsid w:val="002A02E3"/>
    <w:rsid w:val="002A7E12"/>
    <w:rsid w:val="002B19B0"/>
    <w:rsid w:val="002D7559"/>
    <w:rsid w:val="002F0F2C"/>
    <w:rsid w:val="002F6653"/>
    <w:rsid w:val="00317F0E"/>
    <w:rsid w:val="00336966"/>
    <w:rsid w:val="0034374C"/>
    <w:rsid w:val="003501AF"/>
    <w:rsid w:val="0035216C"/>
    <w:rsid w:val="00353006"/>
    <w:rsid w:val="003601C7"/>
    <w:rsid w:val="00383C64"/>
    <w:rsid w:val="003923E1"/>
    <w:rsid w:val="003A2A02"/>
    <w:rsid w:val="003B11DF"/>
    <w:rsid w:val="003B46B4"/>
    <w:rsid w:val="003C3285"/>
    <w:rsid w:val="003D63DA"/>
    <w:rsid w:val="003D6E2F"/>
    <w:rsid w:val="003F5508"/>
    <w:rsid w:val="00440A69"/>
    <w:rsid w:val="00477A5A"/>
    <w:rsid w:val="0048370D"/>
    <w:rsid w:val="004D1F31"/>
    <w:rsid w:val="00503C79"/>
    <w:rsid w:val="00503C7A"/>
    <w:rsid w:val="00557305"/>
    <w:rsid w:val="0058734E"/>
    <w:rsid w:val="005A7E90"/>
    <w:rsid w:val="005D6E7E"/>
    <w:rsid w:val="005E6A55"/>
    <w:rsid w:val="00603AFA"/>
    <w:rsid w:val="00614713"/>
    <w:rsid w:val="0066660F"/>
    <w:rsid w:val="00696BEA"/>
    <w:rsid w:val="006B2F75"/>
    <w:rsid w:val="006C0F7A"/>
    <w:rsid w:val="006C1B76"/>
    <w:rsid w:val="006E727B"/>
    <w:rsid w:val="00712E4E"/>
    <w:rsid w:val="00713C6C"/>
    <w:rsid w:val="00724D54"/>
    <w:rsid w:val="00726908"/>
    <w:rsid w:val="00764DCF"/>
    <w:rsid w:val="00790A07"/>
    <w:rsid w:val="007A319F"/>
    <w:rsid w:val="007F6949"/>
    <w:rsid w:val="00805DEA"/>
    <w:rsid w:val="008363DC"/>
    <w:rsid w:val="00841F08"/>
    <w:rsid w:val="0085467B"/>
    <w:rsid w:val="008952B0"/>
    <w:rsid w:val="008B4120"/>
    <w:rsid w:val="008C672E"/>
    <w:rsid w:val="008F4C3C"/>
    <w:rsid w:val="008F59BE"/>
    <w:rsid w:val="00900EDE"/>
    <w:rsid w:val="009113E7"/>
    <w:rsid w:val="00956D1B"/>
    <w:rsid w:val="00995D7F"/>
    <w:rsid w:val="00A04688"/>
    <w:rsid w:val="00A15312"/>
    <w:rsid w:val="00A17B5A"/>
    <w:rsid w:val="00A17BD6"/>
    <w:rsid w:val="00A23080"/>
    <w:rsid w:val="00A50BDF"/>
    <w:rsid w:val="00A65082"/>
    <w:rsid w:val="00A733DA"/>
    <w:rsid w:val="00A8023B"/>
    <w:rsid w:val="00A833A3"/>
    <w:rsid w:val="00AA48F1"/>
    <w:rsid w:val="00AD39CD"/>
    <w:rsid w:val="00B03023"/>
    <w:rsid w:val="00B153DE"/>
    <w:rsid w:val="00B27CAC"/>
    <w:rsid w:val="00B37B0E"/>
    <w:rsid w:val="00B54670"/>
    <w:rsid w:val="00BC41CC"/>
    <w:rsid w:val="00C36B40"/>
    <w:rsid w:val="00C80A9D"/>
    <w:rsid w:val="00C876E3"/>
    <w:rsid w:val="00CA3D72"/>
    <w:rsid w:val="00CB17CE"/>
    <w:rsid w:val="00D10D82"/>
    <w:rsid w:val="00D16638"/>
    <w:rsid w:val="00D33938"/>
    <w:rsid w:val="00D42D1A"/>
    <w:rsid w:val="00D83059"/>
    <w:rsid w:val="00D83C2F"/>
    <w:rsid w:val="00D94643"/>
    <w:rsid w:val="00DA6F5C"/>
    <w:rsid w:val="00DD275B"/>
    <w:rsid w:val="00DE393F"/>
    <w:rsid w:val="00DF3FF2"/>
    <w:rsid w:val="00DF609C"/>
    <w:rsid w:val="00E03792"/>
    <w:rsid w:val="00E06512"/>
    <w:rsid w:val="00E51E2F"/>
    <w:rsid w:val="00EE29AC"/>
    <w:rsid w:val="00EE69BA"/>
    <w:rsid w:val="00F03732"/>
    <w:rsid w:val="00F03D46"/>
    <w:rsid w:val="00F11846"/>
    <w:rsid w:val="00F12E2A"/>
    <w:rsid w:val="00F21AB0"/>
    <w:rsid w:val="00F522D2"/>
    <w:rsid w:val="00FC5795"/>
    <w:rsid w:val="00FD4EB9"/>
    <w:rsid w:val="00FE08E5"/>
    <w:rsid w:val="00FE1684"/>
    <w:rsid w:val="00FF7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9FC1785-39FB-4B5F-A438-68E846B53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7C4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190474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1">
    <w:name w:val="Абзац списка1"/>
    <w:basedOn w:val="a"/>
    <w:rsid w:val="00190474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consplustitle0">
    <w:name w:val="consplustitle"/>
    <w:basedOn w:val="a"/>
    <w:rsid w:val="00190474"/>
    <w:pPr>
      <w:spacing w:before="100" w:beforeAutospacing="1" w:after="100" w:afterAutospacing="1"/>
    </w:pPr>
    <w:rPr>
      <w:rFonts w:eastAsia="Calibri"/>
    </w:rPr>
  </w:style>
  <w:style w:type="character" w:customStyle="1" w:styleId="consplustitlechar">
    <w:name w:val="consplustitle__char"/>
    <w:rsid w:val="00190474"/>
    <w:rPr>
      <w:rFonts w:ascii="Times New Roman" w:hAnsi="Times New Roman" w:cs="Times New Roman" w:hint="default"/>
    </w:rPr>
  </w:style>
  <w:style w:type="character" w:customStyle="1" w:styleId="normalchar">
    <w:name w:val="normal__char"/>
    <w:rsid w:val="00190474"/>
    <w:rPr>
      <w:rFonts w:ascii="Times New Roman" w:hAnsi="Times New Roman" w:cs="Times New Roman" w:hint="default"/>
    </w:rPr>
  </w:style>
  <w:style w:type="paragraph" w:styleId="a3">
    <w:name w:val="header"/>
    <w:basedOn w:val="a"/>
    <w:rsid w:val="00A17BD6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4">
    <w:name w:val="Body Text"/>
    <w:basedOn w:val="a"/>
    <w:rsid w:val="00A17BD6"/>
    <w:pPr>
      <w:jc w:val="both"/>
    </w:pPr>
    <w:rPr>
      <w:sz w:val="28"/>
    </w:rPr>
  </w:style>
  <w:style w:type="paragraph" w:styleId="a5">
    <w:name w:val="List Paragraph"/>
    <w:basedOn w:val="a"/>
    <w:qFormat/>
    <w:rsid w:val="00A17BD6"/>
    <w:pPr>
      <w:ind w:left="720"/>
      <w:contextualSpacing/>
    </w:pPr>
  </w:style>
  <w:style w:type="paragraph" w:styleId="a6">
    <w:name w:val="Balloon Text"/>
    <w:basedOn w:val="a"/>
    <w:link w:val="a7"/>
    <w:rsid w:val="00DF609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DF609C"/>
    <w:rPr>
      <w:rFonts w:ascii="Tahoma" w:hAnsi="Tahoma" w:cs="Tahoma"/>
      <w:sz w:val="16"/>
      <w:szCs w:val="16"/>
    </w:rPr>
  </w:style>
  <w:style w:type="character" w:styleId="a8">
    <w:name w:val="Hyperlink"/>
    <w:rsid w:val="00557305"/>
    <w:rPr>
      <w:color w:val="0000FF"/>
      <w:u w:val="single"/>
    </w:rPr>
  </w:style>
  <w:style w:type="table" w:styleId="a9">
    <w:name w:val="Table Grid"/>
    <w:basedOn w:val="a1"/>
    <w:uiPriority w:val="39"/>
    <w:rsid w:val="00440A6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">
    <w:name w:val="Основной текст 3 Знак"/>
    <w:link w:val="30"/>
    <w:locked/>
    <w:rsid w:val="00160217"/>
    <w:rPr>
      <w:b/>
      <w:spacing w:val="12"/>
      <w:sz w:val="26"/>
    </w:rPr>
  </w:style>
  <w:style w:type="paragraph" w:styleId="30">
    <w:name w:val="Body Text 3"/>
    <w:basedOn w:val="a"/>
    <w:link w:val="3"/>
    <w:rsid w:val="00160217"/>
    <w:pPr>
      <w:tabs>
        <w:tab w:val="left" w:pos="4253"/>
      </w:tabs>
      <w:spacing w:line="300" w:lineRule="exact"/>
      <w:jc w:val="center"/>
    </w:pPr>
    <w:rPr>
      <w:b/>
      <w:spacing w:val="12"/>
      <w:sz w:val="26"/>
      <w:szCs w:val="20"/>
    </w:rPr>
  </w:style>
  <w:style w:type="character" w:customStyle="1" w:styleId="31">
    <w:name w:val="Основной текст 3 Знак1"/>
    <w:rsid w:val="00160217"/>
    <w:rPr>
      <w:sz w:val="16"/>
      <w:szCs w:val="16"/>
    </w:rPr>
  </w:style>
  <w:style w:type="table" w:customStyle="1" w:styleId="10">
    <w:name w:val="Сетка таблицы1"/>
    <w:basedOn w:val="a1"/>
    <w:next w:val="a9"/>
    <w:uiPriority w:val="39"/>
    <w:rsid w:val="0016021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49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847C4E-9A3A-4F96-BA7A-CB7FD71B0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457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РЕСПУБЛИКА ТАТАРСТАН                       ТАТАРСТАН РЕСПУБЛИКАСЫ</vt:lpstr>
    </vt:vector>
  </TitlesOfParts>
  <Company>MoBIL GROUP</Company>
  <LinksUpToDate>false</LinksUpToDate>
  <CharactersWithSpaces>3061</CharactersWithSpaces>
  <SharedDoc>false</SharedDoc>
  <HLinks>
    <vt:vector size="6" baseType="variant">
      <vt:variant>
        <vt:i4>7733279</vt:i4>
      </vt:variant>
      <vt:variant>
        <vt:i4>0</vt:i4>
      </vt:variant>
      <vt:variant>
        <vt:i4>0</vt:i4>
      </vt:variant>
      <vt:variant>
        <vt:i4>5</vt:i4>
      </vt:variant>
      <vt:variant>
        <vt:lpwstr>mailto:Bay.Utz@tatar.ru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РЕСПУБЛИКА ТАТАРСТАН                       ТАТАРСТАН РЕСПУБЛИКАСЫ</dc:title>
  <dc:creator>Admin</dc:creator>
  <cp:lastModifiedBy>Пользователь Windows</cp:lastModifiedBy>
  <cp:revision>2</cp:revision>
  <cp:lastPrinted>2024-03-21T11:25:00Z</cp:lastPrinted>
  <dcterms:created xsi:type="dcterms:W3CDTF">2024-03-22T11:52:00Z</dcterms:created>
  <dcterms:modified xsi:type="dcterms:W3CDTF">2024-03-22T11:52:00Z</dcterms:modified>
</cp:coreProperties>
</file>