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EB6" w:rsidRDefault="00B81EB6">
      <w:pPr>
        <w:spacing w:line="1" w:lineRule="exact"/>
      </w:pPr>
    </w:p>
    <w:p w:rsidR="00525285" w:rsidRDefault="00525285" w:rsidP="00525285">
      <w:pPr>
        <w:widowControl/>
        <w:spacing w:line="259" w:lineRule="auto"/>
        <w:ind w:left="5664"/>
        <w:rPr>
          <w:rFonts w:ascii="Times New Roman" w:eastAsiaTheme="minorHAnsi" w:hAnsi="Times New Roman" w:cs="Times New Roman"/>
          <w:color w:val="auto"/>
          <w:sz w:val="18"/>
          <w:szCs w:val="18"/>
          <w:lang w:eastAsia="en-US" w:bidi="ar-SA"/>
        </w:rPr>
      </w:pPr>
    </w:p>
    <w:p w:rsidR="00982D41" w:rsidRDefault="00982D41" w:rsidP="00982D41">
      <w:pPr>
        <w:widowControl/>
        <w:spacing w:line="259" w:lineRule="auto"/>
        <w:rPr>
          <w:rFonts w:ascii="Times New Roman" w:eastAsiaTheme="minorHAnsi" w:hAnsi="Times New Roman" w:cs="Times New Roman"/>
          <w:color w:val="auto"/>
          <w:sz w:val="18"/>
          <w:szCs w:val="18"/>
          <w:lang w:eastAsia="en-US" w:bidi="ar-SA"/>
        </w:rPr>
      </w:pPr>
    </w:p>
    <w:tbl>
      <w:tblPr>
        <w:tblpPr w:leftFromText="180" w:rightFromText="180" w:horzAnchor="margin" w:tblpXSpec="center" w:tblpY="-380"/>
        <w:tblW w:w="11198" w:type="dxa"/>
        <w:tblLayout w:type="fixed"/>
        <w:tblLook w:val="0000" w:firstRow="0" w:lastRow="0" w:firstColumn="0" w:lastColumn="0" w:noHBand="0" w:noVBand="0"/>
      </w:tblPr>
      <w:tblGrid>
        <w:gridCol w:w="4678"/>
        <w:gridCol w:w="2032"/>
        <w:gridCol w:w="4488"/>
      </w:tblGrid>
      <w:tr w:rsidR="00982D41" w:rsidRPr="00982D41" w:rsidTr="00DD1046">
        <w:tc>
          <w:tcPr>
            <w:tcW w:w="4678" w:type="dxa"/>
          </w:tcPr>
          <w:p w:rsidR="00982D41" w:rsidRPr="00982D41" w:rsidRDefault="00982D41" w:rsidP="00982D41">
            <w:pPr>
              <w:widowControl/>
              <w:ind w:left="317"/>
              <w:jc w:val="center"/>
              <w:rPr>
                <w:rFonts w:ascii="Tatar Academy" w:eastAsia="Times New Roman" w:hAnsi="Tatar Academy" w:cs="Times New Roman"/>
                <w:b/>
                <w:i/>
                <w:caps/>
                <w:noProof/>
                <w:color w:val="auto"/>
                <w:sz w:val="12"/>
                <w:szCs w:val="20"/>
                <w:lang w:bidi="ar-SA"/>
              </w:rPr>
            </w:pPr>
          </w:p>
          <w:p w:rsidR="00F94772" w:rsidRPr="00F94772" w:rsidRDefault="00F94772" w:rsidP="00F94772">
            <w:pPr>
              <w:keepNext/>
              <w:widowControl/>
              <w:ind w:left="34"/>
              <w:jc w:val="center"/>
              <w:outlineLvl w:val="0"/>
              <w:rPr>
                <w:rFonts w:ascii="Times New Roman" w:eastAsia="Times New Roman" w:hAnsi="Times New Roman" w:cs="Times New Roman"/>
                <w:b/>
                <w:caps/>
                <w:color w:val="auto"/>
                <w:lang w:bidi="ar-SA"/>
              </w:rPr>
            </w:pPr>
            <w:r w:rsidRPr="00F94772">
              <w:rPr>
                <w:rFonts w:ascii="Times New Roman" w:eastAsia="Times New Roman" w:hAnsi="Times New Roman" w:cs="Times New Roman"/>
                <w:b/>
                <w:caps/>
                <w:color w:val="auto"/>
                <w:lang w:bidi="ar-SA"/>
              </w:rPr>
              <w:t>СОВЕТ СПАССКОГО</w:t>
            </w:r>
          </w:p>
          <w:p w:rsidR="00F94772" w:rsidRPr="00F94772" w:rsidRDefault="00F94772" w:rsidP="00F94772">
            <w:pPr>
              <w:keepNext/>
              <w:widowControl/>
              <w:ind w:left="34"/>
              <w:jc w:val="center"/>
              <w:outlineLvl w:val="0"/>
              <w:rPr>
                <w:rFonts w:ascii="Times New Roman" w:eastAsia="Times New Roman" w:hAnsi="Times New Roman" w:cs="Times New Roman"/>
                <w:b/>
                <w:caps/>
                <w:color w:val="auto"/>
                <w:lang w:bidi="ar-SA"/>
              </w:rPr>
            </w:pPr>
            <w:r w:rsidRPr="00F94772">
              <w:rPr>
                <w:rFonts w:ascii="Times New Roman" w:eastAsia="Times New Roman" w:hAnsi="Times New Roman" w:cs="Times New Roman"/>
                <w:b/>
                <w:caps/>
                <w:color w:val="auto"/>
                <w:lang w:bidi="ar-SA"/>
              </w:rPr>
              <w:t>МУНИЦИПАЛЬНОГО РАЙОНА</w:t>
            </w:r>
          </w:p>
          <w:p w:rsidR="00982D41" w:rsidRPr="00982D41" w:rsidRDefault="00F94772" w:rsidP="00F94772">
            <w:pPr>
              <w:keepNext/>
              <w:widowControl/>
              <w:ind w:left="34"/>
              <w:jc w:val="center"/>
              <w:outlineLvl w:val="1"/>
              <w:rPr>
                <w:rFonts w:ascii="Times New Roman" w:eastAsia="Times New Roman" w:hAnsi="Times New Roman" w:cs="Times New Roman"/>
                <w:b/>
                <w:caps/>
                <w:noProof/>
                <w:color w:val="auto"/>
                <w:lang w:bidi="ar-SA"/>
              </w:rPr>
            </w:pPr>
            <w:r w:rsidRPr="00F94772">
              <w:rPr>
                <w:rFonts w:ascii="Times New Roman" w:eastAsia="Times New Roman" w:hAnsi="Times New Roman" w:cs="Times New Roman"/>
                <w:b/>
                <w:caps/>
                <w:color w:val="auto"/>
                <w:lang w:bidi="ar-SA"/>
              </w:rPr>
              <w:t>РЕСПУБЛИКИ ТАТАРСТАН</w:t>
            </w:r>
          </w:p>
          <w:p w:rsidR="00982D41" w:rsidRPr="00982D41" w:rsidRDefault="00982D41" w:rsidP="00982D41">
            <w:pPr>
              <w:widowControl/>
              <w:rPr>
                <w:rFonts w:ascii="Times New Roman" w:eastAsia="Times New Roman" w:hAnsi="Times New Roman" w:cs="Times New Roman"/>
                <w:b/>
                <w:color w:val="auto"/>
                <w:sz w:val="22"/>
                <w:szCs w:val="20"/>
                <w:lang w:bidi="ar-SA"/>
              </w:rPr>
            </w:pPr>
          </w:p>
        </w:tc>
        <w:tc>
          <w:tcPr>
            <w:tcW w:w="2032" w:type="dxa"/>
          </w:tcPr>
          <w:p w:rsidR="00982D41" w:rsidRPr="00982D41" w:rsidRDefault="00982D41" w:rsidP="00982D41">
            <w:pPr>
              <w:widowControl/>
              <w:jc w:val="center"/>
              <w:rPr>
                <w:rFonts w:ascii="Times New Roman" w:eastAsia="Times New Roman" w:hAnsi="Times New Roman" w:cs="Times New Roman"/>
                <w:b/>
                <w:noProof/>
                <w:color w:val="auto"/>
                <w:sz w:val="16"/>
                <w:szCs w:val="20"/>
                <w:lang w:bidi="ar-SA"/>
              </w:rPr>
            </w:pPr>
          </w:p>
          <w:p w:rsidR="00982D41" w:rsidRPr="00982D41" w:rsidRDefault="00982D41" w:rsidP="00982D41">
            <w:pPr>
              <w:widowControl/>
              <w:jc w:val="center"/>
              <w:rPr>
                <w:rFonts w:ascii="Times New Roman" w:eastAsia="Times New Roman" w:hAnsi="Times New Roman" w:cs="Times New Roman"/>
                <w:b/>
                <w:noProof/>
                <w:color w:val="auto"/>
                <w:sz w:val="20"/>
                <w:szCs w:val="20"/>
                <w:lang w:bidi="ar-SA"/>
              </w:rPr>
            </w:pPr>
            <w:r w:rsidRPr="00982D41">
              <w:rPr>
                <w:rFonts w:ascii="Times New Roman" w:eastAsia="Times New Roman" w:hAnsi="Times New Roman" w:cs="Times New Roman"/>
                <w:b/>
                <w:noProof/>
                <w:color w:val="auto"/>
                <w:sz w:val="16"/>
                <w:szCs w:val="20"/>
                <w:lang w:bidi="ar-SA"/>
              </w:rPr>
              <w:drawing>
                <wp:anchor distT="0" distB="0" distL="114300" distR="114300" simplePos="0" relativeHeight="251660288" behindDoc="0" locked="0" layoutInCell="1" allowOverlap="1" wp14:anchorId="2CB60E6B" wp14:editId="5F53DC9C">
                  <wp:simplePos x="0" y="0"/>
                  <wp:positionH relativeFrom="column">
                    <wp:posOffset>285115</wp:posOffset>
                  </wp:positionH>
                  <wp:positionV relativeFrom="paragraph">
                    <wp:posOffset>43180</wp:posOffset>
                  </wp:positionV>
                  <wp:extent cx="640715" cy="800100"/>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p>
        </w:tc>
        <w:tc>
          <w:tcPr>
            <w:tcW w:w="4488" w:type="dxa"/>
          </w:tcPr>
          <w:p w:rsidR="00982D41" w:rsidRPr="00982D41" w:rsidRDefault="00982D41" w:rsidP="00982D41">
            <w:pPr>
              <w:widowControl/>
              <w:jc w:val="center"/>
              <w:rPr>
                <w:rFonts w:ascii="Tatar Academy" w:eastAsia="Times New Roman" w:hAnsi="Tatar Academy" w:cs="Times New Roman"/>
                <w:b/>
                <w:i/>
                <w:caps/>
                <w:noProof/>
                <w:color w:val="auto"/>
                <w:sz w:val="12"/>
                <w:szCs w:val="20"/>
                <w:lang w:bidi="ar-SA"/>
              </w:rPr>
            </w:pPr>
          </w:p>
          <w:p w:rsidR="00F94772" w:rsidRPr="00F94772" w:rsidRDefault="00F94772" w:rsidP="00F94772">
            <w:pPr>
              <w:widowControl/>
              <w:jc w:val="center"/>
              <w:rPr>
                <w:rFonts w:ascii="Times New Roman" w:eastAsia="Times New Roman" w:hAnsi="Times New Roman" w:cs="Times New Roman"/>
                <w:b/>
                <w:caps/>
                <w:noProof/>
                <w:color w:val="auto"/>
                <w:szCs w:val="20"/>
                <w:lang w:bidi="ar-SA"/>
              </w:rPr>
            </w:pPr>
            <w:r w:rsidRPr="00F94772">
              <w:rPr>
                <w:rFonts w:ascii="Times New Roman" w:eastAsia="Times New Roman" w:hAnsi="Times New Roman" w:cs="Times New Roman"/>
                <w:b/>
                <w:caps/>
                <w:noProof/>
                <w:color w:val="auto"/>
                <w:szCs w:val="20"/>
                <w:lang w:bidi="ar-SA"/>
              </w:rPr>
              <w:t>татарстан республикасы</w:t>
            </w:r>
          </w:p>
          <w:p w:rsidR="00F94772" w:rsidRPr="00F94772" w:rsidRDefault="00F94772" w:rsidP="00F94772">
            <w:pPr>
              <w:widowControl/>
              <w:jc w:val="center"/>
              <w:rPr>
                <w:rFonts w:ascii="Times New Roman" w:eastAsia="Times New Roman" w:hAnsi="Times New Roman" w:cs="Times New Roman"/>
                <w:b/>
                <w:caps/>
                <w:noProof/>
                <w:color w:val="auto"/>
                <w:szCs w:val="20"/>
                <w:lang w:bidi="ar-SA"/>
              </w:rPr>
            </w:pPr>
            <w:r w:rsidRPr="00F94772">
              <w:rPr>
                <w:rFonts w:ascii="Times New Roman" w:eastAsia="Times New Roman" w:hAnsi="Times New Roman" w:cs="Times New Roman"/>
                <w:b/>
                <w:caps/>
                <w:noProof/>
                <w:color w:val="auto"/>
                <w:szCs w:val="20"/>
                <w:lang w:bidi="ar-SA"/>
              </w:rPr>
              <w:t>спас МУНИЦИПАЛЬ</w:t>
            </w:r>
          </w:p>
          <w:p w:rsidR="00F94772" w:rsidRPr="00F94772" w:rsidRDefault="00F94772" w:rsidP="00F94772">
            <w:pPr>
              <w:widowControl/>
              <w:jc w:val="center"/>
              <w:rPr>
                <w:rFonts w:ascii="Times New Roman" w:eastAsia="Times New Roman" w:hAnsi="Times New Roman" w:cs="Times New Roman"/>
                <w:b/>
                <w:caps/>
                <w:noProof/>
                <w:color w:val="auto"/>
                <w:szCs w:val="20"/>
                <w:lang w:bidi="ar-SA"/>
              </w:rPr>
            </w:pPr>
            <w:r w:rsidRPr="00F94772">
              <w:rPr>
                <w:rFonts w:ascii="Times New Roman" w:eastAsia="Times New Roman" w:hAnsi="Times New Roman" w:cs="Times New Roman"/>
                <w:b/>
                <w:caps/>
                <w:noProof/>
                <w:color w:val="auto"/>
                <w:szCs w:val="20"/>
                <w:lang w:bidi="ar-SA"/>
              </w:rPr>
              <w:t>район СОВЕТЫ</w:t>
            </w:r>
          </w:p>
          <w:p w:rsidR="00982D41" w:rsidRPr="00982D41" w:rsidRDefault="00982D41" w:rsidP="00982D41">
            <w:pPr>
              <w:widowControl/>
              <w:rPr>
                <w:rFonts w:ascii="Times New Roman" w:eastAsia="Times New Roman" w:hAnsi="Times New Roman" w:cs="Times New Roman"/>
                <w:b/>
                <w:noProof/>
                <w:color w:val="auto"/>
                <w:sz w:val="22"/>
                <w:szCs w:val="20"/>
                <w:lang w:bidi="ar-SA"/>
              </w:rPr>
            </w:pPr>
          </w:p>
        </w:tc>
      </w:tr>
      <w:tr w:rsidR="00982D41" w:rsidRPr="00982D41" w:rsidTr="00DD1046">
        <w:tc>
          <w:tcPr>
            <w:tcW w:w="11198" w:type="dxa"/>
            <w:gridSpan w:val="3"/>
          </w:tcPr>
          <w:p w:rsidR="00982D41" w:rsidRPr="00982D41" w:rsidRDefault="00982D41" w:rsidP="00982D41">
            <w:pPr>
              <w:widowControl/>
              <w:rPr>
                <w:rFonts w:ascii="Times New Roman" w:eastAsia="Times New Roman" w:hAnsi="Times New Roman" w:cs="Times New Roman"/>
                <w:b/>
                <w:caps/>
                <w:noProof/>
                <w:color w:val="auto"/>
                <w:sz w:val="28"/>
                <w:szCs w:val="28"/>
                <w:vertAlign w:val="superscript"/>
                <w:lang w:bidi="ar-SA"/>
              </w:rPr>
            </w:pPr>
            <w:r w:rsidRPr="00982D41">
              <w:rPr>
                <w:rFonts w:ascii="Times New Roman" w:eastAsia="Times New Roman" w:hAnsi="Times New Roman" w:cs="Times New Roman"/>
                <w:b/>
                <w:caps/>
                <w:noProof/>
                <w:color w:val="auto"/>
                <w:sz w:val="28"/>
                <w:szCs w:val="28"/>
                <w:vertAlign w:val="superscript"/>
                <w:lang w:bidi="ar-SA"/>
              </w:rPr>
              <w:t>_______________________________________________________________________________________________________________________</w:t>
            </w:r>
          </w:p>
          <w:p w:rsidR="00982D41" w:rsidRPr="00982D41" w:rsidRDefault="00982D41" w:rsidP="00982D41">
            <w:pPr>
              <w:widowControl/>
              <w:spacing w:after="120" w:line="480" w:lineRule="auto"/>
              <w:rPr>
                <w:rFonts w:ascii="Times New Roman" w:eastAsia="Times New Roman" w:hAnsi="Times New Roman" w:cs="Times New Roman"/>
                <w:b/>
                <w:color w:val="auto"/>
                <w:sz w:val="28"/>
                <w:szCs w:val="28"/>
                <w:lang w:bidi="ar-SA"/>
              </w:rPr>
            </w:pPr>
            <w:r w:rsidRPr="00982D41">
              <w:rPr>
                <w:rFonts w:ascii="Times New Roman" w:eastAsia="Times New Roman" w:hAnsi="Times New Roman" w:cs="Times New Roman"/>
                <w:b/>
                <w:color w:val="auto"/>
                <w:sz w:val="28"/>
                <w:szCs w:val="28"/>
                <w:lang w:bidi="ar-SA"/>
              </w:rPr>
              <w:t xml:space="preserve">                          </w:t>
            </w:r>
            <w:r w:rsidR="00F94772">
              <w:rPr>
                <w:rFonts w:ascii="Times New Roman" w:eastAsia="Times New Roman" w:hAnsi="Times New Roman" w:cs="Times New Roman"/>
                <w:b/>
                <w:color w:val="auto"/>
                <w:sz w:val="28"/>
                <w:szCs w:val="28"/>
                <w:lang w:bidi="ar-SA"/>
              </w:rPr>
              <w:t>РЕШЕНИЕ</w:t>
            </w:r>
            <w:r w:rsidRPr="00982D41">
              <w:rPr>
                <w:rFonts w:ascii="Times New Roman" w:eastAsia="Times New Roman" w:hAnsi="Times New Roman" w:cs="Times New Roman"/>
                <w:b/>
                <w:color w:val="auto"/>
                <w:sz w:val="28"/>
                <w:szCs w:val="28"/>
                <w:lang w:bidi="ar-SA"/>
              </w:rPr>
              <w:t xml:space="preserve">                                                             </w:t>
            </w:r>
            <w:r w:rsidR="00F94772">
              <w:rPr>
                <w:rFonts w:ascii="Times New Roman" w:eastAsia="Times New Roman" w:hAnsi="Times New Roman" w:cs="Times New Roman"/>
                <w:b/>
                <w:color w:val="auto"/>
                <w:sz w:val="28"/>
                <w:szCs w:val="28"/>
                <w:lang w:bidi="ar-SA"/>
              </w:rPr>
              <w:t>КАРАР</w:t>
            </w:r>
          </w:p>
          <w:p w:rsidR="00982D41" w:rsidRPr="00982D41" w:rsidRDefault="00982D41" w:rsidP="00982D41">
            <w:pPr>
              <w:widowControl/>
              <w:rPr>
                <w:rFonts w:ascii="Times New Roman" w:eastAsia="Times New Roman" w:hAnsi="Times New Roman" w:cs="Times New Roman"/>
                <w:b/>
                <w:noProof/>
                <w:color w:val="auto"/>
                <w:sz w:val="28"/>
                <w:szCs w:val="28"/>
                <w:lang w:bidi="ar-SA"/>
              </w:rPr>
            </w:pPr>
            <w:r w:rsidRPr="00982D41">
              <w:rPr>
                <w:rFonts w:ascii="Times New Roman" w:eastAsia="Times New Roman" w:hAnsi="Times New Roman" w:cs="Times New Roman"/>
                <w:b/>
                <w:caps/>
                <w:noProof/>
                <w:color w:val="auto"/>
                <w:sz w:val="28"/>
                <w:szCs w:val="28"/>
                <w:lang w:bidi="ar-SA"/>
              </w:rPr>
              <w:t xml:space="preserve">                        № _______                </w:t>
            </w:r>
            <w:r w:rsidR="001C0A4E">
              <w:rPr>
                <w:rFonts w:ascii="Times New Roman" w:eastAsia="Times New Roman" w:hAnsi="Times New Roman" w:cs="Times New Roman"/>
                <w:b/>
                <w:caps/>
                <w:noProof/>
                <w:color w:val="auto"/>
                <w:sz w:val="28"/>
                <w:szCs w:val="28"/>
                <w:lang w:bidi="ar-SA"/>
              </w:rPr>
              <w:t xml:space="preserve">  </w:t>
            </w:r>
            <w:r w:rsidRPr="00982D41">
              <w:rPr>
                <w:rFonts w:ascii="Times New Roman" w:eastAsia="Times New Roman" w:hAnsi="Times New Roman" w:cs="Times New Roman"/>
                <w:b/>
                <w:caps/>
                <w:noProof/>
                <w:color w:val="auto"/>
                <w:sz w:val="28"/>
                <w:szCs w:val="28"/>
                <w:lang w:bidi="ar-SA"/>
              </w:rPr>
              <w:t xml:space="preserve">     </w:t>
            </w:r>
            <w:r w:rsidRPr="00982D41">
              <w:rPr>
                <w:rFonts w:ascii="Times New Roman" w:eastAsia="Times New Roman" w:hAnsi="Times New Roman" w:cs="Times New Roman"/>
                <w:noProof/>
                <w:sz w:val="22"/>
                <w:szCs w:val="20"/>
                <w:lang w:bidi="ar-SA"/>
              </w:rPr>
              <w:t xml:space="preserve"> г. Болгар</w:t>
            </w:r>
            <w:r w:rsidRPr="00982D41">
              <w:rPr>
                <w:rFonts w:ascii="Times New Roman" w:eastAsia="Times New Roman" w:hAnsi="Times New Roman" w:cs="Times New Roman"/>
                <w:b/>
                <w:caps/>
                <w:noProof/>
                <w:color w:val="auto"/>
                <w:lang w:bidi="ar-SA"/>
              </w:rPr>
              <w:t xml:space="preserve">              </w:t>
            </w:r>
            <w:r w:rsidRPr="00982D41">
              <w:rPr>
                <w:rFonts w:ascii="Times New Roman" w:eastAsia="Times New Roman" w:hAnsi="Times New Roman" w:cs="Times New Roman"/>
                <w:b/>
                <w:noProof/>
                <w:color w:val="auto"/>
                <w:sz w:val="28"/>
                <w:szCs w:val="28"/>
                <w:lang w:bidi="ar-SA"/>
              </w:rPr>
              <w:t>от “___”__________202</w:t>
            </w:r>
            <w:r w:rsidR="00EB770E">
              <w:rPr>
                <w:rFonts w:ascii="Times New Roman" w:eastAsia="Times New Roman" w:hAnsi="Times New Roman" w:cs="Times New Roman"/>
                <w:b/>
                <w:noProof/>
                <w:color w:val="auto"/>
                <w:sz w:val="28"/>
                <w:szCs w:val="28"/>
                <w:lang w:bidi="ar-SA"/>
              </w:rPr>
              <w:t>4</w:t>
            </w:r>
            <w:r w:rsidRPr="00982D41">
              <w:rPr>
                <w:rFonts w:ascii="Times New Roman" w:eastAsia="Times New Roman" w:hAnsi="Times New Roman" w:cs="Times New Roman"/>
                <w:b/>
                <w:noProof/>
                <w:color w:val="auto"/>
                <w:sz w:val="28"/>
                <w:szCs w:val="28"/>
                <w:lang w:bidi="ar-SA"/>
              </w:rPr>
              <w:t xml:space="preserve"> года</w:t>
            </w:r>
          </w:p>
          <w:p w:rsidR="00982D41" w:rsidRPr="00982D41" w:rsidRDefault="00982D41" w:rsidP="00982D41">
            <w:pPr>
              <w:widowControl/>
              <w:jc w:val="center"/>
              <w:rPr>
                <w:rFonts w:ascii="Times New Roman" w:eastAsia="Times New Roman" w:hAnsi="Times New Roman" w:cs="Times New Roman"/>
                <w:b/>
                <w:caps/>
                <w:noProof/>
                <w:color w:val="auto"/>
                <w:sz w:val="12"/>
                <w:szCs w:val="12"/>
                <w:lang w:bidi="ar-SA"/>
              </w:rPr>
            </w:pPr>
          </w:p>
        </w:tc>
      </w:tr>
    </w:tbl>
    <w:p w:rsidR="00982D41" w:rsidRPr="00982D41" w:rsidRDefault="00982D41" w:rsidP="00982D41">
      <w:pPr>
        <w:widowControl/>
        <w:ind w:left="-851"/>
        <w:rPr>
          <w:rFonts w:ascii="Times New Roman" w:eastAsia="Times New Roman" w:hAnsi="Times New Roman" w:cs="Times New Roman"/>
          <w:b/>
          <w:color w:val="auto"/>
          <w:lang w:bidi="ar-SA"/>
        </w:rPr>
      </w:pPr>
    </w:p>
    <w:p w:rsidR="00982D41" w:rsidRDefault="00982D41" w:rsidP="00982D41">
      <w:pPr>
        <w:widowControl/>
        <w:ind w:left="-851"/>
        <w:rPr>
          <w:rFonts w:ascii="Times New Roman" w:eastAsia="Times New Roman" w:hAnsi="Times New Roman" w:cs="Times New Roman"/>
          <w:b/>
          <w:color w:val="auto"/>
          <w:lang w:bidi="ar-SA"/>
        </w:rPr>
      </w:pPr>
      <w:r w:rsidRPr="00982D41">
        <w:rPr>
          <w:rFonts w:ascii="Times New Roman" w:eastAsia="Times New Roman" w:hAnsi="Times New Roman" w:cs="Times New Roman"/>
          <w:b/>
          <w:color w:val="auto"/>
          <w:lang w:bidi="ar-SA"/>
        </w:rPr>
        <w:t xml:space="preserve">Об утверждении муниципальной программы </w:t>
      </w:r>
    </w:p>
    <w:p w:rsidR="00982D41" w:rsidRPr="00982D41" w:rsidRDefault="00982D41" w:rsidP="00982D41">
      <w:pPr>
        <w:widowControl/>
        <w:ind w:left="-851"/>
        <w:rPr>
          <w:rFonts w:ascii="Times New Roman" w:eastAsia="Times New Roman" w:hAnsi="Times New Roman" w:cs="Times New Roman"/>
          <w:b/>
          <w:color w:val="auto"/>
          <w:lang w:bidi="ar-SA"/>
        </w:rPr>
      </w:pPr>
      <w:r w:rsidRPr="00982D41">
        <w:rPr>
          <w:rFonts w:ascii="Times New Roman" w:eastAsia="Times New Roman" w:hAnsi="Times New Roman" w:cs="Times New Roman"/>
          <w:b/>
          <w:color w:val="auto"/>
          <w:lang w:bidi="ar-SA"/>
        </w:rPr>
        <w:t>энергосбережения и повышения</w:t>
      </w:r>
    </w:p>
    <w:p w:rsidR="00982D41" w:rsidRDefault="00982D41" w:rsidP="00982D41">
      <w:pPr>
        <w:widowControl/>
        <w:ind w:left="-851"/>
        <w:rPr>
          <w:rFonts w:ascii="Times New Roman" w:eastAsia="Times New Roman" w:hAnsi="Times New Roman" w:cs="Times New Roman"/>
          <w:b/>
          <w:color w:val="auto"/>
          <w:lang w:bidi="ar-SA"/>
        </w:rPr>
      </w:pPr>
      <w:r w:rsidRPr="00982D41">
        <w:rPr>
          <w:rFonts w:ascii="Times New Roman" w:eastAsia="Times New Roman" w:hAnsi="Times New Roman" w:cs="Times New Roman"/>
          <w:b/>
          <w:color w:val="auto"/>
          <w:lang w:bidi="ar-SA"/>
        </w:rPr>
        <w:t xml:space="preserve">энергоэффективности в </w:t>
      </w:r>
    </w:p>
    <w:p w:rsidR="00982D41" w:rsidRDefault="00982D41" w:rsidP="00982D41">
      <w:pPr>
        <w:widowControl/>
        <w:ind w:left="-851"/>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 xml:space="preserve">Спасском </w:t>
      </w:r>
      <w:r w:rsidRPr="00982D41">
        <w:rPr>
          <w:rFonts w:ascii="Times New Roman" w:eastAsia="Times New Roman" w:hAnsi="Times New Roman" w:cs="Times New Roman"/>
          <w:b/>
          <w:color w:val="auto"/>
          <w:lang w:bidi="ar-SA"/>
        </w:rPr>
        <w:t xml:space="preserve">муниципальном районе </w:t>
      </w:r>
    </w:p>
    <w:p w:rsidR="00982D41" w:rsidRDefault="00982D41" w:rsidP="00D81A01">
      <w:pPr>
        <w:widowControl/>
        <w:ind w:left="-851"/>
        <w:rPr>
          <w:rFonts w:ascii="Times New Roman" w:eastAsia="Times New Roman" w:hAnsi="Times New Roman" w:cs="Times New Roman"/>
          <w:b/>
          <w:color w:val="auto"/>
          <w:lang w:bidi="ar-SA"/>
        </w:rPr>
      </w:pPr>
      <w:r w:rsidRPr="00982D41">
        <w:rPr>
          <w:rFonts w:ascii="Times New Roman" w:eastAsia="Times New Roman" w:hAnsi="Times New Roman" w:cs="Times New Roman"/>
          <w:b/>
          <w:color w:val="auto"/>
          <w:lang w:bidi="ar-SA"/>
        </w:rPr>
        <w:t>Республики</w:t>
      </w:r>
      <w:r w:rsidR="00D81A01">
        <w:rPr>
          <w:rFonts w:ascii="Times New Roman" w:eastAsia="Times New Roman" w:hAnsi="Times New Roman" w:cs="Times New Roman"/>
          <w:b/>
          <w:color w:val="auto"/>
          <w:lang w:bidi="ar-SA"/>
        </w:rPr>
        <w:t xml:space="preserve"> </w:t>
      </w:r>
      <w:r w:rsidRPr="00982D41">
        <w:rPr>
          <w:rFonts w:ascii="Times New Roman" w:eastAsia="Times New Roman" w:hAnsi="Times New Roman" w:cs="Times New Roman"/>
          <w:b/>
          <w:color w:val="auto"/>
          <w:lang w:bidi="ar-SA"/>
        </w:rPr>
        <w:t>Татарстан на 202</w:t>
      </w:r>
      <w:r w:rsidR="009A768C">
        <w:rPr>
          <w:rFonts w:ascii="Times New Roman" w:eastAsia="Times New Roman" w:hAnsi="Times New Roman" w:cs="Times New Roman"/>
          <w:b/>
          <w:color w:val="auto"/>
          <w:lang w:bidi="ar-SA"/>
        </w:rPr>
        <w:t>4</w:t>
      </w:r>
      <w:r w:rsidRPr="00982D41">
        <w:rPr>
          <w:rFonts w:ascii="Times New Roman" w:eastAsia="Times New Roman" w:hAnsi="Times New Roman" w:cs="Times New Roman"/>
          <w:b/>
          <w:color w:val="auto"/>
          <w:lang w:bidi="ar-SA"/>
        </w:rPr>
        <w:t xml:space="preserve">-2026 гг. </w:t>
      </w:r>
    </w:p>
    <w:p w:rsidR="00982D41" w:rsidRDefault="00982D41" w:rsidP="00982D41">
      <w:pPr>
        <w:widowControl/>
        <w:ind w:left="-851"/>
        <w:rPr>
          <w:rFonts w:ascii="Times New Roman" w:eastAsia="Times New Roman" w:hAnsi="Times New Roman" w:cs="Times New Roman"/>
          <w:b/>
          <w:color w:val="auto"/>
          <w:lang w:bidi="ar-SA"/>
        </w:rPr>
      </w:pPr>
      <w:r w:rsidRPr="00982D41">
        <w:rPr>
          <w:rFonts w:ascii="Times New Roman" w:eastAsia="Times New Roman" w:hAnsi="Times New Roman" w:cs="Times New Roman"/>
          <w:b/>
          <w:color w:val="auto"/>
          <w:lang w:bidi="ar-SA"/>
        </w:rPr>
        <w:t>и на плановый период до 2030 года</w:t>
      </w:r>
    </w:p>
    <w:p w:rsidR="00982D41" w:rsidRPr="00982D41" w:rsidRDefault="00982D41" w:rsidP="00982D41">
      <w:pPr>
        <w:widowControl/>
        <w:ind w:left="-851"/>
        <w:rPr>
          <w:rFonts w:ascii="Times New Roman" w:eastAsia="Times New Roman" w:hAnsi="Times New Roman" w:cs="Times New Roman"/>
          <w:color w:val="auto"/>
          <w:sz w:val="20"/>
          <w:szCs w:val="20"/>
          <w:lang w:bidi="ar-SA"/>
        </w:rPr>
      </w:pPr>
    </w:p>
    <w:p w:rsidR="00F94772" w:rsidRPr="00F94772" w:rsidRDefault="008F1244" w:rsidP="00F94772">
      <w:pPr>
        <w:widowControl/>
        <w:ind w:left="-851" w:firstLine="851"/>
        <w:jc w:val="both"/>
        <w:rPr>
          <w:rFonts w:ascii="Times New Roman" w:eastAsia="Times New Roman" w:hAnsi="Times New Roman" w:cs="Times New Roman"/>
          <w:color w:val="auto"/>
          <w:sz w:val="28"/>
          <w:szCs w:val="28"/>
          <w:lang w:bidi="ar-SA"/>
        </w:rPr>
      </w:pPr>
      <w:r w:rsidRPr="008F1244">
        <w:rPr>
          <w:rFonts w:ascii="Times New Roman" w:eastAsia="Times New Roman" w:hAnsi="Times New Roman" w:cs="Times New Roman"/>
          <w:color w:val="auto"/>
          <w:sz w:val="28"/>
          <w:szCs w:val="28"/>
          <w:lang w:bidi="ar-SA"/>
        </w:rPr>
        <w:t xml:space="preserve">Во исполнение Федерального закона от 06.10.2003 № 131-ФЗ «Об общих принципах организации местного самоуправления в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постановления Правительства Российской Федерации от 11.02.2021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 </w:t>
      </w:r>
      <w:r w:rsidR="00F94772" w:rsidRPr="00F94772">
        <w:rPr>
          <w:rFonts w:ascii="Times New Roman" w:eastAsia="Times New Roman" w:hAnsi="Times New Roman" w:cs="Times New Roman"/>
          <w:color w:val="auto"/>
          <w:sz w:val="28"/>
          <w:szCs w:val="28"/>
          <w:lang w:bidi="ar-SA"/>
        </w:rPr>
        <w:t>Совет Спасского муниципального района</w:t>
      </w:r>
    </w:p>
    <w:p w:rsidR="008F1244" w:rsidRPr="00982D41" w:rsidRDefault="008F1244" w:rsidP="00F94772">
      <w:pPr>
        <w:widowControl/>
        <w:ind w:left="-851" w:firstLine="851"/>
        <w:jc w:val="both"/>
        <w:rPr>
          <w:rFonts w:ascii="Times New Roman" w:eastAsia="Times New Roman" w:hAnsi="Times New Roman" w:cs="Times New Roman"/>
          <w:color w:val="auto"/>
          <w:sz w:val="20"/>
          <w:szCs w:val="20"/>
          <w:lang w:bidi="ar-SA"/>
        </w:rPr>
      </w:pPr>
    </w:p>
    <w:p w:rsidR="00982D41" w:rsidRPr="00982D41" w:rsidRDefault="00F94772" w:rsidP="00982D41">
      <w:pPr>
        <w:widowControl/>
        <w:suppressAutoHyphens/>
        <w:ind w:left="-851" w:right="-285"/>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b/>
          <w:color w:val="auto"/>
          <w:sz w:val="28"/>
          <w:szCs w:val="28"/>
          <w:lang w:bidi="ar-SA"/>
        </w:rPr>
        <w:t>РЕШИЛ</w:t>
      </w:r>
      <w:r w:rsidR="00982D41" w:rsidRPr="00982D41">
        <w:rPr>
          <w:rFonts w:ascii="Times New Roman" w:eastAsia="Times New Roman" w:hAnsi="Times New Roman" w:cs="Times New Roman"/>
          <w:b/>
          <w:color w:val="auto"/>
          <w:sz w:val="28"/>
          <w:szCs w:val="28"/>
          <w:lang w:bidi="ar-SA"/>
        </w:rPr>
        <w:t>:</w:t>
      </w:r>
      <w:r w:rsidR="00982D41" w:rsidRPr="00982D41">
        <w:rPr>
          <w:rFonts w:ascii="Times New Roman" w:eastAsia="Times New Roman" w:hAnsi="Times New Roman" w:cs="Times New Roman"/>
          <w:color w:val="auto"/>
          <w:sz w:val="28"/>
          <w:szCs w:val="28"/>
          <w:lang w:bidi="ar-SA"/>
        </w:rPr>
        <w:t xml:space="preserve"> </w:t>
      </w:r>
    </w:p>
    <w:p w:rsidR="00982D41" w:rsidRPr="00982D41" w:rsidRDefault="00982D41" w:rsidP="00982D41">
      <w:pPr>
        <w:widowControl/>
        <w:suppressAutoHyphens/>
        <w:ind w:left="-851" w:right="-285"/>
        <w:jc w:val="both"/>
        <w:rPr>
          <w:rFonts w:ascii="Times New Roman" w:eastAsia="Calibri" w:hAnsi="Times New Roman" w:cs="Times New Roman"/>
          <w:color w:val="auto"/>
          <w:sz w:val="28"/>
          <w:szCs w:val="28"/>
          <w:lang w:eastAsia="en-US" w:bidi="ar-SA"/>
        </w:rPr>
      </w:pPr>
    </w:p>
    <w:p w:rsidR="00982D41" w:rsidRPr="00982D41" w:rsidRDefault="00982D41" w:rsidP="00982D41">
      <w:pPr>
        <w:widowControl/>
        <w:suppressAutoHyphens/>
        <w:ind w:left="-851" w:right="-285"/>
        <w:jc w:val="both"/>
        <w:rPr>
          <w:rFonts w:ascii="Times New Roman" w:eastAsia="Calibri" w:hAnsi="Times New Roman" w:cs="Times New Roman"/>
          <w:color w:val="auto"/>
          <w:sz w:val="28"/>
          <w:szCs w:val="28"/>
          <w:lang w:eastAsia="en-US" w:bidi="ar-SA"/>
        </w:rPr>
      </w:pPr>
      <w:r w:rsidRPr="00982D41">
        <w:rPr>
          <w:rFonts w:ascii="Times New Roman" w:eastAsia="Calibri" w:hAnsi="Times New Roman" w:cs="Times New Roman"/>
          <w:color w:val="auto"/>
          <w:sz w:val="28"/>
          <w:szCs w:val="28"/>
          <w:lang w:eastAsia="en-US" w:bidi="ar-SA"/>
        </w:rPr>
        <w:t>1.</w:t>
      </w:r>
      <w:r w:rsidRPr="00982D41">
        <w:rPr>
          <w:rFonts w:ascii="Times New Roman" w:eastAsia="Calibri" w:hAnsi="Times New Roman" w:cs="Times New Roman"/>
          <w:color w:val="auto"/>
          <w:sz w:val="28"/>
          <w:szCs w:val="28"/>
          <w:lang w:eastAsia="en-US" w:bidi="ar-SA"/>
        </w:rPr>
        <w:tab/>
      </w:r>
      <w:r w:rsidR="006F045D" w:rsidRPr="006F045D">
        <w:rPr>
          <w:rFonts w:ascii="Times New Roman" w:eastAsia="Calibri" w:hAnsi="Times New Roman" w:cs="Times New Roman"/>
          <w:color w:val="auto"/>
          <w:sz w:val="28"/>
          <w:szCs w:val="28"/>
          <w:lang w:eastAsia="en-US" w:bidi="ar-SA"/>
        </w:rPr>
        <w:t xml:space="preserve">Утвердить прилагаемую муниципальную программу энергосбережения и повышения энергоэффективности в </w:t>
      </w:r>
      <w:r w:rsidR="006F045D">
        <w:rPr>
          <w:rFonts w:ascii="Times New Roman" w:eastAsia="Calibri" w:hAnsi="Times New Roman" w:cs="Times New Roman"/>
          <w:color w:val="auto"/>
          <w:sz w:val="28"/>
          <w:szCs w:val="28"/>
          <w:lang w:eastAsia="en-US" w:bidi="ar-SA"/>
        </w:rPr>
        <w:t>Спасском</w:t>
      </w:r>
      <w:r w:rsidR="006F045D" w:rsidRPr="006F045D">
        <w:rPr>
          <w:rFonts w:ascii="Times New Roman" w:eastAsia="Calibri" w:hAnsi="Times New Roman" w:cs="Times New Roman"/>
          <w:color w:val="auto"/>
          <w:sz w:val="28"/>
          <w:szCs w:val="28"/>
          <w:lang w:eastAsia="en-US" w:bidi="ar-SA"/>
        </w:rPr>
        <w:t xml:space="preserve"> муниципальном районе Республики Татарстан на 202</w:t>
      </w:r>
      <w:r w:rsidR="009A768C">
        <w:rPr>
          <w:rFonts w:ascii="Times New Roman" w:eastAsia="Calibri" w:hAnsi="Times New Roman" w:cs="Times New Roman"/>
          <w:color w:val="auto"/>
          <w:sz w:val="28"/>
          <w:szCs w:val="28"/>
          <w:lang w:eastAsia="en-US" w:bidi="ar-SA"/>
        </w:rPr>
        <w:t>4</w:t>
      </w:r>
      <w:r w:rsidR="006F045D" w:rsidRPr="006F045D">
        <w:rPr>
          <w:rFonts w:ascii="Times New Roman" w:eastAsia="Calibri" w:hAnsi="Times New Roman" w:cs="Times New Roman"/>
          <w:color w:val="auto"/>
          <w:sz w:val="28"/>
          <w:szCs w:val="28"/>
          <w:lang w:eastAsia="en-US" w:bidi="ar-SA"/>
        </w:rPr>
        <w:t>-2026 гг. и на плановый период до 2030 года.</w:t>
      </w:r>
    </w:p>
    <w:p w:rsidR="00F94772" w:rsidRPr="00F94772" w:rsidRDefault="00982D41" w:rsidP="00F94772">
      <w:pPr>
        <w:widowControl/>
        <w:suppressAutoHyphens/>
        <w:ind w:left="-851" w:right="-285"/>
        <w:jc w:val="both"/>
        <w:rPr>
          <w:rFonts w:ascii="Times New Roman" w:eastAsia="Calibri" w:hAnsi="Times New Roman" w:cs="Times New Roman"/>
          <w:color w:val="auto"/>
          <w:sz w:val="28"/>
          <w:szCs w:val="28"/>
          <w:lang w:eastAsia="en-US" w:bidi="ar-SA"/>
        </w:rPr>
      </w:pPr>
      <w:r w:rsidRPr="00982D41">
        <w:rPr>
          <w:rFonts w:ascii="Times New Roman" w:eastAsia="Calibri" w:hAnsi="Times New Roman" w:cs="Times New Roman"/>
          <w:color w:val="auto"/>
          <w:sz w:val="28"/>
          <w:szCs w:val="28"/>
          <w:lang w:eastAsia="en-US" w:bidi="ar-SA"/>
        </w:rPr>
        <w:t>2.</w:t>
      </w:r>
      <w:r w:rsidRPr="00982D41">
        <w:rPr>
          <w:rFonts w:ascii="Times New Roman" w:eastAsia="Calibri" w:hAnsi="Times New Roman" w:cs="Times New Roman"/>
          <w:color w:val="auto"/>
          <w:sz w:val="28"/>
          <w:szCs w:val="28"/>
          <w:lang w:eastAsia="en-US" w:bidi="ar-SA"/>
        </w:rPr>
        <w:tab/>
      </w:r>
      <w:r w:rsidR="00F94772" w:rsidRPr="00F94772">
        <w:rPr>
          <w:rFonts w:ascii="Times New Roman" w:eastAsia="Calibri" w:hAnsi="Times New Roman" w:cs="Times New Roman"/>
          <w:color w:val="auto"/>
          <w:sz w:val="28"/>
          <w:szCs w:val="28"/>
          <w:lang w:eastAsia="en-US" w:bidi="ar-SA"/>
        </w:rPr>
        <w:t>Разместить настоящее решение на официальном сайте Спасского муниципального района Республики Татарстан, на официальном сайте правовой информации (//httр:pravo.tatarstan.ru).</w:t>
      </w:r>
    </w:p>
    <w:p w:rsidR="00982D41" w:rsidRDefault="00982D41" w:rsidP="00982D41">
      <w:pPr>
        <w:widowControl/>
        <w:suppressAutoHyphens/>
        <w:ind w:left="-851" w:right="-285"/>
        <w:jc w:val="both"/>
        <w:rPr>
          <w:rFonts w:ascii="Times New Roman" w:eastAsia="Calibri" w:hAnsi="Times New Roman" w:cs="Times New Roman"/>
          <w:color w:val="auto"/>
          <w:sz w:val="28"/>
          <w:szCs w:val="28"/>
          <w:lang w:eastAsia="en-US" w:bidi="ar-SA"/>
        </w:rPr>
      </w:pPr>
    </w:p>
    <w:p w:rsidR="00C31807" w:rsidRDefault="00C31807" w:rsidP="00982D41">
      <w:pPr>
        <w:widowControl/>
        <w:suppressAutoHyphens/>
        <w:ind w:left="-851" w:right="-285"/>
        <w:jc w:val="both"/>
        <w:rPr>
          <w:rFonts w:ascii="Times New Roman" w:eastAsia="Calibri" w:hAnsi="Times New Roman" w:cs="Times New Roman"/>
          <w:color w:val="auto"/>
          <w:sz w:val="28"/>
          <w:szCs w:val="28"/>
          <w:lang w:eastAsia="en-US" w:bidi="ar-SA"/>
        </w:rPr>
      </w:pPr>
    </w:p>
    <w:p w:rsidR="00DF2CE8" w:rsidRDefault="00DF2CE8" w:rsidP="00982D41">
      <w:pPr>
        <w:widowControl/>
        <w:suppressAutoHyphens/>
        <w:ind w:left="-851" w:right="-285"/>
        <w:jc w:val="both"/>
        <w:rPr>
          <w:rFonts w:ascii="Times New Roman" w:eastAsia="Calibri" w:hAnsi="Times New Roman" w:cs="Times New Roman"/>
          <w:color w:val="auto"/>
          <w:sz w:val="28"/>
          <w:szCs w:val="28"/>
          <w:lang w:eastAsia="en-US" w:bidi="ar-SA"/>
        </w:rPr>
      </w:pPr>
    </w:p>
    <w:p w:rsidR="00C31807" w:rsidRPr="00982D41" w:rsidRDefault="00C31807" w:rsidP="00982D41">
      <w:pPr>
        <w:widowControl/>
        <w:suppressAutoHyphens/>
        <w:ind w:left="-851" w:right="-285"/>
        <w:jc w:val="both"/>
        <w:rPr>
          <w:rFonts w:ascii="Times New Roman" w:eastAsia="Calibri" w:hAnsi="Times New Roman" w:cs="Times New Roman"/>
          <w:color w:val="auto"/>
          <w:sz w:val="28"/>
          <w:szCs w:val="28"/>
          <w:lang w:eastAsia="en-US" w:bidi="ar-SA"/>
        </w:rPr>
      </w:pPr>
    </w:p>
    <w:p w:rsidR="00982D41" w:rsidRPr="00982D41" w:rsidRDefault="00982D41" w:rsidP="00982D41">
      <w:pPr>
        <w:widowControl/>
        <w:suppressAutoHyphens/>
        <w:ind w:left="-851" w:right="-285"/>
        <w:jc w:val="both"/>
        <w:rPr>
          <w:rFonts w:ascii="Times New Roman" w:eastAsia="Calibri" w:hAnsi="Times New Roman" w:cs="Times New Roman"/>
          <w:color w:val="auto"/>
          <w:sz w:val="28"/>
          <w:szCs w:val="28"/>
          <w:lang w:eastAsia="en-US" w:bidi="ar-SA"/>
        </w:rPr>
      </w:pPr>
    </w:p>
    <w:p w:rsidR="00F94772" w:rsidRPr="00F94772" w:rsidRDefault="00F94772" w:rsidP="00F94772">
      <w:pPr>
        <w:autoSpaceDE w:val="0"/>
        <w:autoSpaceDN w:val="0"/>
        <w:adjustRightInd w:val="0"/>
        <w:jc w:val="both"/>
        <w:rPr>
          <w:rFonts w:ascii="Times New Roman" w:eastAsia="Times New Roman" w:hAnsi="Times New Roman" w:cs="Times New Roman"/>
          <w:color w:val="auto"/>
          <w:sz w:val="28"/>
          <w:szCs w:val="28"/>
          <w:lang w:bidi="ar-SA"/>
        </w:rPr>
      </w:pPr>
      <w:r w:rsidRPr="00F94772">
        <w:rPr>
          <w:rFonts w:ascii="Times New Roman" w:eastAsia="Times New Roman" w:hAnsi="Times New Roman" w:cs="Times New Roman"/>
          <w:color w:val="auto"/>
          <w:sz w:val="28"/>
          <w:szCs w:val="28"/>
          <w:lang w:bidi="ar-SA"/>
        </w:rPr>
        <w:t>Глава, Председатель Совета</w:t>
      </w:r>
    </w:p>
    <w:p w:rsidR="00F94772" w:rsidRDefault="00F94772" w:rsidP="00F94772">
      <w:pPr>
        <w:autoSpaceDE w:val="0"/>
        <w:autoSpaceDN w:val="0"/>
        <w:adjustRightInd w:val="0"/>
        <w:jc w:val="both"/>
        <w:rPr>
          <w:rFonts w:ascii="Times New Roman" w:eastAsia="Times New Roman" w:hAnsi="Times New Roman" w:cs="Times New Roman"/>
          <w:color w:val="auto"/>
          <w:sz w:val="28"/>
          <w:szCs w:val="28"/>
          <w:lang w:bidi="ar-SA"/>
        </w:rPr>
      </w:pPr>
      <w:r w:rsidRPr="00F94772">
        <w:rPr>
          <w:rFonts w:ascii="Times New Roman" w:eastAsia="Times New Roman" w:hAnsi="Times New Roman" w:cs="Times New Roman"/>
          <w:color w:val="auto"/>
          <w:sz w:val="28"/>
          <w:szCs w:val="28"/>
          <w:lang w:bidi="ar-SA"/>
        </w:rPr>
        <w:t>Спасского муниципального района                                                Ф.В. Мухаметов</w:t>
      </w:r>
    </w:p>
    <w:p w:rsidR="00B63EFD" w:rsidRDefault="00B63EFD" w:rsidP="00F94772">
      <w:pPr>
        <w:autoSpaceDE w:val="0"/>
        <w:autoSpaceDN w:val="0"/>
        <w:adjustRightInd w:val="0"/>
        <w:jc w:val="both"/>
        <w:rPr>
          <w:rFonts w:ascii="Times New Roman" w:eastAsia="Times New Roman" w:hAnsi="Times New Roman" w:cs="Times New Roman"/>
          <w:color w:val="auto"/>
          <w:sz w:val="28"/>
          <w:szCs w:val="28"/>
          <w:lang w:bidi="ar-SA"/>
        </w:rPr>
      </w:pPr>
    </w:p>
    <w:p w:rsidR="00B63EFD" w:rsidRDefault="00B63EFD" w:rsidP="00F94772">
      <w:pPr>
        <w:autoSpaceDE w:val="0"/>
        <w:autoSpaceDN w:val="0"/>
        <w:adjustRightInd w:val="0"/>
        <w:jc w:val="both"/>
        <w:rPr>
          <w:rFonts w:ascii="Times New Roman" w:eastAsia="Times New Roman" w:hAnsi="Times New Roman" w:cs="Times New Roman"/>
          <w:color w:val="auto"/>
          <w:sz w:val="28"/>
          <w:szCs w:val="28"/>
          <w:lang w:bidi="ar-SA"/>
        </w:rPr>
      </w:pPr>
    </w:p>
    <w:p w:rsidR="00B63EFD" w:rsidRPr="00F94772" w:rsidRDefault="00B63EFD" w:rsidP="00F94772">
      <w:pPr>
        <w:autoSpaceDE w:val="0"/>
        <w:autoSpaceDN w:val="0"/>
        <w:adjustRightInd w:val="0"/>
        <w:jc w:val="both"/>
        <w:rPr>
          <w:rFonts w:ascii="Times New Roman" w:eastAsia="Times New Roman" w:hAnsi="Times New Roman" w:cs="Times New Roman"/>
          <w:color w:val="auto"/>
          <w:sz w:val="28"/>
          <w:szCs w:val="28"/>
          <w:lang w:bidi="ar-SA"/>
        </w:rPr>
      </w:pPr>
    </w:p>
    <w:p w:rsidR="00C31807" w:rsidRDefault="00C31807" w:rsidP="00525285">
      <w:pPr>
        <w:widowControl/>
        <w:spacing w:line="259" w:lineRule="auto"/>
        <w:ind w:left="7080"/>
        <w:rPr>
          <w:rFonts w:ascii="Times New Roman" w:eastAsiaTheme="minorHAnsi" w:hAnsi="Times New Roman" w:cs="Times New Roman"/>
          <w:color w:val="auto"/>
          <w:sz w:val="18"/>
          <w:szCs w:val="18"/>
          <w:lang w:eastAsia="en-US" w:bidi="ar-SA"/>
        </w:rPr>
      </w:pPr>
    </w:p>
    <w:p w:rsidR="009A768C" w:rsidRDefault="009A768C" w:rsidP="00525285">
      <w:pPr>
        <w:widowControl/>
        <w:spacing w:line="259" w:lineRule="auto"/>
        <w:ind w:left="7080"/>
        <w:rPr>
          <w:rFonts w:ascii="Times New Roman" w:eastAsiaTheme="minorHAnsi" w:hAnsi="Times New Roman" w:cs="Times New Roman"/>
          <w:color w:val="auto"/>
          <w:sz w:val="18"/>
          <w:szCs w:val="18"/>
          <w:lang w:eastAsia="en-US" w:bidi="ar-SA"/>
        </w:rPr>
      </w:pPr>
    </w:p>
    <w:p w:rsidR="009A768C" w:rsidRDefault="00525285" w:rsidP="00525285">
      <w:pPr>
        <w:widowControl/>
        <w:spacing w:line="259" w:lineRule="auto"/>
        <w:ind w:left="7080"/>
        <w:rPr>
          <w:rFonts w:ascii="Times New Roman" w:eastAsiaTheme="minorHAnsi" w:hAnsi="Times New Roman" w:cs="Times New Roman"/>
          <w:color w:val="auto"/>
          <w:sz w:val="18"/>
          <w:szCs w:val="18"/>
          <w:lang w:eastAsia="en-US" w:bidi="ar-SA"/>
        </w:rPr>
      </w:pPr>
      <w:r w:rsidRPr="00525285">
        <w:rPr>
          <w:rFonts w:ascii="Times New Roman" w:eastAsiaTheme="minorHAnsi" w:hAnsi="Times New Roman" w:cs="Times New Roman"/>
          <w:color w:val="auto"/>
          <w:sz w:val="18"/>
          <w:szCs w:val="18"/>
          <w:lang w:eastAsia="en-US" w:bidi="ar-SA"/>
        </w:rPr>
        <w:lastRenderedPageBreak/>
        <w:t xml:space="preserve">Приложение к </w:t>
      </w:r>
    </w:p>
    <w:p w:rsidR="009A768C" w:rsidRDefault="009A768C" w:rsidP="00525285">
      <w:pPr>
        <w:widowControl/>
        <w:spacing w:line="259" w:lineRule="auto"/>
        <w:ind w:left="7080"/>
        <w:rPr>
          <w:rFonts w:ascii="Times New Roman" w:eastAsiaTheme="minorHAnsi" w:hAnsi="Times New Roman" w:cs="Times New Roman"/>
          <w:color w:val="auto"/>
          <w:sz w:val="18"/>
          <w:szCs w:val="18"/>
          <w:lang w:eastAsia="en-US" w:bidi="ar-SA"/>
        </w:rPr>
      </w:pPr>
      <w:r>
        <w:rPr>
          <w:rFonts w:ascii="Times New Roman" w:eastAsiaTheme="minorHAnsi" w:hAnsi="Times New Roman" w:cs="Times New Roman"/>
          <w:color w:val="auto"/>
          <w:sz w:val="18"/>
          <w:szCs w:val="18"/>
          <w:lang w:eastAsia="en-US" w:bidi="ar-SA"/>
        </w:rPr>
        <w:t>Решению</w:t>
      </w:r>
    </w:p>
    <w:p w:rsidR="00525285" w:rsidRPr="00525285" w:rsidRDefault="00EA2FBB" w:rsidP="00525285">
      <w:pPr>
        <w:widowControl/>
        <w:spacing w:line="259" w:lineRule="auto"/>
        <w:ind w:left="7080"/>
        <w:rPr>
          <w:rFonts w:ascii="Times New Roman" w:eastAsiaTheme="minorHAnsi" w:hAnsi="Times New Roman" w:cs="Times New Roman"/>
          <w:color w:val="auto"/>
          <w:sz w:val="18"/>
          <w:szCs w:val="18"/>
          <w:lang w:eastAsia="en-US" w:bidi="ar-SA"/>
        </w:rPr>
      </w:pPr>
      <w:r>
        <w:rPr>
          <w:rFonts w:ascii="Times New Roman" w:eastAsiaTheme="minorHAnsi" w:hAnsi="Times New Roman" w:cs="Times New Roman"/>
          <w:color w:val="auto"/>
          <w:sz w:val="18"/>
          <w:szCs w:val="18"/>
          <w:lang w:eastAsia="en-US" w:bidi="ar-SA"/>
        </w:rPr>
        <w:t>Совета</w:t>
      </w:r>
    </w:p>
    <w:p w:rsidR="00EA2FBB" w:rsidRDefault="00525285" w:rsidP="00525285">
      <w:pPr>
        <w:widowControl/>
        <w:spacing w:line="259" w:lineRule="auto"/>
        <w:ind w:left="7080"/>
        <w:rPr>
          <w:rFonts w:ascii="Times New Roman" w:eastAsiaTheme="minorHAnsi" w:hAnsi="Times New Roman" w:cs="Times New Roman"/>
          <w:color w:val="auto"/>
          <w:sz w:val="18"/>
          <w:szCs w:val="18"/>
          <w:lang w:eastAsia="en-US" w:bidi="ar-SA"/>
        </w:rPr>
      </w:pPr>
      <w:r w:rsidRPr="00525285">
        <w:rPr>
          <w:rFonts w:ascii="Times New Roman" w:eastAsiaTheme="minorHAnsi" w:hAnsi="Times New Roman" w:cs="Times New Roman"/>
          <w:color w:val="auto"/>
          <w:sz w:val="18"/>
          <w:szCs w:val="18"/>
          <w:lang w:eastAsia="en-US" w:bidi="ar-SA"/>
        </w:rPr>
        <w:t>Спасского муниципального района</w:t>
      </w:r>
    </w:p>
    <w:p w:rsidR="00EA2FBB" w:rsidRDefault="00EA2FBB" w:rsidP="00525285">
      <w:pPr>
        <w:widowControl/>
        <w:spacing w:line="259" w:lineRule="auto"/>
        <w:ind w:left="7080"/>
        <w:rPr>
          <w:rFonts w:ascii="Times New Roman" w:eastAsiaTheme="minorHAnsi" w:hAnsi="Times New Roman" w:cs="Times New Roman"/>
          <w:color w:val="auto"/>
          <w:sz w:val="18"/>
          <w:szCs w:val="18"/>
          <w:lang w:eastAsia="en-US" w:bidi="ar-SA"/>
        </w:rPr>
      </w:pPr>
      <w:r>
        <w:rPr>
          <w:rFonts w:ascii="Times New Roman" w:eastAsiaTheme="minorHAnsi" w:hAnsi="Times New Roman" w:cs="Times New Roman"/>
          <w:color w:val="auto"/>
          <w:sz w:val="18"/>
          <w:szCs w:val="18"/>
          <w:lang w:eastAsia="en-US" w:bidi="ar-SA"/>
        </w:rPr>
        <w:t>Республики Татарстан</w:t>
      </w:r>
    </w:p>
    <w:p w:rsidR="00525285" w:rsidRPr="00525285" w:rsidRDefault="00525285" w:rsidP="00525285">
      <w:pPr>
        <w:widowControl/>
        <w:spacing w:line="259" w:lineRule="auto"/>
        <w:ind w:left="7080"/>
        <w:rPr>
          <w:rFonts w:asciiTheme="minorHAnsi" w:eastAsiaTheme="minorHAnsi" w:hAnsiTheme="minorHAnsi" w:cstheme="minorBidi"/>
          <w:color w:val="auto"/>
          <w:sz w:val="22"/>
          <w:szCs w:val="22"/>
          <w:lang w:eastAsia="en-US" w:bidi="ar-SA"/>
        </w:rPr>
      </w:pPr>
      <w:r w:rsidRPr="00525285">
        <w:rPr>
          <w:rFonts w:ascii="Times New Roman" w:eastAsiaTheme="minorHAnsi" w:hAnsi="Times New Roman" w:cs="Times New Roman"/>
          <w:color w:val="auto"/>
          <w:sz w:val="18"/>
          <w:szCs w:val="18"/>
          <w:lang w:eastAsia="en-US" w:bidi="ar-SA"/>
        </w:rPr>
        <w:t>от</w:t>
      </w:r>
      <w:r w:rsidRPr="00525285">
        <w:rPr>
          <w:rFonts w:asciiTheme="minorHAnsi" w:eastAsiaTheme="minorHAnsi" w:hAnsiTheme="minorHAnsi" w:cstheme="minorBidi"/>
          <w:color w:val="auto"/>
          <w:sz w:val="22"/>
          <w:szCs w:val="22"/>
          <w:lang w:eastAsia="en-US" w:bidi="ar-SA"/>
        </w:rPr>
        <w:t xml:space="preserve"> </w:t>
      </w:r>
    </w:p>
    <w:p w:rsidR="00525285" w:rsidRPr="00525285" w:rsidRDefault="00525285" w:rsidP="00525285">
      <w:pPr>
        <w:widowControl/>
        <w:spacing w:line="259" w:lineRule="auto"/>
        <w:ind w:left="5664"/>
        <w:rPr>
          <w:rFonts w:asciiTheme="minorHAnsi" w:eastAsiaTheme="minorHAnsi" w:hAnsiTheme="minorHAnsi" w:cstheme="minorBidi"/>
          <w:color w:val="auto"/>
          <w:sz w:val="22"/>
          <w:szCs w:val="22"/>
          <w:lang w:eastAsia="en-US" w:bidi="ar-SA"/>
        </w:rPr>
      </w:pPr>
    </w:p>
    <w:p w:rsidR="00525285" w:rsidRPr="00525285" w:rsidRDefault="00525285" w:rsidP="00525285">
      <w:pPr>
        <w:widowControl/>
        <w:spacing w:line="259" w:lineRule="auto"/>
        <w:ind w:left="5664"/>
        <w:rPr>
          <w:rFonts w:asciiTheme="minorHAnsi" w:eastAsiaTheme="minorHAnsi" w:hAnsiTheme="minorHAnsi" w:cstheme="minorBidi"/>
          <w:color w:val="auto"/>
          <w:sz w:val="22"/>
          <w:szCs w:val="22"/>
          <w:lang w:eastAsia="en-US" w:bidi="ar-SA"/>
        </w:rPr>
      </w:pPr>
    </w:p>
    <w:p w:rsidR="00525285" w:rsidRPr="00525285" w:rsidRDefault="00525285" w:rsidP="00525285">
      <w:pPr>
        <w:widowControl/>
        <w:spacing w:line="259" w:lineRule="auto"/>
        <w:ind w:left="5664"/>
        <w:rPr>
          <w:rFonts w:asciiTheme="minorHAnsi" w:eastAsiaTheme="minorHAnsi" w:hAnsiTheme="minorHAnsi" w:cstheme="minorBidi"/>
          <w:color w:val="auto"/>
          <w:sz w:val="22"/>
          <w:szCs w:val="22"/>
          <w:lang w:eastAsia="en-US" w:bidi="ar-SA"/>
        </w:rPr>
      </w:pPr>
    </w:p>
    <w:p w:rsidR="00525285" w:rsidRPr="00525285" w:rsidRDefault="00525285" w:rsidP="00525285">
      <w:pPr>
        <w:widowControl/>
        <w:spacing w:line="259" w:lineRule="auto"/>
        <w:ind w:left="5664"/>
        <w:rPr>
          <w:rFonts w:asciiTheme="minorHAnsi" w:eastAsiaTheme="minorHAnsi" w:hAnsiTheme="minorHAnsi" w:cstheme="minorBidi"/>
          <w:color w:val="auto"/>
          <w:sz w:val="22"/>
          <w:szCs w:val="22"/>
          <w:lang w:eastAsia="en-US" w:bidi="ar-SA"/>
        </w:rPr>
      </w:pPr>
    </w:p>
    <w:p w:rsidR="00525285" w:rsidRPr="00525285" w:rsidRDefault="00525285" w:rsidP="00525285">
      <w:pPr>
        <w:widowControl/>
        <w:spacing w:line="259" w:lineRule="auto"/>
        <w:ind w:left="5664"/>
        <w:rPr>
          <w:rFonts w:asciiTheme="minorHAnsi" w:eastAsiaTheme="minorHAnsi" w:hAnsiTheme="minorHAnsi" w:cstheme="minorBidi"/>
          <w:color w:val="auto"/>
          <w:sz w:val="22"/>
          <w:szCs w:val="22"/>
          <w:lang w:eastAsia="en-US" w:bidi="ar-SA"/>
        </w:rPr>
      </w:pPr>
    </w:p>
    <w:p w:rsidR="00525285" w:rsidRPr="00525285" w:rsidRDefault="00525285" w:rsidP="00525285">
      <w:pPr>
        <w:widowControl/>
        <w:spacing w:line="259" w:lineRule="auto"/>
        <w:ind w:left="5664"/>
        <w:rPr>
          <w:rFonts w:asciiTheme="minorHAnsi" w:eastAsiaTheme="minorHAnsi" w:hAnsiTheme="minorHAnsi" w:cstheme="minorBidi"/>
          <w:color w:val="auto"/>
          <w:sz w:val="22"/>
          <w:szCs w:val="22"/>
          <w:lang w:eastAsia="en-US" w:bidi="ar-SA"/>
        </w:rPr>
      </w:pPr>
    </w:p>
    <w:p w:rsidR="00525285" w:rsidRPr="00525285" w:rsidRDefault="00525285" w:rsidP="00525285">
      <w:pPr>
        <w:widowControl/>
        <w:spacing w:line="259" w:lineRule="auto"/>
        <w:ind w:left="5664"/>
        <w:rPr>
          <w:rFonts w:asciiTheme="minorHAnsi" w:eastAsiaTheme="minorHAnsi" w:hAnsiTheme="minorHAnsi" w:cstheme="minorBidi"/>
          <w:color w:val="auto"/>
          <w:sz w:val="22"/>
          <w:szCs w:val="22"/>
          <w:lang w:eastAsia="en-US" w:bidi="ar-SA"/>
        </w:rPr>
      </w:pPr>
    </w:p>
    <w:p w:rsidR="00525285" w:rsidRPr="00525285" w:rsidRDefault="00525285" w:rsidP="00525285">
      <w:pPr>
        <w:widowControl/>
        <w:spacing w:line="259" w:lineRule="auto"/>
        <w:ind w:left="5664"/>
        <w:rPr>
          <w:rFonts w:asciiTheme="minorHAnsi" w:eastAsiaTheme="minorHAnsi" w:hAnsiTheme="minorHAnsi" w:cstheme="minorBidi"/>
          <w:color w:val="auto"/>
          <w:sz w:val="22"/>
          <w:szCs w:val="22"/>
          <w:lang w:eastAsia="en-US" w:bidi="ar-SA"/>
        </w:rPr>
      </w:pPr>
    </w:p>
    <w:p w:rsidR="00525285" w:rsidRPr="00525285" w:rsidRDefault="00525285" w:rsidP="00525285">
      <w:pPr>
        <w:widowControl/>
        <w:spacing w:line="259" w:lineRule="auto"/>
        <w:ind w:left="5664"/>
        <w:rPr>
          <w:rFonts w:asciiTheme="minorHAnsi" w:eastAsiaTheme="minorHAnsi" w:hAnsiTheme="minorHAnsi" w:cstheme="minorBidi"/>
          <w:color w:val="auto"/>
          <w:sz w:val="22"/>
          <w:szCs w:val="22"/>
          <w:lang w:eastAsia="en-US" w:bidi="ar-SA"/>
        </w:rPr>
      </w:pPr>
    </w:p>
    <w:p w:rsidR="00525285" w:rsidRPr="00525285" w:rsidRDefault="00525285" w:rsidP="00525285">
      <w:pPr>
        <w:widowControl/>
        <w:spacing w:line="259" w:lineRule="auto"/>
        <w:ind w:left="5664"/>
        <w:rPr>
          <w:rFonts w:asciiTheme="minorHAnsi" w:eastAsiaTheme="minorHAnsi" w:hAnsiTheme="minorHAnsi" w:cstheme="minorBidi"/>
          <w:color w:val="auto"/>
          <w:sz w:val="22"/>
          <w:szCs w:val="22"/>
          <w:lang w:eastAsia="en-US" w:bidi="ar-SA"/>
        </w:rPr>
      </w:pPr>
    </w:p>
    <w:p w:rsidR="00525285" w:rsidRPr="00525285" w:rsidRDefault="00525285" w:rsidP="00525285">
      <w:pPr>
        <w:widowControl/>
        <w:spacing w:line="259" w:lineRule="auto"/>
        <w:ind w:left="5664"/>
        <w:rPr>
          <w:rFonts w:asciiTheme="minorHAnsi" w:eastAsiaTheme="minorHAnsi" w:hAnsiTheme="minorHAnsi" w:cstheme="minorBidi"/>
          <w:color w:val="auto"/>
          <w:sz w:val="22"/>
          <w:szCs w:val="22"/>
          <w:lang w:eastAsia="en-US" w:bidi="ar-SA"/>
        </w:rPr>
      </w:pPr>
    </w:p>
    <w:p w:rsidR="00525285" w:rsidRPr="00525285" w:rsidRDefault="00525285" w:rsidP="00901F7B">
      <w:pPr>
        <w:widowControl/>
        <w:spacing w:line="276" w:lineRule="auto"/>
        <w:jc w:val="center"/>
        <w:rPr>
          <w:rFonts w:ascii="Times New Roman" w:eastAsiaTheme="minorHAnsi" w:hAnsi="Times New Roman" w:cs="Times New Roman"/>
          <w:b/>
          <w:color w:val="auto"/>
          <w:sz w:val="52"/>
          <w:szCs w:val="52"/>
          <w:lang w:eastAsia="en-US" w:bidi="ar-SA"/>
        </w:rPr>
      </w:pPr>
      <w:r w:rsidRPr="00525285">
        <w:rPr>
          <w:rFonts w:ascii="Times New Roman" w:eastAsiaTheme="minorHAnsi" w:hAnsi="Times New Roman" w:cs="Times New Roman"/>
          <w:b/>
          <w:color w:val="auto"/>
          <w:sz w:val="52"/>
          <w:szCs w:val="52"/>
          <w:lang w:eastAsia="en-US" w:bidi="ar-SA"/>
        </w:rPr>
        <w:t>Муниципальная программа энергосбережения и</w:t>
      </w:r>
      <w:r w:rsidR="00901F7B">
        <w:rPr>
          <w:rFonts w:ascii="Times New Roman" w:eastAsiaTheme="minorHAnsi" w:hAnsi="Times New Roman" w:cs="Times New Roman"/>
          <w:b/>
          <w:color w:val="auto"/>
          <w:sz w:val="52"/>
          <w:szCs w:val="52"/>
          <w:lang w:eastAsia="en-US" w:bidi="ar-SA"/>
        </w:rPr>
        <w:t xml:space="preserve"> повешения энерго</w:t>
      </w:r>
      <w:r w:rsidRPr="00525285">
        <w:rPr>
          <w:rFonts w:ascii="Times New Roman" w:eastAsiaTheme="minorHAnsi" w:hAnsi="Times New Roman" w:cs="Times New Roman"/>
          <w:b/>
          <w:color w:val="auto"/>
          <w:sz w:val="52"/>
          <w:szCs w:val="52"/>
          <w:lang w:eastAsia="en-US" w:bidi="ar-SA"/>
        </w:rPr>
        <w:t>эффективности в Спасском муниципальном районе Республики Татарстан на 202</w:t>
      </w:r>
      <w:r w:rsidR="009A768C">
        <w:rPr>
          <w:rFonts w:ascii="Times New Roman" w:eastAsiaTheme="minorHAnsi" w:hAnsi="Times New Roman" w:cs="Times New Roman"/>
          <w:b/>
          <w:color w:val="auto"/>
          <w:sz w:val="52"/>
          <w:szCs w:val="52"/>
          <w:lang w:eastAsia="en-US" w:bidi="ar-SA"/>
        </w:rPr>
        <w:t>4</w:t>
      </w:r>
      <w:r w:rsidRPr="00525285">
        <w:rPr>
          <w:rFonts w:ascii="Times New Roman" w:eastAsiaTheme="minorHAnsi" w:hAnsi="Times New Roman" w:cs="Times New Roman"/>
          <w:b/>
          <w:color w:val="auto"/>
          <w:sz w:val="52"/>
          <w:szCs w:val="52"/>
          <w:lang w:eastAsia="en-US" w:bidi="ar-SA"/>
        </w:rPr>
        <w:t>-2026 гг. и на плановый период до 2030 года</w:t>
      </w:r>
    </w:p>
    <w:p w:rsidR="00525285" w:rsidRPr="00525285" w:rsidRDefault="00525285" w:rsidP="00525285">
      <w:pPr>
        <w:widowControl/>
        <w:spacing w:line="259" w:lineRule="auto"/>
        <w:jc w:val="center"/>
        <w:rPr>
          <w:rFonts w:ascii="Times New Roman" w:eastAsiaTheme="minorHAnsi" w:hAnsi="Times New Roman" w:cs="Times New Roman"/>
          <w:b/>
          <w:color w:val="auto"/>
          <w:sz w:val="52"/>
          <w:szCs w:val="52"/>
          <w:lang w:eastAsia="en-US" w:bidi="ar-SA"/>
        </w:rPr>
      </w:pPr>
    </w:p>
    <w:p w:rsidR="00525285" w:rsidRPr="00525285" w:rsidRDefault="00525285" w:rsidP="00525285">
      <w:pPr>
        <w:widowControl/>
        <w:spacing w:line="259" w:lineRule="auto"/>
        <w:jc w:val="center"/>
        <w:rPr>
          <w:rFonts w:ascii="Times New Roman" w:eastAsiaTheme="minorHAnsi" w:hAnsi="Times New Roman" w:cs="Times New Roman"/>
          <w:color w:val="auto"/>
          <w:sz w:val="52"/>
          <w:szCs w:val="52"/>
          <w:lang w:eastAsia="en-US" w:bidi="ar-SA"/>
        </w:rPr>
      </w:pPr>
    </w:p>
    <w:p w:rsidR="00525285" w:rsidRPr="00525285" w:rsidRDefault="00525285" w:rsidP="00525285">
      <w:pPr>
        <w:widowControl/>
        <w:spacing w:line="259" w:lineRule="auto"/>
        <w:jc w:val="center"/>
        <w:rPr>
          <w:rFonts w:ascii="Times New Roman" w:eastAsiaTheme="minorHAnsi" w:hAnsi="Times New Roman" w:cs="Times New Roman"/>
          <w:color w:val="auto"/>
          <w:sz w:val="52"/>
          <w:szCs w:val="52"/>
          <w:lang w:eastAsia="en-US" w:bidi="ar-SA"/>
        </w:rPr>
      </w:pPr>
    </w:p>
    <w:p w:rsidR="00525285" w:rsidRPr="00525285" w:rsidRDefault="00525285" w:rsidP="00525285">
      <w:pPr>
        <w:widowControl/>
        <w:spacing w:line="259" w:lineRule="auto"/>
        <w:jc w:val="center"/>
        <w:rPr>
          <w:rFonts w:ascii="Times New Roman" w:eastAsiaTheme="minorHAnsi" w:hAnsi="Times New Roman" w:cs="Times New Roman"/>
          <w:color w:val="auto"/>
          <w:sz w:val="52"/>
          <w:szCs w:val="52"/>
          <w:lang w:eastAsia="en-US" w:bidi="ar-SA"/>
        </w:rPr>
      </w:pPr>
    </w:p>
    <w:p w:rsidR="00525285" w:rsidRPr="00525285" w:rsidRDefault="00525285" w:rsidP="00525285">
      <w:pPr>
        <w:widowControl/>
        <w:spacing w:line="259" w:lineRule="auto"/>
        <w:jc w:val="center"/>
        <w:rPr>
          <w:rFonts w:ascii="Times New Roman" w:eastAsiaTheme="minorHAnsi" w:hAnsi="Times New Roman" w:cs="Times New Roman"/>
          <w:color w:val="auto"/>
          <w:sz w:val="52"/>
          <w:szCs w:val="52"/>
          <w:lang w:eastAsia="en-US" w:bidi="ar-SA"/>
        </w:rPr>
      </w:pPr>
    </w:p>
    <w:p w:rsidR="00525285" w:rsidRPr="00525285" w:rsidRDefault="00525285" w:rsidP="00525285">
      <w:pPr>
        <w:widowControl/>
        <w:spacing w:line="259" w:lineRule="auto"/>
        <w:jc w:val="center"/>
        <w:rPr>
          <w:rFonts w:ascii="Times New Roman" w:eastAsiaTheme="minorHAnsi" w:hAnsi="Times New Roman" w:cs="Times New Roman"/>
          <w:color w:val="auto"/>
          <w:sz w:val="52"/>
          <w:szCs w:val="52"/>
          <w:lang w:eastAsia="en-US" w:bidi="ar-SA"/>
        </w:rPr>
      </w:pPr>
    </w:p>
    <w:p w:rsidR="00525285" w:rsidRPr="00525285" w:rsidRDefault="00525285" w:rsidP="00525285">
      <w:pPr>
        <w:widowControl/>
        <w:spacing w:line="259" w:lineRule="auto"/>
        <w:jc w:val="center"/>
        <w:rPr>
          <w:rFonts w:ascii="Times New Roman" w:eastAsiaTheme="minorHAnsi" w:hAnsi="Times New Roman" w:cs="Times New Roman"/>
          <w:color w:val="auto"/>
          <w:sz w:val="52"/>
          <w:szCs w:val="52"/>
          <w:lang w:eastAsia="en-US" w:bidi="ar-SA"/>
        </w:rPr>
      </w:pPr>
    </w:p>
    <w:p w:rsidR="00525285" w:rsidRPr="00525285" w:rsidRDefault="00525285" w:rsidP="00525285">
      <w:pPr>
        <w:widowControl/>
        <w:spacing w:line="259" w:lineRule="auto"/>
        <w:jc w:val="center"/>
        <w:rPr>
          <w:rFonts w:ascii="Times New Roman" w:eastAsiaTheme="minorHAnsi" w:hAnsi="Times New Roman" w:cs="Times New Roman"/>
          <w:color w:val="auto"/>
          <w:sz w:val="52"/>
          <w:szCs w:val="52"/>
          <w:lang w:eastAsia="en-US" w:bidi="ar-SA"/>
        </w:rPr>
      </w:pPr>
    </w:p>
    <w:p w:rsidR="00525285" w:rsidRPr="00525285" w:rsidRDefault="00525285" w:rsidP="00525285">
      <w:pPr>
        <w:widowControl/>
        <w:spacing w:line="259" w:lineRule="auto"/>
        <w:jc w:val="center"/>
        <w:rPr>
          <w:rFonts w:ascii="Times New Roman" w:eastAsiaTheme="minorHAnsi" w:hAnsi="Times New Roman" w:cs="Times New Roman"/>
          <w:color w:val="auto"/>
          <w:sz w:val="52"/>
          <w:szCs w:val="52"/>
          <w:lang w:eastAsia="en-US" w:bidi="ar-SA"/>
        </w:rPr>
      </w:pPr>
    </w:p>
    <w:p w:rsidR="00525285" w:rsidRPr="00525285" w:rsidRDefault="00525285" w:rsidP="00525285">
      <w:pPr>
        <w:widowControl/>
        <w:spacing w:line="259" w:lineRule="auto"/>
        <w:jc w:val="center"/>
        <w:rPr>
          <w:rFonts w:ascii="Times New Roman" w:eastAsiaTheme="minorHAnsi" w:hAnsi="Times New Roman" w:cs="Times New Roman"/>
          <w:color w:val="auto"/>
          <w:szCs w:val="52"/>
          <w:lang w:eastAsia="en-US" w:bidi="ar-SA"/>
        </w:rPr>
      </w:pPr>
      <w:r w:rsidRPr="00525285">
        <w:rPr>
          <w:rFonts w:ascii="Times New Roman" w:eastAsiaTheme="minorHAnsi" w:hAnsi="Times New Roman" w:cs="Times New Roman"/>
          <w:color w:val="auto"/>
          <w:szCs w:val="52"/>
          <w:lang w:eastAsia="en-US" w:bidi="ar-SA"/>
        </w:rPr>
        <w:t>г. Болгар</w:t>
      </w:r>
    </w:p>
    <w:p w:rsidR="00E52016" w:rsidRPr="008413C7" w:rsidRDefault="00E52016">
      <w:pPr>
        <w:pStyle w:val="20"/>
        <w:spacing w:line="259" w:lineRule="auto"/>
        <w:rPr>
          <w:sz w:val="24"/>
          <w:szCs w:val="24"/>
        </w:rPr>
      </w:pPr>
    </w:p>
    <w:p w:rsidR="00B81EB6" w:rsidRDefault="00F65EDB">
      <w:pPr>
        <w:pStyle w:val="20"/>
        <w:spacing w:line="259" w:lineRule="auto"/>
        <w:rPr>
          <w:sz w:val="24"/>
          <w:szCs w:val="24"/>
        </w:rPr>
      </w:pPr>
      <w:r w:rsidRPr="008413C7">
        <w:rPr>
          <w:sz w:val="24"/>
          <w:szCs w:val="24"/>
        </w:rPr>
        <w:t>Паспорт муниципальной программы энергосбережения и повышения энергоэффективности в Спасском муниципальном районе Республики Татарстан на 202</w:t>
      </w:r>
      <w:r w:rsidR="008B0840">
        <w:rPr>
          <w:sz w:val="24"/>
          <w:szCs w:val="24"/>
        </w:rPr>
        <w:t>4</w:t>
      </w:r>
      <w:r w:rsidRPr="008413C7">
        <w:rPr>
          <w:sz w:val="24"/>
          <w:szCs w:val="24"/>
        </w:rPr>
        <w:t>-2026 гг. и на плановый период до 2030 года</w:t>
      </w:r>
    </w:p>
    <w:p w:rsidR="004562FE" w:rsidRDefault="004562FE" w:rsidP="004562FE">
      <w:pPr>
        <w:pStyle w:val="20"/>
        <w:spacing w:line="259" w:lineRule="auto"/>
        <w:jc w:val="left"/>
        <w:rPr>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8222"/>
      </w:tblGrid>
      <w:tr w:rsidR="004562FE" w:rsidTr="004562FE">
        <w:trPr>
          <w:trHeight w:val="426"/>
          <w:jc w:val="center"/>
        </w:trPr>
        <w:tc>
          <w:tcPr>
            <w:tcW w:w="2263" w:type="dxa"/>
            <w:tcBorders>
              <w:top w:val="single" w:sz="4" w:space="0" w:color="auto"/>
              <w:left w:val="single" w:sz="4" w:space="0" w:color="auto"/>
            </w:tcBorders>
            <w:shd w:val="clear" w:color="auto" w:fill="auto"/>
          </w:tcPr>
          <w:p w:rsidR="004562FE" w:rsidRPr="008413C7" w:rsidRDefault="004562FE" w:rsidP="004562FE">
            <w:pPr>
              <w:pStyle w:val="a7"/>
              <w:spacing w:line="254" w:lineRule="auto"/>
              <w:ind w:left="-113" w:firstLine="0"/>
            </w:pPr>
            <w:r w:rsidRPr="008413C7">
              <w:t>Наименование программы</w:t>
            </w:r>
          </w:p>
        </w:tc>
        <w:tc>
          <w:tcPr>
            <w:tcW w:w="8222" w:type="dxa"/>
            <w:tcBorders>
              <w:top w:val="single" w:sz="4" w:space="0" w:color="auto"/>
              <w:left w:val="single" w:sz="4" w:space="0" w:color="auto"/>
            </w:tcBorders>
            <w:shd w:val="clear" w:color="auto" w:fill="auto"/>
          </w:tcPr>
          <w:p w:rsidR="004562FE" w:rsidRPr="008413C7" w:rsidRDefault="004562FE" w:rsidP="00330F11">
            <w:pPr>
              <w:pStyle w:val="a7"/>
              <w:spacing w:line="259" w:lineRule="auto"/>
              <w:ind w:left="-111" w:firstLine="0"/>
              <w:jc w:val="both"/>
            </w:pPr>
            <w:r>
              <w:t>Программа энергосбережения и повышения энергоэффективности  Спасского муниципального района (далее – Программа)</w:t>
            </w:r>
          </w:p>
        </w:tc>
      </w:tr>
      <w:tr w:rsidR="004562FE" w:rsidRPr="008413C7" w:rsidTr="00456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492"/>
          <w:jc w:val="center"/>
        </w:trPr>
        <w:tc>
          <w:tcPr>
            <w:tcW w:w="2263" w:type="dxa"/>
            <w:tcBorders>
              <w:top w:val="single" w:sz="4" w:space="0" w:color="auto"/>
              <w:left w:val="single" w:sz="4" w:space="0" w:color="auto"/>
            </w:tcBorders>
            <w:shd w:val="clear" w:color="auto" w:fill="auto"/>
          </w:tcPr>
          <w:p w:rsidR="004562FE" w:rsidRPr="008413C7" w:rsidRDefault="004562FE" w:rsidP="004562FE">
            <w:pPr>
              <w:pStyle w:val="a7"/>
              <w:ind w:firstLine="0"/>
            </w:pPr>
            <w:r w:rsidRPr="008413C7">
              <w:t>Заказчик</w:t>
            </w:r>
          </w:p>
        </w:tc>
        <w:tc>
          <w:tcPr>
            <w:tcW w:w="8222" w:type="dxa"/>
            <w:tcBorders>
              <w:top w:val="single" w:sz="4" w:space="0" w:color="auto"/>
              <w:left w:val="single" w:sz="4" w:space="0" w:color="auto"/>
              <w:right w:val="single" w:sz="4" w:space="0" w:color="auto"/>
            </w:tcBorders>
            <w:shd w:val="clear" w:color="auto" w:fill="auto"/>
          </w:tcPr>
          <w:p w:rsidR="004562FE" w:rsidRPr="008413C7" w:rsidRDefault="004562FE" w:rsidP="004562FE">
            <w:pPr>
              <w:pStyle w:val="a7"/>
              <w:ind w:firstLine="0"/>
              <w:jc w:val="both"/>
            </w:pPr>
            <w:r w:rsidRPr="008413C7">
              <w:t>Исполнительный комитет Спасского муниципального района РТ</w:t>
            </w:r>
          </w:p>
        </w:tc>
      </w:tr>
      <w:tr w:rsidR="004562FE" w:rsidRPr="008413C7" w:rsidTr="00685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1447"/>
          <w:jc w:val="center"/>
        </w:trPr>
        <w:tc>
          <w:tcPr>
            <w:tcW w:w="2263" w:type="dxa"/>
            <w:tcBorders>
              <w:top w:val="single" w:sz="4" w:space="0" w:color="auto"/>
              <w:left w:val="single" w:sz="4" w:space="0" w:color="auto"/>
            </w:tcBorders>
            <w:shd w:val="clear" w:color="auto" w:fill="auto"/>
          </w:tcPr>
          <w:p w:rsidR="004562FE" w:rsidRPr="008413C7" w:rsidRDefault="004562FE" w:rsidP="004562FE">
            <w:pPr>
              <w:pStyle w:val="a7"/>
              <w:ind w:firstLine="0"/>
            </w:pPr>
            <w:r w:rsidRPr="008413C7">
              <w:t>Основные разработчики программы</w:t>
            </w:r>
          </w:p>
        </w:tc>
        <w:tc>
          <w:tcPr>
            <w:tcW w:w="8222" w:type="dxa"/>
            <w:tcBorders>
              <w:top w:val="single" w:sz="4" w:space="0" w:color="auto"/>
              <w:left w:val="single" w:sz="4" w:space="0" w:color="auto"/>
              <w:right w:val="single" w:sz="4" w:space="0" w:color="auto"/>
            </w:tcBorders>
            <w:shd w:val="clear" w:color="auto" w:fill="auto"/>
          </w:tcPr>
          <w:p w:rsidR="004562FE" w:rsidRDefault="004562FE" w:rsidP="004562FE">
            <w:pPr>
              <w:pStyle w:val="a7"/>
              <w:ind w:firstLine="0"/>
              <w:jc w:val="both"/>
            </w:pPr>
            <w:r w:rsidRPr="008413C7">
              <w:t xml:space="preserve">Отдел экономики и прогнозирования Исполнительного комитета Спасского муниципального района; </w:t>
            </w:r>
            <w:r w:rsidR="00685DDB">
              <w:t xml:space="preserve">отдел строительства и ЖКХ Исполнительного комитета Спасского муниципального района; </w:t>
            </w:r>
            <w:r w:rsidRPr="008413C7">
              <w:t xml:space="preserve">ООО «Спасские коммунальные сети»; </w:t>
            </w:r>
            <w:r w:rsidR="00857358" w:rsidRPr="00205DBB">
              <w:t>Филиал «</w:t>
            </w:r>
            <w:r w:rsidR="00857358" w:rsidRPr="00205DBB">
              <w:rPr>
                <w:snapToGrid w:val="0"/>
                <w:color w:val="auto"/>
                <w:szCs w:val="20"/>
                <w:lang w:bidi="ar-SA"/>
              </w:rPr>
              <w:t>Спасский» АО «УКС»;</w:t>
            </w:r>
            <w:r w:rsidRPr="00205DBB">
              <w:rPr>
                <w:color w:val="FF0000"/>
              </w:rPr>
              <w:t xml:space="preserve"> </w:t>
            </w:r>
            <w:r w:rsidR="00857358" w:rsidRPr="00205DBB">
              <w:rPr>
                <w:color w:val="auto"/>
              </w:rPr>
              <w:t xml:space="preserve">Спасское ОКО </w:t>
            </w:r>
            <w:r w:rsidRPr="00205DBB">
              <w:rPr>
                <w:color w:val="auto"/>
              </w:rPr>
              <w:t>АО «Татэнергосбыт</w:t>
            </w:r>
            <w:r w:rsidRPr="00205DBB">
              <w:t>»</w:t>
            </w:r>
            <w:r w:rsidR="00857358" w:rsidRPr="00205DBB">
              <w:t xml:space="preserve"> Чистопольское отделение</w:t>
            </w:r>
            <w:r w:rsidRPr="00205DBB">
              <w:t>;</w:t>
            </w:r>
            <w:r w:rsidRPr="008413C7">
              <w:t xml:space="preserve"> Управление сельского хозяйства и продовольствия в Спасском муниципальном районе</w:t>
            </w:r>
          </w:p>
          <w:p w:rsidR="004562FE" w:rsidRDefault="004562FE" w:rsidP="004562FE">
            <w:pPr>
              <w:pStyle w:val="a7"/>
              <w:ind w:firstLine="0"/>
              <w:jc w:val="both"/>
            </w:pPr>
          </w:p>
          <w:p w:rsidR="004562FE" w:rsidRPr="008413C7" w:rsidRDefault="004562FE" w:rsidP="004562FE">
            <w:pPr>
              <w:pStyle w:val="a7"/>
              <w:ind w:firstLine="0"/>
              <w:jc w:val="both"/>
            </w:pPr>
          </w:p>
        </w:tc>
      </w:tr>
      <w:tr w:rsidR="004562FE" w:rsidRPr="008413C7" w:rsidTr="00456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1269"/>
          <w:jc w:val="center"/>
        </w:trPr>
        <w:tc>
          <w:tcPr>
            <w:tcW w:w="2263" w:type="dxa"/>
            <w:tcBorders>
              <w:top w:val="single" w:sz="4" w:space="0" w:color="auto"/>
              <w:left w:val="single" w:sz="4" w:space="0" w:color="auto"/>
            </w:tcBorders>
            <w:shd w:val="clear" w:color="auto" w:fill="auto"/>
          </w:tcPr>
          <w:p w:rsidR="004562FE" w:rsidRPr="008413C7" w:rsidRDefault="004562FE" w:rsidP="004562FE">
            <w:pPr>
              <w:pStyle w:val="a7"/>
              <w:tabs>
                <w:tab w:val="left" w:pos="785"/>
                <w:tab w:val="left" w:pos="1280"/>
              </w:tabs>
              <w:ind w:firstLine="0"/>
            </w:pPr>
            <w:r w:rsidRPr="008413C7">
              <w:t>Цели и задачи</w:t>
            </w:r>
          </w:p>
          <w:p w:rsidR="004562FE" w:rsidRPr="008413C7" w:rsidRDefault="004562FE" w:rsidP="004562FE">
            <w:pPr>
              <w:pStyle w:val="a7"/>
              <w:ind w:firstLine="0"/>
            </w:pPr>
            <w:r w:rsidRPr="008413C7">
              <w:t>Программы</w:t>
            </w:r>
          </w:p>
        </w:tc>
        <w:tc>
          <w:tcPr>
            <w:tcW w:w="8222" w:type="dxa"/>
            <w:tcBorders>
              <w:top w:val="single" w:sz="4" w:space="0" w:color="auto"/>
              <w:left w:val="single" w:sz="4" w:space="0" w:color="auto"/>
              <w:right w:val="single" w:sz="4" w:space="0" w:color="auto"/>
            </w:tcBorders>
            <w:shd w:val="clear" w:color="auto" w:fill="auto"/>
          </w:tcPr>
          <w:p w:rsidR="004562FE" w:rsidRPr="008413C7" w:rsidRDefault="004562FE" w:rsidP="004562FE">
            <w:pPr>
              <w:pStyle w:val="a7"/>
              <w:ind w:firstLine="0"/>
              <w:jc w:val="both"/>
            </w:pPr>
            <w:r w:rsidRPr="008413C7">
              <w:t>Эффективное и рациональное использование энергетических ресурсов для снижения расходов бюджетных средств на топливно-энергетические ресурсы, достижение целевых показателей при наименьших затратах ресурсов.</w:t>
            </w:r>
          </w:p>
        </w:tc>
      </w:tr>
      <w:tr w:rsidR="004562FE" w:rsidRPr="008413C7" w:rsidTr="00456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951"/>
          <w:jc w:val="center"/>
        </w:trPr>
        <w:tc>
          <w:tcPr>
            <w:tcW w:w="2263" w:type="dxa"/>
            <w:tcBorders>
              <w:top w:val="single" w:sz="4" w:space="0" w:color="auto"/>
              <w:left w:val="single" w:sz="4" w:space="0" w:color="auto"/>
            </w:tcBorders>
            <w:shd w:val="clear" w:color="auto" w:fill="auto"/>
          </w:tcPr>
          <w:p w:rsidR="004562FE" w:rsidRPr="008413C7" w:rsidRDefault="004562FE" w:rsidP="004562FE">
            <w:pPr>
              <w:pStyle w:val="a7"/>
              <w:ind w:firstLine="0"/>
            </w:pPr>
            <w:r w:rsidRPr="008413C7">
              <w:t>Задачи Программы</w:t>
            </w:r>
          </w:p>
        </w:tc>
        <w:tc>
          <w:tcPr>
            <w:tcW w:w="8222" w:type="dxa"/>
            <w:tcBorders>
              <w:top w:val="single" w:sz="4" w:space="0" w:color="auto"/>
              <w:left w:val="single" w:sz="4" w:space="0" w:color="auto"/>
              <w:right w:val="single" w:sz="4" w:space="0" w:color="auto"/>
            </w:tcBorders>
            <w:shd w:val="clear" w:color="auto" w:fill="auto"/>
          </w:tcPr>
          <w:p w:rsidR="004562FE" w:rsidRPr="008413C7" w:rsidRDefault="004562FE" w:rsidP="00B56ED8">
            <w:pPr>
              <w:pStyle w:val="a7"/>
              <w:numPr>
                <w:ilvl w:val="0"/>
                <w:numId w:val="12"/>
              </w:numPr>
              <w:tabs>
                <w:tab w:val="left" w:pos="273"/>
              </w:tabs>
              <w:ind w:hanging="720"/>
              <w:jc w:val="both"/>
            </w:pPr>
            <w:r w:rsidRPr="008413C7">
              <w:t>Организация учета и контроля всех потребляемых энергоресурсов.</w:t>
            </w:r>
          </w:p>
          <w:p w:rsidR="004562FE" w:rsidRPr="008413C7" w:rsidRDefault="004562FE" w:rsidP="00B56ED8">
            <w:pPr>
              <w:pStyle w:val="a7"/>
              <w:numPr>
                <w:ilvl w:val="0"/>
                <w:numId w:val="12"/>
              </w:numPr>
              <w:tabs>
                <w:tab w:val="left" w:pos="273"/>
              </w:tabs>
              <w:ind w:left="0" w:firstLine="0"/>
              <w:jc w:val="both"/>
            </w:pPr>
            <w:r w:rsidRPr="008413C7">
              <w:t>Реализация комплекса мер по энергосбережению и повышению энергетической эффективности.</w:t>
            </w:r>
          </w:p>
        </w:tc>
      </w:tr>
      <w:tr w:rsidR="004562FE" w:rsidRPr="008413C7" w:rsidTr="00456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625"/>
          <w:jc w:val="center"/>
        </w:trPr>
        <w:tc>
          <w:tcPr>
            <w:tcW w:w="2263" w:type="dxa"/>
            <w:tcBorders>
              <w:top w:val="single" w:sz="4" w:space="0" w:color="auto"/>
              <w:left w:val="single" w:sz="4" w:space="0" w:color="auto"/>
            </w:tcBorders>
            <w:shd w:val="clear" w:color="auto" w:fill="auto"/>
            <w:vAlign w:val="bottom"/>
          </w:tcPr>
          <w:p w:rsidR="004562FE" w:rsidRPr="008413C7" w:rsidRDefault="004562FE" w:rsidP="004562FE">
            <w:pPr>
              <w:pStyle w:val="a7"/>
              <w:tabs>
                <w:tab w:val="left" w:pos="858"/>
                <w:tab w:val="left" w:pos="1337"/>
              </w:tabs>
              <w:spacing w:line="254" w:lineRule="auto"/>
              <w:ind w:firstLine="0"/>
            </w:pPr>
            <w:r w:rsidRPr="008413C7">
              <w:t>Сроки и этапы</w:t>
            </w:r>
          </w:p>
          <w:p w:rsidR="004562FE" w:rsidRPr="008413C7" w:rsidRDefault="004562FE" w:rsidP="004562FE">
            <w:pPr>
              <w:pStyle w:val="a7"/>
              <w:spacing w:line="254" w:lineRule="auto"/>
              <w:ind w:firstLine="0"/>
            </w:pPr>
            <w:r w:rsidRPr="008413C7">
              <w:t>реализации Программы</w:t>
            </w:r>
          </w:p>
        </w:tc>
        <w:tc>
          <w:tcPr>
            <w:tcW w:w="8222" w:type="dxa"/>
            <w:tcBorders>
              <w:top w:val="single" w:sz="4" w:space="0" w:color="auto"/>
              <w:left w:val="single" w:sz="4" w:space="0" w:color="auto"/>
              <w:right w:val="single" w:sz="4" w:space="0" w:color="auto"/>
            </w:tcBorders>
            <w:shd w:val="clear" w:color="auto" w:fill="auto"/>
          </w:tcPr>
          <w:p w:rsidR="004562FE" w:rsidRPr="008413C7" w:rsidRDefault="004562FE" w:rsidP="004E6EA1">
            <w:pPr>
              <w:pStyle w:val="a7"/>
              <w:ind w:firstLine="0"/>
              <w:jc w:val="both"/>
            </w:pPr>
            <w:r w:rsidRPr="008413C7">
              <w:t>202</w:t>
            </w:r>
            <w:r w:rsidR="004E6EA1">
              <w:t>4</w:t>
            </w:r>
            <w:r w:rsidRPr="008413C7">
              <w:t>-2026 годы и на плановый период до 2030 года</w:t>
            </w:r>
          </w:p>
        </w:tc>
      </w:tr>
      <w:tr w:rsidR="004562FE" w:rsidRPr="008413C7" w:rsidTr="004A5F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hRule="exact" w:val="7089"/>
          <w:jc w:val="center"/>
        </w:trPr>
        <w:tc>
          <w:tcPr>
            <w:tcW w:w="2263" w:type="dxa"/>
            <w:tcBorders>
              <w:top w:val="single" w:sz="4" w:space="0" w:color="auto"/>
              <w:left w:val="single" w:sz="4" w:space="0" w:color="auto"/>
              <w:bottom w:val="single" w:sz="4" w:space="0" w:color="auto"/>
            </w:tcBorders>
            <w:shd w:val="clear" w:color="auto" w:fill="auto"/>
          </w:tcPr>
          <w:p w:rsidR="004562FE" w:rsidRPr="00060F2F" w:rsidRDefault="004562FE" w:rsidP="004562FE">
            <w:pPr>
              <w:pStyle w:val="a7"/>
              <w:spacing w:line="257" w:lineRule="auto"/>
              <w:ind w:firstLine="0"/>
              <w:rPr>
                <w:highlight w:val="yellow"/>
              </w:rPr>
            </w:pPr>
            <w:r w:rsidRPr="00E57ABF">
              <w:t>Объемы финансирования с разбивкой по годам и источникам</w:t>
            </w:r>
          </w:p>
        </w:tc>
        <w:tc>
          <w:tcPr>
            <w:tcW w:w="8222" w:type="dxa"/>
            <w:tcBorders>
              <w:top w:val="single" w:sz="4" w:space="0" w:color="auto"/>
              <w:left w:val="single" w:sz="4" w:space="0" w:color="auto"/>
              <w:bottom w:val="single" w:sz="4" w:space="0" w:color="auto"/>
              <w:right w:val="single" w:sz="4" w:space="0" w:color="auto"/>
            </w:tcBorders>
            <w:shd w:val="clear" w:color="auto" w:fill="auto"/>
          </w:tcPr>
          <w:p w:rsidR="004562FE" w:rsidRPr="00365102" w:rsidRDefault="004562FE" w:rsidP="004562FE">
            <w:pPr>
              <w:pStyle w:val="a7"/>
              <w:spacing w:line="257" w:lineRule="auto"/>
              <w:ind w:firstLine="0"/>
              <w:jc w:val="both"/>
            </w:pPr>
            <w:r w:rsidRPr="00365102">
              <w:t xml:space="preserve">Общий объем финансирования Программы составляет </w:t>
            </w:r>
            <w:r w:rsidR="009D4C15" w:rsidRPr="00365102">
              <w:t>4 </w:t>
            </w:r>
            <w:r w:rsidR="005123EA">
              <w:t>115 783,63</w:t>
            </w:r>
            <w:r w:rsidRPr="00365102">
              <w:t xml:space="preserve"> тыс. рублей, в том числе:</w:t>
            </w:r>
          </w:p>
          <w:p w:rsidR="004562FE" w:rsidRPr="00365102" w:rsidRDefault="004562FE" w:rsidP="004562FE">
            <w:pPr>
              <w:pStyle w:val="a7"/>
              <w:spacing w:line="257" w:lineRule="auto"/>
              <w:ind w:firstLine="0"/>
              <w:jc w:val="both"/>
            </w:pPr>
            <w:r w:rsidRPr="00365102">
              <w:t xml:space="preserve"> местный бюджет </w:t>
            </w:r>
            <w:r w:rsidR="009D4C15" w:rsidRPr="00365102">
              <w:t>–</w:t>
            </w:r>
            <w:r w:rsidRPr="00365102">
              <w:t xml:space="preserve"> </w:t>
            </w:r>
            <w:r w:rsidR="009D4C15" w:rsidRPr="00365102">
              <w:t>1</w:t>
            </w:r>
            <w:r w:rsidR="005123EA">
              <w:t>2</w:t>
            </w:r>
            <w:r w:rsidR="009D4C15" w:rsidRPr="00365102">
              <w:t>8</w:t>
            </w:r>
            <w:r w:rsidR="005123EA">
              <w:t> 272,63</w:t>
            </w:r>
            <w:r w:rsidR="006D079E">
              <w:t xml:space="preserve"> </w:t>
            </w:r>
            <w:r w:rsidRPr="00365102">
              <w:t xml:space="preserve">тыс. рублей; </w:t>
            </w:r>
            <w:r w:rsidR="009D4C15" w:rsidRPr="00365102">
              <w:t xml:space="preserve">собственные средства </w:t>
            </w:r>
            <w:r w:rsidRPr="00365102">
              <w:t>-</w:t>
            </w:r>
            <w:r w:rsidR="005123EA">
              <w:t>3</w:t>
            </w:r>
            <w:r w:rsidR="009D4C15" w:rsidRPr="00365102">
              <w:t> </w:t>
            </w:r>
            <w:r w:rsidR="005123EA">
              <w:t>987 511</w:t>
            </w:r>
            <w:r w:rsidRPr="00365102">
              <w:t xml:space="preserve"> тыс. рублей:</w:t>
            </w:r>
          </w:p>
          <w:tbl>
            <w:tblPr>
              <w:tblStyle w:val="ac"/>
              <w:tblW w:w="0" w:type="auto"/>
              <w:tblInd w:w="126" w:type="dxa"/>
              <w:tblLook w:val="04A0" w:firstRow="1" w:lastRow="0" w:firstColumn="1" w:lastColumn="0" w:noHBand="0" w:noVBand="1"/>
            </w:tblPr>
            <w:tblGrid>
              <w:gridCol w:w="1843"/>
              <w:gridCol w:w="1701"/>
              <w:gridCol w:w="1984"/>
              <w:gridCol w:w="1985"/>
            </w:tblGrid>
            <w:tr w:rsidR="004562FE" w:rsidRPr="00365102" w:rsidTr="00E57ABF">
              <w:tc>
                <w:tcPr>
                  <w:tcW w:w="1843" w:type="dxa"/>
                </w:tcPr>
                <w:p w:rsidR="004562FE" w:rsidRPr="00365102" w:rsidRDefault="004562FE" w:rsidP="004562FE">
                  <w:pPr>
                    <w:pStyle w:val="a7"/>
                    <w:spacing w:line="257" w:lineRule="auto"/>
                    <w:ind w:firstLine="0"/>
                    <w:jc w:val="both"/>
                  </w:pPr>
                  <w:r w:rsidRPr="00365102">
                    <w:t>Год</w:t>
                  </w:r>
                </w:p>
              </w:tc>
              <w:tc>
                <w:tcPr>
                  <w:tcW w:w="1701" w:type="dxa"/>
                </w:tcPr>
                <w:p w:rsidR="004562FE" w:rsidRPr="00365102" w:rsidRDefault="004562FE" w:rsidP="004562FE">
                  <w:pPr>
                    <w:pStyle w:val="a7"/>
                    <w:spacing w:line="257" w:lineRule="auto"/>
                    <w:ind w:firstLine="0"/>
                    <w:jc w:val="both"/>
                  </w:pPr>
                  <w:r w:rsidRPr="00365102">
                    <w:t>Всего средств, тыс.руб.</w:t>
                  </w:r>
                </w:p>
              </w:tc>
              <w:tc>
                <w:tcPr>
                  <w:tcW w:w="1984" w:type="dxa"/>
                </w:tcPr>
                <w:p w:rsidR="004562FE" w:rsidRPr="00365102" w:rsidRDefault="00B34D48" w:rsidP="004562FE">
                  <w:pPr>
                    <w:pStyle w:val="a7"/>
                    <w:spacing w:line="257" w:lineRule="auto"/>
                    <w:ind w:firstLine="0"/>
                    <w:jc w:val="both"/>
                  </w:pPr>
                  <w:r w:rsidRPr="00365102">
                    <w:t>Собственные средства</w:t>
                  </w:r>
                  <w:r w:rsidR="004562FE" w:rsidRPr="00365102">
                    <w:t>, тыс.руб.</w:t>
                  </w:r>
                </w:p>
              </w:tc>
              <w:tc>
                <w:tcPr>
                  <w:tcW w:w="1985" w:type="dxa"/>
                </w:tcPr>
                <w:p w:rsidR="004562FE" w:rsidRPr="00365102" w:rsidRDefault="004562FE" w:rsidP="004562FE">
                  <w:pPr>
                    <w:pStyle w:val="a7"/>
                    <w:spacing w:line="257" w:lineRule="auto"/>
                    <w:ind w:firstLine="0"/>
                    <w:jc w:val="both"/>
                  </w:pPr>
                  <w:r w:rsidRPr="00365102">
                    <w:t>Местный бюджет, тыс.руб.</w:t>
                  </w:r>
                </w:p>
              </w:tc>
            </w:tr>
            <w:tr w:rsidR="004562FE" w:rsidRPr="00365102" w:rsidTr="00717085">
              <w:tc>
                <w:tcPr>
                  <w:tcW w:w="1843" w:type="dxa"/>
                </w:tcPr>
                <w:p w:rsidR="004562FE" w:rsidRPr="00365102" w:rsidRDefault="004562FE" w:rsidP="004562FE">
                  <w:pPr>
                    <w:pStyle w:val="a7"/>
                    <w:spacing w:line="257" w:lineRule="auto"/>
                    <w:ind w:firstLine="0"/>
                    <w:jc w:val="both"/>
                  </w:pPr>
                  <w:r w:rsidRPr="00365102">
                    <w:t>2024</w:t>
                  </w:r>
                </w:p>
              </w:tc>
              <w:tc>
                <w:tcPr>
                  <w:tcW w:w="1701" w:type="dxa"/>
                  <w:shd w:val="clear" w:color="auto" w:fill="auto"/>
                </w:tcPr>
                <w:p w:rsidR="004562FE" w:rsidRPr="00365102" w:rsidRDefault="00784EC5" w:rsidP="00784EC5">
                  <w:pPr>
                    <w:pStyle w:val="a7"/>
                    <w:spacing w:line="257" w:lineRule="auto"/>
                    <w:ind w:firstLine="0"/>
                    <w:jc w:val="both"/>
                  </w:pPr>
                  <w:r w:rsidRPr="00365102">
                    <w:t>568019,</w:t>
                  </w:r>
                  <w:r w:rsidR="006E57E2" w:rsidRPr="00365102">
                    <w:t>3</w:t>
                  </w:r>
                  <w:r w:rsidRPr="00365102">
                    <w:t>74</w:t>
                  </w:r>
                </w:p>
              </w:tc>
              <w:tc>
                <w:tcPr>
                  <w:tcW w:w="1984" w:type="dxa"/>
                  <w:shd w:val="clear" w:color="auto" w:fill="auto"/>
                </w:tcPr>
                <w:p w:rsidR="004562FE" w:rsidRPr="00365102" w:rsidRDefault="00FF5201" w:rsidP="00784EC5">
                  <w:pPr>
                    <w:pStyle w:val="a7"/>
                    <w:spacing w:line="257" w:lineRule="auto"/>
                    <w:ind w:firstLine="0"/>
                    <w:jc w:val="both"/>
                  </w:pPr>
                  <w:r w:rsidRPr="00365102">
                    <w:t>548179</w:t>
                  </w:r>
                  <w:r w:rsidR="00784EC5" w:rsidRPr="00365102">
                    <w:t>,</w:t>
                  </w:r>
                  <w:r w:rsidRPr="00365102">
                    <w:t>00</w:t>
                  </w:r>
                </w:p>
              </w:tc>
              <w:tc>
                <w:tcPr>
                  <w:tcW w:w="1985" w:type="dxa"/>
                  <w:shd w:val="clear" w:color="auto" w:fill="auto"/>
                </w:tcPr>
                <w:p w:rsidR="004562FE" w:rsidRPr="00365102" w:rsidRDefault="00FF5201" w:rsidP="00D1266F">
                  <w:pPr>
                    <w:pStyle w:val="a7"/>
                    <w:spacing w:line="257" w:lineRule="auto"/>
                    <w:ind w:firstLine="0"/>
                    <w:jc w:val="both"/>
                  </w:pPr>
                  <w:r w:rsidRPr="00365102">
                    <w:t>19840</w:t>
                  </w:r>
                  <w:r w:rsidR="00D1266F" w:rsidRPr="00365102">
                    <w:t>,</w:t>
                  </w:r>
                  <w:r w:rsidR="006E57E2" w:rsidRPr="00365102">
                    <w:t>3</w:t>
                  </w:r>
                  <w:r w:rsidRPr="00365102">
                    <w:t>74</w:t>
                  </w:r>
                </w:p>
              </w:tc>
            </w:tr>
            <w:tr w:rsidR="004562FE" w:rsidRPr="00365102" w:rsidTr="00717085">
              <w:tc>
                <w:tcPr>
                  <w:tcW w:w="1843" w:type="dxa"/>
                </w:tcPr>
                <w:p w:rsidR="004562FE" w:rsidRPr="00365102" w:rsidRDefault="004562FE" w:rsidP="004562FE">
                  <w:pPr>
                    <w:pStyle w:val="a7"/>
                    <w:spacing w:line="257" w:lineRule="auto"/>
                    <w:ind w:firstLine="0"/>
                    <w:jc w:val="both"/>
                  </w:pPr>
                  <w:r w:rsidRPr="00365102">
                    <w:t>2025</w:t>
                  </w:r>
                </w:p>
              </w:tc>
              <w:tc>
                <w:tcPr>
                  <w:tcW w:w="1701" w:type="dxa"/>
                  <w:shd w:val="clear" w:color="auto" w:fill="auto"/>
                </w:tcPr>
                <w:p w:rsidR="004562FE" w:rsidRPr="00365102" w:rsidRDefault="005F0F67" w:rsidP="00784EC5">
                  <w:pPr>
                    <w:pStyle w:val="a7"/>
                    <w:spacing w:line="257" w:lineRule="auto"/>
                    <w:ind w:firstLine="0"/>
                    <w:jc w:val="both"/>
                  </w:pPr>
                  <w:r w:rsidRPr="00365102">
                    <w:t>571412</w:t>
                  </w:r>
                  <w:r w:rsidR="00784EC5" w:rsidRPr="00365102">
                    <w:t>,</w:t>
                  </w:r>
                  <w:r w:rsidRPr="00365102">
                    <w:t>374</w:t>
                  </w:r>
                </w:p>
              </w:tc>
              <w:tc>
                <w:tcPr>
                  <w:tcW w:w="1984" w:type="dxa"/>
                  <w:shd w:val="clear" w:color="auto" w:fill="auto"/>
                </w:tcPr>
                <w:p w:rsidR="004562FE" w:rsidRPr="00365102" w:rsidRDefault="00FF5201" w:rsidP="00784EC5">
                  <w:pPr>
                    <w:pStyle w:val="a7"/>
                    <w:spacing w:line="257" w:lineRule="auto"/>
                    <w:ind w:firstLine="0"/>
                    <w:jc w:val="both"/>
                  </w:pPr>
                  <w:r w:rsidRPr="00365102">
                    <w:t>552332</w:t>
                  </w:r>
                  <w:r w:rsidR="00784EC5" w:rsidRPr="00365102">
                    <w:t>,</w:t>
                  </w:r>
                  <w:r w:rsidRPr="00365102">
                    <w:t>00</w:t>
                  </w:r>
                </w:p>
              </w:tc>
              <w:tc>
                <w:tcPr>
                  <w:tcW w:w="1985" w:type="dxa"/>
                  <w:shd w:val="clear" w:color="auto" w:fill="auto"/>
                </w:tcPr>
                <w:p w:rsidR="004562FE" w:rsidRPr="00365102" w:rsidRDefault="00FF5201" w:rsidP="00D1266F">
                  <w:pPr>
                    <w:pStyle w:val="a7"/>
                    <w:spacing w:line="257" w:lineRule="auto"/>
                    <w:ind w:firstLine="0"/>
                    <w:jc w:val="both"/>
                  </w:pPr>
                  <w:r w:rsidRPr="00365102">
                    <w:t>19080</w:t>
                  </w:r>
                  <w:r w:rsidR="00D1266F" w:rsidRPr="00365102">
                    <w:t>,</w:t>
                  </w:r>
                  <w:r w:rsidRPr="00365102">
                    <w:t>374</w:t>
                  </w:r>
                </w:p>
              </w:tc>
            </w:tr>
            <w:tr w:rsidR="004562FE" w:rsidRPr="00365102" w:rsidTr="00717085">
              <w:tc>
                <w:tcPr>
                  <w:tcW w:w="1843" w:type="dxa"/>
                </w:tcPr>
                <w:p w:rsidR="004562FE" w:rsidRPr="00365102" w:rsidRDefault="004562FE" w:rsidP="004562FE">
                  <w:pPr>
                    <w:pStyle w:val="a7"/>
                    <w:spacing w:line="257" w:lineRule="auto"/>
                    <w:ind w:firstLine="0"/>
                    <w:jc w:val="both"/>
                  </w:pPr>
                  <w:r w:rsidRPr="00365102">
                    <w:t>2026</w:t>
                  </w:r>
                </w:p>
              </w:tc>
              <w:tc>
                <w:tcPr>
                  <w:tcW w:w="1701" w:type="dxa"/>
                  <w:shd w:val="clear" w:color="auto" w:fill="auto"/>
                </w:tcPr>
                <w:p w:rsidR="004562FE" w:rsidRPr="00365102" w:rsidRDefault="005F0F67" w:rsidP="00784EC5">
                  <w:pPr>
                    <w:pStyle w:val="a7"/>
                    <w:spacing w:line="257" w:lineRule="auto"/>
                    <w:ind w:firstLine="0"/>
                    <w:jc w:val="both"/>
                  </w:pPr>
                  <w:r w:rsidRPr="00365102">
                    <w:t>581864</w:t>
                  </w:r>
                  <w:r w:rsidR="00784EC5" w:rsidRPr="00365102">
                    <w:t>,</w:t>
                  </w:r>
                  <w:r w:rsidRPr="00365102">
                    <w:t>374</w:t>
                  </w:r>
                </w:p>
              </w:tc>
              <w:tc>
                <w:tcPr>
                  <w:tcW w:w="1984" w:type="dxa"/>
                  <w:shd w:val="clear" w:color="auto" w:fill="auto"/>
                </w:tcPr>
                <w:p w:rsidR="004562FE" w:rsidRPr="00365102" w:rsidRDefault="00FF5201" w:rsidP="00784EC5">
                  <w:pPr>
                    <w:pStyle w:val="a7"/>
                    <w:spacing w:line="257" w:lineRule="auto"/>
                    <w:ind w:firstLine="0"/>
                    <w:jc w:val="both"/>
                  </w:pPr>
                  <w:r w:rsidRPr="00365102">
                    <w:t>564000,00</w:t>
                  </w:r>
                </w:p>
              </w:tc>
              <w:tc>
                <w:tcPr>
                  <w:tcW w:w="1985" w:type="dxa"/>
                  <w:shd w:val="clear" w:color="auto" w:fill="auto"/>
                </w:tcPr>
                <w:p w:rsidR="004562FE" w:rsidRPr="00365102" w:rsidRDefault="00FF5201" w:rsidP="00D1266F">
                  <w:pPr>
                    <w:pStyle w:val="a7"/>
                    <w:spacing w:line="257" w:lineRule="auto"/>
                    <w:ind w:firstLine="0"/>
                    <w:jc w:val="both"/>
                  </w:pPr>
                  <w:r w:rsidRPr="00365102">
                    <w:t>17864</w:t>
                  </w:r>
                  <w:r w:rsidR="00D1266F" w:rsidRPr="00365102">
                    <w:t>,</w:t>
                  </w:r>
                  <w:r w:rsidRPr="00365102">
                    <w:t>374</w:t>
                  </w:r>
                </w:p>
              </w:tc>
            </w:tr>
            <w:tr w:rsidR="004562FE" w:rsidRPr="00365102" w:rsidTr="00717085">
              <w:tc>
                <w:tcPr>
                  <w:tcW w:w="1843" w:type="dxa"/>
                </w:tcPr>
                <w:p w:rsidR="004562FE" w:rsidRPr="00365102" w:rsidRDefault="004562FE" w:rsidP="004562FE">
                  <w:pPr>
                    <w:pStyle w:val="a7"/>
                    <w:spacing w:line="257" w:lineRule="auto"/>
                    <w:ind w:firstLine="0"/>
                    <w:jc w:val="both"/>
                  </w:pPr>
                  <w:r w:rsidRPr="00365102">
                    <w:t>2027</w:t>
                  </w:r>
                </w:p>
              </w:tc>
              <w:tc>
                <w:tcPr>
                  <w:tcW w:w="1701" w:type="dxa"/>
                  <w:shd w:val="clear" w:color="auto" w:fill="auto"/>
                </w:tcPr>
                <w:p w:rsidR="004562FE" w:rsidRPr="00365102" w:rsidRDefault="00784EC5" w:rsidP="00784EC5">
                  <w:pPr>
                    <w:pStyle w:val="a7"/>
                    <w:spacing w:line="257" w:lineRule="auto"/>
                    <w:ind w:firstLine="0"/>
                    <w:jc w:val="both"/>
                  </w:pPr>
                  <w:r w:rsidRPr="00365102">
                    <w:t>594864,374</w:t>
                  </w:r>
                </w:p>
              </w:tc>
              <w:tc>
                <w:tcPr>
                  <w:tcW w:w="1984" w:type="dxa"/>
                  <w:shd w:val="clear" w:color="auto" w:fill="auto"/>
                </w:tcPr>
                <w:p w:rsidR="004562FE" w:rsidRPr="00365102" w:rsidRDefault="00FF5201" w:rsidP="00784EC5">
                  <w:pPr>
                    <w:pStyle w:val="a7"/>
                    <w:spacing w:line="257" w:lineRule="auto"/>
                    <w:ind w:firstLine="0"/>
                    <w:jc w:val="both"/>
                  </w:pPr>
                  <w:r w:rsidRPr="00365102">
                    <w:t>577000</w:t>
                  </w:r>
                  <w:r w:rsidR="00784EC5" w:rsidRPr="00365102">
                    <w:t>,</w:t>
                  </w:r>
                  <w:r w:rsidRPr="00365102">
                    <w:t>00</w:t>
                  </w:r>
                </w:p>
              </w:tc>
              <w:tc>
                <w:tcPr>
                  <w:tcW w:w="1985" w:type="dxa"/>
                  <w:shd w:val="clear" w:color="auto" w:fill="auto"/>
                </w:tcPr>
                <w:p w:rsidR="004562FE" w:rsidRPr="00365102" w:rsidRDefault="00FF5201" w:rsidP="00D1266F">
                  <w:pPr>
                    <w:pStyle w:val="a7"/>
                    <w:spacing w:line="257" w:lineRule="auto"/>
                    <w:ind w:firstLine="0"/>
                    <w:jc w:val="both"/>
                  </w:pPr>
                  <w:r w:rsidRPr="00365102">
                    <w:t>17864</w:t>
                  </w:r>
                  <w:r w:rsidR="00D1266F" w:rsidRPr="00365102">
                    <w:t>,</w:t>
                  </w:r>
                  <w:r w:rsidRPr="00365102">
                    <w:t>374</w:t>
                  </w:r>
                </w:p>
              </w:tc>
            </w:tr>
            <w:tr w:rsidR="004562FE" w:rsidRPr="00365102" w:rsidTr="00717085">
              <w:tc>
                <w:tcPr>
                  <w:tcW w:w="1843" w:type="dxa"/>
                </w:tcPr>
                <w:p w:rsidR="004562FE" w:rsidRPr="00365102" w:rsidRDefault="004562FE" w:rsidP="004562FE">
                  <w:pPr>
                    <w:pStyle w:val="a7"/>
                    <w:spacing w:line="257" w:lineRule="auto"/>
                    <w:ind w:firstLine="0"/>
                    <w:jc w:val="both"/>
                  </w:pPr>
                  <w:r w:rsidRPr="00365102">
                    <w:t>2028</w:t>
                  </w:r>
                </w:p>
              </w:tc>
              <w:tc>
                <w:tcPr>
                  <w:tcW w:w="1701" w:type="dxa"/>
                  <w:shd w:val="clear" w:color="auto" w:fill="auto"/>
                </w:tcPr>
                <w:p w:rsidR="004562FE" w:rsidRPr="00365102" w:rsidRDefault="005F0F67" w:rsidP="00784EC5">
                  <w:pPr>
                    <w:pStyle w:val="a7"/>
                    <w:spacing w:line="257" w:lineRule="auto"/>
                    <w:ind w:firstLine="0"/>
                    <w:jc w:val="both"/>
                  </w:pPr>
                  <w:r w:rsidRPr="00365102">
                    <w:t>597864</w:t>
                  </w:r>
                  <w:r w:rsidR="00784EC5" w:rsidRPr="00365102">
                    <w:t>,</w:t>
                  </w:r>
                  <w:r w:rsidRPr="00365102">
                    <w:t>374</w:t>
                  </w:r>
                </w:p>
              </w:tc>
              <w:tc>
                <w:tcPr>
                  <w:tcW w:w="1984" w:type="dxa"/>
                  <w:shd w:val="clear" w:color="auto" w:fill="auto"/>
                </w:tcPr>
                <w:p w:rsidR="004562FE" w:rsidRPr="00365102" w:rsidRDefault="005F0F67" w:rsidP="00784EC5">
                  <w:pPr>
                    <w:pStyle w:val="a7"/>
                    <w:spacing w:line="257" w:lineRule="auto"/>
                    <w:ind w:firstLine="0"/>
                    <w:jc w:val="both"/>
                  </w:pPr>
                  <w:r w:rsidRPr="00365102">
                    <w:t>580000</w:t>
                  </w:r>
                  <w:r w:rsidR="00784EC5" w:rsidRPr="00365102">
                    <w:t>,</w:t>
                  </w:r>
                  <w:r w:rsidRPr="00365102">
                    <w:t>00</w:t>
                  </w:r>
                </w:p>
              </w:tc>
              <w:tc>
                <w:tcPr>
                  <w:tcW w:w="1985" w:type="dxa"/>
                  <w:shd w:val="clear" w:color="auto" w:fill="auto"/>
                </w:tcPr>
                <w:p w:rsidR="004562FE" w:rsidRPr="00365102" w:rsidRDefault="00FF5201" w:rsidP="00D1266F">
                  <w:pPr>
                    <w:pStyle w:val="a7"/>
                    <w:spacing w:line="257" w:lineRule="auto"/>
                    <w:ind w:firstLine="0"/>
                    <w:jc w:val="both"/>
                  </w:pPr>
                  <w:r w:rsidRPr="00365102">
                    <w:t>17864</w:t>
                  </w:r>
                  <w:r w:rsidR="00D1266F" w:rsidRPr="00365102">
                    <w:t>,</w:t>
                  </w:r>
                  <w:r w:rsidRPr="00365102">
                    <w:t>374</w:t>
                  </w:r>
                </w:p>
              </w:tc>
            </w:tr>
            <w:tr w:rsidR="004562FE" w:rsidRPr="00365102" w:rsidTr="00717085">
              <w:tc>
                <w:tcPr>
                  <w:tcW w:w="1843" w:type="dxa"/>
                </w:tcPr>
                <w:p w:rsidR="004562FE" w:rsidRPr="00365102" w:rsidRDefault="004562FE" w:rsidP="004562FE">
                  <w:pPr>
                    <w:pStyle w:val="a7"/>
                    <w:spacing w:line="257" w:lineRule="auto"/>
                    <w:ind w:firstLine="0"/>
                    <w:jc w:val="both"/>
                  </w:pPr>
                  <w:r w:rsidRPr="00365102">
                    <w:t>2029</w:t>
                  </w:r>
                </w:p>
              </w:tc>
              <w:tc>
                <w:tcPr>
                  <w:tcW w:w="1701" w:type="dxa"/>
                  <w:shd w:val="clear" w:color="auto" w:fill="auto"/>
                </w:tcPr>
                <w:p w:rsidR="004562FE" w:rsidRPr="00365102" w:rsidRDefault="005F0F67" w:rsidP="00784EC5">
                  <w:pPr>
                    <w:pStyle w:val="a7"/>
                    <w:spacing w:line="257" w:lineRule="auto"/>
                    <w:ind w:firstLine="0"/>
                    <w:jc w:val="both"/>
                  </w:pPr>
                  <w:r w:rsidRPr="00365102">
                    <w:t>599864</w:t>
                  </w:r>
                  <w:r w:rsidR="00784EC5" w:rsidRPr="00365102">
                    <w:t>,</w:t>
                  </w:r>
                  <w:r w:rsidRPr="00365102">
                    <w:t>374</w:t>
                  </w:r>
                </w:p>
              </w:tc>
              <w:tc>
                <w:tcPr>
                  <w:tcW w:w="1984" w:type="dxa"/>
                  <w:shd w:val="clear" w:color="auto" w:fill="auto"/>
                </w:tcPr>
                <w:p w:rsidR="004562FE" w:rsidRPr="00365102" w:rsidRDefault="005F0F67" w:rsidP="00784EC5">
                  <w:pPr>
                    <w:pStyle w:val="a7"/>
                    <w:spacing w:line="257" w:lineRule="auto"/>
                    <w:ind w:firstLine="0"/>
                    <w:jc w:val="both"/>
                  </w:pPr>
                  <w:r w:rsidRPr="00365102">
                    <w:t>582000</w:t>
                  </w:r>
                  <w:r w:rsidR="00784EC5" w:rsidRPr="00365102">
                    <w:t>,</w:t>
                  </w:r>
                  <w:r w:rsidRPr="00365102">
                    <w:t>00</w:t>
                  </w:r>
                </w:p>
              </w:tc>
              <w:tc>
                <w:tcPr>
                  <w:tcW w:w="1985" w:type="dxa"/>
                  <w:shd w:val="clear" w:color="auto" w:fill="auto"/>
                </w:tcPr>
                <w:p w:rsidR="004562FE" w:rsidRPr="00365102" w:rsidRDefault="005F0F67" w:rsidP="00D1266F">
                  <w:pPr>
                    <w:pStyle w:val="a7"/>
                    <w:spacing w:line="257" w:lineRule="auto"/>
                    <w:ind w:firstLine="0"/>
                    <w:jc w:val="both"/>
                  </w:pPr>
                  <w:r w:rsidRPr="00365102">
                    <w:t>17864</w:t>
                  </w:r>
                  <w:r w:rsidR="00D1266F" w:rsidRPr="00365102">
                    <w:t>,</w:t>
                  </w:r>
                  <w:r w:rsidRPr="00365102">
                    <w:t>374</w:t>
                  </w:r>
                </w:p>
              </w:tc>
            </w:tr>
            <w:tr w:rsidR="004562FE" w:rsidRPr="00365102" w:rsidTr="00717085">
              <w:tc>
                <w:tcPr>
                  <w:tcW w:w="1843" w:type="dxa"/>
                </w:tcPr>
                <w:p w:rsidR="004562FE" w:rsidRPr="00365102" w:rsidRDefault="004562FE" w:rsidP="004562FE">
                  <w:pPr>
                    <w:pStyle w:val="a7"/>
                    <w:spacing w:line="257" w:lineRule="auto"/>
                    <w:ind w:firstLine="0"/>
                    <w:jc w:val="both"/>
                  </w:pPr>
                  <w:r w:rsidRPr="00365102">
                    <w:t>2030</w:t>
                  </w:r>
                </w:p>
              </w:tc>
              <w:tc>
                <w:tcPr>
                  <w:tcW w:w="1701" w:type="dxa"/>
                  <w:shd w:val="clear" w:color="auto" w:fill="auto"/>
                </w:tcPr>
                <w:p w:rsidR="004562FE" w:rsidRPr="00365102" w:rsidRDefault="005F0F67" w:rsidP="00784EC5">
                  <w:pPr>
                    <w:pStyle w:val="a7"/>
                    <w:spacing w:line="257" w:lineRule="auto"/>
                    <w:ind w:firstLine="0"/>
                    <w:jc w:val="both"/>
                  </w:pPr>
                  <w:r w:rsidRPr="00365102">
                    <w:t>601894</w:t>
                  </w:r>
                  <w:r w:rsidR="00784EC5" w:rsidRPr="00365102">
                    <w:t>,</w:t>
                  </w:r>
                  <w:r w:rsidRPr="00365102">
                    <w:t>374</w:t>
                  </w:r>
                </w:p>
              </w:tc>
              <w:tc>
                <w:tcPr>
                  <w:tcW w:w="1984" w:type="dxa"/>
                  <w:shd w:val="clear" w:color="auto" w:fill="auto"/>
                </w:tcPr>
                <w:p w:rsidR="004562FE" w:rsidRPr="00365102" w:rsidRDefault="00784EC5" w:rsidP="00784EC5">
                  <w:pPr>
                    <w:pStyle w:val="a7"/>
                    <w:spacing w:line="257" w:lineRule="auto"/>
                    <w:ind w:firstLine="0"/>
                    <w:jc w:val="both"/>
                  </w:pPr>
                  <w:r w:rsidRPr="00365102">
                    <w:t>584000</w:t>
                  </w:r>
                  <w:r w:rsidR="005F0F67" w:rsidRPr="00365102">
                    <w:t>,00</w:t>
                  </w:r>
                </w:p>
              </w:tc>
              <w:tc>
                <w:tcPr>
                  <w:tcW w:w="1985" w:type="dxa"/>
                  <w:shd w:val="clear" w:color="auto" w:fill="auto"/>
                </w:tcPr>
                <w:p w:rsidR="004562FE" w:rsidRPr="00365102" w:rsidRDefault="00D1266F" w:rsidP="00D1266F">
                  <w:pPr>
                    <w:pStyle w:val="a7"/>
                    <w:spacing w:line="257" w:lineRule="auto"/>
                    <w:ind w:firstLine="0"/>
                    <w:jc w:val="both"/>
                  </w:pPr>
                  <w:r w:rsidRPr="00365102">
                    <w:t>17894,374</w:t>
                  </w:r>
                </w:p>
              </w:tc>
            </w:tr>
          </w:tbl>
          <w:p w:rsidR="004A5FDB" w:rsidRPr="00365102" w:rsidRDefault="004A5FDB" w:rsidP="004A5FDB">
            <w:pPr>
              <w:pStyle w:val="a7"/>
              <w:spacing w:line="257" w:lineRule="auto"/>
              <w:jc w:val="both"/>
            </w:pPr>
            <w:r w:rsidRPr="00365102">
              <w:t>Программа имеет долгосрочную перспективу и предполагает поэтапную реализацию. Для реализации мероприятий Программы привлекаются средства бюджета Республики Татарстан, исходя из возможностей бюджета Республики Татарстан, а также предполагается привлечение средств муниципального образования и внебюджетных источников.</w:t>
            </w:r>
          </w:p>
          <w:p w:rsidR="004562FE" w:rsidRPr="00365102" w:rsidRDefault="004A5FDB" w:rsidP="004A5FDB">
            <w:pPr>
              <w:pStyle w:val="a7"/>
              <w:spacing w:line="257" w:lineRule="auto"/>
              <w:ind w:firstLine="0"/>
              <w:jc w:val="both"/>
            </w:pPr>
            <w:r w:rsidRPr="00365102">
              <w:t>Объемы финансирования Программы носят прогнозный характер и подлежат ежегодному уточнению при формировании проекта бюджета Республики Татарстан на соответствующий год и плановый период.</w:t>
            </w:r>
          </w:p>
        </w:tc>
      </w:tr>
    </w:tbl>
    <w:p w:rsidR="004C321E" w:rsidRDefault="004C321E">
      <w:pPr>
        <w:pStyle w:val="1"/>
        <w:spacing w:after="220" w:line="254" w:lineRule="auto"/>
        <w:ind w:firstLine="0"/>
        <w:jc w:val="center"/>
        <w:rPr>
          <w:b/>
          <w:bCs/>
        </w:rPr>
      </w:pPr>
    </w:p>
    <w:p w:rsidR="00B81EB6" w:rsidRDefault="00F65EDB">
      <w:pPr>
        <w:pStyle w:val="1"/>
        <w:spacing w:after="220" w:line="254" w:lineRule="auto"/>
        <w:ind w:firstLine="0"/>
        <w:jc w:val="center"/>
      </w:pPr>
      <w:r>
        <w:rPr>
          <w:b/>
          <w:bCs/>
        </w:rPr>
        <w:lastRenderedPageBreak/>
        <w:t>1. Анализ тенденций и проблем в сфере энергосбережения и повышения энергетической эффективности на территории Спасского муниципального района</w:t>
      </w:r>
    </w:p>
    <w:p w:rsidR="00B81EB6" w:rsidRDefault="00F65EDB" w:rsidP="006337F7">
      <w:pPr>
        <w:pStyle w:val="1"/>
        <w:spacing w:line="252" w:lineRule="auto"/>
        <w:jc w:val="both"/>
      </w:pPr>
      <w:r>
        <w:t>Настоящая Программа разработана на основании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Указа Президента Российской Федерации от 4 июня 2008 года № 889 «О некоторых мерах по повышению энергетической и экологической эффективности российской экономики», постановления Правительства Российской Федерации от 15 апреля 2014 г. № 321 «Об утверждении государственной программы Российской Федерации «Развитие энергетики», постановления Правительства Российской Федерации от 13 мая 2020 г. № 669 «Об утверждении Правил предоставления субсидий из федерального бюджета производителям техники, использующей природный газ в качестве моторного топлива», постановления Правительства Российской Федерации от 11 февраля 2021 г.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Закона Республики Татарстан от 17 июня 2015 года № 40-ЗРТ «Об утверждении Стратегии социально-экономического развития Республики Татарстан до 2030 года».</w:t>
      </w:r>
    </w:p>
    <w:p w:rsidR="00F65EDB" w:rsidRDefault="00F65EDB" w:rsidP="006337F7">
      <w:pPr>
        <w:pStyle w:val="1"/>
        <w:jc w:val="both"/>
      </w:pPr>
      <w:r>
        <w:t>Муниципальное образование «Спасский муниципальный район» расположено на юге республики. В состав Спасского муниципального района Республики Татарстан входит 16 сельских поселений, 1 городское поселение, 46 населенных пунктов.</w:t>
      </w:r>
    </w:p>
    <w:p w:rsidR="00F65EDB" w:rsidRPr="00CB156A" w:rsidRDefault="00F65EDB" w:rsidP="006337F7">
      <w:pPr>
        <w:pStyle w:val="1"/>
        <w:jc w:val="both"/>
      </w:pPr>
      <w:r>
        <w:t>Адми</w:t>
      </w:r>
      <w:r w:rsidRPr="00CB156A">
        <w:t>нистративный центр сельскохозяйственного района - город Болгар, расположен в 140 км к югу от Казани, в Поволжье, на берегу Куйбышевского водохранилища в 100 км к северу от железнодорожной станции Чердаклы (Ульяновская область). В 28 сентября 1781 года село Спасское по Указу императрицы Екатерины II было определено уездным городом Спасск Казанской губернии. С тех пор город сменил немало названий. С 1926 по 1935 гг. он именовался Спасск - Татарский, в 1935 году город был переименован в Куйбышев в честь В.В. Куйбышева, советского государственного и политического деятеля, а в 1991 году обрёл современное название - Болгар, как когда-то называлась древняя столица волжских Булгар.</w:t>
      </w:r>
    </w:p>
    <w:p w:rsidR="00F65EDB" w:rsidRPr="00CB156A" w:rsidRDefault="00F65EDB" w:rsidP="00F65EDB">
      <w:pPr>
        <w:pStyle w:val="1"/>
        <w:jc w:val="both"/>
      </w:pPr>
      <w:r w:rsidRPr="00CB156A">
        <w:t xml:space="preserve">Район образован в 1930 году (до 1991 года Куйбышевский район). В связи с затоплением Куйбышевского водохранилища в 50-е годы XX столетия город был перенесён из затопляемой зоны в район с. Булгар. </w:t>
      </w:r>
    </w:p>
    <w:p w:rsidR="00F65EDB" w:rsidRPr="00CB156A" w:rsidRDefault="00F65EDB" w:rsidP="00F65EDB">
      <w:pPr>
        <w:pStyle w:val="1"/>
        <w:jc w:val="both"/>
      </w:pPr>
      <w:r w:rsidRPr="00CB156A">
        <w:t>Спасский муниципальный район граничит с юга с Ульяновской областью и является пограничным районом Республики Татарстан.</w:t>
      </w:r>
    </w:p>
    <w:p w:rsidR="00F65EDB" w:rsidRPr="00CB156A" w:rsidRDefault="00F65EDB" w:rsidP="00F65EDB">
      <w:pPr>
        <w:pStyle w:val="1"/>
        <w:jc w:val="both"/>
      </w:pPr>
      <w:r w:rsidRPr="00CB156A">
        <w:t>Территория района занимает 2022,14 кв.км., в том числе площадь земель сельскохозяйственного назначения - 1198,16 кв.км. Среднегодовая численность населения района за 202</w:t>
      </w:r>
      <w:r w:rsidR="004E6EA1" w:rsidRPr="00CB156A">
        <w:t>2 год составила 18</w:t>
      </w:r>
      <w:r w:rsidR="00E77372" w:rsidRPr="00CB156A">
        <w:t>111</w:t>
      </w:r>
      <w:r w:rsidRPr="00CB156A">
        <w:t xml:space="preserve"> чел.</w:t>
      </w:r>
    </w:p>
    <w:p w:rsidR="00F65EDB" w:rsidRPr="00CB156A" w:rsidRDefault="00F65EDB" w:rsidP="00F65EDB">
      <w:pPr>
        <w:pStyle w:val="1"/>
        <w:jc w:val="both"/>
      </w:pPr>
      <w:r w:rsidRPr="00CB156A">
        <w:t>Вблизи города расположены развалины г.Великий Булгар - столицы Волжской Булгарии, архитектурные памятники 13-14 вв., Болгарский государственный историко-архитектурный музей-заповедник.</w:t>
      </w:r>
    </w:p>
    <w:p w:rsidR="00F65EDB" w:rsidRPr="00CB156A" w:rsidRDefault="00F65EDB" w:rsidP="00F65EDB">
      <w:pPr>
        <w:pStyle w:val="1"/>
        <w:jc w:val="both"/>
      </w:pPr>
      <w:r w:rsidRPr="00CB156A">
        <w:t>В рамках комплексного проекта «Культурное наследие – остров-град Свияжск и древний Болгар» введены в эксплуатацию такие объекты, как Памятный знак в честь принятия волжскими булгарами в 922 году ислама в качестве государственной религии, комплекс «Белая мечеть», Музей хлеба - интерактивный музей для воссоздания всего земледельческого цикла с демонстрацией этнографических особенностей быта и хозяйствования казанских татар и булгар, «Дом лекаря», музейно-туристический комплекс «Ремесленные мастерские», памятник архитектуры «Ханский дворец», музей Болгарской цивилизации с функцией речного вокзала, Международный центр археологических исследований, Болгарская исламская академия, гостиница с банным комплексом (аналог исторической Белой палаты в г.Болгар XIVв.).</w:t>
      </w:r>
    </w:p>
    <w:p w:rsidR="00F65EDB" w:rsidRPr="00CB156A" w:rsidRDefault="00F65EDB" w:rsidP="00F65EDB">
      <w:pPr>
        <w:pStyle w:val="1"/>
        <w:jc w:val="both"/>
      </w:pPr>
      <w:r w:rsidRPr="00CB156A">
        <w:lastRenderedPageBreak/>
        <w:t xml:space="preserve">В 2014 году Болгарский историко-археологический комплекс стал 1002 объектом Всемирного культурного наследия ЮНЕСКО. </w:t>
      </w:r>
    </w:p>
    <w:p w:rsidR="009C77D9" w:rsidRPr="00CB156A" w:rsidRDefault="009C77D9" w:rsidP="009C77D9">
      <w:pPr>
        <w:widowControl/>
        <w:ind w:firstLine="709"/>
        <w:jc w:val="both"/>
        <w:rPr>
          <w:rFonts w:ascii="Times New Roman" w:eastAsia="Times New Roman" w:hAnsi="Times New Roman" w:cs="Times New Roman"/>
          <w:lang w:bidi="ar-SA"/>
        </w:rPr>
      </w:pPr>
      <w:r w:rsidRPr="00CB156A">
        <w:rPr>
          <w:rFonts w:ascii="Times New Roman" w:eastAsia="Times New Roman" w:hAnsi="Times New Roman" w:cs="Times New Roman"/>
          <w:lang w:bidi="ar-SA"/>
        </w:rPr>
        <w:t>В 2023 году Спасский муниципальный район посетило 868,2 тысяч туристов. За последние годы значительно увеличился туристический поток.</w:t>
      </w:r>
    </w:p>
    <w:p w:rsidR="009C77D9" w:rsidRPr="00CB156A" w:rsidRDefault="009C77D9" w:rsidP="009C77D9">
      <w:pPr>
        <w:widowControl/>
        <w:ind w:firstLine="567"/>
        <w:jc w:val="right"/>
        <w:rPr>
          <w:rFonts w:ascii="Times New Roman" w:eastAsia="Times New Roman" w:hAnsi="Times New Roman" w:cs="Times New Roman"/>
          <w:lang w:bidi="ar-SA"/>
        </w:rPr>
      </w:pPr>
      <w:r w:rsidRPr="00CB156A">
        <w:rPr>
          <w:rFonts w:ascii="Times New Roman" w:eastAsia="Times New Roman" w:hAnsi="Times New Roman" w:cs="Times New Roman"/>
          <w:lang w:bidi="ar-SA"/>
        </w:rPr>
        <w:t>(тыс.чел.)</w:t>
      </w:r>
    </w:p>
    <w:tbl>
      <w:tblPr>
        <w:tblStyle w:val="12"/>
        <w:tblW w:w="0" w:type="auto"/>
        <w:tblInd w:w="108" w:type="dxa"/>
        <w:tblLook w:val="04A0" w:firstRow="1" w:lastRow="0" w:firstColumn="1" w:lastColumn="0" w:noHBand="0" w:noVBand="1"/>
      </w:tblPr>
      <w:tblGrid>
        <w:gridCol w:w="1738"/>
        <w:gridCol w:w="1840"/>
        <w:gridCol w:w="1840"/>
        <w:gridCol w:w="1840"/>
        <w:gridCol w:w="1740"/>
      </w:tblGrid>
      <w:tr w:rsidR="009C77D9" w:rsidRPr="00CB156A" w:rsidTr="00233EB3">
        <w:tc>
          <w:tcPr>
            <w:tcW w:w="1806" w:type="dxa"/>
          </w:tcPr>
          <w:p w:rsidR="009C77D9" w:rsidRPr="00CB156A" w:rsidRDefault="009C77D9" w:rsidP="009C77D9">
            <w:pPr>
              <w:jc w:val="center"/>
              <w:rPr>
                <w:rFonts w:ascii="Times New Roman" w:eastAsia="Times New Roman" w:hAnsi="Times New Roman"/>
                <w:sz w:val="24"/>
                <w:szCs w:val="24"/>
              </w:rPr>
            </w:pPr>
            <w:r w:rsidRPr="00CB156A">
              <w:rPr>
                <w:rFonts w:ascii="Times New Roman" w:eastAsia="Times New Roman" w:hAnsi="Times New Roman"/>
                <w:sz w:val="24"/>
                <w:szCs w:val="24"/>
              </w:rPr>
              <w:t>2019 год</w:t>
            </w:r>
          </w:p>
        </w:tc>
        <w:tc>
          <w:tcPr>
            <w:tcW w:w="1914" w:type="dxa"/>
          </w:tcPr>
          <w:p w:rsidR="009C77D9" w:rsidRPr="00CB156A" w:rsidRDefault="009C77D9" w:rsidP="009C77D9">
            <w:pPr>
              <w:jc w:val="center"/>
              <w:rPr>
                <w:rFonts w:ascii="Times New Roman" w:eastAsia="Times New Roman" w:hAnsi="Times New Roman"/>
                <w:sz w:val="24"/>
                <w:szCs w:val="24"/>
              </w:rPr>
            </w:pPr>
            <w:r w:rsidRPr="00CB156A">
              <w:rPr>
                <w:rFonts w:ascii="Times New Roman" w:eastAsia="Times New Roman" w:hAnsi="Times New Roman"/>
                <w:sz w:val="24"/>
                <w:szCs w:val="24"/>
              </w:rPr>
              <w:t>2020 год</w:t>
            </w:r>
          </w:p>
        </w:tc>
        <w:tc>
          <w:tcPr>
            <w:tcW w:w="1914" w:type="dxa"/>
          </w:tcPr>
          <w:p w:rsidR="009C77D9" w:rsidRPr="00CB156A" w:rsidRDefault="009C77D9" w:rsidP="009C77D9">
            <w:pPr>
              <w:jc w:val="center"/>
              <w:rPr>
                <w:rFonts w:ascii="Times New Roman" w:eastAsia="Times New Roman" w:hAnsi="Times New Roman"/>
                <w:sz w:val="24"/>
                <w:szCs w:val="24"/>
              </w:rPr>
            </w:pPr>
            <w:r w:rsidRPr="00CB156A">
              <w:rPr>
                <w:rFonts w:ascii="Times New Roman" w:eastAsia="Times New Roman" w:hAnsi="Times New Roman"/>
                <w:sz w:val="24"/>
                <w:szCs w:val="24"/>
              </w:rPr>
              <w:t>2021 год</w:t>
            </w:r>
          </w:p>
        </w:tc>
        <w:tc>
          <w:tcPr>
            <w:tcW w:w="1914" w:type="dxa"/>
          </w:tcPr>
          <w:p w:rsidR="009C77D9" w:rsidRPr="00CB156A" w:rsidRDefault="009C77D9" w:rsidP="009C77D9">
            <w:pPr>
              <w:jc w:val="center"/>
              <w:rPr>
                <w:rFonts w:ascii="Times New Roman" w:eastAsia="Times New Roman" w:hAnsi="Times New Roman"/>
                <w:sz w:val="24"/>
                <w:szCs w:val="24"/>
              </w:rPr>
            </w:pPr>
            <w:r w:rsidRPr="00CB156A">
              <w:rPr>
                <w:rFonts w:ascii="Times New Roman" w:eastAsia="Times New Roman" w:hAnsi="Times New Roman"/>
                <w:sz w:val="24"/>
                <w:szCs w:val="24"/>
              </w:rPr>
              <w:t>2022 год</w:t>
            </w:r>
          </w:p>
        </w:tc>
        <w:tc>
          <w:tcPr>
            <w:tcW w:w="1808" w:type="dxa"/>
          </w:tcPr>
          <w:p w:rsidR="009C77D9" w:rsidRPr="00CB156A" w:rsidRDefault="009C77D9" w:rsidP="009C77D9">
            <w:pPr>
              <w:jc w:val="center"/>
              <w:rPr>
                <w:rFonts w:ascii="Times New Roman" w:eastAsia="Times New Roman" w:hAnsi="Times New Roman"/>
                <w:sz w:val="24"/>
                <w:szCs w:val="24"/>
              </w:rPr>
            </w:pPr>
            <w:r w:rsidRPr="00CB156A">
              <w:rPr>
                <w:rFonts w:ascii="Times New Roman" w:eastAsia="Times New Roman" w:hAnsi="Times New Roman"/>
                <w:sz w:val="24"/>
                <w:szCs w:val="24"/>
              </w:rPr>
              <w:t>2023 год</w:t>
            </w:r>
          </w:p>
        </w:tc>
      </w:tr>
      <w:tr w:rsidR="009C77D9" w:rsidRPr="00CB156A" w:rsidTr="00233EB3">
        <w:tc>
          <w:tcPr>
            <w:tcW w:w="1806" w:type="dxa"/>
          </w:tcPr>
          <w:p w:rsidR="009C77D9" w:rsidRPr="00CB156A" w:rsidRDefault="009C77D9" w:rsidP="009C77D9">
            <w:pPr>
              <w:jc w:val="center"/>
              <w:rPr>
                <w:rFonts w:ascii="Times New Roman" w:eastAsia="Times New Roman" w:hAnsi="Times New Roman"/>
                <w:sz w:val="24"/>
                <w:szCs w:val="24"/>
              </w:rPr>
            </w:pPr>
            <w:r w:rsidRPr="00CB156A">
              <w:rPr>
                <w:rFonts w:ascii="Times New Roman" w:eastAsia="Times New Roman" w:hAnsi="Times New Roman"/>
                <w:sz w:val="24"/>
                <w:szCs w:val="24"/>
              </w:rPr>
              <w:t>530,3</w:t>
            </w:r>
          </w:p>
        </w:tc>
        <w:tc>
          <w:tcPr>
            <w:tcW w:w="1914" w:type="dxa"/>
          </w:tcPr>
          <w:p w:rsidR="009C77D9" w:rsidRPr="00CB156A" w:rsidRDefault="009C77D9" w:rsidP="009C77D9">
            <w:pPr>
              <w:jc w:val="center"/>
              <w:rPr>
                <w:rFonts w:ascii="Times New Roman" w:eastAsia="Times New Roman" w:hAnsi="Times New Roman"/>
                <w:sz w:val="24"/>
                <w:szCs w:val="24"/>
              </w:rPr>
            </w:pPr>
            <w:r w:rsidRPr="00CB156A">
              <w:rPr>
                <w:rFonts w:ascii="Times New Roman" w:eastAsia="Times New Roman" w:hAnsi="Times New Roman"/>
                <w:sz w:val="24"/>
                <w:szCs w:val="24"/>
              </w:rPr>
              <w:t>199,2</w:t>
            </w:r>
          </w:p>
        </w:tc>
        <w:tc>
          <w:tcPr>
            <w:tcW w:w="1914" w:type="dxa"/>
          </w:tcPr>
          <w:p w:rsidR="009C77D9" w:rsidRPr="00CB156A" w:rsidRDefault="009C77D9" w:rsidP="009C77D9">
            <w:pPr>
              <w:jc w:val="center"/>
              <w:rPr>
                <w:rFonts w:ascii="Times New Roman" w:eastAsia="Times New Roman" w:hAnsi="Times New Roman"/>
                <w:sz w:val="24"/>
                <w:szCs w:val="24"/>
              </w:rPr>
            </w:pPr>
            <w:r w:rsidRPr="00CB156A">
              <w:rPr>
                <w:rFonts w:ascii="Times New Roman" w:eastAsia="Times New Roman" w:hAnsi="Times New Roman"/>
                <w:sz w:val="24"/>
                <w:szCs w:val="24"/>
              </w:rPr>
              <w:t>583,3</w:t>
            </w:r>
          </w:p>
        </w:tc>
        <w:tc>
          <w:tcPr>
            <w:tcW w:w="1914" w:type="dxa"/>
          </w:tcPr>
          <w:p w:rsidR="009C77D9" w:rsidRPr="00CB156A" w:rsidRDefault="009C77D9" w:rsidP="009C77D9">
            <w:pPr>
              <w:jc w:val="center"/>
              <w:rPr>
                <w:rFonts w:ascii="Times New Roman" w:eastAsia="Times New Roman" w:hAnsi="Times New Roman"/>
                <w:sz w:val="24"/>
                <w:szCs w:val="24"/>
              </w:rPr>
            </w:pPr>
            <w:r w:rsidRPr="00CB156A">
              <w:rPr>
                <w:rFonts w:ascii="Times New Roman" w:eastAsia="Times New Roman" w:hAnsi="Times New Roman"/>
                <w:sz w:val="24"/>
                <w:szCs w:val="24"/>
              </w:rPr>
              <w:t>832,3</w:t>
            </w:r>
          </w:p>
        </w:tc>
        <w:tc>
          <w:tcPr>
            <w:tcW w:w="1808" w:type="dxa"/>
          </w:tcPr>
          <w:p w:rsidR="009C77D9" w:rsidRPr="00CB156A" w:rsidRDefault="009C77D9" w:rsidP="009C77D9">
            <w:pPr>
              <w:jc w:val="center"/>
              <w:rPr>
                <w:rFonts w:ascii="Times New Roman" w:eastAsia="Times New Roman" w:hAnsi="Times New Roman"/>
                <w:sz w:val="24"/>
                <w:szCs w:val="24"/>
              </w:rPr>
            </w:pPr>
            <w:r w:rsidRPr="00CB156A">
              <w:rPr>
                <w:rFonts w:ascii="Times New Roman" w:eastAsia="Times New Roman" w:hAnsi="Times New Roman"/>
                <w:sz w:val="24"/>
                <w:szCs w:val="24"/>
              </w:rPr>
              <w:t>868,2</w:t>
            </w:r>
          </w:p>
        </w:tc>
      </w:tr>
    </w:tbl>
    <w:p w:rsidR="009C77D9" w:rsidRPr="00CB156A" w:rsidRDefault="009C77D9" w:rsidP="009C77D9">
      <w:pPr>
        <w:widowControl/>
        <w:ind w:firstLine="567"/>
        <w:jc w:val="both"/>
        <w:rPr>
          <w:rFonts w:ascii="Times New Roman" w:eastAsia="Times New Roman" w:hAnsi="Times New Roman" w:cs="Times New Roman"/>
          <w:lang w:bidi="ar-SA"/>
        </w:rPr>
      </w:pPr>
    </w:p>
    <w:p w:rsidR="009C77D9" w:rsidRPr="00CB156A" w:rsidRDefault="009C77D9" w:rsidP="009C77D9">
      <w:pPr>
        <w:widowControl/>
        <w:ind w:firstLine="709"/>
        <w:jc w:val="both"/>
        <w:rPr>
          <w:rFonts w:ascii="Times New Roman" w:eastAsia="Times New Roman" w:hAnsi="Times New Roman" w:cs="Times New Roman"/>
          <w:lang w:bidi="ar-SA"/>
        </w:rPr>
      </w:pPr>
      <w:r w:rsidRPr="00CB156A">
        <w:rPr>
          <w:rFonts w:ascii="Times New Roman" w:eastAsia="Times New Roman" w:hAnsi="Times New Roman" w:cs="Times New Roman"/>
          <w:lang w:bidi="ar-SA"/>
        </w:rPr>
        <w:t>В 2024 году ожидается туристический поток – не менее 800 тыс. человек.</w:t>
      </w:r>
    </w:p>
    <w:p w:rsidR="009C77D9" w:rsidRPr="00CB156A" w:rsidRDefault="009C77D9" w:rsidP="009C77D9">
      <w:pPr>
        <w:widowControl/>
        <w:ind w:firstLine="709"/>
        <w:jc w:val="both"/>
        <w:rPr>
          <w:rFonts w:ascii="Times New Roman" w:eastAsia="Times New Roman" w:hAnsi="Times New Roman" w:cs="Times New Roman"/>
          <w:lang w:bidi="ar-SA"/>
        </w:rPr>
      </w:pPr>
      <w:r w:rsidRPr="00CB156A">
        <w:rPr>
          <w:rFonts w:ascii="Times New Roman" w:eastAsia="Times New Roman" w:hAnsi="Times New Roman" w:cs="Times New Roman"/>
          <w:lang w:bidi="ar-SA"/>
        </w:rPr>
        <w:t>Уникальный природный ландшафт и соединение двух великих рек Камы и Волги способствуют развитию рекреационных услуг и туризма.</w:t>
      </w:r>
    </w:p>
    <w:p w:rsidR="009C77D9" w:rsidRPr="00CB156A" w:rsidRDefault="009C77D9" w:rsidP="009C77D9">
      <w:pPr>
        <w:widowControl/>
        <w:ind w:firstLine="709"/>
        <w:jc w:val="both"/>
        <w:rPr>
          <w:rFonts w:ascii="Times New Roman" w:eastAsia="Times New Roman" w:hAnsi="Times New Roman" w:cs="Times New Roman"/>
          <w:lang w:bidi="ar-SA"/>
        </w:rPr>
      </w:pPr>
      <w:r w:rsidRPr="00CB156A">
        <w:rPr>
          <w:rFonts w:ascii="Times New Roman" w:eastAsia="Times New Roman" w:hAnsi="Times New Roman" w:cs="Times New Roman"/>
          <w:lang w:bidi="ar-SA"/>
        </w:rPr>
        <w:t>Имеется возможность орг</w:t>
      </w:r>
      <w:bookmarkStart w:id="0" w:name="_GoBack"/>
      <w:bookmarkEnd w:id="0"/>
      <w:r w:rsidRPr="00CB156A">
        <w:rPr>
          <w:rFonts w:ascii="Times New Roman" w:eastAsia="Times New Roman" w:hAnsi="Times New Roman" w:cs="Times New Roman"/>
          <w:lang w:bidi="ar-SA"/>
        </w:rPr>
        <w:t>анизации новых туристических маршрутов по району, развития сельского туризма, туров выходного дня, сбор грибов и ягод. Наличие и возможность рыболовного и охотничьего туризма в любое время года еще больше увеличивает привлекательность района.</w:t>
      </w:r>
    </w:p>
    <w:p w:rsidR="009C77D9" w:rsidRPr="00CB156A" w:rsidRDefault="009C77D9" w:rsidP="009C77D9">
      <w:pPr>
        <w:widowControl/>
        <w:ind w:firstLine="709"/>
        <w:jc w:val="both"/>
        <w:rPr>
          <w:rFonts w:ascii="Times New Roman" w:eastAsia="Times New Roman" w:hAnsi="Times New Roman" w:cs="Times New Roman"/>
          <w:lang w:bidi="ar-SA"/>
        </w:rPr>
      </w:pPr>
      <w:r w:rsidRPr="00CB156A">
        <w:rPr>
          <w:rFonts w:ascii="Times New Roman" w:eastAsia="Times New Roman" w:hAnsi="Times New Roman" w:cs="Times New Roman"/>
          <w:lang w:bidi="ar-SA"/>
        </w:rPr>
        <w:t>Инвестором в Трехозерском сельском поселении построена ферма верблюдов на площади 7 га, где сейчас находятся 65 верблюдов. Ведётся строительство производства по первичной переработке верблюжьей шерсти. Заканчивается реконструкция здания под швейную фабрику, где будет производство изделий из верблюжьей шерсти.</w:t>
      </w:r>
    </w:p>
    <w:p w:rsidR="009C77D9" w:rsidRPr="00CB156A" w:rsidRDefault="009C77D9" w:rsidP="009C77D9">
      <w:pPr>
        <w:widowControl/>
        <w:ind w:firstLine="709"/>
        <w:jc w:val="both"/>
        <w:rPr>
          <w:rFonts w:ascii="Times New Roman" w:eastAsia="Times New Roman" w:hAnsi="Times New Roman" w:cs="Times New Roman"/>
          <w:lang w:bidi="ar-SA"/>
        </w:rPr>
      </w:pPr>
      <w:r w:rsidRPr="00CB156A">
        <w:rPr>
          <w:rFonts w:ascii="Times New Roman" w:eastAsia="Times New Roman" w:hAnsi="Times New Roman" w:cs="Times New Roman"/>
          <w:lang w:bidi="ar-SA"/>
        </w:rPr>
        <w:t>Воссоздается древняя технология мыловарения из молока верблюдов. Начаты работы по производству полного цикла косметики из молока верблюдов. Косметика создана, тестирование завершено на контрактном предприятии в Санкт-Петербурге. Окончательный перевод производства в Болгар в 4 квартале 2024 года.</w:t>
      </w:r>
    </w:p>
    <w:p w:rsidR="004948DB" w:rsidRPr="00CB156A" w:rsidRDefault="004948DB" w:rsidP="004948DB">
      <w:pPr>
        <w:widowControl/>
        <w:ind w:firstLine="709"/>
        <w:jc w:val="both"/>
        <w:rPr>
          <w:rFonts w:ascii="Times New Roman" w:eastAsia="Times New Roman" w:hAnsi="Times New Roman" w:cs="Times New Roman"/>
          <w:lang w:bidi="ar-SA"/>
        </w:rPr>
      </w:pPr>
      <w:r w:rsidRPr="00CB156A">
        <w:rPr>
          <w:rFonts w:ascii="Times New Roman" w:eastAsia="Times New Roman" w:hAnsi="Times New Roman" w:cs="Times New Roman"/>
          <w:lang w:bidi="ar-SA"/>
        </w:rPr>
        <w:t>Более 50 индивидуальных предпринимателей осуществляют деятельность по производству и реализации сувенирной продукции в нестационарных торговых объектах, расположенных на территории Заповедника и Музея хлеба. Предприниматели района предоставляют услуги по прокату велосипедов, самокатов, и водные прогулки. В 2024 году планируется открытие ещё нескольких точек, реализующих сувенирную продукцию на территории района.</w:t>
      </w:r>
    </w:p>
    <w:p w:rsidR="004948DB" w:rsidRPr="00CB156A" w:rsidRDefault="004948DB" w:rsidP="004948DB">
      <w:pPr>
        <w:widowControl/>
        <w:ind w:firstLine="709"/>
        <w:jc w:val="both"/>
        <w:rPr>
          <w:rFonts w:ascii="Times New Roman" w:eastAsia="Times New Roman" w:hAnsi="Times New Roman" w:cs="Times New Roman"/>
          <w:lang w:bidi="ar-SA"/>
        </w:rPr>
      </w:pPr>
      <w:r w:rsidRPr="00CB156A">
        <w:rPr>
          <w:rFonts w:ascii="Times New Roman" w:eastAsia="Times New Roman" w:hAnsi="Times New Roman" w:cs="Times New Roman"/>
          <w:lang w:bidi="ar-SA"/>
        </w:rPr>
        <w:t>Продолжают работу 21 точки общественного питания с предоставлением услуг более 1 400 посадочных мест. В декабре 2023 года в г.Болгар открылось кафе-халяль «Найля» на 200 посадочных мест.</w:t>
      </w:r>
    </w:p>
    <w:p w:rsidR="004948DB" w:rsidRPr="00CB156A" w:rsidRDefault="004948DB" w:rsidP="004948DB">
      <w:pPr>
        <w:widowControl/>
        <w:ind w:firstLine="709"/>
        <w:jc w:val="both"/>
        <w:rPr>
          <w:rFonts w:ascii="Times New Roman" w:eastAsia="Times New Roman" w:hAnsi="Times New Roman" w:cs="Times New Roman"/>
          <w:lang w:bidi="ar-SA"/>
        </w:rPr>
      </w:pPr>
      <w:r w:rsidRPr="00CB156A">
        <w:rPr>
          <w:rFonts w:ascii="Times New Roman" w:eastAsia="Times New Roman" w:hAnsi="Times New Roman" w:cs="Times New Roman"/>
          <w:lang w:bidi="ar-SA"/>
        </w:rPr>
        <w:t>В 2023 году построена рыболовная база отдыха на 34 места в деревне Ржавец, завершено строительство двухэтажного корпуса (третьего по счету) ГК «Регина» на 110 мест эконом класса.</w:t>
      </w:r>
    </w:p>
    <w:p w:rsidR="004948DB" w:rsidRPr="00CB156A" w:rsidRDefault="004948DB" w:rsidP="004948DB">
      <w:pPr>
        <w:widowControl/>
        <w:ind w:firstLine="709"/>
        <w:jc w:val="both"/>
        <w:rPr>
          <w:rFonts w:ascii="Times New Roman" w:eastAsia="Times New Roman" w:hAnsi="Times New Roman" w:cs="Times New Roman"/>
          <w:lang w:bidi="ar-SA"/>
        </w:rPr>
      </w:pPr>
      <w:r w:rsidRPr="00CB156A">
        <w:rPr>
          <w:rFonts w:ascii="Times New Roman" w:eastAsia="Times New Roman" w:hAnsi="Times New Roman" w:cs="Times New Roman"/>
          <w:lang w:bidi="ar-SA"/>
        </w:rPr>
        <w:t xml:space="preserve">Осенью 2018 года начал осуществлять деятельность гостиничный комплекс 5 звезд "КОЛ ГАЛИ РЕЗОРТ И СПА" - многофункциональный и предназначенный как для семейного, так и для индивидуального, туристического отдыха. В инфраструктуру комплекса входят 149 комфортабельных гостевых номера на 300 человек, конференц-залы, рестораны.  </w:t>
      </w:r>
    </w:p>
    <w:p w:rsidR="004948DB" w:rsidRPr="00CB156A" w:rsidRDefault="004948DB" w:rsidP="004948DB">
      <w:pPr>
        <w:widowControl/>
        <w:ind w:firstLine="709"/>
        <w:jc w:val="both"/>
        <w:rPr>
          <w:rFonts w:ascii="Times New Roman" w:eastAsia="Times New Roman" w:hAnsi="Times New Roman" w:cs="Times New Roman"/>
          <w:lang w:bidi="ar-SA"/>
        </w:rPr>
      </w:pPr>
      <w:r w:rsidRPr="00CB156A">
        <w:rPr>
          <w:rFonts w:ascii="Times New Roman" w:eastAsia="Times New Roman" w:hAnsi="Times New Roman" w:cs="Times New Roman"/>
          <w:lang w:bidi="ar-SA"/>
        </w:rPr>
        <w:t>Проведены работы по углублению дна реки Волга для захода четырех – пяти палубных теплоходов. В 2023 году принято 187 круизных теплоходов, 229 спецметеоров с туристами, прибыло 2237 туристических автобусов.</w:t>
      </w:r>
    </w:p>
    <w:p w:rsidR="004948DB" w:rsidRPr="00CB156A" w:rsidRDefault="004948DB" w:rsidP="004948DB">
      <w:pPr>
        <w:widowControl/>
        <w:ind w:firstLine="709"/>
        <w:jc w:val="both"/>
        <w:rPr>
          <w:rFonts w:ascii="Times New Roman" w:eastAsia="Times New Roman" w:hAnsi="Times New Roman" w:cs="Times New Roman"/>
          <w:lang w:bidi="ar-SA"/>
        </w:rPr>
      </w:pPr>
      <w:r w:rsidRPr="00CB156A">
        <w:rPr>
          <w:rFonts w:ascii="Times New Roman" w:eastAsia="Times New Roman" w:hAnsi="Times New Roman" w:cs="Times New Roman"/>
          <w:lang w:bidi="ar-SA"/>
        </w:rPr>
        <w:t>Уже более 20 лет на территории Древнего Болгара в память об официальном принятии Ислама, как государственной религии Волжской Булгарии, ежегодно проводятся торжественные мероприятия «Изге Болгар жыены» (Собрание в Святом Болгаре), которые привлекают большое количество мусульман из различных регионов России. В 2023 году приняло участие 20 тыс. человек.</w:t>
      </w:r>
    </w:p>
    <w:p w:rsidR="00F65EDB" w:rsidRPr="00551C80" w:rsidRDefault="00551C80" w:rsidP="00551C80">
      <w:pPr>
        <w:widowControl/>
        <w:ind w:firstLine="709"/>
        <w:jc w:val="both"/>
        <w:rPr>
          <w:rFonts w:ascii="Times New Roman" w:eastAsia="Times New Roman" w:hAnsi="Times New Roman" w:cs="Times New Roman"/>
          <w:lang w:bidi="ar-SA"/>
        </w:rPr>
      </w:pPr>
      <w:r w:rsidRPr="00CB156A">
        <w:rPr>
          <w:rFonts w:ascii="Times New Roman" w:hAnsi="Times New Roman" w:cs="Times New Roman"/>
        </w:rPr>
        <w:t xml:space="preserve">На территории района осуществляют деятельность наиболее значимые организации и предприятия различных сфер экономики: </w:t>
      </w:r>
      <w:r w:rsidR="00F65EDB" w:rsidRPr="00CB156A">
        <w:rPr>
          <w:rFonts w:ascii="Times New Roman" w:hAnsi="Times New Roman" w:cs="Times New Roman"/>
        </w:rPr>
        <w:t xml:space="preserve">ООО «Болгарское ХПП», АО «ВЗП Булгар», ТОПС ОАО «Алексеевскдорстрой» в Спасском районе, ООО «Сувар Б», ООО Спасское РП «Спасагрострой», ПО «Спасский Оптторг». Основными поставщиками услуг ЖКХ являются ООО «Спасские коммунальные сети», Филиал «Спасский» АО «Управление капитального строительства», Спасский РЭС </w:t>
      </w:r>
      <w:r w:rsidR="00F65EDB" w:rsidRPr="00CB156A">
        <w:rPr>
          <w:rFonts w:ascii="Times New Roman" w:hAnsi="Times New Roman" w:cs="Times New Roman"/>
        </w:rPr>
        <w:lastRenderedPageBreak/>
        <w:t>Чистопольской электросети ОАО «Сетевая компания», ОСП ЭПУ «ЧИСТОПОЛЬГАЗ» в г.Болгар.</w:t>
      </w:r>
    </w:p>
    <w:p w:rsidR="00F65EDB" w:rsidRDefault="00F65EDB" w:rsidP="00F65EDB">
      <w:pPr>
        <w:pStyle w:val="1"/>
        <w:jc w:val="both"/>
      </w:pPr>
      <w:r>
        <w:t>Район использует все инструменты содействия инвесторам. На частном аккредитованном промышленном парке ведут свою деятельность 6 резидентов, специализирующихся на самых разных видах деятельности – от переработки речной и морской рыбы до производства железобетонных изделий, от деревообработки до сбора макулатуры.</w:t>
      </w:r>
    </w:p>
    <w:p w:rsidR="00F65EDB" w:rsidRDefault="00F65EDB" w:rsidP="00F65EDB">
      <w:pPr>
        <w:pStyle w:val="1"/>
        <w:jc w:val="both"/>
      </w:pPr>
      <w:r>
        <w:t>Заметный вклад в экономику района вносит агропромышленный комплекс.</w:t>
      </w:r>
    </w:p>
    <w:p w:rsidR="00F65EDB" w:rsidRDefault="00F65EDB" w:rsidP="00F65EDB">
      <w:pPr>
        <w:pStyle w:val="1"/>
        <w:jc w:val="both"/>
      </w:pPr>
      <w:r>
        <w:t>Сельское хозяйство – это одна из ведущих отраслей нашего района и положение в отрасли сельскохозяйственного производства определяет жизнь большей части населения района, зачастую и тех людей, которые не заняты в сельскохозяйственном производстве.</w:t>
      </w:r>
    </w:p>
    <w:p w:rsidR="0011330F" w:rsidRPr="0011330F" w:rsidRDefault="00F65EDB" w:rsidP="0011330F">
      <w:pPr>
        <w:pStyle w:val="1"/>
        <w:jc w:val="both"/>
      </w:pPr>
      <w:r>
        <w:t xml:space="preserve">В районе возделываются яровая пшеница, озимая рожь, ячмень, овес, просо и др. Главные отрасли животноводства - мясо-молочное скотоводство. В Спасском муниципальном районе площадь сельскохозяйственных угодий - 108 тыс. гектаров сельхозугодий, в том числе 93 тыс. га пашни. Среднегодовая численность работников агропромышленного комплекса составляет около тысячи человек. Большая часть людей работает в крестьянских фермерских хозяйствах. Одними из крупных являются: ИП глава КФХ Гиниятуллин Л.И., ИП глава КФХ Планин И.А., ИП глава КФХ Сёмушкин Ю.А., ИП глава КФХ Синицин А.А., ИП глава КФХ Мухаметова А.Д., ИП глава КФХ Хамидуллин Д.М. Появился новый сектор производства животноводческой продукции - семейные фермы (минифермы около дома) по направлениям: молочное производство, откорм КРС. Также на территории Спасского района работают крупные сельскохозяйственные предприятия: АО «ВЗП «Булгар», ООО «Хузангаевское», ООО «Солтан», ООО </w:t>
      </w:r>
      <w:r w:rsidR="0011330F">
        <w:t xml:space="preserve">«Поволжская зерновая компания», </w:t>
      </w:r>
      <w:r w:rsidR="0011330F" w:rsidRPr="0011330F">
        <w:t>ООО «Булгар», ООО «Агрос», АО «Восток Зернопродукт».</w:t>
      </w:r>
    </w:p>
    <w:p w:rsidR="0011330F" w:rsidRDefault="0011330F" w:rsidP="0011330F">
      <w:pPr>
        <w:pStyle w:val="1"/>
        <w:jc w:val="both"/>
      </w:pPr>
      <w:r w:rsidRPr="0011330F">
        <w:t>Предприятия сельского хозяйства ежегодно вкладывают средства в улучшение материально-технической базы. В 2023 году инвестиции составили порядка 500 млн. рублей. Машинно-тракторный парк обновился новыми энергонасыщенными тракторами в количестве 15 ед., зерноуборочными комбайнами – 12 ед. и прочей сельскохозяйственной техникой.</w:t>
      </w:r>
    </w:p>
    <w:p w:rsidR="00F65EDB" w:rsidRDefault="00F65EDB" w:rsidP="0011330F">
      <w:pPr>
        <w:pStyle w:val="1"/>
        <w:jc w:val="both"/>
      </w:pPr>
      <w:r>
        <w:t xml:space="preserve">В районе функционирует 13 общеобразовательных учреждений, в которых обучается </w:t>
      </w:r>
      <w:r w:rsidR="0011330F">
        <w:t>1780</w:t>
      </w:r>
      <w:r w:rsidRPr="00B55E17">
        <w:t xml:space="preserve"> детей.</w:t>
      </w:r>
      <w:r>
        <w:t xml:space="preserve"> Из них: 9 – средних, 1 основная, (в них 7 филиалов основных школ, 1 филиал начальная школа), школ, подведомственных Министерству образования РТ – 3 (Болгарская кадетская школа-интернат, Болгарская школа-интернат для детей с ОВЗ, Болгарская санаторная школа-интернат). В районе функционирует 1</w:t>
      </w:r>
      <w:r w:rsidR="00313F4E">
        <w:t>7</w:t>
      </w:r>
      <w:r>
        <w:t xml:space="preserve"> дошкольных образовательных учреж</w:t>
      </w:r>
      <w:r w:rsidR="00A95396">
        <w:t>дений и 1 филиал, их посещают 5</w:t>
      </w:r>
      <w:r w:rsidR="0011330F">
        <w:t>29</w:t>
      </w:r>
      <w:r>
        <w:t xml:space="preserve"> ребёнка. Очередность по устройству детей в ДОУ отсутствует.</w:t>
      </w:r>
    </w:p>
    <w:p w:rsidR="00F65EDB" w:rsidRDefault="00F65EDB" w:rsidP="00F65EDB">
      <w:pPr>
        <w:pStyle w:val="1"/>
        <w:jc w:val="both"/>
      </w:pPr>
      <w:r>
        <w:t>Функционирует 3 учреждения дополнительного образования детей: дом детского творчества, досуговый оздоровительно–образовательный центр (спортклуб) и станция технического творчества «Регата». Охват учащихся дополнительным образованием составляет - 9</w:t>
      </w:r>
      <w:r w:rsidR="00D5098D">
        <w:t>2</w:t>
      </w:r>
      <w:r>
        <w:t>%. Кроме того, в районе действует детская школа искусств.</w:t>
      </w:r>
    </w:p>
    <w:p w:rsidR="00F65EDB" w:rsidRDefault="00F65EDB" w:rsidP="00F65EDB">
      <w:pPr>
        <w:pStyle w:val="1"/>
        <w:jc w:val="both"/>
      </w:pPr>
      <w:r>
        <w:t>В городе Болгар на базе бывшего "Профессионального лицея № 73" постановлением КМ РТ № 500 от 21.06.2010 г. организован "Спасский техникум отраслевых технологий"</w:t>
      </w:r>
      <w:r w:rsidR="00C40E4F">
        <w:t>. В техникуме обучается 278</w:t>
      </w:r>
      <w:r>
        <w:t xml:space="preserve"> учащихся.</w:t>
      </w:r>
    </w:p>
    <w:p w:rsidR="00F65EDB" w:rsidRDefault="00F65EDB" w:rsidP="00F65EDB">
      <w:pPr>
        <w:pStyle w:val="1"/>
        <w:jc w:val="both"/>
      </w:pPr>
      <w:r>
        <w:t>На территории Спасского муниципального района функционирует более 100 спортивных сооружений, такие как футбольные поля, спортивные залы, универсальные спортивные площадки. Также имеется «Спортивная школа «Олимп» спортивного резерва с филиалом крытый плавательный бассейн «Дулкын» с тренажёрным залом, модульная лыжная база, стрелковый тир, спортивная площадка для подготовки к выполнению нормативов Всероссийского физкультурно-спортивного комплекса «Готов к труду и обороне».</w:t>
      </w:r>
    </w:p>
    <w:p w:rsidR="00F65EDB" w:rsidRDefault="00F65EDB" w:rsidP="00F65EDB">
      <w:pPr>
        <w:pStyle w:val="1"/>
        <w:jc w:val="both"/>
      </w:pPr>
      <w:r>
        <w:t>Также осуществляет работу муниципальное досуговое учреждение подростково-молодежный клуб «Витязь» спортивной направленности, расположенный в с. Антоновка.</w:t>
      </w:r>
    </w:p>
    <w:p w:rsidR="00F65EDB" w:rsidRDefault="00F65EDB" w:rsidP="00F65EDB">
      <w:pPr>
        <w:pStyle w:val="1"/>
        <w:jc w:val="both"/>
      </w:pPr>
      <w:r>
        <w:lastRenderedPageBreak/>
        <w:t>Организацию отдыха детей и молодёжи осуществляет "Детский оздоровительно-образовательный центр "Болгар" и спортивно-туристический палаточный лагерь «Аргамак».</w:t>
      </w:r>
    </w:p>
    <w:p w:rsidR="004433FA" w:rsidRDefault="00F65EDB" w:rsidP="004433FA">
      <w:pPr>
        <w:pStyle w:val="1"/>
        <w:ind w:firstLine="0"/>
        <w:jc w:val="both"/>
      </w:pPr>
      <w:r>
        <w:t>Ведется активная работа с молодёжью по профилактике правонарушений и гражданско-патриотическим воспитанием муниципальным учреждением «Спасский территориальный Центр молодежных (школьных) формирований по охране общественного порядка «Форпост».</w:t>
      </w:r>
    </w:p>
    <w:p w:rsidR="004433FA" w:rsidRDefault="00F65EDB" w:rsidP="004433FA">
      <w:pPr>
        <w:pStyle w:val="1"/>
        <w:ind w:firstLine="0"/>
        <w:jc w:val="center"/>
        <w:rPr>
          <w:b/>
          <w:i/>
          <w:iCs/>
          <w:u w:val="single"/>
        </w:rPr>
      </w:pPr>
      <w:r w:rsidRPr="004433FA">
        <w:rPr>
          <w:b/>
          <w:i/>
          <w:iCs/>
          <w:u w:val="single"/>
        </w:rPr>
        <w:t xml:space="preserve"> </w:t>
      </w:r>
    </w:p>
    <w:p w:rsidR="00B81EB6" w:rsidRDefault="004433FA" w:rsidP="004433FA">
      <w:pPr>
        <w:pStyle w:val="1"/>
        <w:ind w:firstLine="0"/>
        <w:jc w:val="center"/>
        <w:rPr>
          <w:b/>
          <w:i/>
          <w:iCs/>
          <w:u w:val="single"/>
        </w:rPr>
      </w:pPr>
      <w:r w:rsidRPr="004433FA">
        <w:rPr>
          <w:b/>
          <w:i/>
          <w:iCs/>
          <w:u w:val="single"/>
        </w:rPr>
        <w:t>Теплоснабжение</w:t>
      </w:r>
      <w:r>
        <w:rPr>
          <w:b/>
          <w:i/>
          <w:iCs/>
          <w:u w:val="single"/>
        </w:rPr>
        <w:t xml:space="preserve"> в Спасском муниципальном районе</w:t>
      </w:r>
    </w:p>
    <w:p w:rsidR="004433FA" w:rsidRDefault="004433FA" w:rsidP="004433FA">
      <w:pPr>
        <w:pStyle w:val="1"/>
        <w:ind w:firstLine="0"/>
        <w:jc w:val="both"/>
        <w:rPr>
          <w:b/>
          <w:i/>
          <w:iCs/>
          <w:u w:val="single"/>
        </w:rPr>
      </w:pPr>
    </w:p>
    <w:p w:rsidR="004433FA" w:rsidRDefault="004433FA" w:rsidP="004433FA">
      <w:pPr>
        <w:pStyle w:val="1"/>
        <w:ind w:firstLine="0"/>
        <w:jc w:val="center"/>
        <w:rPr>
          <w:b/>
          <w:i/>
          <w:iCs/>
          <w:u w:val="single"/>
        </w:rPr>
      </w:pPr>
    </w:p>
    <w:p w:rsidR="0043455E" w:rsidRPr="0043455E" w:rsidRDefault="0043455E" w:rsidP="0043455E">
      <w:pPr>
        <w:widowControl/>
        <w:ind w:firstLine="426"/>
        <w:rPr>
          <w:rFonts w:ascii="Times New Roman" w:eastAsia="Times New Roman" w:hAnsi="Times New Roman" w:cs="Times New Roman"/>
          <w:snapToGrid w:val="0"/>
          <w:color w:val="auto"/>
          <w:szCs w:val="20"/>
          <w:u w:val="single"/>
          <w:lang w:bidi="ar-SA"/>
        </w:rPr>
      </w:pPr>
      <w:r w:rsidRPr="0043455E">
        <w:rPr>
          <w:rFonts w:ascii="Times New Roman" w:eastAsia="Times New Roman" w:hAnsi="Times New Roman" w:cs="Times New Roman"/>
          <w:snapToGrid w:val="0"/>
          <w:color w:val="auto"/>
          <w:szCs w:val="20"/>
          <w:lang w:bidi="ar-SA"/>
        </w:rPr>
        <w:t xml:space="preserve">Поставщик тепла в районе ООО «Спасские коммунальные сети». Общий объем поставок тепла за 2023 год:11311,36 </w:t>
      </w:r>
      <w:r>
        <w:rPr>
          <w:rFonts w:ascii="Times New Roman" w:eastAsia="Times New Roman" w:hAnsi="Times New Roman" w:cs="Times New Roman"/>
          <w:snapToGrid w:val="0"/>
          <w:color w:val="auto"/>
          <w:szCs w:val="20"/>
          <w:lang w:bidi="ar-SA"/>
        </w:rPr>
        <w:t>Гкал</w:t>
      </w:r>
    </w:p>
    <w:p w:rsidR="00DD1046" w:rsidRDefault="00DD1046" w:rsidP="00DD1046">
      <w:pPr>
        <w:widowControl/>
        <w:jc w:val="right"/>
        <w:rPr>
          <w:rFonts w:ascii="Times New Roman" w:eastAsia="Times New Roman" w:hAnsi="Times New Roman" w:cs="Times New Roman"/>
          <w:snapToGrid w:val="0"/>
          <w:color w:val="auto"/>
          <w:szCs w:val="20"/>
          <w:lang w:bidi="ar-SA"/>
        </w:rPr>
      </w:pPr>
    </w:p>
    <w:p w:rsidR="00DD1046" w:rsidRPr="002F4FEC" w:rsidRDefault="00DD1046" w:rsidP="00DD1046">
      <w:pPr>
        <w:widowControl/>
        <w:jc w:val="right"/>
        <w:rPr>
          <w:rFonts w:ascii="Times New Roman" w:eastAsia="Times New Roman" w:hAnsi="Times New Roman" w:cs="Times New Roman"/>
          <w:snapToGrid w:val="0"/>
          <w:color w:val="auto"/>
          <w:sz w:val="20"/>
          <w:szCs w:val="20"/>
          <w:lang w:bidi="ar-SA"/>
        </w:rPr>
      </w:pPr>
      <w:r w:rsidRPr="002F4FEC">
        <w:rPr>
          <w:rFonts w:ascii="Times New Roman" w:eastAsia="Times New Roman" w:hAnsi="Times New Roman" w:cs="Times New Roman"/>
          <w:snapToGrid w:val="0"/>
          <w:color w:val="auto"/>
          <w:sz w:val="20"/>
          <w:szCs w:val="20"/>
          <w:lang w:bidi="ar-SA"/>
        </w:rPr>
        <w:t>Таблица 1</w:t>
      </w:r>
    </w:p>
    <w:p w:rsidR="004433FA" w:rsidRPr="00DD1046" w:rsidRDefault="004433FA" w:rsidP="004433FA">
      <w:pPr>
        <w:widowControl/>
        <w:spacing w:line="360" w:lineRule="auto"/>
        <w:jc w:val="center"/>
        <w:rPr>
          <w:rFonts w:ascii="Times New Roman" w:eastAsia="Times New Roman" w:hAnsi="Times New Roman" w:cs="Times New Roman"/>
          <w:snapToGrid w:val="0"/>
          <w:color w:val="auto"/>
          <w:szCs w:val="20"/>
          <w:lang w:bidi="ar-SA"/>
        </w:rPr>
      </w:pPr>
      <w:r w:rsidRPr="00DD1046">
        <w:rPr>
          <w:rFonts w:ascii="Times New Roman" w:eastAsia="Times New Roman" w:hAnsi="Times New Roman" w:cs="Times New Roman"/>
          <w:snapToGrid w:val="0"/>
          <w:color w:val="auto"/>
          <w:szCs w:val="20"/>
          <w:lang w:bidi="ar-SA"/>
        </w:rPr>
        <w:t>Объем потребление тепла в Спасском муниципальном районе</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992"/>
        <w:gridCol w:w="993"/>
        <w:gridCol w:w="992"/>
        <w:gridCol w:w="992"/>
        <w:gridCol w:w="992"/>
        <w:gridCol w:w="1134"/>
        <w:gridCol w:w="993"/>
        <w:gridCol w:w="992"/>
      </w:tblGrid>
      <w:tr w:rsidR="0043455E" w:rsidRPr="004433FA" w:rsidTr="008761A7">
        <w:tc>
          <w:tcPr>
            <w:tcW w:w="2439" w:type="dxa"/>
            <w:vMerge w:val="restart"/>
            <w:tcBorders>
              <w:top w:val="single" w:sz="4" w:space="0" w:color="auto"/>
              <w:left w:val="single" w:sz="4" w:space="0" w:color="auto"/>
              <w:right w:val="single" w:sz="4" w:space="0" w:color="auto"/>
            </w:tcBorders>
          </w:tcPr>
          <w:p w:rsidR="0043455E" w:rsidRPr="00AB7E48" w:rsidRDefault="0043455E" w:rsidP="004433FA">
            <w:pPr>
              <w:widowControl/>
              <w:spacing w:line="360" w:lineRule="auto"/>
              <w:rPr>
                <w:rFonts w:ascii="Times New Roman" w:eastAsia="Times New Roman" w:hAnsi="Times New Roman" w:cs="Times New Roman"/>
                <w:snapToGrid w:val="0"/>
                <w:color w:val="auto"/>
                <w:sz w:val="20"/>
                <w:szCs w:val="20"/>
                <w:lang w:bidi="ar-SA"/>
              </w:rPr>
            </w:pPr>
          </w:p>
        </w:tc>
        <w:tc>
          <w:tcPr>
            <w:tcW w:w="8080" w:type="dxa"/>
            <w:gridSpan w:val="8"/>
            <w:shd w:val="clear" w:color="auto" w:fill="auto"/>
          </w:tcPr>
          <w:p w:rsidR="0043455E" w:rsidRPr="00AB7E48" w:rsidRDefault="0043455E" w:rsidP="00710D78">
            <w:pPr>
              <w:jc w:val="center"/>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Общее годовое теплопотребление (Гкал)</w:t>
            </w:r>
          </w:p>
        </w:tc>
      </w:tr>
      <w:tr w:rsidR="0043455E" w:rsidRPr="004433FA" w:rsidTr="0043455E">
        <w:tc>
          <w:tcPr>
            <w:tcW w:w="2439" w:type="dxa"/>
            <w:vMerge/>
            <w:tcBorders>
              <w:left w:val="single" w:sz="4" w:space="0" w:color="auto"/>
              <w:bottom w:val="single" w:sz="4" w:space="0" w:color="auto"/>
              <w:right w:val="single" w:sz="4" w:space="0" w:color="auto"/>
            </w:tcBorders>
          </w:tcPr>
          <w:p w:rsidR="0043455E" w:rsidRPr="00AB7E48" w:rsidRDefault="0043455E" w:rsidP="0043455E">
            <w:pPr>
              <w:widowControl/>
              <w:spacing w:line="360" w:lineRule="auto"/>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AB7E48" w:rsidRDefault="0043455E" w:rsidP="0043455E">
            <w:pPr>
              <w:widowControl/>
              <w:spacing w:line="360" w:lineRule="auto"/>
              <w:jc w:val="center"/>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2023</w:t>
            </w:r>
          </w:p>
        </w:tc>
        <w:tc>
          <w:tcPr>
            <w:tcW w:w="993" w:type="dxa"/>
            <w:tcBorders>
              <w:top w:val="single" w:sz="4" w:space="0" w:color="auto"/>
              <w:left w:val="single" w:sz="4" w:space="0" w:color="auto"/>
              <w:bottom w:val="single" w:sz="4" w:space="0" w:color="auto"/>
              <w:right w:val="single" w:sz="4" w:space="0" w:color="auto"/>
            </w:tcBorders>
          </w:tcPr>
          <w:p w:rsidR="0043455E" w:rsidRPr="00AB7E48" w:rsidRDefault="0043455E" w:rsidP="0043455E">
            <w:pPr>
              <w:widowControl/>
              <w:spacing w:line="360" w:lineRule="auto"/>
              <w:jc w:val="center"/>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2024</w:t>
            </w:r>
          </w:p>
        </w:tc>
        <w:tc>
          <w:tcPr>
            <w:tcW w:w="992" w:type="dxa"/>
            <w:tcBorders>
              <w:top w:val="single" w:sz="4" w:space="0" w:color="auto"/>
              <w:left w:val="single" w:sz="4" w:space="0" w:color="auto"/>
              <w:bottom w:val="single" w:sz="4" w:space="0" w:color="auto"/>
              <w:right w:val="single" w:sz="4" w:space="0" w:color="auto"/>
            </w:tcBorders>
          </w:tcPr>
          <w:p w:rsidR="0043455E" w:rsidRPr="00AB7E48" w:rsidRDefault="0043455E" w:rsidP="0043455E">
            <w:pPr>
              <w:widowControl/>
              <w:spacing w:line="360" w:lineRule="auto"/>
              <w:jc w:val="center"/>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2025</w:t>
            </w:r>
          </w:p>
        </w:tc>
        <w:tc>
          <w:tcPr>
            <w:tcW w:w="992" w:type="dxa"/>
            <w:tcBorders>
              <w:top w:val="single" w:sz="4" w:space="0" w:color="auto"/>
              <w:left w:val="single" w:sz="4" w:space="0" w:color="auto"/>
              <w:bottom w:val="single" w:sz="4" w:space="0" w:color="auto"/>
              <w:right w:val="single" w:sz="4" w:space="0" w:color="auto"/>
            </w:tcBorders>
          </w:tcPr>
          <w:p w:rsidR="0043455E" w:rsidRPr="00AB7E48" w:rsidRDefault="0043455E" w:rsidP="0043455E">
            <w:pPr>
              <w:widowControl/>
              <w:spacing w:line="360" w:lineRule="auto"/>
              <w:jc w:val="center"/>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2026</w:t>
            </w:r>
          </w:p>
        </w:tc>
        <w:tc>
          <w:tcPr>
            <w:tcW w:w="992" w:type="dxa"/>
            <w:tcBorders>
              <w:top w:val="single" w:sz="4" w:space="0" w:color="auto"/>
              <w:left w:val="single" w:sz="4" w:space="0" w:color="auto"/>
              <w:bottom w:val="single" w:sz="4" w:space="0" w:color="auto"/>
              <w:right w:val="single" w:sz="4" w:space="0" w:color="auto"/>
            </w:tcBorders>
          </w:tcPr>
          <w:p w:rsidR="0043455E" w:rsidRPr="00AB7E48" w:rsidRDefault="0043455E" w:rsidP="0043455E">
            <w:pPr>
              <w:widowControl/>
              <w:spacing w:line="360" w:lineRule="auto"/>
              <w:jc w:val="center"/>
              <w:rPr>
                <w:rFonts w:ascii="Times New Roman" w:eastAsia="Times New Roman" w:hAnsi="Times New Roman" w:cs="Times New Roman"/>
                <w:snapToGrid w:val="0"/>
                <w:color w:val="auto"/>
                <w:sz w:val="20"/>
                <w:szCs w:val="20"/>
                <w:lang w:bidi="ar-SA"/>
              </w:rPr>
            </w:pPr>
            <w:r>
              <w:rPr>
                <w:rFonts w:ascii="Times New Roman" w:eastAsia="Times New Roman" w:hAnsi="Times New Roman" w:cs="Times New Roman"/>
                <w:snapToGrid w:val="0"/>
                <w:color w:val="auto"/>
                <w:sz w:val="20"/>
                <w:szCs w:val="20"/>
                <w:lang w:bidi="ar-SA"/>
              </w:rPr>
              <w:t>2027</w:t>
            </w:r>
          </w:p>
        </w:tc>
        <w:tc>
          <w:tcPr>
            <w:tcW w:w="1134" w:type="dxa"/>
            <w:tcBorders>
              <w:top w:val="single" w:sz="4" w:space="0" w:color="auto"/>
              <w:left w:val="single" w:sz="4" w:space="0" w:color="auto"/>
              <w:bottom w:val="single" w:sz="4" w:space="0" w:color="auto"/>
              <w:right w:val="single" w:sz="4" w:space="0" w:color="auto"/>
            </w:tcBorders>
          </w:tcPr>
          <w:p w:rsidR="0043455E" w:rsidRPr="00AB7E48" w:rsidRDefault="0043455E" w:rsidP="0043455E">
            <w:pPr>
              <w:widowControl/>
              <w:spacing w:line="360" w:lineRule="auto"/>
              <w:jc w:val="center"/>
              <w:rPr>
                <w:rFonts w:ascii="Times New Roman" w:eastAsia="Times New Roman" w:hAnsi="Times New Roman" w:cs="Times New Roman"/>
                <w:snapToGrid w:val="0"/>
                <w:color w:val="auto"/>
                <w:sz w:val="20"/>
                <w:szCs w:val="20"/>
                <w:lang w:bidi="ar-SA"/>
              </w:rPr>
            </w:pPr>
            <w:r>
              <w:rPr>
                <w:rFonts w:ascii="Times New Roman" w:eastAsia="Times New Roman" w:hAnsi="Times New Roman" w:cs="Times New Roman"/>
                <w:snapToGrid w:val="0"/>
                <w:color w:val="auto"/>
                <w:sz w:val="20"/>
                <w:szCs w:val="20"/>
                <w:lang w:bidi="ar-SA"/>
              </w:rPr>
              <w:t>2028</w:t>
            </w:r>
          </w:p>
        </w:tc>
        <w:tc>
          <w:tcPr>
            <w:tcW w:w="993" w:type="dxa"/>
            <w:tcBorders>
              <w:top w:val="single" w:sz="4" w:space="0" w:color="auto"/>
              <w:left w:val="single" w:sz="4" w:space="0" w:color="auto"/>
              <w:bottom w:val="single" w:sz="4" w:space="0" w:color="auto"/>
              <w:right w:val="single" w:sz="4" w:space="0" w:color="auto"/>
            </w:tcBorders>
          </w:tcPr>
          <w:p w:rsidR="0043455E" w:rsidRDefault="0043455E" w:rsidP="0043455E">
            <w:pPr>
              <w:widowControl/>
              <w:spacing w:line="360" w:lineRule="auto"/>
              <w:jc w:val="center"/>
              <w:rPr>
                <w:rFonts w:ascii="Times New Roman" w:eastAsia="Times New Roman" w:hAnsi="Times New Roman" w:cs="Times New Roman"/>
                <w:snapToGrid w:val="0"/>
                <w:color w:val="auto"/>
                <w:sz w:val="20"/>
                <w:szCs w:val="20"/>
                <w:lang w:bidi="ar-SA"/>
              </w:rPr>
            </w:pPr>
            <w:r>
              <w:rPr>
                <w:rFonts w:ascii="Times New Roman" w:eastAsia="Times New Roman" w:hAnsi="Times New Roman" w:cs="Times New Roman"/>
                <w:snapToGrid w:val="0"/>
                <w:color w:val="auto"/>
                <w:sz w:val="20"/>
                <w:szCs w:val="20"/>
                <w:lang w:bidi="ar-SA"/>
              </w:rPr>
              <w:t>2029</w:t>
            </w:r>
          </w:p>
        </w:tc>
        <w:tc>
          <w:tcPr>
            <w:tcW w:w="992" w:type="dxa"/>
            <w:tcBorders>
              <w:top w:val="single" w:sz="4" w:space="0" w:color="auto"/>
              <w:left w:val="single" w:sz="4" w:space="0" w:color="auto"/>
              <w:bottom w:val="single" w:sz="4" w:space="0" w:color="auto"/>
              <w:right w:val="single" w:sz="4" w:space="0" w:color="auto"/>
            </w:tcBorders>
          </w:tcPr>
          <w:p w:rsidR="0043455E" w:rsidRDefault="0043455E" w:rsidP="0043455E">
            <w:pPr>
              <w:widowControl/>
              <w:spacing w:line="360" w:lineRule="auto"/>
              <w:jc w:val="center"/>
              <w:rPr>
                <w:rFonts w:ascii="Times New Roman" w:eastAsia="Times New Roman" w:hAnsi="Times New Roman" w:cs="Times New Roman"/>
                <w:snapToGrid w:val="0"/>
                <w:color w:val="auto"/>
                <w:sz w:val="20"/>
                <w:szCs w:val="20"/>
                <w:lang w:bidi="ar-SA"/>
              </w:rPr>
            </w:pPr>
            <w:r>
              <w:rPr>
                <w:rFonts w:ascii="Times New Roman" w:eastAsia="Times New Roman" w:hAnsi="Times New Roman" w:cs="Times New Roman"/>
                <w:snapToGrid w:val="0"/>
                <w:color w:val="auto"/>
                <w:sz w:val="20"/>
                <w:szCs w:val="20"/>
                <w:lang w:bidi="ar-SA"/>
              </w:rPr>
              <w:t>2030</w:t>
            </w:r>
          </w:p>
        </w:tc>
      </w:tr>
      <w:tr w:rsidR="0043455E" w:rsidRPr="004433FA" w:rsidTr="0043455E">
        <w:tc>
          <w:tcPr>
            <w:tcW w:w="2439" w:type="dxa"/>
            <w:tcBorders>
              <w:top w:val="single" w:sz="4" w:space="0" w:color="auto"/>
              <w:left w:val="single" w:sz="4" w:space="0" w:color="auto"/>
              <w:bottom w:val="single" w:sz="4" w:space="0" w:color="auto"/>
              <w:right w:val="single" w:sz="4" w:space="0" w:color="auto"/>
            </w:tcBorders>
            <w:hideMark/>
          </w:tcPr>
          <w:p w:rsidR="0043455E" w:rsidRPr="00AB7E48" w:rsidRDefault="0043455E" w:rsidP="0043455E">
            <w:pPr>
              <w:widowControl/>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1. Жилищно-коммунальный сектор</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6851,67</w:t>
            </w:r>
          </w:p>
        </w:tc>
        <w:tc>
          <w:tcPr>
            <w:tcW w:w="993" w:type="dxa"/>
            <w:tcBorders>
              <w:top w:val="single" w:sz="4" w:space="0" w:color="auto"/>
              <w:left w:val="single" w:sz="4" w:space="0" w:color="auto"/>
              <w:bottom w:val="single" w:sz="4" w:space="0" w:color="auto"/>
              <w:right w:val="single" w:sz="4" w:space="0" w:color="auto"/>
            </w:tcBorders>
          </w:tcPr>
          <w:p w:rsidR="0043455E" w:rsidRPr="002B7F98" w:rsidRDefault="002B7F98" w:rsidP="0043455E">
            <w:pPr>
              <w:widowControl/>
              <w:jc w:val="center"/>
              <w:rPr>
                <w:rFonts w:ascii="Times New Roman" w:eastAsia="Times New Roman" w:hAnsi="Times New Roman" w:cs="Times New Roman"/>
                <w:snapToGrid w:val="0"/>
                <w:color w:val="auto"/>
                <w:sz w:val="20"/>
                <w:szCs w:val="20"/>
                <w:highlight w:val="yellow"/>
                <w:lang w:bidi="ar-SA"/>
              </w:rPr>
            </w:pPr>
            <w:r w:rsidRPr="00CB156A">
              <w:rPr>
                <w:rFonts w:ascii="Times New Roman" w:eastAsia="Times New Roman" w:hAnsi="Times New Roman" w:cs="Times New Roman"/>
                <w:snapToGrid w:val="0"/>
                <w:color w:val="auto"/>
                <w:sz w:val="20"/>
                <w:szCs w:val="20"/>
                <w:lang w:bidi="ar-SA"/>
              </w:rPr>
              <w:t>6411,67</w:t>
            </w:r>
          </w:p>
        </w:tc>
        <w:tc>
          <w:tcPr>
            <w:tcW w:w="992" w:type="dxa"/>
            <w:tcBorders>
              <w:top w:val="single" w:sz="4" w:space="0" w:color="auto"/>
              <w:left w:val="single" w:sz="4" w:space="0" w:color="auto"/>
              <w:bottom w:val="single" w:sz="4" w:space="0" w:color="auto"/>
              <w:right w:val="single" w:sz="4" w:space="0" w:color="auto"/>
            </w:tcBorders>
          </w:tcPr>
          <w:p w:rsidR="0043455E" w:rsidRPr="002B7F98" w:rsidRDefault="0043455E" w:rsidP="0043455E">
            <w:pPr>
              <w:widowControl/>
              <w:jc w:val="center"/>
              <w:rPr>
                <w:rFonts w:ascii="Times New Roman" w:eastAsia="Times New Roman" w:hAnsi="Times New Roman" w:cs="Times New Roman"/>
                <w:snapToGrid w:val="0"/>
                <w:color w:val="auto"/>
                <w:sz w:val="20"/>
                <w:szCs w:val="20"/>
                <w:lang w:bidi="ar-SA"/>
              </w:rPr>
            </w:pPr>
            <w:r w:rsidRPr="002B7F98">
              <w:rPr>
                <w:rFonts w:ascii="Times New Roman" w:eastAsia="Times New Roman" w:hAnsi="Times New Roman" w:cs="Times New Roman"/>
                <w:snapToGrid w:val="0"/>
                <w:color w:val="auto"/>
                <w:sz w:val="20"/>
                <w:szCs w:val="20"/>
                <w:lang w:bidi="ar-SA"/>
              </w:rPr>
              <w:t>5958,54</w:t>
            </w:r>
          </w:p>
        </w:tc>
        <w:tc>
          <w:tcPr>
            <w:tcW w:w="992" w:type="dxa"/>
            <w:tcBorders>
              <w:top w:val="single" w:sz="4" w:space="0" w:color="auto"/>
              <w:left w:val="single" w:sz="4" w:space="0" w:color="auto"/>
              <w:bottom w:val="single" w:sz="4" w:space="0" w:color="auto"/>
              <w:right w:val="single" w:sz="4" w:space="0" w:color="auto"/>
            </w:tcBorders>
          </w:tcPr>
          <w:p w:rsidR="0043455E" w:rsidRPr="002B7F98" w:rsidRDefault="0043455E" w:rsidP="0043455E">
            <w:pPr>
              <w:widowControl/>
              <w:jc w:val="center"/>
              <w:rPr>
                <w:rFonts w:ascii="Times New Roman" w:eastAsia="Times New Roman" w:hAnsi="Times New Roman" w:cs="Times New Roman"/>
                <w:snapToGrid w:val="0"/>
                <w:color w:val="auto"/>
                <w:sz w:val="20"/>
                <w:szCs w:val="20"/>
                <w:lang w:bidi="ar-SA"/>
              </w:rPr>
            </w:pPr>
            <w:r w:rsidRPr="002B7F98">
              <w:rPr>
                <w:rFonts w:ascii="Times New Roman" w:eastAsia="Times New Roman" w:hAnsi="Times New Roman" w:cs="Times New Roman"/>
                <w:snapToGrid w:val="0"/>
                <w:color w:val="auto"/>
                <w:sz w:val="20"/>
                <w:szCs w:val="20"/>
                <w:lang w:bidi="ar-SA"/>
              </w:rPr>
              <w:t>5958,54</w:t>
            </w:r>
          </w:p>
        </w:tc>
        <w:tc>
          <w:tcPr>
            <w:tcW w:w="992" w:type="dxa"/>
            <w:tcBorders>
              <w:top w:val="single" w:sz="4" w:space="0" w:color="auto"/>
              <w:left w:val="single" w:sz="4" w:space="0" w:color="auto"/>
              <w:bottom w:val="single" w:sz="4" w:space="0" w:color="auto"/>
              <w:right w:val="single" w:sz="4" w:space="0" w:color="auto"/>
            </w:tcBorders>
          </w:tcPr>
          <w:p w:rsidR="0043455E" w:rsidRPr="002B7F98" w:rsidRDefault="0043455E" w:rsidP="0043455E">
            <w:pPr>
              <w:widowControl/>
              <w:jc w:val="center"/>
              <w:rPr>
                <w:rFonts w:ascii="Times New Roman" w:eastAsia="Times New Roman" w:hAnsi="Times New Roman" w:cs="Times New Roman"/>
                <w:snapToGrid w:val="0"/>
                <w:color w:val="auto"/>
                <w:sz w:val="20"/>
                <w:szCs w:val="20"/>
                <w:lang w:bidi="ar-SA"/>
              </w:rPr>
            </w:pPr>
            <w:r w:rsidRPr="002B7F98">
              <w:rPr>
                <w:rFonts w:ascii="Times New Roman" w:eastAsia="Times New Roman" w:hAnsi="Times New Roman" w:cs="Times New Roman"/>
                <w:snapToGrid w:val="0"/>
                <w:color w:val="auto"/>
                <w:sz w:val="20"/>
                <w:szCs w:val="20"/>
                <w:lang w:bidi="ar-SA"/>
              </w:rPr>
              <w:t>5958,54</w:t>
            </w:r>
          </w:p>
        </w:tc>
        <w:tc>
          <w:tcPr>
            <w:tcW w:w="1134" w:type="dxa"/>
            <w:tcBorders>
              <w:top w:val="single" w:sz="4" w:space="0" w:color="auto"/>
              <w:left w:val="single" w:sz="4" w:space="0" w:color="auto"/>
              <w:bottom w:val="single" w:sz="4" w:space="0" w:color="auto"/>
              <w:right w:val="single" w:sz="4" w:space="0" w:color="auto"/>
            </w:tcBorders>
          </w:tcPr>
          <w:p w:rsidR="0043455E" w:rsidRPr="002B7F98" w:rsidRDefault="0043455E" w:rsidP="0043455E">
            <w:pPr>
              <w:widowControl/>
              <w:jc w:val="center"/>
              <w:rPr>
                <w:rFonts w:ascii="Times New Roman" w:eastAsia="Times New Roman" w:hAnsi="Times New Roman" w:cs="Times New Roman"/>
                <w:snapToGrid w:val="0"/>
                <w:color w:val="auto"/>
                <w:sz w:val="20"/>
                <w:szCs w:val="20"/>
                <w:lang w:bidi="ar-SA"/>
              </w:rPr>
            </w:pPr>
            <w:r w:rsidRPr="002B7F98">
              <w:rPr>
                <w:rFonts w:ascii="Times New Roman" w:eastAsia="Times New Roman" w:hAnsi="Times New Roman" w:cs="Times New Roman"/>
                <w:snapToGrid w:val="0"/>
                <w:color w:val="auto"/>
                <w:sz w:val="20"/>
                <w:szCs w:val="20"/>
                <w:lang w:bidi="ar-SA"/>
              </w:rPr>
              <w:t>5958,54</w:t>
            </w:r>
          </w:p>
        </w:tc>
        <w:tc>
          <w:tcPr>
            <w:tcW w:w="993" w:type="dxa"/>
            <w:tcBorders>
              <w:top w:val="single" w:sz="4" w:space="0" w:color="auto"/>
              <w:left w:val="single" w:sz="4" w:space="0" w:color="auto"/>
              <w:bottom w:val="single" w:sz="4" w:space="0" w:color="auto"/>
              <w:right w:val="single" w:sz="4" w:space="0" w:color="auto"/>
            </w:tcBorders>
          </w:tcPr>
          <w:p w:rsidR="0043455E" w:rsidRPr="002B7F98" w:rsidRDefault="0043455E" w:rsidP="0043455E">
            <w:pPr>
              <w:widowControl/>
              <w:jc w:val="center"/>
              <w:rPr>
                <w:rFonts w:ascii="Times New Roman" w:eastAsia="Times New Roman" w:hAnsi="Times New Roman" w:cs="Times New Roman"/>
                <w:snapToGrid w:val="0"/>
                <w:color w:val="auto"/>
                <w:sz w:val="20"/>
                <w:szCs w:val="20"/>
                <w:lang w:bidi="ar-SA"/>
              </w:rPr>
            </w:pPr>
            <w:r w:rsidRPr="002B7F98">
              <w:rPr>
                <w:rFonts w:ascii="Times New Roman" w:eastAsia="Times New Roman" w:hAnsi="Times New Roman" w:cs="Times New Roman"/>
                <w:snapToGrid w:val="0"/>
                <w:color w:val="auto"/>
                <w:sz w:val="20"/>
                <w:szCs w:val="20"/>
                <w:lang w:bidi="ar-SA"/>
              </w:rPr>
              <w:t>5958,54</w:t>
            </w:r>
          </w:p>
        </w:tc>
        <w:tc>
          <w:tcPr>
            <w:tcW w:w="992" w:type="dxa"/>
            <w:tcBorders>
              <w:top w:val="single" w:sz="4" w:space="0" w:color="auto"/>
              <w:left w:val="single" w:sz="4" w:space="0" w:color="auto"/>
              <w:bottom w:val="single" w:sz="4" w:space="0" w:color="auto"/>
              <w:right w:val="single" w:sz="4" w:space="0" w:color="auto"/>
            </w:tcBorders>
          </w:tcPr>
          <w:p w:rsidR="0043455E" w:rsidRPr="002B7F98" w:rsidRDefault="0043455E" w:rsidP="0043455E">
            <w:pPr>
              <w:widowControl/>
              <w:jc w:val="center"/>
              <w:rPr>
                <w:rFonts w:ascii="Times New Roman" w:eastAsia="Times New Roman" w:hAnsi="Times New Roman" w:cs="Times New Roman"/>
                <w:snapToGrid w:val="0"/>
                <w:color w:val="auto"/>
                <w:sz w:val="20"/>
                <w:szCs w:val="20"/>
                <w:lang w:bidi="ar-SA"/>
              </w:rPr>
            </w:pPr>
            <w:r w:rsidRPr="002B7F98">
              <w:rPr>
                <w:rFonts w:ascii="Times New Roman" w:eastAsia="Times New Roman" w:hAnsi="Times New Roman" w:cs="Times New Roman"/>
                <w:snapToGrid w:val="0"/>
                <w:color w:val="auto"/>
                <w:sz w:val="20"/>
                <w:szCs w:val="20"/>
                <w:lang w:bidi="ar-SA"/>
              </w:rPr>
              <w:t>5958,54</w:t>
            </w:r>
          </w:p>
        </w:tc>
      </w:tr>
      <w:tr w:rsidR="0043455E" w:rsidRPr="004433FA" w:rsidTr="0043455E">
        <w:tc>
          <w:tcPr>
            <w:tcW w:w="2439" w:type="dxa"/>
            <w:tcBorders>
              <w:top w:val="single" w:sz="4" w:space="0" w:color="auto"/>
              <w:left w:val="single" w:sz="4" w:space="0" w:color="auto"/>
              <w:bottom w:val="single" w:sz="4" w:space="0" w:color="auto"/>
              <w:right w:val="single" w:sz="4" w:space="0" w:color="auto"/>
            </w:tcBorders>
            <w:hideMark/>
          </w:tcPr>
          <w:p w:rsidR="0043455E" w:rsidRPr="00AB7E48" w:rsidRDefault="0043455E" w:rsidP="0043455E">
            <w:pPr>
              <w:widowControl/>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2.Организации бюджетной сферы</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3535,12</w:t>
            </w: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3535,12</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3535,12</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3535,12</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3535,12</w:t>
            </w:r>
          </w:p>
        </w:tc>
        <w:tc>
          <w:tcPr>
            <w:tcW w:w="1134"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3535,12</w:t>
            </w: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3535,12</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3535,12</w:t>
            </w:r>
          </w:p>
        </w:tc>
      </w:tr>
      <w:tr w:rsidR="0043455E" w:rsidRPr="004433FA" w:rsidTr="0043455E">
        <w:tc>
          <w:tcPr>
            <w:tcW w:w="2439" w:type="dxa"/>
            <w:tcBorders>
              <w:top w:val="single" w:sz="4" w:space="0" w:color="auto"/>
              <w:left w:val="single" w:sz="4" w:space="0" w:color="auto"/>
              <w:bottom w:val="single" w:sz="4" w:space="0" w:color="auto"/>
              <w:right w:val="single" w:sz="4" w:space="0" w:color="auto"/>
            </w:tcBorders>
            <w:hideMark/>
          </w:tcPr>
          <w:p w:rsidR="0043455E" w:rsidRPr="00AB7E48" w:rsidRDefault="0043455E" w:rsidP="0043455E">
            <w:pPr>
              <w:widowControl/>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3.Промышленные предприятия</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r>
      <w:tr w:rsidR="0043455E" w:rsidRPr="004433FA" w:rsidTr="0043455E">
        <w:tc>
          <w:tcPr>
            <w:tcW w:w="2439" w:type="dxa"/>
            <w:tcBorders>
              <w:top w:val="single" w:sz="4" w:space="0" w:color="auto"/>
              <w:left w:val="single" w:sz="4" w:space="0" w:color="auto"/>
              <w:bottom w:val="single" w:sz="4" w:space="0" w:color="auto"/>
              <w:right w:val="single" w:sz="4" w:space="0" w:color="auto"/>
            </w:tcBorders>
            <w:hideMark/>
          </w:tcPr>
          <w:p w:rsidR="0043455E" w:rsidRPr="00AB7E48" w:rsidRDefault="0043455E" w:rsidP="0043455E">
            <w:pPr>
              <w:widowControl/>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4.Стройиндустрия</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r>
      <w:tr w:rsidR="0043455E" w:rsidRPr="004433FA" w:rsidTr="0043455E">
        <w:tc>
          <w:tcPr>
            <w:tcW w:w="2439" w:type="dxa"/>
            <w:tcBorders>
              <w:top w:val="single" w:sz="4" w:space="0" w:color="auto"/>
              <w:left w:val="single" w:sz="4" w:space="0" w:color="auto"/>
              <w:bottom w:val="single" w:sz="4" w:space="0" w:color="auto"/>
              <w:right w:val="single" w:sz="4" w:space="0" w:color="auto"/>
            </w:tcBorders>
            <w:hideMark/>
          </w:tcPr>
          <w:p w:rsidR="0043455E" w:rsidRPr="00AB7E48" w:rsidRDefault="0043455E" w:rsidP="0043455E">
            <w:pPr>
              <w:widowControl/>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5.Сельское хозяйство, зверосовхозы</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r>
      <w:tr w:rsidR="0043455E" w:rsidRPr="004433FA" w:rsidTr="0043455E">
        <w:tc>
          <w:tcPr>
            <w:tcW w:w="2439" w:type="dxa"/>
            <w:tcBorders>
              <w:top w:val="single" w:sz="4" w:space="0" w:color="auto"/>
              <w:left w:val="single" w:sz="4" w:space="0" w:color="auto"/>
              <w:bottom w:val="single" w:sz="4" w:space="0" w:color="auto"/>
              <w:right w:val="single" w:sz="4" w:space="0" w:color="auto"/>
            </w:tcBorders>
            <w:hideMark/>
          </w:tcPr>
          <w:p w:rsidR="0043455E" w:rsidRPr="00AB7E48" w:rsidRDefault="0043455E" w:rsidP="0043455E">
            <w:pPr>
              <w:widowControl/>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6.Транспорт</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r>
      <w:tr w:rsidR="0043455E" w:rsidRPr="004433FA" w:rsidTr="0043455E">
        <w:tc>
          <w:tcPr>
            <w:tcW w:w="2439" w:type="dxa"/>
            <w:tcBorders>
              <w:top w:val="single" w:sz="4" w:space="0" w:color="auto"/>
              <w:left w:val="single" w:sz="4" w:space="0" w:color="auto"/>
              <w:bottom w:val="single" w:sz="4" w:space="0" w:color="auto"/>
              <w:right w:val="single" w:sz="4" w:space="0" w:color="auto"/>
            </w:tcBorders>
            <w:hideMark/>
          </w:tcPr>
          <w:p w:rsidR="0043455E" w:rsidRPr="00AB7E48" w:rsidRDefault="0043455E" w:rsidP="0043455E">
            <w:pPr>
              <w:widowControl/>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7.Энергетика</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p>
        </w:tc>
      </w:tr>
      <w:tr w:rsidR="0043455E" w:rsidRPr="004433FA" w:rsidTr="0043455E">
        <w:tc>
          <w:tcPr>
            <w:tcW w:w="2439" w:type="dxa"/>
            <w:tcBorders>
              <w:top w:val="single" w:sz="4" w:space="0" w:color="auto"/>
              <w:left w:val="single" w:sz="4" w:space="0" w:color="auto"/>
              <w:bottom w:val="single" w:sz="4" w:space="0" w:color="auto"/>
              <w:right w:val="single" w:sz="4" w:space="0" w:color="auto"/>
            </w:tcBorders>
            <w:hideMark/>
          </w:tcPr>
          <w:p w:rsidR="0043455E" w:rsidRPr="00AB7E48" w:rsidRDefault="0043455E" w:rsidP="0043455E">
            <w:pPr>
              <w:widowControl/>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8.Прочие</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924,57</w:t>
            </w: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924,57</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924,57</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924,57</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924,57</w:t>
            </w:r>
          </w:p>
        </w:tc>
        <w:tc>
          <w:tcPr>
            <w:tcW w:w="1134"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924,57</w:t>
            </w: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924,57</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924,57</w:t>
            </w:r>
          </w:p>
        </w:tc>
      </w:tr>
      <w:tr w:rsidR="0043455E" w:rsidRPr="004433FA" w:rsidTr="0043455E">
        <w:tc>
          <w:tcPr>
            <w:tcW w:w="2439" w:type="dxa"/>
            <w:tcBorders>
              <w:top w:val="single" w:sz="4" w:space="0" w:color="auto"/>
              <w:left w:val="single" w:sz="4" w:space="0" w:color="auto"/>
              <w:bottom w:val="single" w:sz="4" w:space="0" w:color="auto"/>
              <w:right w:val="single" w:sz="4" w:space="0" w:color="auto"/>
            </w:tcBorders>
            <w:hideMark/>
          </w:tcPr>
          <w:p w:rsidR="0043455E" w:rsidRPr="00AB7E48" w:rsidRDefault="0043455E" w:rsidP="0043455E">
            <w:pPr>
              <w:widowControl/>
              <w:rPr>
                <w:rFonts w:ascii="Times New Roman" w:eastAsia="Times New Roman" w:hAnsi="Times New Roman" w:cs="Times New Roman"/>
                <w:snapToGrid w:val="0"/>
                <w:color w:val="auto"/>
                <w:sz w:val="20"/>
                <w:szCs w:val="20"/>
                <w:lang w:bidi="ar-SA"/>
              </w:rPr>
            </w:pPr>
            <w:r w:rsidRPr="00AB7E48">
              <w:rPr>
                <w:rFonts w:ascii="Times New Roman" w:eastAsia="Times New Roman" w:hAnsi="Times New Roman" w:cs="Times New Roman"/>
                <w:snapToGrid w:val="0"/>
                <w:color w:val="auto"/>
                <w:sz w:val="20"/>
                <w:szCs w:val="20"/>
                <w:lang w:bidi="ar-SA"/>
              </w:rPr>
              <w:t>ВСЕГО ЗАТРАТ:</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11311,36</w:t>
            </w:r>
          </w:p>
        </w:tc>
        <w:tc>
          <w:tcPr>
            <w:tcW w:w="993" w:type="dxa"/>
            <w:tcBorders>
              <w:top w:val="single" w:sz="4" w:space="0" w:color="auto"/>
              <w:left w:val="single" w:sz="4" w:space="0" w:color="auto"/>
              <w:bottom w:val="single" w:sz="4" w:space="0" w:color="auto"/>
              <w:right w:val="single" w:sz="4" w:space="0" w:color="auto"/>
            </w:tcBorders>
          </w:tcPr>
          <w:p w:rsidR="0043455E" w:rsidRPr="00CB156A" w:rsidRDefault="002B7F98" w:rsidP="0043455E">
            <w:pPr>
              <w:widowControl/>
              <w:jc w:val="center"/>
              <w:rPr>
                <w:rFonts w:ascii="Times New Roman" w:eastAsia="Times New Roman" w:hAnsi="Times New Roman" w:cs="Times New Roman"/>
                <w:snapToGrid w:val="0"/>
                <w:color w:val="auto"/>
                <w:sz w:val="20"/>
                <w:szCs w:val="20"/>
                <w:lang w:bidi="ar-SA"/>
              </w:rPr>
            </w:pPr>
            <w:r w:rsidRPr="00CB156A">
              <w:rPr>
                <w:rFonts w:ascii="Times New Roman" w:eastAsia="Times New Roman" w:hAnsi="Times New Roman" w:cs="Times New Roman"/>
                <w:snapToGrid w:val="0"/>
                <w:color w:val="auto"/>
                <w:sz w:val="20"/>
                <w:szCs w:val="20"/>
                <w:lang w:bidi="ar-SA"/>
              </w:rPr>
              <w:t>10871,36</w:t>
            </w:r>
          </w:p>
        </w:tc>
        <w:tc>
          <w:tcPr>
            <w:tcW w:w="992" w:type="dxa"/>
            <w:tcBorders>
              <w:top w:val="single" w:sz="4" w:space="0" w:color="auto"/>
              <w:left w:val="single" w:sz="4" w:space="0" w:color="auto"/>
              <w:bottom w:val="single" w:sz="4" w:space="0" w:color="auto"/>
              <w:right w:val="single" w:sz="4" w:space="0" w:color="auto"/>
            </w:tcBorders>
          </w:tcPr>
          <w:p w:rsidR="0043455E" w:rsidRPr="00CB156A" w:rsidRDefault="0043455E" w:rsidP="0043455E">
            <w:pPr>
              <w:widowControl/>
              <w:jc w:val="center"/>
              <w:rPr>
                <w:rFonts w:ascii="Times New Roman" w:eastAsia="Times New Roman" w:hAnsi="Times New Roman" w:cs="Times New Roman"/>
                <w:snapToGrid w:val="0"/>
                <w:color w:val="auto"/>
                <w:sz w:val="20"/>
                <w:szCs w:val="20"/>
                <w:lang w:bidi="ar-SA"/>
              </w:rPr>
            </w:pPr>
            <w:r w:rsidRPr="00CB156A">
              <w:rPr>
                <w:rFonts w:ascii="Times New Roman" w:eastAsia="Times New Roman" w:hAnsi="Times New Roman" w:cs="Times New Roman"/>
                <w:snapToGrid w:val="0"/>
                <w:color w:val="auto"/>
                <w:sz w:val="20"/>
                <w:szCs w:val="20"/>
                <w:lang w:bidi="ar-SA"/>
              </w:rPr>
              <w:t>10418,23</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10418,23</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10418,23</w:t>
            </w:r>
          </w:p>
        </w:tc>
        <w:tc>
          <w:tcPr>
            <w:tcW w:w="1134"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10418,23</w:t>
            </w:r>
          </w:p>
        </w:tc>
        <w:tc>
          <w:tcPr>
            <w:tcW w:w="993"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10418,23</w:t>
            </w:r>
          </w:p>
        </w:tc>
        <w:tc>
          <w:tcPr>
            <w:tcW w:w="992" w:type="dxa"/>
            <w:tcBorders>
              <w:top w:val="single" w:sz="4" w:space="0" w:color="auto"/>
              <w:left w:val="single" w:sz="4" w:space="0" w:color="auto"/>
              <w:bottom w:val="single" w:sz="4" w:space="0" w:color="auto"/>
              <w:right w:val="single" w:sz="4" w:space="0" w:color="auto"/>
            </w:tcBorders>
          </w:tcPr>
          <w:p w:rsidR="0043455E" w:rsidRPr="0043455E" w:rsidRDefault="0043455E" w:rsidP="0043455E">
            <w:pPr>
              <w:widowControl/>
              <w:jc w:val="center"/>
              <w:rPr>
                <w:rFonts w:ascii="Times New Roman" w:eastAsia="Times New Roman" w:hAnsi="Times New Roman" w:cs="Times New Roman"/>
                <w:snapToGrid w:val="0"/>
                <w:color w:val="auto"/>
                <w:sz w:val="20"/>
                <w:szCs w:val="20"/>
                <w:lang w:bidi="ar-SA"/>
              </w:rPr>
            </w:pPr>
            <w:r w:rsidRPr="0043455E">
              <w:rPr>
                <w:rFonts w:ascii="Times New Roman" w:eastAsia="Times New Roman" w:hAnsi="Times New Roman" w:cs="Times New Roman"/>
                <w:snapToGrid w:val="0"/>
                <w:color w:val="auto"/>
                <w:sz w:val="20"/>
                <w:szCs w:val="20"/>
                <w:lang w:bidi="ar-SA"/>
              </w:rPr>
              <w:t>10418,23</w:t>
            </w:r>
          </w:p>
        </w:tc>
      </w:tr>
    </w:tbl>
    <w:p w:rsidR="004433FA" w:rsidRPr="004433FA" w:rsidRDefault="004433FA" w:rsidP="004433FA">
      <w:pPr>
        <w:widowControl/>
        <w:spacing w:line="360" w:lineRule="auto"/>
        <w:jc w:val="center"/>
        <w:rPr>
          <w:rFonts w:ascii="Arial" w:eastAsia="Times New Roman" w:hAnsi="Arial" w:cs="Times New Roman"/>
          <w:snapToGrid w:val="0"/>
          <w:color w:val="auto"/>
          <w:sz w:val="22"/>
          <w:szCs w:val="20"/>
          <w:lang w:bidi="ar-SA"/>
        </w:rPr>
      </w:pPr>
    </w:p>
    <w:p w:rsidR="00DD1046" w:rsidRDefault="00DD1046" w:rsidP="00DD1046">
      <w:pPr>
        <w:widowControl/>
        <w:spacing w:line="360" w:lineRule="auto"/>
        <w:jc w:val="right"/>
        <w:rPr>
          <w:rFonts w:ascii="Times New Roman" w:eastAsia="Times New Roman" w:hAnsi="Times New Roman" w:cs="Times New Roman"/>
          <w:snapToGrid w:val="0"/>
          <w:color w:val="auto"/>
          <w:sz w:val="20"/>
          <w:szCs w:val="20"/>
          <w:lang w:bidi="ar-SA"/>
        </w:rPr>
      </w:pPr>
    </w:p>
    <w:p w:rsidR="0043455E" w:rsidRDefault="0043455E" w:rsidP="00DD1046">
      <w:pPr>
        <w:widowControl/>
        <w:spacing w:line="360" w:lineRule="auto"/>
        <w:jc w:val="right"/>
        <w:rPr>
          <w:rFonts w:ascii="Times New Roman" w:eastAsia="Times New Roman" w:hAnsi="Times New Roman" w:cs="Times New Roman"/>
          <w:snapToGrid w:val="0"/>
          <w:color w:val="auto"/>
          <w:sz w:val="20"/>
          <w:szCs w:val="20"/>
          <w:lang w:bidi="ar-SA"/>
        </w:rPr>
      </w:pPr>
    </w:p>
    <w:p w:rsidR="004433FA" w:rsidRDefault="00DD1046" w:rsidP="00DD1046">
      <w:pPr>
        <w:widowControl/>
        <w:spacing w:line="360" w:lineRule="auto"/>
        <w:jc w:val="right"/>
        <w:rPr>
          <w:rFonts w:ascii="Times New Roman" w:eastAsia="Times New Roman" w:hAnsi="Times New Roman" w:cs="Times New Roman"/>
          <w:snapToGrid w:val="0"/>
          <w:color w:val="auto"/>
          <w:sz w:val="20"/>
          <w:szCs w:val="20"/>
          <w:lang w:bidi="ar-SA"/>
        </w:rPr>
      </w:pPr>
      <w:r w:rsidRPr="00E70616">
        <w:rPr>
          <w:rFonts w:ascii="Times New Roman" w:eastAsia="Times New Roman" w:hAnsi="Times New Roman" w:cs="Times New Roman"/>
          <w:snapToGrid w:val="0"/>
          <w:color w:val="auto"/>
          <w:sz w:val="20"/>
          <w:szCs w:val="20"/>
          <w:lang w:bidi="ar-SA"/>
        </w:rPr>
        <w:t>Таблица 2</w:t>
      </w:r>
      <w:r>
        <w:rPr>
          <w:rFonts w:ascii="Times New Roman" w:eastAsia="Times New Roman" w:hAnsi="Times New Roman" w:cs="Times New Roman"/>
          <w:snapToGrid w:val="0"/>
          <w:color w:val="auto"/>
          <w:sz w:val="20"/>
          <w:szCs w:val="20"/>
          <w:lang w:bidi="ar-SA"/>
        </w:rPr>
        <w:t xml:space="preserve"> </w:t>
      </w:r>
    </w:p>
    <w:p w:rsidR="004433FA" w:rsidRPr="00DD1046" w:rsidRDefault="004433FA" w:rsidP="004433FA">
      <w:pPr>
        <w:widowControl/>
        <w:spacing w:line="360" w:lineRule="auto"/>
        <w:jc w:val="center"/>
        <w:rPr>
          <w:rFonts w:ascii="Times New Roman" w:eastAsia="Times New Roman" w:hAnsi="Times New Roman" w:cs="Times New Roman"/>
          <w:snapToGrid w:val="0"/>
          <w:color w:val="auto"/>
          <w:szCs w:val="20"/>
          <w:lang w:bidi="ar-SA"/>
        </w:rPr>
      </w:pPr>
      <w:r w:rsidRPr="00DD1046">
        <w:rPr>
          <w:rFonts w:ascii="Times New Roman" w:eastAsia="Times New Roman" w:hAnsi="Times New Roman" w:cs="Times New Roman"/>
          <w:snapToGrid w:val="0"/>
          <w:color w:val="auto"/>
          <w:szCs w:val="20"/>
          <w:lang w:bidi="ar-SA"/>
        </w:rPr>
        <w:t>Тарифы на тепловую энергию</w:t>
      </w:r>
    </w:p>
    <w:p w:rsidR="004433FA" w:rsidRPr="00DD1046" w:rsidRDefault="004433FA" w:rsidP="004433FA">
      <w:pPr>
        <w:widowControl/>
        <w:spacing w:line="360" w:lineRule="auto"/>
        <w:jc w:val="center"/>
        <w:rPr>
          <w:rFonts w:ascii="Arial" w:eastAsia="Times New Roman" w:hAnsi="Arial" w:cs="Times New Roman"/>
          <w:b/>
          <w:snapToGrid w:val="0"/>
          <w:color w:val="auto"/>
          <w:sz w:val="20"/>
          <w:szCs w:val="20"/>
          <w:lang w:bidi="ar-SA"/>
        </w:rPr>
      </w:pPr>
      <w:r w:rsidRPr="00DD1046">
        <w:rPr>
          <w:rFonts w:ascii="Times New Roman" w:eastAsia="Times New Roman" w:hAnsi="Times New Roman" w:cs="Times New Roman"/>
          <w:snapToGrid w:val="0"/>
          <w:color w:val="auto"/>
          <w:szCs w:val="20"/>
          <w:lang w:bidi="ar-SA"/>
        </w:rPr>
        <w:t xml:space="preserve"> ООО «Спасские коммунальные сети»</w:t>
      </w: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709"/>
        <w:gridCol w:w="709"/>
        <w:gridCol w:w="709"/>
        <w:gridCol w:w="708"/>
        <w:gridCol w:w="709"/>
        <w:gridCol w:w="709"/>
        <w:gridCol w:w="709"/>
        <w:gridCol w:w="708"/>
        <w:gridCol w:w="567"/>
        <w:gridCol w:w="709"/>
        <w:gridCol w:w="709"/>
        <w:gridCol w:w="567"/>
        <w:gridCol w:w="567"/>
        <w:gridCol w:w="567"/>
        <w:gridCol w:w="567"/>
      </w:tblGrid>
      <w:tr w:rsidR="008761A7" w:rsidRPr="004433FA" w:rsidTr="008761A7">
        <w:trPr>
          <w:cantSplit/>
        </w:trPr>
        <w:tc>
          <w:tcPr>
            <w:tcW w:w="709" w:type="dxa"/>
            <w:vMerge w:val="restart"/>
            <w:tcBorders>
              <w:top w:val="single" w:sz="4" w:space="0" w:color="auto"/>
              <w:left w:val="single" w:sz="4" w:space="0" w:color="auto"/>
              <w:bottom w:val="single" w:sz="4" w:space="0" w:color="auto"/>
              <w:right w:val="single" w:sz="4" w:space="0" w:color="auto"/>
            </w:tcBorders>
            <w:hideMark/>
          </w:tcPr>
          <w:p w:rsidR="008761A7" w:rsidRPr="008761A7" w:rsidRDefault="008761A7" w:rsidP="004433FA">
            <w:pPr>
              <w:widowControl/>
              <w:jc w:val="center"/>
              <w:rPr>
                <w:rFonts w:ascii="Times New Roman" w:eastAsia="Times New Roman" w:hAnsi="Times New Roman" w:cs="Times New Roman"/>
                <w:snapToGrid w:val="0"/>
                <w:color w:val="auto"/>
                <w:sz w:val="14"/>
                <w:szCs w:val="16"/>
                <w:lang w:bidi="ar-SA"/>
              </w:rPr>
            </w:pPr>
            <w:r w:rsidRPr="008761A7">
              <w:rPr>
                <w:rFonts w:ascii="Times New Roman" w:eastAsia="Times New Roman" w:hAnsi="Times New Roman" w:cs="Times New Roman"/>
                <w:snapToGrid w:val="0"/>
                <w:color w:val="auto"/>
                <w:sz w:val="14"/>
                <w:szCs w:val="16"/>
                <w:lang w:bidi="ar-SA"/>
              </w:rPr>
              <w:t>Дата изменения тарифа</w:t>
            </w:r>
          </w:p>
        </w:tc>
        <w:tc>
          <w:tcPr>
            <w:tcW w:w="10632" w:type="dxa"/>
            <w:gridSpan w:val="16"/>
            <w:tcBorders>
              <w:top w:val="single" w:sz="4" w:space="0" w:color="auto"/>
              <w:left w:val="single" w:sz="4" w:space="0" w:color="auto"/>
              <w:bottom w:val="single" w:sz="4" w:space="0" w:color="auto"/>
              <w:right w:val="single" w:sz="4" w:space="0" w:color="auto"/>
            </w:tcBorders>
            <w:hideMark/>
          </w:tcPr>
          <w:p w:rsidR="008761A7" w:rsidRPr="008761A7" w:rsidRDefault="008761A7" w:rsidP="004433FA">
            <w:pPr>
              <w:widowControl/>
              <w:jc w:val="center"/>
              <w:rPr>
                <w:rFonts w:ascii="Times New Roman" w:eastAsia="Times New Roman" w:hAnsi="Times New Roman" w:cs="Times New Roman"/>
                <w:snapToGrid w:val="0"/>
                <w:color w:val="auto"/>
                <w:sz w:val="14"/>
                <w:szCs w:val="16"/>
                <w:lang w:bidi="ar-SA"/>
              </w:rPr>
            </w:pPr>
            <w:r w:rsidRPr="008761A7">
              <w:rPr>
                <w:rFonts w:ascii="Times New Roman" w:eastAsia="Times New Roman" w:hAnsi="Times New Roman" w:cs="Times New Roman"/>
                <w:snapToGrid w:val="0"/>
                <w:color w:val="auto"/>
                <w:sz w:val="14"/>
                <w:szCs w:val="16"/>
                <w:lang w:bidi="ar-SA"/>
              </w:rPr>
              <w:t>Тариф (рублей/Гкал)</w:t>
            </w:r>
          </w:p>
        </w:tc>
      </w:tr>
      <w:tr w:rsidR="008761A7" w:rsidRPr="004433FA" w:rsidTr="00E00221">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761A7" w:rsidRPr="008761A7" w:rsidRDefault="008761A7" w:rsidP="008761A7">
            <w:pPr>
              <w:widowControl/>
              <w:rPr>
                <w:rFonts w:ascii="Times New Roman" w:eastAsia="Times New Roman" w:hAnsi="Times New Roman" w:cs="Times New Roman"/>
                <w:snapToGrid w:val="0"/>
                <w:color w:val="auto"/>
                <w:sz w:val="14"/>
                <w:szCs w:val="16"/>
                <w:lang w:bidi="ar-SA"/>
              </w:rPr>
            </w:pPr>
          </w:p>
        </w:tc>
        <w:tc>
          <w:tcPr>
            <w:tcW w:w="1418" w:type="dxa"/>
            <w:gridSpan w:val="2"/>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jc w:val="center"/>
              <w:rPr>
                <w:rFonts w:ascii="Times New Roman" w:eastAsia="Times New Roman" w:hAnsi="Times New Roman" w:cs="Times New Roman"/>
                <w:snapToGrid w:val="0"/>
                <w:color w:val="auto"/>
                <w:sz w:val="14"/>
                <w:szCs w:val="16"/>
                <w:lang w:bidi="ar-SA"/>
              </w:rPr>
            </w:pPr>
            <w:r w:rsidRPr="008761A7">
              <w:rPr>
                <w:rFonts w:ascii="Times New Roman" w:eastAsia="Times New Roman" w:hAnsi="Times New Roman" w:cs="Times New Roman"/>
                <w:snapToGrid w:val="0"/>
                <w:color w:val="auto"/>
                <w:sz w:val="14"/>
                <w:szCs w:val="16"/>
                <w:lang w:bidi="ar-SA"/>
              </w:rPr>
              <w:t>2023</w:t>
            </w:r>
          </w:p>
        </w:tc>
        <w:tc>
          <w:tcPr>
            <w:tcW w:w="1418" w:type="dxa"/>
            <w:gridSpan w:val="2"/>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jc w:val="center"/>
              <w:rPr>
                <w:rFonts w:ascii="Times New Roman" w:eastAsia="Times New Roman" w:hAnsi="Times New Roman" w:cs="Times New Roman"/>
                <w:snapToGrid w:val="0"/>
                <w:color w:val="auto"/>
                <w:sz w:val="14"/>
                <w:szCs w:val="16"/>
                <w:lang w:bidi="ar-SA"/>
              </w:rPr>
            </w:pPr>
            <w:r w:rsidRPr="008761A7">
              <w:rPr>
                <w:rFonts w:ascii="Times New Roman" w:eastAsia="Times New Roman" w:hAnsi="Times New Roman" w:cs="Times New Roman"/>
                <w:snapToGrid w:val="0"/>
                <w:color w:val="auto"/>
                <w:sz w:val="14"/>
                <w:szCs w:val="16"/>
                <w:lang w:bidi="ar-SA"/>
              </w:rPr>
              <w:t>2024</w:t>
            </w:r>
          </w:p>
        </w:tc>
        <w:tc>
          <w:tcPr>
            <w:tcW w:w="1417" w:type="dxa"/>
            <w:gridSpan w:val="2"/>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jc w:val="center"/>
              <w:rPr>
                <w:rFonts w:ascii="Times New Roman" w:eastAsia="Times New Roman" w:hAnsi="Times New Roman" w:cs="Times New Roman"/>
                <w:snapToGrid w:val="0"/>
                <w:color w:val="auto"/>
                <w:sz w:val="14"/>
                <w:szCs w:val="16"/>
                <w:lang w:bidi="ar-SA"/>
              </w:rPr>
            </w:pPr>
            <w:r w:rsidRPr="008761A7">
              <w:rPr>
                <w:rFonts w:ascii="Times New Roman" w:eastAsia="Times New Roman" w:hAnsi="Times New Roman" w:cs="Times New Roman"/>
                <w:snapToGrid w:val="0"/>
                <w:color w:val="auto"/>
                <w:sz w:val="14"/>
                <w:szCs w:val="16"/>
                <w:lang w:bidi="ar-SA"/>
              </w:rPr>
              <w:t>2025</w:t>
            </w:r>
          </w:p>
        </w:tc>
        <w:tc>
          <w:tcPr>
            <w:tcW w:w="1418" w:type="dxa"/>
            <w:gridSpan w:val="2"/>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jc w:val="center"/>
              <w:rPr>
                <w:rFonts w:ascii="Times New Roman" w:eastAsia="Times New Roman" w:hAnsi="Times New Roman" w:cs="Times New Roman"/>
                <w:snapToGrid w:val="0"/>
                <w:color w:val="auto"/>
                <w:sz w:val="14"/>
                <w:szCs w:val="16"/>
                <w:lang w:bidi="ar-SA"/>
              </w:rPr>
            </w:pPr>
            <w:r w:rsidRPr="008761A7">
              <w:rPr>
                <w:rFonts w:ascii="Times New Roman" w:eastAsia="Times New Roman" w:hAnsi="Times New Roman" w:cs="Times New Roman"/>
                <w:snapToGrid w:val="0"/>
                <w:color w:val="auto"/>
                <w:sz w:val="14"/>
                <w:szCs w:val="16"/>
                <w:lang w:bidi="ar-SA"/>
              </w:rPr>
              <w:t>2026</w:t>
            </w:r>
          </w:p>
        </w:tc>
        <w:tc>
          <w:tcPr>
            <w:tcW w:w="1275" w:type="dxa"/>
            <w:gridSpan w:val="2"/>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jc w:val="center"/>
              <w:rPr>
                <w:rFonts w:ascii="Times New Roman" w:eastAsia="Times New Roman" w:hAnsi="Times New Roman" w:cs="Times New Roman"/>
                <w:snapToGrid w:val="0"/>
                <w:color w:val="auto"/>
                <w:sz w:val="14"/>
                <w:szCs w:val="16"/>
                <w:lang w:bidi="ar-SA"/>
              </w:rPr>
            </w:pPr>
            <w:r w:rsidRPr="008761A7">
              <w:rPr>
                <w:rFonts w:ascii="Times New Roman" w:eastAsia="Times New Roman" w:hAnsi="Times New Roman" w:cs="Times New Roman"/>
                <w:snapToGrid w:val="0"/>
                <w:color w:val="auto"/>
                <w:sz w:val="14"/>
                <w:szCs w:val="16"/>
                <w:lang w:bidi="ar-SA"/>
              </w:rPr>
              <w:t>2027</w:t>
            </w:r>
          </w:p>
        </w:tc>
        <w:tc>
          <w:tcPr>
            <w:tcW w:w="1418" w:type="dxa"/>
            <w:gridSpan w:val="2"/>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jc w:val="center"/>
              <w:rPr>
                <w:rFonts w:ascii="Times New Roman" w:eastAsia="Times New Roman" w:hAnsi="Times New Roman" w:cs="Times New Roman"/>
                <w:snapToGrid w:val="0"/>
                <w:color w:val="auto"/>
                <w:sz w:val="14"/>
                <w:szCs w:val="16"/>
                <w:lang w:bidi="ar-SA"/>
              </w:rPr>
            </w:pPr>
            <w:r w:rsidRPr="008761A7">
              <w:rPr>
                <w:rFonts w:ascii="Times New Roman" w:eastAsia="Times New Roman" w:hAnsi="Times New Roman" w:cs="Times New Roman"/>
                <w:snapToGrid w:val="0"/>
                <w:color w:val="auto"/>
                <w:sz w:val="14"/>
                <w:szCs w:val="16"/>
                <w:lang w:bidi="ar-SA"/>
              </w:rPr>
              <w:t>2028</w:t>
            </w:r>
          </w:p>
        </w:tc>
        <w:tc>
          <w:tcPr>
            <w:tcW w:w="1134" w:type="dxa"/>
            <w:gridSpan w:val="2"/>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jc w:val="center"/>
              <w:rPr>
                <w:rFonts w:ascii="Times New Roman" w:eastAsia="Times New Roman" w:hAnsi="Times New Roman" w:cs="Times New Roman"/>
                <w:snapToGrid w:val="0"/>
                <w:color w:val="auto"/>
                <w:sz w:val="14"/>
                <w:szCs w:val="16"/>
                <w:lang w:bidi="ar-SA"/>
              </w:rPr>
            </w:pPr>
            <w:r w:rsidRPr="008761A7">
              <w:rPr>
                <w:rFonts w:ascii="Times New Roman" w:eastAsia="Times New Roman" w:hAnsi="Times New Roman" w:cs="Times New Roman"/>
                <w:snapToGrid w:val="0"/>
                <w:color w:val="auto"/>
                <w:sz w:val="14"/>
                <w:szCs w:val="16"/>
                <w:lang w:bidi="ar-SA"/>
              </w:rPr>
              <w:t>2029</w:t>
            </w:r>
          </w:p>
        </w:tc>
        <w:tc>
          <w:tcPr>
            <w:tcW w:w="1134" w:type="dxa"/>
            <w:gridSpan w:val="2"/>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jc w:val="center"/>
              <w:rPr>
                <w:rFonts w:ascii="Times New Roman" w:eastAsia="Times New Roman" w:hAnsi="Times New Roman" w:cs="Times New Roman"/>
                <w:snapToGrid w:val="0"/>
                <w:color w:val="auto"/>
                <w:sz w:val="14"/>
                <w:szCs w:val="16"/>
                <w:lang w:bidi="ar-SA"/>
              </w:rPr>
            </w:pPr>
            <w:r w:rsidRPr="008761A7">
              <w:rPr>
                <w:rFonts w:ascii="Times New Roman" w:eastAsia="Times New Roman" w:hAnsi="Times New Roman" w:cs="Times New Roman"/>
                <w:snapToGrid w:val="0"/>
                <w:color w:val="auto"/>
                <w:sz w:val="14"/>
                <w:szCs w:val="16"/>
                <w:lang w:bidi="ar-SA"/>
              </w:rPr>
              <w:t>2030</w:t>
            </w:r>
          </w:p>
        </w:tc>
      </w:tr>
      <w:tr w:rsidR="008761A7" w:rsidRPr="004433FA" w:rsidTr="00E00221">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761A7" w:rsidRPr="008761A7" w:rsidRDefault="008761A7" w:rsidP="008761A7">
            <w:pPr>
              <w:widowControl/>
              <w:rPr>
                <w:rFonts w:ascii="Times New Roman" w:eastAsia="Times New Roman" w:hAnsi="Times New Roman" w:cs="Times New Roman"/>
                <w:snapToGrid w:val="0"/>
                <w:color w:val="auto"/>
                <w:sz w:val="14"/>
                <w:szCs w:val="16"/>
                <w:lang w:bidi="ar-SA"/>
              </w:rPr>
            </w:pPr>
          </w:p>
        </w:tc>
        <w:tc>
          <w:tcPr>
            <w:tcW w:w="709"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организации</w:t>
            </w:r>
          </w:p>
        </w:tc>
        <w:tc>
          <w:tcPr>
            <w:tcW w:w="709"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организации</w:t>
            </w:r>
          </w:p>
        </w:tc>
        <w:tc>
          <w:tcPr>
            <w:tcW w:w="708"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организации</w:t>
            </w:r>
          </w:p>
        </w:tc>
        <w:tc>
          <w:tcPr>
            <w:tcW w:w="709"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организации</w:t>
            </w:r>
          </w:p>
        </w:tc>
        <w:tc>
          <w:tcPr>
            <w:tcW w:w="708"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население</w:t>
            </w:r>
          </w:p>
        </w:tc>
        <w:tc>
          <w:tcPr>
            <w:tcW w:w="567"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организации</w:t>
            </w:r>
          </w:p>
        </w:tc>
        <w:tc>
          <w:tcPr>
            <w:tcW w:w="709"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организации</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население</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организации</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население</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организации</w:t>
            </w:r>
          </w:p>
        </w:tc>
      </w:tr>
      <w:tr w:rsidR="008761A7" w:rsidRPr="004433FA" w:rsidTr="00E00221">
        <w:tc>
          <w:tcPr>
            <w:tcW w:w="709"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4"/>
                <w:szCs w:val="16"/>
                <w:lang w:bidi="ar-SA"/>
              </w:rPr>
            </w:pPr>
            <w:r w:rsidRPr="008761A7">
              <w:rPr>
                <w:rFonts w:ascii="Times New Roman" w:eastAsia="Times New Roman" w:hAnsi="Times New Roman" w:cs="Times New Roman"/>
                <w:snapToGrid w:val="0"/>
                <w:color w:val="auto"/>
                <w:sz w:val="14"/>
                <w:szCs w:val="16"/>
                <w:lang w:bidi="ar-SA"/>
              </w:rPr>
              <w:t>1 января</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2229,05</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2229,05</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2229,05</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2229,05</w:t>
            </w:r>
          </w:p>
        </w:tc>
        <w:tc>
          <w:tcPr>
            <w:tcW w:w="708"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2430,36</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2430,36</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2649,09</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2649,09</w:t>
            </w:r>
          </w:p>
        </w:tc>
        <w:tc>
          <w:tcPr>
            <w:tcW w:w="708"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2887,51</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2887,51</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3118,51</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3118,51</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3336,81</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3336,81</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3570,39</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3570,39</w:t>
            </w:r>
          </w:p>
        </w:tc>
      </w:tr>
      <w:tr w:rsidR="008761A7" w:rsidRPr="004433FA" w:rsidTr="00E00221">
        <w:tc>
          <w:tcPr>
            <w:tcW w:w="709" w:type="dxa"/>
            <w:tcBorders>
              <w:top w:val="single" w:sz="4" w:space="0" w:color="auto"/>
              <w:left w:val="single" w:sz="4" w:space="0" w:color="auto"/>
              <w:bottom w:val="single" w:sz="4" w:space="0" w:color="auto"/>
              <w:right w:val="single" w:sz="4" w:space="0" w:color="auto"/>
            </w:tcBorders>
            <w:hideMark/>
          </w:tcPr>
          <w:p w:rsidR="008761A7" w:rsidRPr="008761A7" w:rsidRDefault="008761A7" w:rsidP="008761A7">
            <w:pPr>
              <w:widowControl/>
              <w:rPr>
                <w:rFonts w:ascii="Times New Roman" w:eastAsia="Times New Roman" w:hAnsi="Times New Roman" w:cs="Times New Roman"/>
                <w:snapToGrid w:val="0"/>
                <w:color w:val="auto"/>
                <w:sz w:val="14"/>
                <w:szCs w:val="16"/>
                <w:lang w:bidi="ar-SA"/>
              </w:rPr>
            </w:pPr>
            <w:r w:rsidRPr="008761A7">
              <w:rPr>
                <w:rFonts w:ascii="Times New Roman" w:eastAsia="Times New Roman" w:hAnsi="Times New Roman" w:cs="Times New Roman"/>
                <w:snapToGrid w:val="0"/>
                <w:color w:val="auto"/>
                <w:sz w:val="14"/>
                <w:szCs w:val="16"/>
                <w:lang w:bidi="ar-SA"/>
              </w:rPr>
              <w:t>1 июля</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2229,05</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2229,05</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2430,36</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2430,36</w:t>
            </w:r>
          </w:p>
        </w:tc>
        <w:tc>
          <w:tcPr>
            <w:tcW w:w="708"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2649,09</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2649,09</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2887,51</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2887,51</w:t>
            </w:r>
          </w:p>
        </w:tc>
        <w:tc>
          <w:tcPr>
            <w:tcW w:w="708"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3118,51</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3118,51</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3336,81</w:t>
            </w:r>
          </w:p>
        </w:tc>
        <w:tc>
          <w:tcPr>
            <w:tcW w:w="709"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3336,81</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3570,39</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3570,39</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3748,91</w:t>
            </w:r>
          </w:p>
        </w:tc>
        <w:tc>
          <w:tcPr>
            <w:tcW w:w="567" w:type="dxa"/>
            <w:tcBorders>
              <w:top w:val="single" w:sz="4" w:space="0" w:color="auto"/>
              <w:left w:val="single" w:sz="4" w:space="0" w:color="auto"/>
              <w:bottom w:val="single" w:sz="4" w:space="0" w:color="auto"/>
              <w:right w:val="single" w:sz="4" w:space="0" w:color="auto"/>
            </w:tcBorders>
          </w:tcPr>
          <w:p w:rsidR="008761A7" w:rsidRPr="008761A7" w:rsidRDefault="008761A7" w:rsidP="008761A7">
            <w:pPr>
              <w:widowControl/>
              <w:rPr>
                <w:rFonts w:ascii="Times New Roman" w:eastAsia="Times New Roman" w:hAnsi="Times New Roman" w:cs="Times New Roman"/>
                <w:snapToGrid w:val="0"/>
                <w:color w:val="auto"/>
                <w:sz w:val="12"/>
                <w:szCs w:val="16"/>
                <w:lang w:bidi="ar-SA"/>
              </w:rPr>
            </w:pPr>
            <w:r w:rsidRPr="008761A7">
              <w:rPr>
                <w:rFonts w:ascii="Times New Roman" w:eastAsia="Times New Roman" w:hAnsi="Times New Roman" w:cs="Times New Roman"/>
                <w:snapToGrid w:val="0"/>
                <w:color w:val="auto"/>
                <w:sz w:val="12"/>
                <w:szCs w:val="16"/>
                <w:lang w:bidi="ar-SA"/>
              </w:rPr>
              <w:t>3748,91</w:t>
            </w:r>
          </w:p>
        </w:tc>
      </w:tr>
    </w:tbl>
    <w:p w:rsidR="004433FA" w:rsidRPr="004433FA" w:rsidRDefault="004433FA" w:rsidP="004433FA">
      <w:pPr>
        <w:widowControl/>
        <w:spacing w:line="360" w:lineRule="auto"/>
        <w:rPr>
          <w:rFonts w:ascii="Times New Roman" w:eastAsia="Times New Roman" w:hAnsi="Times New Roman" w:cs="Times New Roman"/>
          <w:snapToGrid w:val="0"/>
          <w:color w:val="auto"/>
          <w:sz w:val="18"/>
          <w:szCs w:val="18"/>
          <w:lang w:bidi="ar-SA"/>
        </w:rPr>
      </w:pPr>
    </w:p>
    <w:p w:rsidR="004433FA" w:rsidRPr="00DD1046" w:rsidRDefault="004433FA" w:rsidP="006337F7">
      <w:pPr>
        <w:widowControl/>
        <w:ind w:firstLine="426"/>
        <w:jc w:val="both"/>
        <w:rPr>
          <w:rFonts w:ascii="Times New Roman" w:eastAsia="Times New Roman" w:hAnsi="Times New Roman" w:cs="Times New Roman"/>
          <w:color w:val="auto"/>
          <w:szCs w:val="20"/>
          <w:lang w:bidi="ar-SA"/>
        </w:rPr>
      </w:pPr>
      <w:r w:rsidRPr="00DD1046">
        <w:rPr>
          <w:rFonts w:ascii="Times New Roman" w:eastAsia="Times New Roman" w:hAnsi="Times New Roman" w:cs="Times New Roman"/>
          <w:color w:val="auto"/>
          <w:szCs w:val="28"/>
          <w:lang w:bidi="ar-SA"/>
        </w:rPr>
        <w:t xml:space="preserve">Услуги теплоснабжения оказывает </w:t>
      </w:r>
      <w:r w:rsidRPr="00DD1046">
        <w:rPr>
          <w:rFonts w:ascii="Times New Roman" w:eastAsia="Times New Roman" w:hAnsi="Times New Roman" w:cs="Times New Roman"/>
          <w:color w:val="auto"/>
          <w:szCs w:val="20"/>
          <w:lang w:bidi="ar-SA"/>
        </w:rPr>
        <w:t xml:space="preserve">ООО «Спасские коммунальные сети» обеспечивает тепловой энергией г. Болгар, так же детские сады, учреждения и организации города. В ведении ООО «Спасские коммунальные сети» находятся </w:t>
      </w:r>
      <w:r w:rsidR="00117FA4">
        <w:rPr>
          <w:rFonts w:ascii="Times New Roman" w:eastAsia="Times New Roman" w:hAnsi="Times New Roman" w:cs="Times New Roman"/>
          <w:color w:val="auto"/>
          <w:szCs w:val="20"/>
          <w:lang w:bidi="ar-SA"/>
        </w:rPr>
        <w:t>8</w:t>
      </w:r>
      <w:r w:rsidRPr="00DD1046">
        <w:rPr>
          <w:rFonts w:ascii="Times New Roman" w:eastAsia="Times New Roman" w:hAnsi="Times New Roman" w:cs="Times New Roman"/>
          <w:color w:val="auto"/>
          <w:szCs w:val="20"/>
          <w:lang w:bidi="ar-SA"/>
        </w:rPr>
        <w:t xml:space="preserve"> котельных. В г. Болгар </w:t>
      </w:r>
      <w:r w:rsidR="00117FA4">
        <w:rPr>
          <w:rFonts w:ascii="Times New Roman" w:eastAsia="Times New Roman" w:hAnsi="Times New Roman" w:cs="Times New Roman"/>
          <w:color w:val="auto"/>
          <w:szCs w:val="20"/>
          <w:lang w:bidi="ar-SA"/>
        </w:rPr>
        <w:t>7 котельных по</w:t>
      </w:r>
      <w:r w:rsidRPr="00DD1046">
        <w:rPr>
          <w:rFonts w:ascii="Times New Roman" w:eastAsia="Times New Roman" w:hAnsi="Times New Roman" w:cs="Times New Roman"/>
          <w:color w:val="auto"/>
          <w:szCs w:val="20"/>
          <w:lang w:bidi="ar-SA"/>
        </w:rPr>
        <w:t xml:space="preserve"> ул. Пушкина, ул. Советской, ул. Дзержинского10, ул. Дзержинского 6, МФЦ, котельная водонапорных сооружений и МУП «Городская </w:t>
      </w:r>
      <w:r w:rsidR="00117FA4">
        <w:rPr>
          <w:rFonts w:ascii="Times New Roman" w:eastAsia="Times New Roman" w:hAnsi="Times New Roman" w:cs="Times New Roman"/>
          <w:color w:val="auto"/>
          <w:szCs w:val="20"/>
          <w:lang w:bidi="ar-SA"/>
        </w:rPr>
        <w:t xml:space="preserve">баня», БМК по </w:t>
      </w:r>
      <w:r w:rsidR="00117FA4" w:rsidRPr="00DD1046">
        <w:rPr>
          <w:rFonts w:ascii="Times New Roman" w:eastAsia="Times New Roman" w:hAnsi="Times New Roman" w:cs="Times New Roman"/>
          <w:color w:val="auto"/>
          <w:szCs w:val="20"/>
          <w:lang w:bidi="ar-SA"/>
        </w:rPr>
        <w:t>ул. Пионерской</w:t>
      </w:r>
      <w:r w:rsidR="00117FA4">
        <w:rPr>
          <w:rFonts w:ascii="Times New Roman" w:eastAsia="Times New Roman" w:hAnsi="Times New Roman" w:cs="Times New Roman"/>
          <w:color w:val="auto"/>
          <w:szCs w:val="20"/>
          <w:lang w:bidi="ar-SA"/>
        </w:rPr>
        <w:t>,</w:t>
      </w:r>
      <w:r w:rsidRPr="00DD1046">
        <w:rPr>
          <w:rFonts w:ascii="Times New Roman" w:eastAsia="Times New Roman" w:hAnsi="Times New Roman" w:cs="Times New Roman"/>
          <w:color w:val="auto"/>
          <w:szCs w:val="20"/>
          <w:lang w:bidi="ar-SA"/>
        </w:rPr>
        <w:t xml:space="preserve"> 1 в с. Никольское по ул. Школьная. Используемый вид топлива при производстве тепловой энергии – природный газ.</w:t>
      </w:r>
    </w:p>
    <w:p w:rsidR="00541E8D" w:rsidRDefault="00541E8D" w:rsidP="006337F7">
      <w:pPr>
        <w:widowControl/>
        <w:ind w:firstLine="426"/>
        <w:jc w:val="both"/>
        <w:rPr>
          <w:rFonts w:ascii="Times New Roman" w:eastAsia="Times New Roman" w:hAnsi="Times New Roman" w:cs="Times New Roman"/>
          <w:color w:val="auto"/>
          <w:szCs w:val="20"/>
          <w:lang w:bidi="ar-SA"/>
        </w:rPr>
      </w:pPr>
      <w:r w:rsidRPr="00DD1046">
        <w:rPr>
          <w:rFonts w:ascii="Times New Roman" w:eastAsia="Times New Roman" w:hAnsi="Times New Roman" w:cs="Times New Roman"/>
          <w:color w:val="auto"/>
          <w:szCs w:val="20"/>
          <w:lang w:bidi="ar-SA"/>
        </w:rPr>
        <w:t>Основной проблемой теплоэнергетического хозяйства района является уменьшение спроса на централизованное теплоснабжение с уходом ряда потребителей на индивидуальные системы отопления, наличие котельного оборудования с относительно высоким износом, а также - ветхие тепловые сети.</w:t>
      </w:r>
    </w:p>
    <w:p w:rsidR="004433FA" w:rsidRPr="001D0E55" w:rsidRDefault="004433FA" w:rsidP="006337F7">
      <w:pPr>
        <w:widowControl/>
        <w:ind w:firstLine="426"/>
        <w:jc w:val="both"/>
        <w:rPr>
          <w:rFonts w:ascii="Times New Roman" w:eastAsia="Times New Roman" w:hAnsi="Times New Roman" w:cs="Times New Roman"/>
          <w:color w:val="auto"/>
          <w:szCs w:val="20"/>
          <w:lang w:bidi="ar-SA"/>
        </w:rPr>
      </w:pPr>
      <w:r w:rsidRPr="00DD1046">
        <w:rPr>
          <w:rFonts w:ascii="Times New Roman" w:eastAsia="Times New Roman" w:hAnsi="Times New Roman" w:cs="Times New Roman"/>
          <w:color w:val="auto"/>
          <w:szCs w:val="20"/>
          <w:lang w:bidi="ar-SA"/>
        </w:rPr>
        <w:lastRenderedPageBreak/>
        <w:t xml:space="preserve">Основные потребители тепловой энергии: население, бюджетные потребители, </w:t>
      </w:r>
      <w:r w:rsidRPr="001D0E55">
        <w:rPr>
          <w:rFonts w:ascii="Times New Roman" w:eastAsia="Times New Roman" w:hAnsi="Times New Roman" w:cs="Times New Roman"/>
          <w:color w:val="auto"/>
          <w:szCs w:val="20"/>
          <w:lang w:bidi="ar-SA"/>
        </w:rPr>
        <w:t>прочие потребители.</w:t>
      </w:r>
    </w:p>
    <w:p w:rsidR="004433FA" w:rsidRPr="00DD1046" w:rsidRDefault="004433FA" w:rsidP="006337F7">
      <w:pPr>
        <w:widowControl/>
        <w:ind w:firstLine="426"/>
        <w:jc w:val="both"/>
        <w:rPr>
          <w:rFonts w:ascii="Times New Roman" w:eastAsia="Times New Roman" w:hAnsi="Times New Roman" w:cs="Times New Roman"/>
          <w:color w:val="auto"/>
          <w:szCs w:val="28"/>
          <w:lang w:bidi="ar-SA"/>
        </w:rPr>
      </w:pPr>
      <w:r w:rsidRPr="001D0E55">
        <w:rPr>
          <w:rFonts w:ascii="Times New Roman" w:eastAsia="Times New Roman" w:hAnsi="Times New Roman" w:cs="Times New Roman"/>
          <w:color w:val="auto"/>
          <w:szCs w:val="28"/>
          <w:lang w:bidi="ar-SA"/>
        </w:rPr>
        <w:t>В районе насчитывается 80 многоквартирных домов, из них в управлении ТСЖ «Шеронова 23» - 52 МКД и ООО «Управляющая компания Спасского района» находится - 20 многоквартирных жилых домов, общей площадью 99,05 тыс.</w:t>
      </w:r>
      <w:r w:rsidR="00A14C33" w:rsidRPr="001D0E55">
        <w:rPr>
          <w:rFonts w:ascii="Times New Roman" w:eastAsia="Times New Roman" w:hAnsi="Times New Roman" w:cs="Times New Roman"/>
          <w:color w:val="auto"/>
          <w:szCs w:val="28"/>
          <w:lang w:bidi="ar-SA"/>
        </w:rPr>
        <w:t xml:space="preserve"> </w:t>
      </w:r>
      <w:r w:rsidRPr="001D0E55">
        <w:rPr>
          <w:rFonts w:ascii="Times New Roman" w:eastAsia="Times New Roman" w:hAnsi="Times New Roman" w:cs="Times New Roman"/>
          <w:color w:val="auto"/>
          <w:szCs w:val="28"/>
          <w:lang w:bidi="ar-SA"/>
        </w:rPr>
        <w:t>м</w:t>
      </w:r>
      <w:r w:rsidRPr="001D0E55">
        <w:rPr>
          <w:rFonts w:ascii="Times New Roman" w:eastAsia="Times New Roman" w:hAnsi="Times New Roman" w:cs="Times New Roman"/>
          <w:color w:val="auto"/>
          <w:szCs w:val="28"/>
          <w:vertAlign w:val="superscript"/>
          <w:lang w:bidi="ar-SA"/>
        </w:rPr>
        <w:t>2</w:t>
      </w:r>
      <w:r w:rsidRPr="001D0E55">
        <w:rPr>
          <w:rFonts w:ascii="Times New Roman" w:eastAsia="Times New Roman" w:hAnsi="Times New Roman" w:cs="Times New Roman"/>
          <w:color w:val="auto"/>
          <w:szCs w:val="28"/>
          <w:lang w:bidi="ar-SA"/>
        </w:rPr>
        <w:t>, жилая площадь составляет 69,89 тыс.</w:t>
      </w:r>
      <w:r w:rsidR="00A14C33" w:rsidRPr="001D0E55">
        <w:rPr>
          <w:rFonts w:ascii="Times New Roman" w:eastAsia="Times New Roman" w:hAnsi="Times New Roman" w:cs="Times New Roman"/>
          <w:color w:val="auto"/>
          <w:szCs w:val="28"/>
          <w:lang w:bidi="ar-SA"/>
        </w:rPr>
        <w:t xml:space="preserve"> </w:t>
      </w:r>
      <w:r w:rsidRPr="001D0E55">
        <w:rPr>
          <w:rFonts w:ascii="Times New Roman" w:eastAsia="Times New Roman" w:hAnsi="Times New Roman" w:cs="Times New Roman"/>
          <w:color w:val="auto"/>
          <w:szCs w:val="28"/>
          <w:lang w:bidi="ar-SA"/>
        </w:rPr>
        <w:t>м</w:t>
      </w:r>
      <w:r w:rsidRPr="001D0E55">
        <w:rPr>
          <w:rFonts w:ascii="Times New Roman" w:eastAsia="Times New Roman" w:hAnsi="Times New Roman" w:cs="Times New Roman"/>
          <w:color w:val="auto"/>
          <w:szCs w:val="28"/>
          <w:vertAlign w:val="superscript"/>
          <w:lang w:bidi="ar-SA"/>
        </w:rPr>
        <w:t>2</w:t>
      </w:r>
      <w:r w:rsidRPr="001D0E55">
        <w:rPr>
          <w:rFonts w:ascii="Times New Roman" w:eastAsia="Times New Roman" w:hAnsi="Times New Roman" w:cs="Times New Roman"/>
          <w:color w:val="auto"/>
          <w:szCs w:val="28"/>
          <w:lang w:bidi="ar-SA"/>
        </w:rPr>
        <w:t>, 8 домов находятся в непосредственном управлении собственников жилых помещений - 1 дом в с. Красная Слобода, 2 дома в п. Совхоза Ким, 5 в п. Приволжский.</w:t>
      </w:r>
    </w:p>
    <w:p w:rsidR="004433FA" w:rsidRPr="00A76BF7" w:rsidRDefault="004433FA" w:rsidP="006337F7">
      <w:pPr>
        <w:widowControl/>
        <w:ind w:firstLine="426"/>
        <w:jc w:val="both"/>
        <w:rPr>
          <w:rFonts w:ascii="Times New Roman" w:eastAsia="Times New Roman" w:hAnsi="Times New Roman" w:cs="Times New Roman"/>
          <w:color w:val="auto"/>
          <w:szCs w:val="28"/>
          <w:lang w:bidi="ar-SA"/>
        </w:rPr>
      </w:pPr>
      <w:r w:rsidRPr="00A76BF7">
        <w:rPr>
          <w:rFonts w:ascii="Times New Roman" w:eastAsia="Times New Roman" w:hAnsi="Times New Roman" w:cs="Times New Roman"/>
          <w:color w:val="auto"/>
          <w:szCs w:val="28"/>
          <w:lang w:bidi="ar-SA"/>
        </w:rPr>
        <w:t>При подготовке к отопительному сезону 202</w:t>
      </w:r>
      <w:r w:rsidR="00215097" w:rsidRPr="00A76BF7">
        <w:rPr>
          <w:rFonts w:ascii="Times New Roman" w:eastAsia="Times New Roman" w:hAnsi="Times New Roman" w:cs="Times New Roman"/>
          <w:color w:val="auto"/>
          <w:szCs w:val="28"/>
          <w:lang w:bidi="ar-SA"/>
        </w:rPr>
        <w:t>3-2024</w:t>
      </w:r>
      <w:r w:rsidRPr="00A76BF7">
        <w:rPr>
          <w:rFonts w:ascii="Times New Roman" w:eastAsia="Times New Roman" w:hAnsi="Times New Roman" w:cs="Times New Roman"/>
          <w:color w:val="auto"/>
          <w:szCs w:val="28"/>
          <w:lang w:bidi="ar-SA"/>
        </w:rPr>
        <w:t xml:space="preserve"> г.г. промыта и опрессована внутридомовая центра</w:t>
      </w:r>
      <w:r w:rsidR="001D0E55" w:rsidRPr="00A76BF7">
        <w:rPr>
          <w:rFonts w:ascii="Times New Roman" w:eastAsia="Times New Roman" w:hAnsi="Times New Roman" w:cs="Times New Roman"/>
          <w:color w:val="auto"/>
          <w:szCs w:val="28"/>
          <w:lang w:bidi="ar-SA"/>
        </w:rPr>
        <w:t>льная система отопления МКД из 38</w:t>
      </w:r>
      <w:r w:rsidRPr="00A76BF7">
        <w:rPr>
          <w:rFonts w:ascii="Times New Roman" w:eastAsia="Times New Roman" w:hAnsi="Times New Roman" w:cs="Times New Roman"/>
          <w:color w:val="auto"/>
          <w:szCs w:val="28"/>
          <w:lang w:bidi="ar-SA"/>
        </w:rPr>
        <w:t>.</w:t>
      </w:r>
      <w:r w:rsidR="001D0E55" w:rsidRPr="00A76BF7">
        <w:rPr>
          <w:rFonts w:ascii="Times New Roman" w:eastAsia="Times New Roman" w:hAnsi="Times New Roman" w:cs="Times New Roman"/>
          <w:color w:val="auto"/>
          <w:szCs w:val="28"/>
          <w:lang w:bidi="ar-SA"/>
        </w:rPr>
        <w:t xml:space="preserve"> Электрическое отопление имеют 2 дома, остальные многоквартирные дома (40</w:t>
      </w:r>
      <w:r w:rsidRPr="00A76BF7">
        <w:rPr>
          <w:rFonts w:ascii="Times New Roman" w:eastAsia="Times New Roman" w:hAnsi="Times New Roman" w:cs="Times New Roman"/>
          <w:color w:val="auto"/>
          <w:szCs w:val="28"/>
          <w:lang w:bidi="ar-SA"/>
        </w:rPr>
        <w:t xml:space="preserve"> МКД) имеют индивидуальные системы отопления. В этих домах с индивидуальным отоплением проводится проверка дымоходов и вентканалов. </w:t>
      </w:r>
    </w:p>
    <w:p w:rsidR="004433FA" w:rsidRPr="00A76BF7" w:rsidRDefault="004433FA" w:rsidP="00B70E77">
      <w:pPr>
        <w:widowControl/>
        <w:jc w:val="both"/>
        <w:rPr>
          <w:rFonts w:ascii="Times New Roman" w:eastAsia="Times New Roman" w:hAnsi="Times New Roman" w:cs="Times New Roman"/>
          <w:color w:val="auto"/>
          <w:szCs w:val="28"/>
          <w:lang w:bidi="ar-SA"/>
        </w:rPr>
      </w:pPr>
      <w:r w:rsidRPr="00A76BF7">
        <w:rPr>
          <w:rFonts w:ascii="Times New Roman" w:eastAsia="Times New Roman" w:hAnsi="Times New Roman" w:cs="Times New Roman"/>
          <w:color w:val="auto"/>
          <w:szCs w:val="28"/>
          <w:lang w:bidi="ar-SA"/>
        </w:rPr>
        <w:t>В районе насчитывается 8</w:t>
      </w:r>
      <w:r w:rsidR="00A76BF7" w:rsidRPr="00A76BF7">
        <w:rPr>
          <w:rFonts w:ascii="Times New Roman" w:eastAsia="Times New Roman" w:hAnsi="Times New Roman" w:cs="Times New Roman"/>
          <w:color w:val="auto"/>
          <w:szCs w:val="28"/>
          <w:lang w:bidi="ar-SA"/>
        </w:rPr>
        <w:t>4</w:t>
      </w:r>
      <w:r w:rsidRPr="00A76BF7">
        <w:rPr>
          <w:rFonts w:ascii="Times New Roman" w:eastAsia="Times New Roman" w:hAnsi="Times New Roman" w:cs="Times New Roman"/>
          <w:color w:val="auto"/>
          <w:szCs w:val="28"/>
          <w:lang w:bidi="ar-SA"/>
        </w:rPr>
        <w:t xml:space="preserve"> котельных, из них:</w:t>
      </w:r>
    </w:p>
    <w:p w:rsidR="004433FA" w:rsidRPr="00A76BF7" w:rsidRDefault="00A76BF7" w:rsidP="00B70E77">
      <w:pPr>
        <w:widowControl/>
        <w:numPr>
          <w:ilvl w:val="0"/>
          <w:numId w:val="10"/>
        </w:numPr>
        <w:tabs>
          <w:tab w:val="left" w:pos="268"/>
        </w:tabs>
        <w:ind w:left="284" w:hanging="380"/>
        <w:jc w:val="both"/>
        <w:rPr>
          <w:rFonts w:ascii="Times New Roman" w:eastAsia="Times New Roman" w:hAnsi="Times New Roman" w:cs="Times New Roman"/>
          <w:color w:val="auto"/>
          <w:szCs w:val="28"/>
          <w:lang w:bidi="ar-SA"/>
        </w:rPr>
      </w:pPr>
      <w:r w:rsidRPr="00A76BF7">
        <w:rPr>
          <w:rFonts w:ascii="Times New Roman" w:eastAsia="Times New Roman" w:hAnsi="Times New Roman" w:cs="Times New Roman"/>
          <w:color w:val="auto"/>
          <w:szCs w:val="28"/>
          <w:lang w:bidi="ar-SA"/>
        </w:rPr>
        <w:t>8</w:t>
      </w:r>
      <w:r w:rsidR="004433FA" w:rsidRPr="00A76BF7">
        <w:rPr>
          <w:rFonts w:ascii="Times New Roman" w:eastAsia="Times New Roman" w:hAnsi="Times New Roman" w:cs="Times New Roman"/>
          <w:color w:val="auto"/>
          <w:szCs w:val="28"/>
          <w:lang w:bidi="ar-SA"/>
        </w:rPr>
        <w:t xml:space="preserve"> котельных состоят на балансе предприятий ЖКХ и отапливают жилые дома, административные здания и объекты соцкультбыта в г. Болгар, с. Никольское;</w:t>
      </w:r>
    </w:p>
    <w:p w:rsidR="004433FA" w:rsidRPr="00A76BF7" w:rsidRDefault="004433FA" w:rsidP="00B70E77">
      <w:pPr>
        <w:widowControl/>
        <w:numPr>
          <w:ilvl w:val="0"/>
          <w:numId w:val="10"/>
        </w:numPr>
        <w:tabs>
          <w:tab w:val="left" w:pos="268"/>
        </w:tabs>
        <w:spacing w:after="81"/>
        <w:ind w:left="284" w:hanging="380"/>
        <w:jc w:val="both"/>
        <w:rPr>
          <w:rFonts w:ascii="Times New Roman" w:eastAsia="Times New Roman" w:hAnsi="Times New Roman" w:cs="Times New Roman"/>
          <w:color w:val="auto"/>
          <w:szCs w:val="28"/>
          <w:lang w:bidi="ar-SA"/>
        </w:rPr>
      </w:pPr>
      <w:r w:rsidRPr="00A76BF7">
        <w:rPr>
          <w:rFonts w:ascii="Times New Roman" w:eastAsia="Times New Roman" w:hAnsi="Times New Roman" w:cs="Times New Roman"/>
          <w:color w:val="auto"/>
          <w:szCs w:val="28"/>
          <w:lang w:bidi="ar-SA"/>
        </w:rPr>
        <w:t>1 объект находятся на обслуживании Спасской ЦРБ;</w:t>
      </w:r>
    </w:p>
    <w:p w:rsidR="004433FA" w:rsidRPr="00A76BF7" w:rsidRDefault="004433FA" w:rsidP="00B70E77">
      <w:pPr>
        <w:widowControl/>
        <w:numPr>
          <w:ilvl w:val="0"/>
          <w:numId w:val="11"/>
        </w:numPr>
        <w:ind w:left="284"/>
        <w:jc w:val="both"/>
        <w:rPr>
          <w:rFonts w:ascii="Times New Roman" w:eastAsia="Times New Roman" w:hAnsi="Times New Roman" w:cs="Times New Roman"/>
          <w:color w:val="auto"/>
          <w:szCs w:val="28"/>
          <w:lang w:bidi="ar-SA"/>
        </w:rPr>
      </w:pPr>
      <w:r w:rsidRPr="00A76BF7">
        <w:rPr>
          <w:rFonts w:ascii="Times New Roman" w:eastAsia="Times New Roman" w:hAnsi="Times New Roman" w:cs="Times New Roman"/>
          <w:color w:val="auto"/>
          <w:szCs w:val="28"/>
          <w:lang w:bidi="ar-SA"/>
        </w:rPr>
        <w:t>21 котельная находятся на балансе сельских поселений и отапливают в основном сельские дома культуры;</w:t>
      </w:r>
    </w:p>
    <w:p w:rsidR="004433FA" w:rsidRPr="00A76BF7" w:rsidRDefault="004433FA" w:rsidP="00B70E77">
      <w:pPr>
        <w:widowControl/>
        <w:numPr>
          <w:ilvl w:val="0"/>
          <w:numId w:val="10"/>
        </w:numPr>
        <w:tabs>
          <w:tab w:val="left" w:pos="272"/>
        </w:tabs>
        <w:ind w:left="284" w:hanging="380"/>
        <w:jc w:val="both"/>
        <w:rPr>
          <w:rFonts w:ascii="Times New Roman" w:eastAsia="Times New Roman" w:hAnsi="Times New Roman" w:cs="Times New Roman"/>
          <w:color w:val="auto"/>
          <w:szCs w:val="28"/>
          <w:lang w:bidi="ar-SA"/>
        </w:rPr>
      </w:pPr>
      <w:r w:rsidRPr="00A76BF7">
        <w:rPr>
          <w:rFonts w:ascii="Times New Roman" w:eastAsia="Times New Roman" w:hAnsi="Times New Roman" w:cs="Times New Roman"/>
          <w:color w:val="auto"/>
          <w:szCs w:val="28"/>
          <w:lang w:bidi="ar-SA"/>
        </w:rPr>
        <w:t>30 котельных находятся на обслуживании Отдела Образования и отапливают школы;</w:t>
      </w:r>
    </w:p>
    <w:p w:rsidR="004433FA" w:rsidRPr="00A76BF7" w:rsidRDefault="004433FA" w:rsidP="00B70E77">
      <w:pPr>
        <w:widowControl/>
        <w:numPr>
          <w:ilvl w:val="0"/>
          <w:numId w:val="10"/>
        </w:numPr>
        <w:tabs>
          <w:tab w:val="left" w:pos="272"/>
        </w:tabs>
        <w:ind w:left="284" w:hanging="380"/>
        <w:jc w:val="both"/>
        <w:rPr>
          <w:rFonts w:ascii="Times New Roman" w:eastAsia="Times New Roman" w:hAnsi="Times New Roman" w:cs="Times New Roman"/>
          <w:color w:val="auto"/>
          <w:szCs w:val="28"/>
          <w:lang w:bidi="ar-SA"/>
        </w:rPr>
      </w:pPr>
      <w:r w:rsidRPr="00A76BF7">
        <w:rPr>
          <w:rFonts w:ascii="Times New Roman" w:eastAsia="Times New Roman" w:hAnsi="Times New Roman" w:cs="Times New Roman"/>
          <w:color w:val="auto"/>
          <w:szCs w:val="28"/>
          <w:lang w:bidi="ar-SA"/>
        </w:rPr>
        <w:t>24 объекта находятся на обслуживании балансодержателей.</w:t>
      </w:r>
    </w:p>
    <w:p w:rsidR="004433FA" w:rsidRPr="00DD1046" w:rsidRDefault="004433FA" w:rsidP="006337F7">
      <w:pPr>
        <w:tabs>
          <w:tab w:val="left" w:pos="0"/>
        </w:tabs>
        <w:ind w:right="-1" w:firstLine="426"/>
        <w:jc w:val="both"/>
        <w:rPr>
          <w:rFonts w:ascii="Times New Roman" w:eastAsia="Times New Roman" w:hAnsi="Times New Roman" w:cs="Times New Roman"/>
          <w:color w:val="auto"/>
          <w:szCs w:val="20"/>
          <w:lang w:bidi="ar-SA"/>
        </w:rPr>
      </w:pPr>
      <w:r w:rsidRPr="00DD1046">
        <w:rPr>
          <w:rFonts w:ascii="Times New Roman" w:eastAsia="Times New Roman" w:hAnsi="Times New Roman" w:cs="Times New Roman"/>
          <w:color w:val="auto"/>
          <w:szCs w:val="20"/>
          <w:lang w:bidi="ar-SA"/>
        </w:rPr>
        <w:t>Реализация мероприятий по реконструкции и замене оборудования, теплосетей позволит повысить надежность и качество централизованного теплоснабжения потребителей, обеспечить ощутимую экономию энергоресурсов, снизить затраты на ремонт.</w:t>
      </w:r>
    </w:p>
    <w:p w:rsidR="004433FA" w:rsidRPr="00DD1046" w:rsidRDefault="004433FA" w:rsidP="006337F7">
      <w:pPr>
        <w:widowControl/>
        <w:ind w:firstLine="426"/>
        <w:jc w:val="both"/>
        <w:rPr>
          <w:rFonts w:ascii="Times New Roman" w:eastAsia="Times New Roman" w:hAnsi="Times New Roman" w:cs="Times New Roman"/>
          <w:b/>
          <w:color w:val="auto"/>
          <w:szCs w:val="20"/>
          <w:lang w:bidi="ar-SA"/>
        </w:rPr>
      </w:pPr>
      <w:r w:rsidRPr="00DD1046">
        <w:rPr>
          <w:rFonts w:ascii="Times New Roman" w:eastAsia="Times New Roman" w:hAnsi="Times New Roman" w:cs="Times New Roman"/>
          <w:color w:val="auto"/>
          <w:szCs w:val="20"/>
          <w:lang w:bidi="ar-SA"/>
        </w:rPr>
        <w:t>Совершенствование системы транспортировки тепловой энергии возможно за счет применения конструкций трубопроводов с использованием полимерных теплоизоляционных материалов, шаровой запорной арматуры, сифонных компенсаторов.</w:t>
      </w:r>
      <w:r w:rsidRPr="00DD1046">
        <w:rPr>
          <w:rFonts w:ascii="Times New Roman" w:eastAsia="Times New Roman" w:hAnsi="Times New Roman" w:cs="Times New Roman"/>
          <w:b/>
          <w:color w:val="auto"/>
          <w:szCs w:val="20"/>
          <w:lang w:bidi="ar-SA"/>
        </w:rPr>
        <w:t xml:space="preserve"> </w:t>
      </w:r>
    </w:p>
    <w:p w:rsidR="00B81EB6" w:rsidRPr="00DD1046" w:rsidRDefault="004433FA" w:rsidP="006337F7">
      <w:pPr>
        <w:pStyle w:val="1"/>
        <w:ind w:firstLine="426"/>
        <w:jc w:val="both"/>
      </w:pPr>
      <w:r w:rsidRPr="00DD1046">
        <w:t xml:space="preserve">ООО «Спасские коммунальные сети </w:t>
      </w:r>
      <w:r w:rsidR="00F65EDB" w:rsidRPr="00DD1046">
        <w:t>осуществляет в установленном законодательством порядке следующие основные виды деятельности:</w:t>
      </w:r>
    </w:p>
    <w:p w:rsidR="00B81EB6" w:rsidRPr="00DD1046" w:rsidRDefault="00F65EDB" w:rsidP="00B70E77">
      <w:pPr>
        <w:pStyle w:val="1"/>
        <w:numPr>
          <w:ilvl w:val="0"/>
          <w:numId w:val="3"/>
        </w:numPr>
        <w:tabs>
          <w:tab w:val="left" w:pos="828"/>
        </w:tabs>
        <w:ind w:firstLine="280"/>
        <w:jc w:val="both"/>
      </w:pPr>
      <w:r w:rsidRPr="00DD1046">
        <w:t>надежная и экономичная эксплуатация котельных и тепловых сетей;</w:t>
      </w:r>
    </w:p>
    <w:p w:rsidR="00B81EB6" w:rsidRPr="00DD1046" w:rsidRDefault="00F65EDB" w:rsidP="00B70E77">
      <w:pPr>
        <w:pStyle w:val="1"/>
        <w:numPr>
          <w:ilvl w:val="0"/>
          <w:numId w:val="3"/>
        </w:numPr>
        <w:tabs>
          <w:tab w:val="left" w:pos="548"/>
        </w:tabs>
        <w:ind w:firstLine="280"/>
        <w:jc w:val="both"/>
      </w:pPr>
      <w:r w:rsidRPr="00DD1046">
        <w:t>ремонт и реконструкция энергетического оборудования, тепловых сетей и сооружений предприятия;</w:t>
      </w:r>
    </w:p>
    <w:p w:rsidR="00B81EB6" w:rsidRPr="00DD1046" w:rsidRDefault="00F65EDB" w:rsidP="00B70E77">
      <w:pPr>
        <w:pStyle w:val="1"/>
        <w:numPr>
          <w:ilvl w:val="0"/>
          <w:numId w:val="3"/>
        </w:numPr>
        <w:tabs>
          <w:tab w:val="left" w:pos="548"/>
        </w:tabs>
        <w:ind w:firstLine="280"/>
        <w:jc w:val="both"/>
      </w:pPr>
      <w:r w:rsidRPr="00DD1046">
        <w:t>монтаж и наладка энергетического оборудования, котельных установок, тепловых сетей;</w:t>
      </w:r>
    </w:p>
    <w:p w:rsidR="00471512" w:rsidRPr="00DD1046" w:rsidRDefault="00F65EDB" w:rsidP="00B70E77">
      <w:pPr>
        <w:pStyle w:val="1"/>
        <w:numPr>
          <w:ilvl w:val="0"/>
          <w:numId w:val="3"/>
        </w:numPr>
        <w:tabs>
          <w:tab w:val="left" w:pos="548"/>
        </w:tabs>
        <w:ind w:firstLine="280"/>
        <w:jc w:val="both"/>
      </w:pPr>
      <w:r w:rsidRPr="00DD1046">
        <w:t>ремонт, монтаж и наладка электрооборудова</w:t>
      </w:r>
      <w:r w:rsidR="00471512" w:rsidRPr="00DD1046">
        <w:t>ния, систем автоматики, насосов;</w:t>
      </w:r>
      <w:r w:rsidRPr="00DD1046">
        <w:t xml:space="preserve"> </w:t>
      </w:r>
    </w:p>
    <w:p w:rsidR="00B81EB6" w:rsidRPr="00DD1046" w:rsidRDefault="00F65EDB" w:rsidP="00B70E77">
      <w:pPr>
        <w:pStyle w:val="1"/>
        <w:numPr>
          <w:ilvl w:val="0"/>
          <w:numId w:val="3"/>
        </w:numPr>
        <w:tabs>
          <w:tab w:val="left" w:pos="548"/>
        </w:tabs>
        <w:ind w:firstLine="280"/>
        <w:jc w:val="both"/>
      </w:pPr>
      <w:r w:rsidRPr="00DD1046">
        <w:t>выдача технических условий на теплоснабжение для реконструируемых и вновь вводимых объектов на договорных условиях;</w:t>
      </w:r>
    </w:p>
    <w:p w:rsidR="00B81EB6" w:rsidRPr="00DD1046" w:rsidRDefault="00F65EDB" w:rsidP="00B70E77">
      <w:pPr>
        <w:pStyle w:val="1"/>
        <w:numPr>
          <w:ilvl w:val="0"/>
          <w:numId w:val="3"/>
        </w:numPr>
        <w:tabs>
          <w:tab w:val="left" w:pos="548"/>
        </w:tabs>
        <w:ind w:firstLine="280"/>
        <w:jc w:val="both"/>
      </w:pPr>
      <w:r w:rsidRPr="00DD1046">
        <w:t>решение вопросов по приемке объектов с присоединением новых мощностей и потребителей в соответствии с действующими нормами и правилами;</w:t>
      </w:r>
    </w:p>
    <w:p w:rsidR="00B81EB6" w:rsidRPr="00DD1046" w:rsidRDefault="00F65EDB" w:rsidP="00B70E77">
      <w:pPr>
        <w:pStyle w:val="1"/>
        <w:numPr>
          <w:ilvl w:val="0"/>
          <w:numId w:val="3"/>
        </w:numPr>
        <w:tabs>
          <w:tab w:val="left" w:pos="548"/>
        </w:tabs>
        <w:ind w:firstLine="280"/>
        <w:jc w:val="both"/>
      </w:pPr>
      <w:r w:rsidRPr="00DD1046">
        <w:t>разработка и выполнение комплекса мероприятий, направленных на повышение надежности теплоснабжения потребителей, развитие тепловых сетей, совершенствование существующих схем теплоснабжения;</w:t>
      </w:r>
    </w:p>
    <w:p w:rsidR="00B81EB6" w:rsidRPr="00DD1046" w:rsidRDefault="00F65EDB" w:rsidP="00B70E77">
      <w:pPr>
        <w:pStyle w:val="1"/>
        <w:numPr>
          <w:ilvl w:val="0"/>
          <w:numId w:val="3"/>
        </w:numPr>
        <w:tabs>
          <w:tab w:val="left" w:pos="548"/>
        </w:tabs>
        <w:ind w:firstLine="280"/>
        <w:jc w:val="both"/>
      </w:pPr>
      <w:r w:rsidRPr="00DD1046">
        <w:t>организация работ по охране труда и технике безопасности, противопожарной безопасности, производственной санитарии и охране окружающей среды;</w:t>
      </w:r>
    </w:p>
    <w:p w:rsidR="00B81EB6" w:rsidRPr="00DD1046" w:rsidRDefault="00F65EDB" w:rsidP="00B70E77">
      <w:pPr>
        <w:pStyle w:val="1"/>
        <w:numPr>
          <w:ilvl w:val="0"/>
          <w:numId w:val="3"/>
        </w:numPr>
        <w:tabs>
          <w:tab w:val="left" w:pos="548"/>
        </w:tabs>
        <w:ind w:firstLine="280"/>
        <w:jc w:val="both"/>
      </w:pPr>
      <w:r w:rsidRPr="00DD1046">
        <w:t xml:space="preserve">обеспечение контроля качества, объемов </w:t>
      </w:r>
      <w:r w:rsidR="00A14C33" w:rsidRPr="00DD1046">
        <w:t>и сроков выполнения строительно</w:t>
      </w:r>
      <w:r w:rsidRPr="00DD1046">
        <w:t>монтажных работ, участие в приемке в эксплуатацию новых объектов;</w:t>
      </w:r>
    </w:p>
    <w:p w:rsidR="00B81EB6" w:rsidRPr="00DD1046" w:rsidRDefault="00F65EDB" w:rsidP="00B70E77">
      <w:pPr>
        <w:pStyle w:val="1"/>
        <w:numPr>
          <w:ilvl w:val="0"/>
          <w:numId w:val="3"/>
        </w:numPr>
        <w:tabs>
          <w:tab w:val="left" w:pos="548"/>
        </w:tabs>
        <w:ind w:firstLine="280"/>
        <w:jc w:val="both"/>
      </w:pPr>
      <w:r w:rsidRPr="00DD1046">
        <w:t>учет и анализ отключений и других нарушений в тепловых сетях, разработка и выполнение мероприятий, направленных на их устранение;</w:t>
      </w:r>
    </w:p>
    <w:p w:rsidR="00B81EB6" w:rsidRPr="00DD1046" w:rsidRDefault="00F65EDB" w:rsidP="00B70E77">
      <w:pPr>
        <w:pStyle w:val="1"/>
        <w:numPr>
          <w:ilvl w:val="0"/>
          <w:numId w:val="3"/>
        </w:numPr>
        <w:tabs>
          <w:tab w:val="left" w:pos="548"/>
        </w:tabs>
        <w:ind w:firstLine="280"/>
        <w:jc w:val="both"/>
      </w:pPr>
      <w:r w:rsidRPr="00DD1046">
        <w:t>разработка и выполнение мероприятий по внедрению новой техники и передовой технологии, по максимальному использованию производительных мощностей, контроль за рациональным использованием тепловой энергии потребителями;</w:t>
      </w:r>
    </w:p>
    <w:p w:rsidR="00B81EB6" w:rsidRPr="00DD1046" w:rsidRDefault="00F65EDB" w:rsidP="00B70E77">
      <w:pPr>
        <w:pStyle w:val="1"/>
        <w:numPr>
          <w:ilvl w:val="0"/>
          <w:numId w:val="3"/>
        </w:numPr>
        <w:tabs>
          <w:tab w:val="left" w:pos="548"/>
        </w:tabs>
        <w:ind w:firstLine="280"/>
        <w:jc w:val="both"/>
      </w:pPr>
      <w:r w:rsidRPr="00DD1046">
        <w:lastRenderedPageBreak/>
        <w:t>эффективная эксплуатация и поддержание в технически исправном состоянии транспорта, средств механизации;</w:t>
      </w:r>
    </w:p>
    <w:p w:rsidR="00B81EB6" w:rsidRPr="00B70E77" w:rsidRDefault="00F65EDB" w:rsidP="00B70E77">
      <w:pPr>
        <w:pStyle w:val="1"/>
        <w:numPr>
          <w:ilvl w:val="0"/>
          <w:numId w:val="3"/>
        </w:numPr>
        <w:tabs>
          <w:tab w:val="left" w:pos="548"/>
        </w:tabs>
        <w:ind w:firstLine="260"/>
        <w:jc w:val="both"/>
      </w:pPr>
      <w:r w:rsidRPr="00DD1046">
        <w:t>выполнение в полном объеме всего комплекса работ, связ</w:t>
      </w:r>
      <w:r w:rsidR="00A14C33" w:rsidRPr="00DD1046">
        <w:t>анных с эко</w:t>
      </w:r>
      <w:r w:rsidRPr="00DD1046">
        <w:t>номическими, финансовыми</w:t>
      </w:r>
      <w:r w:rsidRPr="00B70E77">
        <w:t>, бухгалтерскими и трудовыми функциями и представление всей необходимой статистической, оперативной и бухгалтерской отчетности по предприятию;</w:t>
      </w:r>
    </w:p>
    <w:p w:rsidR="00B81EB6" w:rsidRPr="00B70E77" w:rsidRDefault="00F65EDB" w:rsidP="00B70E77">
      <w:pPr>
        <w:pStyle w:val="1"/>
        <w:numPr>
          <w:ilvl w:val="0"/>
          <w:numId w:val="3"/>
        </w:numPr>
        <w:tabs>
          <w:tab w:val="left" w:pos="548"/>
        </w:tabs>
        <w:ind w:firstLine="260"/>
        <w:jc w:val="both"/>
      </w:pPr>
      <w:r w:rsidRPr="00B70E77">
        <w:t>обеспечение необходимого материально-технического снабжения, комплектование аварийного запаса материалов и оборудования;</w:t>
      </w:r>
    </w:p>
    <w:p w:rsidR="00B81EB6" w:rsidRPr="00B70E77" w:rsidRDefault="00F65EDB" w:rsidP="00B70E77">
      <w:pPr>
        <w:pStyle w:val="1"/>
        <w:numPr>
          <w:ilvl w:val="0"/>
          <w:numId w:val="3"/>
        </w:numPr>
        <w:tabs>
          <w:tab w:val="left" w:pos="548"/>
        </w:tabs>
        <w:ind w:firstLine="260"/>
        <w:jc w:val="both"/>
      </w:pPr>
      <w:r w:rsidRPr="00B70E77">
        <w:t>внедрение передовых методов эксплуатации и ремонта энергетического оборудования и тепловых сетей, организация аттестации и рационализации рабочих мест. Рациональная и обоснованная организация труда;</w:t>
      </w:r>
    </w:p>
    <w:p w:rsidR="00B81EB6" w:rsidRPr="00B70E77" w:rsidRDefault="00F65EDB" w:rsidP="00B70E77">
      <w:pPr>
        <w:pStyle w:val="1"/>
        <w:numPr>
          <w:ilvl w:val="0"/>
          <w:numId w:val="3"/>
        </w:numPr>
        <w:tabs>
          <w:tab w:val="left" w:pos="808"/>
        </w:tabs>
        <w:ind w:firstLine="260"/>
        <w:jc w:val="both"/>
      </w:pPr>
      <w:r w:rsidRPr="00B70E77">
        <w:t>обеспечение подготовки, переподготовки и повышения квалификации кадров;</w:t>
      </w:r>
    </w:p>
    <w:p w:rsidR="00B81EB6" w:rsidRPr="00B70E77" w:rsidRDefault="00F65EDB" w:rsidP="00B70E77">
      <w:pPr>
        <w:pStyle w:val="1"/>
        <w:numPr>
          <w:ilvl w:val="0"/>
          <w:numId w:val="3"/>
        </w:numPr>
        <w:tabs>
          <w:tab w:val="left" w:pos="548"/>
        </w:tabs>
        <w:ind w:firstLine="260"/>
        <w:jc w:val="both"/>
      </w:pPr>
      <w:r w:rsidRPr="00B70E77">
        <w:t>выполнение других видов деятельности, не противоречащих действующему законодательству.</w:t>
      </w:r>
    </w:p>
    <w:p w:rsidR="00B81EB6" w:rsidRPr="00B70E77" w:rsidRDefault="00F65EDB" w:rsidP="006337F7">
      <w:pPr>
        <w:pStyle w:val="1"/>
        <w:spacing w:after="300"/>
        <w:ind w:firstLine="426"/>
        <w:jc w:val="both"/>
      </w:pPr>
      <w:r w:rsidRPr="00B70E77">
        <w:t xml:space="preserve">Учитывая изложенное, в районе продолжается реализация программа перевода отопления социальных объектов на индивидуальные системы отопления, вследствие чего объемы реализации тепловой энергии жилищно-коммунальными предприятиями ежегодно снижаются. </w:t>
      </w:r>
    </w:p>
    <w:p w:rsidR="00B81EB6" w:rsidRDefault="00F65EDB">
      <w:pPr>
        <w:pStyle w:val="1"/>
        <w:ind w:firstLine="0"/>
        <w:jc w:val="center"/>
        <w:rPr>
          <w:b/>
          <w:i/>
          <w:iCs/>
          <w:u w:val="single"/>
        </w:rPr>
      </w:pPr>
      <w:r w:rsidRPr="00847533">
        <w:rPr>
          <w:b/>
          <w:i/>
          <w:iCs/>
          <w:u w:val="single"/>
        </w:rPr>
        <w:t>Водоснабжение</w:t>
      </w:r>
      <w:r w:rsidR="00847533" w:rsidRPr="00847533">
        <w:rPr>
          <w:b/>
          <w:i/>
          <w:iCs/>
          <w:u w:val="single"/>
        </w:rPr>
        <w:t xml:space="preserve"> в Спасском муниципальном районе</w:t>
      </w:r>
    </w:p>
    <w:p w:rsidR="00847533" w:rsidRDefault="00847533">
      <w:pPr>
        <w:pStyle w:val="1"/>
        <w:ind w:firstLine="0"/>
        <w:jc w:val="center"/>
        <w:rPr>
          <w:b/>
          <w:i/>
          <w:iCs/>
          <w:u w:val="single"/>
        </w:rPr>
      </w:pPr>
    </w:p>
    <w:p w:rsidR="00847533" w:rsidRDefault="00847533">
      <w:pPr>
        <w:pStyle w:val="1"/>
        <w:ind w:firstLine="0"/>
        <w:jc w:val="center"/>
        <w:rPr>
          <w:b/>
          <w:i/>
          <w:iCs/>
          <w:u w:val="single"/>
        </w:rPr>
      </w:pPr>
    </w:p>
    <w:p w:rsidR="00847533" w:rsidRPr="00B70E77" w:rsidRDefault="00847533" w:rsidP="006337F7">
      <w:pPr>
        <w:widowControl/>
        <w:ind w:firstLine="426"/>
        <w:jc w:val="both"/>
        <w:rPr>
          <w:rFonts w:ascii="Times New Roman" w:eastAsia="Times New Roman" w:hAnsi="Times New Roman" w:cs="Times New Roman"/>
          <w:snapToGrid w:val="0"/>
          <w:color w:val="auto"/>
          <w:szCs w:val="20"/>
          <w:lang w:bidi="ar-SA"/>
        </w:rPr>
      </w:pPr>
      <w:r w:rsidRPr="00B70E77">
        <w:rPr>
          <w:rFonts w:ascii="Times New Roman" w:eastAsia="Times New Roman" w:hAnsi="Times New Roman" w:cs="Times New Roman"/>
          <w:snapToGrid w:val="0"/>
          <w:color w:val="auto"/>
          <w:szCs w:val="20"/>
          <w:lang w:bidi="ar-SA"/>
        </w:rPr>
        <w:t>Поставщик</w:t>
      </w:r>
      <w:r w:rsidR="00FD52D4" w:rsidRPr="00B70E77">
        <w:rPr>
          <w:rFonts w:ascii="Times New Roman" w:eastAsia="Times New Roman" w:hAnsi="Times New Roman" w:cs="Times New Roman"/>
          <w:snapToGrid w:val="0"/>
          <w:color w:val="auto"/>
          <w:szCs w:val="20"/>
          <w:lang w:bidi="ar-SA"/>
        </w:rPr>
        <w:t xml:space="preserve"> воды </w:t>
      </w:r>
      <w:r w:rsidRPr="00B70E77">
        <w:rPr>
          <w:rFonts w:ascii="Times New Roman" w:eastAsia="Times New Roman" w:hAnsi="Times New Roman" w:cs="Times New Roman"/>
          <w:snapToGrid w:val="0"/>
          <w:color w:val="auto"/>
          <w:szCs w:val="20"/>
          <w:lang w:bidi="ar-SA"/>
        </w:rPr>
        <w:t>Филиал "Спасский" АО "УКС". Об</w:t>
      </w:r>
      <w:r w:rsidR="00FD52D4" w:rsidRPr="00B70E77">
        <w:rPr>
          <w:rFonts w:ascii="Times New Roman" w:eastAsia="Times New Roman" w:hAnsi="Times New Roman" w:cs="Times New Roman"/>
          <w:snapToGrid w:val="0"/>
          <w:color w:val="auto"/>
          <w:szCs w:val="20"/>
          <w:lang w:bidi="ar-SA"/>
        </w:rPr>
        <w:t xml:space="preserve">щий объем поставок в </w:t>
      </w:r>
      <w:r w:rsidR="000652DB" w:rsidRPr="000652DB">
        <w:rPr>
          <w:rFonts w:ascii="Times New Roman" w:eastAsia="Times New Roman" w:hAnsi="Times New Roman" w:cs="Times New Roman"/>
          <w:snapToGrid w:val="0"/>
          <w:color w:val="auto"/>
          <w:szCs w:val="20"/>
          <w:lang w:bidi="ar-SA"/>
        </w:rPr>
        <w:t>2023 году 347,4тыс. куб. метров</w:t>
      </w:r>
      <w:r w:rsidR="000652DB">
        <w:rPr>
          <w:rFonts w:ascii="Times New Roman" w:eastAsia="Times New Roman" w:hAnsi="Times New Roman" w:cs="Times New Roman"/>
          <w:snapToGrid w:val="0"/>
          <w:color w:val="auto"/>
          <w:szCs w:val="20"/>
          <w:lang w:bidi="ar-SA"/>
        </w:rPr>
        <w:t xml:space="preserve">. </w:t>
      </w:r>
      <w:r w:rsidR="00B70E77" w:rsidRPr="00B70E77">
        <w:rPr>
          <w:rFonts w:ascii="Times New Roman" w:eastAsia="Times New Roman" w:hAnsi="Times New Roman" w:cs="Times New Roman"/>
          <w:snapToGrid w:val="0"/>
          <w:color w:val="auto"/>
          <w:szCs w:val="20"/>
          <w:lang w:bidi="ar-SA"/>
        </w:rPr>
        <w:t>По</w:t>
      </w:r>
      <w:r w:rsidR="00B70E77">
        <w:rPr>
          <w:rFonts w:ascii="Times New Roman" w:eastAsia="Times New Roman" w:hAnsi="Times New Roman" w:cs="Times New Roman"/>
          <w:snapToGrid w:val="0"/>
          <w:color w:val="auto"/>
          <w:szCs w:val="20"/>
          <w:lang w:bidi="ar-SA"/>
        </w:rPr>
        <w:t>требле</w:t>
      </w:r>
      <w:r w:rsidR="00127AC1">
        <w:rPr>
          <w:rFonts w:ascii="Times New Roman" w:eastAsia="Times New Roman" w:hAnsi="Times New Roman" w:cs="Times New Roman"/>
          <w:snapToGrid w:val="0"/>
          <w:color w:val="auto"/>
          <w:szCs w:val="20"/>
          <w:lang w:bidi="ar-SA"/>
        </w:rPr>
        <w:t>ние воды представлен в таблице 3</w:t>
      </w:r>
      <w:r w:rsidR="00B70E77">
        <w:rPr>
          <w:rFonts w:ascii="Times New Roman" w:eastAsia="Times New Roman" w:hAnsi="Times New Roman" w:cs="Times New Roman"/>
          <w:snapToGrid w:val="0"/>
          <w:color w:val="auto"/>
          <w:szCs w:val="20"/>
          <w:lang w:bidi="ar-SA"/>
        </w:rPr>
        <w:t>.</w:t>
      </w:r>
    </w:p>
    <w:p w:rsidR="00847533" w:rsidRPr="00B70E77" w:rsidRDefault="00127AC1" w:rsidP="00B70E77">
      <w:pPr>
        <w:widowControl/>
        <w:jc w:val="right"/>
        <w:rPr>
          <w:rFonts w:ascii="Times New Roman" w:eastAsia="Times New Roman" w:hAnsi="Times New Roman" w:cs="Times New Roman"/>
          <w:snapToGrid w:val="0"/>
          <w:color w:val="auto"/>
          <w:sz w:val="20"/>
          <w:szCs w:val="20"/>
          <w:lang w:bidi="ar-SA"/>
        </w:rPr>
      </w:pPr>
      <w:r>
        <w:rPr>
          <w:rFonts w:ascii="Times New Roman" w:eastAsia="Times New Roman" w:hAnsi="Times New Roman" w:cs="Times New Roman"/>
          <w:snapToGrid w:val="0"/>
          <w:color w:val="auto"/>
          <w:sz w:val="20"/>
          <w:szCs w:val="20"/>
          <w:lang w:bidi="ar-SA"/>
        </w:rPr>
        <w:t>Таблица 3</w:t>
      </w:r>
    </w:p>
    <w:p w:rsidR="00847533" w:rsidRPr="00DD232A" w:rsidRDefault="00B70E77" w:rsidP="00847533">
      <w:pPr>
        <w:widowControl/>
        <w:jc w:val="center"/>
        <w:rPr>
          <w:rFonts w:ascii="Arial" w:eastAsia="Times New Roman" w:hAnsi="Arial" w:cs="Times New Roman"/>
          <w:snapToGrid w:val="0"/>
          <w:color w:val="auto"/>
          <w:sz w:val="22"/>
          <w:szCs w:val="20"/>
          <w:lang w:bidi="ar-SA"/>
        </w:rPr>
      </w:pPr>
      <w:r w:rsidRPr="00DD232A">
        <w:rPr>
          <w:rFonts w:ascii="Times New Roman" w:eastAsia="Times New Roman" w:hAnsi="Times New Roman" w:cs="Times New Roman"/>
          <w:snapToGrid w:val="0"/>
          <w:color w:val="auto"/>
          <w:szCs w:val="20"/>
          <w:lang w:bidi="ar-SA"/>
        </w:rPr>
        <w:t>Потребление воды</w:t>
      </w:r>
    </w:p>
    <w:tbl>
      <w:tblPr>
        <w:tblW w:w="1120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709"/>
        <w:gridCol w:w="708"/>
        <w:gridCol w:w="709"/>
        <w:gridCol w:w="567"/>
        <w:gridCol w:w="567"/>
        <w:gridCol w:w="567"/>
        <w:gridCol w:w="567"/>
        <w:gridCol w:w="569"/>
        <w:gridCol w:w="567"/>
        <w:gridCol w:w="709"/>
        <w:gridCol w:w="708"/>
        <w:gridCol w:w="567"/>
        <w:gridCol w:w="567"/>
        <w:gridCol w:w="709"/>
        <w:gridCol w:w="567"/>
        <w:gridCol w:w="709"/>
      </w:tblGrid>
      <w:tr w:rsidR="00A66AC8" w:rsidRPr="00DD232A" w:rsidTr="00A66AC8">
        <w:trPr>
          <w:cantSplit/>
        </w:trPr>
        <w:tc>
          <w:tcPr>
            <w:tcW w:w="1135" w:type="dxa"/>
            <w:vMerge w:val="restart"/>
            <w:tcBorders>
              <w:top w:val="single" w:sz="4" w:space="0" w:color="auto"/>
              <w:left w:val="single" w:sz="4" w:space="0" w:color="auto"/>
              <w:bottom w:val="single" w:sz="4" w:space="0" w:color="auto"/>
              <w:right w:val="single" w:sz="4" w:space="0" w:color="auto"/>
            </w:tcBorders>
          </w:tcPr>
          <w:p w:rsidR="00A66AC8" w:rsidRPr="00A66AC8" w:rsidRDefault="00A66AC8" w:rsidP="00847533">
            <w:pPr>
              <w:widowControl/>
              <w:jc w:val="center"/>
              <w:rPr>
                <w:rFonts w:ascii="Times New Roman" w:eastAsia="Times New Roman" w:hAnsi="Times New Roman" w:cs="Times New Roman"/>
                <w:snapToGrid w:val="0"/>
                <w:color w:val="auto"/>
                <w:sz w:val="14"/>
                <w:szCs w:val="14"/>
                <w:lang w:bidi="ar-SA"/>
              </w:rPr>
            </w:pPr>
          </w:p>
        </w:tc>
        <w:tc>
          <w:tcPr>
            <w:tcW w:w="4963" w:type="dxa"/>
            <w:gridSpan w:val="8"/>
            <w:tcBorders>
              <w:top w:val="single" w:sz="4" w:space="0" w:color="auto"/>
              <w:left w:val="single" w:sz="4" w:space="0" w:color="auto"/>
              <w:bottom w:val="single" w:sz="4" w:space="0" w:color="auto"/>
              <w:right w:val="single" w:sz="4" w:space="0" w:color="auto"/>
            </w:tcBorders>
            <w:hideMark/>
          </w:tcPr>
          <w:p w:rsidR="00A66AC8" w:rsidRPr="00A66AC8" w:rsidRDefault="00A66AC8" w:rsidP="00847533">
            <w:pPr>
              <w:widowControl/>
              <w:jc w:val="center"/>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Общее годовое водопотребление (тыс. куб. метров)</w:t>
            </w:r>
          </w:p>
        </w:tc>
        <w:tc>
          <w:tcPr>
            <w:tcW w:w="5103" w:type="dxa"/>
            <w:gridSpan w:val="8"/>
            <w:tcBorders>
              <w:top w:val="single" w:sz="4" w:space="0" w:color="auto"/>
              <w:left w:val="single" w:sz="4" w:space="0" w:color="auto"/>
              <w:bottom w:val="single" w:sz="4" w:space="0" w:color="auto"/>
              <w:right w:val="single" w:sz="4" w:space="0" w:color="auto"/>
            </w:tcBorders>
          </w:tcPr>
          <w:p w:rsidR="00A66AC8" w:rsidRPr="00A66AC8" w:rsidRDefault="00A66AC8" w:rsidP="00847533">
            <w:pPr>
              <w:widowControl/>
              <w:jc w:val="center"/>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 xml:space="preserve">Суммарные годовые затраты </w:t>
            </w:r>
          </w:p>
          <w:p w:rsidR="00A66AC8" w:rsidRPr="00A66AC8" w:rsidRDefault="00A66AC8" w:rsidP="00847533">
            <w:pPr>
              <w:widowControl/>
              <w:jc w:val="center"/>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(тыс. рублей)</w:t>
            </w:r>
          </w:p>
        </w:tc>
      </w:tr>
      <w:tr w:rsidR="00A66AC8" w:rsidRPr="00DD232A" w:rsidTr="00A66AC8">
        <w:trPr>
          <w:cantSplit/>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2023</w:t>
            </w: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2024</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2025</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2026</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Pr>
                <w:rFonts w:ascii="Times New Roman" w:eastAsia="Times New Roman" w:hAnsi="Times New Roman" w:cs="Times New Roman"/>
                <w:snapToGrid w:val="0"/>
                <w:color w:val="auto"/>
                <w:sz w:val="14"/>
                <w:szCs w:val="14"/>
                <w:lang w:bidi="ar-SA"/>
              </w:rPr>
              <w:t>2027</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Pr>
                <w:rFonts w:ascii="Times New Roman" w:eastAsia="Times New Roman" w:hAnsi="Times New Roman" w:cs="Times New Roman"/>
                <w:snapToGrid w:val="0"/>
                <w:color w:val="auto"/>
                <w:sz w:val="14"/>
                <w:szCs w:val="14"/>
                <w:lang w:bidi="ar-SA"/>
              </w:rPr>
              <w:t>2028</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Pr>
                <w:rFonts w:ascii="Times New Roman" w:eastAsia="Times New Roman" w:hAnsi="Times New Roman" w:cs="Times New Roman"/>
                <w:snapToGrid w:val="0"/>
                <w:color w:val="auto"/>
                <w:sz w:val="14"/>
                <w:szCs w:val="14"/>
                <w:lang w:bidi="ar-SA"/>
              </w:rPr>
              <w:t>2029</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Pr>
                <w:rFonts w:ascii="Times New Roman" w:eastAsia="Times New Roman" w:hAnsi="Times New Roman" w:cs="Times New Roman"/>
                <w:snapToGrid w:val="0"/>
                <w:color w:val="auto"/>
                <w:sz w:val="14"/>
                <w:szCs w:val="14"/>
                <w:lang w:bidi="ar-SA"/>
              </w:rPr>
              <w:t>2030</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2023</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2024</w:t>
            </w: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2025</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2026</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Pr>
                <w:rFonts w:ascii="Times New Roman" w:eastAsia="Times New Roman" w:hAnsi="Times New Roman" w:cs="Times New Roman"/>
                <w:snapToGrid w:val="0"/>
                <w:color w:val="auto"/>
                <w:sz w:val="14"/>
                <w:szCs w:val="14"/>
                <w:lang w:bidi="ar-SA"/>
              </w:rPr>
              <w:t>2027</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Pr>
                <w:rFonts w:ascii="Times New Roman" w:eastAsia="Times New Roman" w:hAnsi="Times New Roman" w:cs="Times New Roman"/>
                <w:snapToGrid w:val="0"/>
                <w:color w:val="auto"/>
                <w:sz w:val="14"/>
                <w:szCs w:val="14"/>
                <w:lang w:bidi="ar-SA"/>
              </w:rPr>
              <w:t>2028</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Pr>
                <w:rFonts w:ascii="Times New Roman" w:eastAsia="Times New Roman" w:hAnsi="Times New Roman" w:cs="Times New Roman"/>
                <w:snapToGrid w:val="0"/>
                <w:color w:val="auto"/>
                <w:sz w:val="14"/>
                <w:szCs w:val="14"/>
                <w:lang w:bidi="ar-SA"/>
              </w:rPr>
              <w:t>2029</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Pr>
                <w:rFonts w:ascii="Times New Roman" w:eastAsia="Times New Roman" w:hAnsi="Times New Roman" w:cs="Times New Roman"/>
                <w:snapToGrid w:val="0"/>
                <w:color w:val="auto"/>
                <w:sz w:val="14"/>
                <w:szCs w:val="14"/>
                <w:lang w:bidi="ar-SA"/>
              </w:rPr>
              <w:t>2030</w:t>
            </w:r>
          </w:p>
        </w:tc>
      </w:tr>
      <w:tr w:rsidR="00A66AC8" w:rsidRPr="00DD232A" w:rsidTr="00A66AC8">
        <w:tc>
          <w:tcPr>
            <w:tcW w:w="1135" w:type="dxa"/>
            <w:tcBorders>
              <w:top w:val="single" w:sz="4" w:space="0" w:color="auto"/>
              <w:left w:val="single" w:sz="4" w:space="0" w:color="auto"/>
              <w:bottom w:val="single" w:sz="4" w:space="0" w:color="auto"/>
              <w:right w:val="single" w:sz="4" w:space="0" w:color="auto"/>
            </w:tcBorders>
            <w:hideMark/>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1. Жилищно-коммунальный сектор</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262,61</w:t>
            </w: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258</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258</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258</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258</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258</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258</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258</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r>
      <w:tr w:rsidR="00A66AC8" w:rsidRPr="00DD232A" w:rsidTr="00A66AC8">
        <w:tc>
          <w:tcPr>
            <w:tcW w:w="1135" w:type="dxa"/>
            <w:tcBorders>
              <w:top w:val="single" w:sz="4" w:space="0" w:color="auto"/>
              <w:left w:val="single" w:sz="4" w:space="0" w:color="auto"/>
              <w:bottom w:val="single" w:sz="4" w:space="0" w:color="auto"/>
              <w:right w:val="single" w:sz="4" w:space="0" w:color="auto"/>
            </w:tcBorders>
            <w:hideMark/>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2.Организации бюджетной сферы</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40,4</w:t>
            </w: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45,94</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45,94</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45,94</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45,94</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45,94</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45,94</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45,94</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r>
      <w:tr w:rsidR="00A66AC8" w:rsidRPr="00DD232A" w:rsidTr="00A66AC8">
        <w:tc>
          <w:tcPr>
            <w:tcW w:w="1135" w:type="dxa"/>
            <w:tcBorders>
              <w:top w:val="single" w:sz="4" w:space="0" w:color="auto"/>
              <w:left w:val="single" w:sz="4" w:space="0" w:color="auto"/>
              <w:bottom w:val="single" w:sz="4" w:space="0" w:color="auto"/>
              <w:right w:val="single" w:sz="4" w:space="0" w:color="auto"/>
            </w:tcBorders>
            <w:hideMark/>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3.Промышленные предприятия</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r>
      <w:tr w:rsidR="00A66AC8" w:rsidRPr="00DD232A" w:rsidTr="00A66AC8">
        <w:tc>
          <w:tcPr>
            <w:tcW w:w="1135" w:type="dxa"/>
            <w:tcBorders>
              <w:top w:val="single" w:sz="4" w:space="0" w:color="auto"/>
              <w:left w:val="single" w:sz="4" w:space="0" w:color="auto"/>
              <w:bottom w:val="single" w:sz="4" w:space="0" w:color="auto"/>
              <w:right w:val="single" w:sz="4" w:space="0" w:color="auto"/>
            </w:tcBorders>
            <w:hideMark/>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4.Стройиндустрия</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r>
      <w:tr w:rsidR="00A66AC8" w:rsidRPr="00DD232A" w:rsidTr="00A66AC8">
        <w:tc>
          <w:tcPr>
            <w:tcW w:w="1135" w:type="dxa"/>
            <w:tcBorders>
              <w:top w:val="single" w:sz="4" w:space="0" w:color="auto"/>
              <w:left w:val="single" w:sz="4" w:space="0" w:color="auto"/>
              <w:bottom w:val="single" w:sz="4" w:space="0" w:color="auto"/>
              <w:right w:val="single" w:sz="4" w:space="0" w:color="auto"/>
            </w:tcBorders>
            <w:hideMark/>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5.Сельское хозяйство, зверосовхозы</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r>
      <w:tr w:rsidR="00A66AC8" w:rsidRPr="00DD232A" w:rsidTr="00A66AC8">
        <w:tc>
          <w:tcPr>
            <w:tcW w:w="1135" w:type="dxa"/>
            <w:tcBorders>
              <w:top w:val="single" w:sz="4" w:space="0" w:color="auto"/>
              <w:left w:val="single" w:sz="4" w:space="0" w:color="auto"/>
              <w:bottom w:val="single" w:sz="4" w:space="0" w:color="auto"/>
              <w:right w:val="single" w:sz="4" w:space="0" w:color="auto"/>
            </w:tcBorders>
            <w:hideMark/>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6.Транспорт</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r>
      <w:tr w:rsidR="00A66AC8" w:rsidRPr="00DD232A" w:rsidTr="00A66AC8">
        <w:tc>
          <w:tcPr>
            <w:tcW w:w="1135" w:type="dxa"/>
            <w:tcBorders>
              <w:top w:val="single" w:sz="4" w:space="0" w:color="auto"/>
              <w:left w:val="single" w:sz="4" w:space="0" w:color="auto"/>
              <w:bottom w:val="single" w:sz="4" w:space="0" w:color="auto"/>
              <w:right w:val="single" w:sz="4" w:space="0" w:color="auto"/>
            </w:tcBorders>
            <w:hideMark/>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7.Энергетика</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r>
      <w:tr w:rsidR="00A66AC8" w:rsidRPr="00DD232A" w:rsidTr="00A66AC8">
        <w:tc>
          <w:tcPr>
            <w:tcW w:w="1135" w:type="dxa"/>
            <w:tcBorders>
              <w:top w:val="single" w:sz="4" w:space="0" w:color="auto"/>
              <w:left w:val="single" w:sz="4" w:space="0" w:color="auto"/>
              <w:bottom w:val="single" w:sz="4" w:space="0" w:color="auto"/>
              <w:right w:val="single" w:sz="4" w:space="0" w:color="auto"/>
            </w:tcBorders>
            <w:hideMark/>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8.Прочие</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44,39</w:t>
            </w: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41,73</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41,73</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41,73</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41,73</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41,73</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41,73</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41,73</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p>
        </w:tc>
      </w:tr>
      <w:tr w:rsidR="00A66AC8" w:rsidRPr="00847533" w:rsidTr="00A66AC8">
        <w:tc>
          <w:tcPr>
            <w:tcW w:w="1135" w:type="dxa"/>
            <w:tcBorders>
              <w:top w:val="single" w:sz="4" w:space="0" w:color="auto"/>
              <w:left w:val="single" w:sz="4" w:space="0" w:color="auto"/>
              <w:bottom w:val="single" w:sz="4" w:space="0" w:color="auto"/>
              <w:right w:val="single" w:sz="4" w:space="0" w:color="auto"/>
            </w:tcBorders>
            <w:hideMark/>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ВСЕГО ЗАТРАТЫ:</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347,4</w:t>
            </w: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345,67</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345,67</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345,67</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345,67</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345,67</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345,67</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345,67</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15033</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16236</w:t>
            </w:r>
          </w:p>
        </w:tc>
        <w:tc>
          <w:tcPr>
            <w:tcW w:w="708"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17534</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18937</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20452</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22088</w:t>
            </w:r>
          </w:p>
        </w:tc>
        <w:tc>
          <w:tcPr>
            <w:tcW w:w="567"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23855</w:t>
            </w:r>
          </w:p>
        </w:tc>
        <w:tc>
          <w:tcPr>
            <w:tcW w:w="709" w:type="dxa"/>
            <w:tcBorders>
              <w:top w:val="single" w:sz="4" w:space="0" w:color="auto"/>
              <w:left w:val="single" w:sz="4" w:space="0" w:color="auto"/>
              <w:bottom w:val="single" w:sz="4" w:space="0" w:color="auto"/>
              <w:right w:val="single" w:sz="4" w:space="0" w:color="auto"/>
            </w:tcBorders>
          </w:tcPr>
          <w:p w:rsidR="00A66AC8" w:rsidRPr="00A66AC8" w:rsidRDefault="00A66AC8" w:rsidP="00A66AC8">
            <w:pPr>
              <w:widowControl/>
              <w:rPr>
                <w:rFonts w:ascii="Times New Roman" w:eastAsia="Times New Roman" w:hAnsi="Times New Roman" w:cs="Times New Roman"/>
                <w:snapToGrid w:val="0"/>
                <w:color w:val="auto"/>
                <w:sz w:val="14"/>
                <w:szCs w:val="14"/>
                <w:lang w:bidi="ar-SA"/>
              </w:rPr>
            </w:pPr>
            <w:r w:rsidRPr="00A66AC8">
              <w:rPr>
                <w:rFonts w:ascii="Times New Roman" w:eastAsia="Times New Roman" w:hAnsi="Times New Roman" w:cs="Times New Roman"/>
                <w:snapToGrid w:val="0"/>
                <w:color w:val="auto"/>
                <w:sz w:val="14"/>
                <w:szCs w:val="14"/>
                <w:lang w:bidi="ar-SA"/>
              </w:rPr>
              <w:t>25764</w:t>
            </w:r>
          </w:p>
        </w:tc>
      </w:tr>
    </w:tbl>
    <w:p w:rsidR="00847533" w:rsidRPr="00847533" w:rsidRDefault="00847533" w:rsidP="00847533">
      <w:pPr>
        <w:widowControl/>
        <w:rPr>
          <w:rFonts w:ascii="Times New Roman" w:eastAsia="Times New Roman" w:hAnsi="Times New Roman" w:cs="Times New Roman"/>
          <w:snapToGrid w:val="0"/>
          <w:color w:val="auto"/>
          <w:sz w:val="18"/>
          <w:szCs w:val="18"/>
          <w:lang w:bidi="ar-SA"/>
        </w:rPr>
      </w:pPr>
    </w:p>
    <w:p w:rsidR="00B70E77" w:rsidRDefault="00B70E77" w:rsidP="00B70E77">
      <w:pPr>
        <w:widowControl/>
        <w:tabs>
          <w:tab w:val="left" w:pos="9639"/>
        </w:tabs>
        <w:jc w:val="right"/>
        <w:rPr>
          <w:rFonts w:ascii="Times New Roman" w:eastAsia="Times New Roman" w:hAnsi="Times New Roman" w:cs="Times New Roman"/>
          <w:snapToGrid w:val="0"/>
          <w:color w:val="auto"/>
          <w:szCs w:val="20"/>
          <w:lang w:bidi="ar-SA"/>
        </w:rPr>
      </w:pPr>
    </w:p>
    <w:p w:rsidR="004109EF" w:rsidRDefault="004109EF" w:rsidP="00B70E77">
      <w:pPr>
        <w:widowControl/>
        <w:tabs>
          <w:tab w:val="left" w:pos="9639"/>
        </w:tabs>
        <w:jc w:val="right"/>
        <w:rPr>
          <w:rFonts w:ascii="Times New Roman" w:eastAsia="Times New Roman" w:hAnsi="Times New Roman" w:cs="Times New Roman"/>
          <w:snapToGrid w:val="0"/>
          <w:color w:val="auto"/>
          <w:sz w:val="20"/>
          <w:szCs w:val="20"/>
          <w:lang w:bidi="ar-SA"/>
        </w:rPr>
      </w:pPr>
    </w:p>
    <w:p w:rsidR="004109EF" w:rsidRDefault="004109EF" w:rsidP="00B70E77">
      <w:pPr>
        <w:widowControl/>
        <w:tabs>
          <w:tab w:val="left" w:pos="9639"/>
        </w:tabs>
        <w:jc w:val="right"/>
        <w:rPr>
          <w:rFonts w:ascii="Times New Roman" w:eastAsia="Times New Roman" w:hAnsi="Times New Roman" w:cs="Times New Roman"/>
          <w:snapToGrid w:val="0"/>
          <w:color w:val="auto"/>
          <w:sz w:val="20"/>
          <w:szCs w:val="20"/>
          <w:lang w:bidi="ar-SA"/>
        </w:rPr>
      </w:pPr>
    </w:p>
    <w:p w:rsidR="004109EF" w:rsidRDefault="004109EF" w:rsidP="00B70E77">
      <w:pPr>
        <w:widowControl/>
        <w:tabs>
          <w:tab w:val="left" w:pos="9639"/>
        </w:tabs>
        <w:jc w:val="right"/>
        <w:rPr>
          <w:rFonts w:ascii="Times New Roman" w:eastAsia="Times New Roman" w:hAnsi="Times New Roman" w:cs="Times New Roman"/>
          <w:snapToGrid w:val="0"/>
          <w:color w:val="auto"/>
          <w:sz w:val="20"/>
          <w:szCs w:val="20"/>
          <w:lang w:bidi="ar-SA"/>
        </w:rPr>
      </w:pPr>
    </w:p>
    <w:p w:rsidR="004109EF" w:rsidRDefault="004109EF" w:rsidP="00B70E77">
      <w:pPr>
        <w:widowControl/>
        <w:tabs>
          <w:tab w:val="left" w:pos="9639"/>
        </w:tabs>
        <w:jc w:val="right"/>
        <w:rPr>
          <w:rFonts w:ascii="Times New Roman" w:eastAsia="Times New Roman" w:hAnsi="Times New Roman" w:cs="Times New Roman"/>
          <w:snapToGrid w:val="0"/>
          <w:color w:val="auto"/>
          <w:sz w:val="20"/>
          <w:szCs w:val="20"/>
          <w:lang w:bidi="ar-SA"/>
        </w:rPr>
      </w:pPr>
    </w:p>
    <w:p w:rsidR="004109EF" w:rsidRDefault="004109EF" w:rsidP="00B70E77">
      <w:pPr>
        <w:widowControl/>
        <w:tabs>
          <w:tab w:val="left" w:pos="9639"/>
        </w:tabs>
        <w:jc w:val="right"/>
        <w:rPr>
          <w:rFonts w:ascii="Times New Roman" w:eastAsia="Times New Roman" w:hAnsi="Times New Roman" w:cs="Times New Roman"/>
          <w:snapToGrid w:val="0"/>
          <w:color w:val="auto"/>
          <w:sz w:val="20"/>
          <w:szCs w:val="20"/>
          <w:lang w:bidi="ar-SA"/>
        </w:rPr>
      </w:pPr>
    </w:p>
    <w:p w:rsidR="00847533" w:rsidRPr="00B70E77" w:rsidRDefault="00B70E77" w:rsidP="00B70E77">
      <w:pPr>
        <w:widowControl/>
        <w:tabs>
          <w:tab w:val="left" w:pos="9639"/>
        </w:tabs>
        <w:jc w:val="right"/>
        <w:rPr>
          <w:rFonts w:ascii="Times New Roman" w:eastAsia="Times New Roman" w:hAnsi="Times New Roman" w:cs="Times New Roman"/>
          <w:snapToGrid w:val="0"/>
          <w:color w:val="auto"/>
          <w:sz w:val="20"/>
          <w:szCs w:val="20"/>
          <w:lang w:bidi="ar-SA"/>
        </w:rPr>
      </w:pPr>
      <w:r w:rsidRPr="00B70E77">
        <w:rPr>
          <w:rFonts w:ascii="Times New Roman" w:eastAsia="Times New Roman" w:hAnsi="Times New Roman" w:cs="Times New Roman"/>
          <w:snapToGrid w:val="0"/>
          <w:color w:val="auto"/>
          <w:sz w:val="20"/>
          <w:szCs w:val="20"/>
          <w:lang w:bidi="ar-SA"/>
        </w:rPr>
        <w:t xml:space="preserve">Таблица </w:t>
      </w:r>
      <w:r w:rsidR="00127AC1">
        <w:rPr>
          <w:rFonts w:ascii="Times New Roman" w:eastAsia="Times New Roman" w:hAnsi="Times New Roman" w:cs="Times New Roman"/>
          <w:snapToGrid w:val="0"/>
          <w:color w:val="auto"/>
          <w:sz w:val="20"/>
          <w:szCs w:val="20"/>
          <w:lang w:bidi="ar-SA"/>
        </w:rPr>
        <w:t>4</w:t>
      </w:r>
    </w:p>
    <w:p w:rsidR="00847533" w:rsidRPr="00B70E77" w:rsidRDefault="00847533" w:rsidP="00847533">
      <w:pPr>
        <w:widowControl/>
        <w:jc w:val="center"/>
        <w:rPr>
          <w:rFonts w:ascii="Times New Roman" w:eastAsia="Times New Roman" w:hAnsi="Times New Roman" w:cs="Times New Roman"/>
          <w:snapToGrid w:val="0"/>
          <w:color w:val="auto"/>
          <w:szCs w:val="20"/>
          <w:lang w:bidi="ar-SA"/>
        </w:rPr>
      </w:pPr>
      <w:r w:rsidRPr="00B70E77">
        <w:rPr>
          <w:rFonts w:ascii="Times New Roman" w:eastAsia="Times New Roman" w:hAnsi="Times New Roman" w:cs="Times New Roman"/>
          <w:snapToGrid w:val="0"/>
          <w:color w:val="auto"/>
          <w:szCs w:val="20"/>
          <w:lang w:bidi="ar-SA"/>
        </w:rPr>
        <w:t>Тарифы на холодное водоснабжение и водоотведение</w:t>
      </w:r>
    </w:p>
    <w:p w:rsidR="00847533" w:rsidRPr="00847533" w:rsidRDefault="00847533" w:rsidP="00847533">
      <w:pPr>
        <w:widowControl/>
        <w:rPr>
          <w:rFonts w:ascii="Arial" w:eastAsia="Times New Roman" w:hAnsi="Arial" w:cs="Times New Roman"/>
          <w:snapToGrid w:val="0"/>
          <w:color w:val="auto"/>
          <w:szCs w:val="20"/>
          <w:lang w:bidi="ar-SA"/>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
        <w:gridCol w:w="709"/>
        <w:gridCol w:w="567"/>
        <w:gridCol w:w="709"/>
        <w:gridCol w:w="567"/>
        <w:gridCol w:w="708"/>
        <w:gridCol w:w="567"/>
        <w:gridCol w:w="709"/>
        <w:gridCol w:w="567"/>
        <w:gridCol w:w="709"/>
        <w:gridCol w:w="567"/>
        <w:gridCol w:w="709"/>
        <w:gridCol w:w="567"/>
        <w:gridCol w:w="708"/>
        <w:gridCol w:w="679"/>
        <w:gridCol w:w="597"/>
      </w:tblGrid>
      <w:tr w:rsidR="000218D9" w:rsidRPr="00847533" w:rsidTr="004E05C2">
        <w:trPr>
          <w:cantSplit/>
        </w:trPr>
        <w:tc>
          <w:tcPr>
            <w:tcW w:w="851" w:type="dxa"/>
            <w:vMerge w:val="restart"/>
            <w:tcBorders>
              <w:top w:val="single" w:sz="4" w:space="0" w:color="auto"/>
              <w:left w:val="single" w:sz="4" w:space="0" w:color="auto"/>
              <w:bottom w:val="single" w:sz="4" w:space="0" w:color="auto"/>
              <w:right w:val="single" w:sz="4" w:space="0" w:color="auto"/>
            </w:tcBorders>
            <w:hideMark/>
          </w:tcPr>
          <w:p w:rsidR="000218D9" w:rsidRPr="004109EF" w:rsidRDefault="000218D9" w:rsidP="00847533">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Дата изменения тарифа</w:t>
            </w:r>
          </w:p>
        </w:tc>
        <w:tc>
          <w:tcPr>
            <w:tcW w:w="10206" w:type="dxa"/>
            <w:gridSpan w:val="16"/>
            <w:tcBorders>
              <w:top w:val="single" w:sz="4" w:space="0" w:color="auto"/>
              <w:left w:val="single" w:sz="4" w:space="0" w:color="auto"/>
              <w:bottom w:val="single" w:sz="4" w:space="0" w:color="auto"/>
              <w:right w:val="single" w:sz="4" w:space="0" w:color="auto"/>
            </w:tcBorders>
            <w:hideMark/>
          </w:tcPr>
          <w:p w:rsidR="000218D9" w:rsidRPr="00847533" w:rsidRDefault="000218D9" w:rsidP="00847533">
            <w:pPr>
              <w:widowControl/>
              <w:jc w:val="center"/>
              <w:rPr>
                <w:rFonts w:ascii="Times New Roman" w:eastAsia="Times New Roman" w:hAnsi="Times New Roman" w:cs="Times New Roman"/>
                <w:snapToGrid w:val="0"/>
                <w:color w:val="auto"/>
                <w:sz w:val="22"/>
                <w:lang w:bidi="ar-SA"/>
              </w:rPr>
            </w:pPr>
            <w:r w:rsidRPr="004109EF">
              <w:rPr>
                <w:rFonts w:ascii="Times New Roman" w:eastAsia="Times New Roman" w:hAnsi="Times New Roman" w:cs="Times New Roman"/>
                <w:snapToGrid w:val="0"/>
                <w:color w:val="auto"/>
                <w:sz w:val="14"/>
                <w:szCs w:val="14"/>
                <w:lang w:bidi="ar-SA"/>
              </w:rPr>
              <w:t>Тариф (руб./куб. метр)</w:t>
            </w:r>
          </w:p>
        </w:tc>
      </w:tr>
      <w:tr w:rsidR="004E05C2" w:rsidRPr="00847533" w:rsidTr="004E05C2">
        <w:trPr>
          <w:cantSplit/>
          <w:trHeight w:val="53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109EF" w:rsidRPr="004109EF" w:rsidRDefault="004109EF" w:rsidP="004109EF">
            <w:pPr>
              <w:widowControl/>
              <w:rPr>
                <w:rFonts w:ascii="Times New Roman" w:eastAsia="Times New Roman" w:hAnsi="Times New Roman" w:cs="Times New Roman"/>
                <w:snapToGrid w:val="0"/>
                <w:color w:val="auto"/>
                <w:sz w:val="14"/>
                <w:szCs w:val="14"/>
                <w:lang w:bidi="ar-SA"/>
              </w:rPr>
            </w:pPr>
          </w:p>
        </w:tc>
        <w:tc>
          <w:tcPr>
            <w:tcW w:w="1276" w:type="dxa"/>
            <w:gridSpan w:val="2"/>
            <w:tcBorders>
              <w:top w:val="single" w:sz="4" w:space="0" w:color="auto"/>
              <w:left w:val="single" w:sz="4" w:space="0" w:color="auto"/>
              <w:bottom w:val="single" w:sz="4" w:space="0" w:color="auto"/>
              <w:right w:val="single" w:sz="4" w:space="0" w:color="auto"/>
            </w:tcBorders>
          </w:tcPr>
          <w:p w:rsidR="004109EF" w:rsidRPr="004109EF" w:rsidRDefault="004109EF" w:rsidP="004109EF">
            <w:pPr>
              <w:widowControl/>
              <w:jc w:val="center"/>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2023</w:t>
            </w:r>
          </w:p>
        </w:tc>
        <w:tc>
          <w:tcPr>
            <w:tcW w:w="1276" w:type="dxa"/>
            <w:gridSpan w:val="2"/>
            <w:tcBorders>
              <w:top w:val="single" w:sz="4" w:space="0" w:color="auto"/>
              <w:left w:val="single" w:sz="4" w:space="0" w:color="auto"/>
              <w:bottom w:val="single" w:sz="4" w:space="0" w:color="auto"/>
              <w:right w:val="single" w:sz="4" w:space="0" w:color="auto"/>
            </w:tcBorders>
          </w:tcPr>
          <w:p w:rsidR="004109EF" w:rsidRPr="004109EF" w:rsidRDefault="004109EF" w:rsidP="004109EF">
            <w:pPr>
              <w:widowControl/>
              <w:jc w:val="center"/>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2024</w:t>
            </w:r>
          </w:p>
        </w:tc>
        <w:tc>
          <w:tcPr>
            <w:tcW w:w="1275" w:type="dxa"/>
            <w:gridSpan w:val="2"/>
            <w:tcBorders>
              <w:top w:val="single" w:sz="4" w:space="0" w:color="auto"/>
              <w:left w:val="single" w:sz="4" w:space="0" w:color="auto"/>
              <w:bottom w:val="single" w:sz="4" w:space="0" w:color="auto"/>
              <w:right w:val="single" w:sz="4" w:space="0" w:color="auto"/>
            </w:tcBorders>
          </w:tcPr>
          <w:p w:rsidR="004109EF" w:rsidRPr="004109EF" w:rsidRDefault="004109EF" w:rsidP="004109EF">
            <w:pPr>
              <w:widowControl/>
              <w:jc w:val="center"/>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2025</w:t>
            </w:r>
          </w:p>
        </w:tc>
        <w:tc>
          <w:tcPr>
            <w:tcW w:w="1276" w:type="dxa"/>
            <w:gridSpan w:val="2"/>
            <w:tcBorders>
              <w:top w:val="single" w:sz="4" w:space="0" w:color="auto"/>
              <w:left w:val="single" w:sz="4" w:space="0" w:color="auto"/>
              <w:bottom w:val="single" w:sz="4" w:space="0" w:color="auto"/>
              <w:right w:val="single" w:sz="4" w:space="0" w:color="auto"/>
            </w:tcBorders>
          </w:tcPr>
          <w:p w:rsidR="004109EF" w:rsidRPr="004109EF" w:rsidRDefault="004109EF" w:rsidP="004109EF">
            <w:pPr>
              <w:widowControl/>
              <w:jc w:val="center"/>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2026</w:t>
            </w:r>
          </w:p>
        </w:tc>
        <w:tc>
          <w:tcPr>
            <w:tcW w:w="1276" w:type="dxa"/>
            <w:gridSpan w:val="2"/>
            <w:tcBorders>
              <w:top w:val="single" w:sz="4" w:space="0" w:color="auto"/>
              <w:left w:val="single" w:sz="4" w:space="0" w:color="auto"/>
              <w:bottom w:val="single" w:sz="4" w:space="0" w:color="auto"/>
              <w:right w:val="single" w:sz="4" w:space="0" w:color="auto"/>
            </w:tcBorders>
          </w:tcPr>
          <w:p w:rsidR="004109EF" w:rsidRPr="004109EF" w:rsidRDefault="000218D9" w:rsidP="004109EF">
            <w:pPr>
              <w:widowControl/>
              <w:jc w:val="center"/>
              <w:rPr>
                <w:rFonts w:ascii="Times New Roman" w:eastAsia="Times New Roman" w:hAnsi="Times New Roman" w:cs="Times New Roman"/>
                <w:snapToGrid w:val="0"/>
                <w:color w:val="auto"/>
                <w:sz w:val="14"/>
                <w:szCs w:val="14"/>
                <w:lang w:bidi="ar-SA"/>
              </w:rPr>
            </w:pPr>
            <w:r>
              <w:rPr>
                <w:rFonts w:ascii="Times New Roman" w:eastAsia="Times New Roman" w:hAnsi="Times New Roman" w:cs="Times New Roman"/>
                <w:snapToGrid w:val="0"/>
                <w:color w:val="auto"/>
                <w:sz w:val="14"/>
                <w:szCs w:val="14"/>
                <w:lang w:bidi="ar-SA"/>
              </w:rPr>
              <w:t>2027</w:t>
            </w:r>
          </w:p>
        </w:tc>
        <w:tc>
          <w:tcPr>
            <w:tcW w:w="1276" w:type="dxa"/>
            <w:gridSpan w:val="2"/>
            <w:tcBorders>
              <w:top w:val="single" w:sz="4" w:space="0" w:color="auto"/>
              <w:left w:val="single" w:sz="4" w:space="0" w:color="auto"/>
              <w:bottom w:val="single" w:sz="4" w:space="0" w:color="auto"/>
              <w:right w:val="single" w:sz="4" w:space="0" w:color="auto"/>
            </w:tcBorders>
          </w:tcPr>
          <w:p w:rsidR="004109EF" w:rsidRPr="004109EF" w:rsidRDefault="000218D9" w:rsidP="004109EF">
            <w:pPr>
              <w:widowControl/>
              <w:jc w:val="center"/>
              <w:rPr>
                <w:rFonts w:ascii="Times New Roman" w:eastAsia="Times New Roman" w:hAnsi="Times New Roman" w:cs="Times New Roman"/>
                <w:snapToGrid w:val="0"/>
                <w:color w:val="auto"/>
                <w:sz w:val="14"/>
                <w:szCs w:val="14"/>
                <w:lang w:bidi="ar-SA"/>
              </w:rPr>
            </w:pPr>
            <w:r>
              <w:rPr>
                <w:rFonts w:ascii="Times New Roman" w:eastAsia="Times New Roman" w:hAnsi="Times New Roman" w:cs="Times New Roman"/>
                <w:snapToGrid w:val="0"/>
                <w:color w:val="auto"/>
                <w:sz w:val="14"/>
                <w:szCs w:val="14"/>
                <w:lang w:bidi="ar-SA"/>
              </w:rPr>
              <w:t>2028</w:t>
            </w:r>
          </w:p>
        </w:tc>
        <w:tc>
          <w:tcPr>
            <w:tcW w:w="1275" w:type="dxa"/>
            <w:gridSpan w:val="2"/>
            <w:tcBorders>
              <w:top w:val="single" w:sz="4" w:space="0" w:color="auto"/>
              <w:left w:val="single" w:sz="4" w:space="0" w:color="auto"/>
              <w:bottom w:val="single" w:sz="4" w:space="0" w:color="auto"/>
              <w:right w:val="single" w:sz="4" w:space="0" w:color="auto"/>
            </w:tcBorders>
          </w:tcPr>
          <w:p w:rsidR="004109EF" w:rsidRPr="004109EF" w:rsidRDefault="000218D9" w:rsidP="004109EF">
            <w:pPr>
              <w:widowControl/>
              <w:jc w:val="center"/>
              <w:rPr>
                <w:rFonts w:ascii="Times New Roman" w:eastAsia="Times New Roman" w:hAnsi="Times New Roman" w:cs="Times New Roman"/>
                <w:snapToGrid w:val="0"/>
                <w:color w:val="auto"/>
                <w:sz w:val="14"/>
                <w:szCs w:val="14"/>
                <w:lang w:bidi="ar-SA"/>
              </w:rPr>
            </w:pPr>
            <w:r>
              <w:rPr>
                <w:rFonts w:ascii="Times New Roman" w:eastAsia="Times New Roman" w:hAnsi="Times New Roman" w:cs="Times New Roman"/>
                <w:snapToGrid w:val="0"/>
                <w:color w:val="auto"/>
                <w:sz w:val="14"/>
                <w:szCs w:val="14"/>
                <w:lang w:bidi="ar-SA"/>
              </w:rPr>
              <w:t>2029</w:t>
            </w:r>
          </w:p>
        </w:tc>
        <w:tc>
          <w:tcPr>
            <w:tcW w:w="1276" w:type="dxa"/>
            <w:gridSpan w:val="2"/>
            <w:tcBorders>
              <w:top w:val="single" w:sz="4" w:space="0" w:color="auto"/>
              <w:left w:val="single" w:sz="4" w:space="0" w:color="auto"/>
              <w:bottom w:val="single" w:sz="4" w:space="0" w:color="auto"/>
              <w:right w:val="single" w:sz="4" w:space="0" w:color="auto"/>
            </w:tcBorders>
          </w:tcPr>
          <w:p w:rsidR="004109EF" w:rsidRPr="00847533" w:rsidRDefault="000218D9" w:rsidP="004109EF">
            <w:pPr>
              <w:widowControl/>
              <w:jc w:val="center"/>
              <w:rPr>
                <w:rFonts w:ascii="Times New Roman" w:eastAsia="Times New Roman" w:hAnsi="Times New Roman" w:cs="Times New Roman"/>
                <w:snapToGrid w:val="0"/>
                <w:color w:val="auto"/>
                <w:sz w:val="22"/>
                <w:lang w:bidi="ar-SA"/>
              </w:rPr>
            </w:pPr>
            <w:r w:rsidRPr="000218D9">
              <w:rPr>
                <w:rFonts w:ascii="Times New Roman" w:eastAsia="Times New Roman" w:hAnsi="Times New Roman" w:cs="Times New Roman"/>
                <w:snapToGrid w:val="0"/>
                <w:color w:val="auto"/>
                <w:sz w:val="14"/>
                <w:lang w:bidi="ar-SA"/>
              </w:rPr>
              <w:t>2030</w:t>
            </w:r>
          </w:p>
        </w:tc>
      </w:tr>
      <w:tr w:rsidR="004E05C2" w:rsidRPr="00847533" w:rsidTr="004E05C2">
        <w:trPr>
          <w:cantSplit/>
          <w:trHeight w:val="1044"/>
        </w:trPr>
        <w:tc>
          <w:tcPr>
            <w:tcW w:w="851" w:type="dxa"/>
            <w:vMerge/>
            <w:tcBorders>
              <w:top w:val="single" w:sz="4" w:space="0" w:color="auto"/>
              <w:left w:val="single" w:sz="4" w:space="0" w:color="auto"/>
              <w:bottom w:val="single" w:sz="4" w:space="0" w:color="auto"/>
              <w:right w:val="single" w:sz="4" w:space="0" w:color="auto"/>
            </w:tcBorders>
            <w:vAlign w:val="center"/>
            <w:hideMark/>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p>
        </w:tc>
        <w:tc>
          <w:tcPr>
            <w:tcW w:w="567"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организации</w:t>
            </w:r>
          </w:p>
        </w:tc>
        <w:tc>
          <w:tcPr>
            <w:tcW w:w="567"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организации</w:t>
            </w:r>
          </w:p>
        </w:tc>
        <w:tc>
          <w:tcPr>
            <w:tcW w:w="567"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население</w:t>
            </w:r>
          </w:p>
        </w:tc>
        <w:tc>
          <w:tcPr>
            <w:tcW w:w="708"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организации</w:t>
            </w:r>
          </w:p>
        </w:tc>
        <w:tc>
          <w:tcPr>
            <w:tcW w:w="567"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организации</w:t>
            </w:r>
          </w:p>
        </w:tc>
        <w:tc>
          <w:tcPr>
            <w:tcW w:w="567"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ind w:hanging="44"/>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организации</w:t>
            </w:r>
          </w:p>
        </w:tc>
        <w:tc>
          <w:tcPr>
            <w:tcW w:w="567"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ind w:hanging="44"/>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организации</w:t>
            </w:r>
          </w:p>
        </w:tc>
        <w:tc>
          <w:tcPr>
            <w:tcW w:w="567" w:type="dxa"/>
            <w:tcBorders>
              <w:top w:val="single" w:sz="4" w:space="0" w:color="auto"/>
              <w:left w:val="single" w:sz="4" w:space="0" w:color="auto"/>
              <w:bottom w:val="single" w:sz="4" w:space="0" w:color="auto"/>
              <w:right w:val="single" w:sz="4" w:space="0" w:color="auto"/>
            </w:tcBorders>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население</w:t>
            </w:r>
          </w:p>
        </w:tc>
        <w:tc>
          <w:tcPr>
            <w:tcW w:w="708" w:type="dxa"/>
            <w:tcBorders>
              <w:top w:val="single" w:sz="4" w:space="0" w:color="auto"/>
              <w:left w:val="single" w:sz="4" w:space="0" w:color="auto"/>
              <w:bottom w:val="single" w:sz="4" w:space="0" w:color="auto"/>
              <w:right w:val="single" w:sz="4" w:space="0" w:color="auto"/>
            </w:tcBorders>
          </w:tcPr>
          <w:p w:rsidR="000218D9" w:rsidRPr="004109EF" w:rsidRDefault="000218D9" w:rsidP="000218D9">
            <w:pPr>
              <w:widowControl/>
              <w:ind w:hanging="44"/>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организации</w:t>
            </w:r>
          </w:p>
        </w:tc>
        <w:tc>
          <w:tcPr>
            <w:tcW w:w="679" w:type="dxa"/>
            <w:tcBorders>
              <w:top w:val="single" w:sz="4" w:space="0" w:color="auto"/>
              <w:left w:val="single" w:sz="4" w:space="0" w:color="auto"/>
              <w:bottom w:val="single" w:sz="4" w:space="0" w:color="auto"/>
              <w:right w:val="single" w:sz="4" w:space="0" w:color="auto"/>
            </w:tcBorders>
          </w:tcPr>
          <w:p w:rsidR="000218D9" w:rsidRPr="004109EF" w:rsidRDefault="000218D9" w:rsidP="000218D9">
            <w:pPr>
              <w:widowControl/>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население</w:t>
            </w:r>
          </w:p>
        </w:tc>
        <w:tc>
          <w:tcPr>
            <w:tcW w:w="597" w:type="dxa"/>
            <w:tcBorders>
              <w:top w:val="single" w:sz="4" w:space="0" w:color="auto"/>
              <w:left w:val="single" w:sz="4" w:space="0" w:color="auto"/>
              <w:bottom w:val="single" w:sz="4" w:space="0" w:color="auto"/>
              <w:right w:val="single" w:sz="4" w:space="0" w:color="auto"/>
            </w:tcBorders>
          </w:tcPr>
          <w:p w:rsidR="000218D9" w:rsidRPr="004109EF" w:rsidRDefault="000218D9" w:rsidP="000218D9">
            <w:pPr>
              <w:widowControl/>
              <w:ind w:hanging="44"/>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организации</w:t>
            </w:r>
          </w:p>
        </w:tc>
      </w:tr>
      <w:tr w:rsidR="004E05C2" w:rsidRPr="00847533" w:rsidTr="004E05C2">
        <w:tc>
          <w:tcPr>
            <w:tcW w:w="851"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jc w:val="center"/>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1 января</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46,25</w:t>
            </w:r>
          </w:p>
        </w:tc>
        <w:tc>
          <w:tcPr>
            <w:tcW w:w="709"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46,25</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46,25</w:t>
            </w:r>
          </w:p>
        </w:tc>
        <w:tc>
          <w:tcPr>
            <w:tcW w:w="709"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46,25</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50,59</w:t>
            </w:r>
          </w:p>
        </w:tc>
        <w:tc>
          <w:tcPr>
            <w:tcW w:w="708"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50,59</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55,65</w:t>
            </w:r>
          </w:p>
        </w:tc>
        <w:tc>
          <w:tcPr>
            <w:tcW w:w="709"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55,65</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60,66</w:t>
            </w:r>
          </w:p>
        </w:tc>
        <w:tc>
          <w:tcPr>
            <w:tcW w:w="709"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60,66</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66,73</w:t>
            </w:r>
          </w:p>
        </w:tc>
        <w:tc>
          <w:tcPr>
            <w:tcW w:w="709"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66,73</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72,74</w:t>
            </w:r>
          </w:p>
        </w:tc>
        <w:tc>
          <w:tcPr>
            <w:tcW w:w="708"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72,74</w:t>
            </w:r>
          </w:p>
        </w:tc>
        <w:tc>
          <w:tcPr>
            <w:tcW w:w="679"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78,56</w:t>
            </w:r>
          </w:p>
        </w:tc>
        <w:tc>
          <w:tcPr>
            <w:tcW w:w="59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78,56</w:t>
            </w:r>
          </w:p>
        </w:tc>
      </w:tr>
      <w:tr w:rsidR="004E05C2" w:rsidRPr="00847533" w:rsidTr="004E05C2">
        <w:tc>
          <w:tcPr>
            <w:tcW w:w="851" w:type="dxa"/>
            <w:tcBorders>
              <w:top w:val="single" w:sz="4" w:space="0" w:color="auto"/>
              <w:left w:val="single" w:sz="4" w:space="0" w:color="auto"/>
              <w:bottom w:val="single" w:sz="4" w:space="0" w:color="auto"/>
              <w:right w:val="single" w:sz="4" w:space="0" w:color="auto"/>
            </w:tcBorders>
            <w:hideMark/>
          </w:tcPr>
          <w:p w:rsidR="000218D9" w:rsidRPr="004109EF" w:rsidRDefault="000218D9" w:rsidP="000218D9">
            <w:pPr>
              <w:widowControl/>
              <w:jc w:val="center"/>
              <w:rPr>
                <w:rFonts w:ascii="Times New Roman" w:eastAsia="Times New Roman" w:hAnsi="Times New Roman" w:cs="Times New Roman"/>
                <w:snapToGrid w:val="0"/>
                <w:color w:val="auto"/>
                <w:sz w:val="14"/>
                <w:szCs w:val="14"/>
                <w:lang w:bidi="ar-SA"/>
              </w:rPr>
            </w:pPr>
            <w:r w:rsidRPr="004109EF">
              <w:rPr>
                <w:rFonts w:ascii="Times New Roman" w:eastAsia="Times New Roman" w:hAnsi="Times New Roman" w:cs="Times New Roman"/>
                <w:snapToGrid w:val="0"/>
                <w:color w:val="auto"/>
                <w:sz w:val="14"/>
                <w:szCs w:val="14"/>
                <w:lang w:bidi="ar-SA"/>
              </w:rPr>
              <w:t>1 июля</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46,25</w:t>
            </w:r>
          </w:p>
        </w:tc>
        <w:tc>
          <w:tcPr>
            <w:tcW w:w="709"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46,25</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50,59</w:t>
            </w:r>
          </w:p>
        </w:tc>
        <w:tc>
          <w:tcPr>
            <w:tcW w:w="709"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50,59</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55,65</w:t>
            </w:r>
          </w:p>
        </w:tc>
        <w:tc>
          <w:tcPr>
            <w:tcW w:w="708"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55,65</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60,66</w:t>
            </w:r>
          </w:p>
        </w:tc>
        <w:tc>
          <w:tcPr>
            <w:tcW w:w="709"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60,66</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66,73</w:t>
            </w:r>
          </w:p>
        </w:tc>
        <w:tc>
          <w:tcPr>
            <w:tcW w:w="709"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66,73</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72,74</w:t>
            </w:r>
          </w:p>
        </w:tc>
        <w:tc>
          <w:tcPr>
            <w:tcW w:w="709"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72,74</w:t>
            </w:r>
          </w:p>
        </w:tc>
        <w:tc>
          <w:tcPr>
            <w:tcW w:w="56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78,56</w:t>
            </w:r>
          </w:p>
        </w:tc>
        <w:tc>
          <w:tcPr>
            <w:tcW w:w="708"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78,56</w:t>
            </w:r>
          </w:p>
        </w:tc>
        <w:tc>
          <w:tcPr>
            <w:tcW w:w="679"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84,84</w:t>
            </w:r>
          </w:p>
        </w:tc>
        <w:tc>
          <w:tcPr>
            <w:tcW w:w="597" w:type="dxa"/>
            <w:tcBorders>
              <w:top w:val="single" w:sz="4" w:space="0" w:color="auto"/>
              <w:left w:val="single" w:sz="4" w:space="0" w:color="auto"/>
              <w:bottom w:val="single" w:sz="4" w:space="0" w:color="auto"/>
              <w:right w:val="single" w:sz="4" w:space="0" w:color="auto"/>
            </w:tcBorders>
          </w:tcPr>
          <w:p w:rsidR="000218D9" w:rsidRPr="000218D9" w:rsidRDefault="000218D9" w:rsidP="000218D9">
            <w:pPr>
              <w:widowControl/>
              <w:jc w:val="center"/>
              <w:rPr>
                <w:rFonts w:ascii="Times New Roman" w:eastAsia="Times New Roman" w:hAnsi="Times New Roman" w:cs="Times New Roman"/>
                <w:snapToGrid w:val="0"/>
                <w:color w:val="auto"/>
                <w:sz w:val="14"/>
                <w:lang w:bidi="ar-SA"/>
              </w:rPr>
            </w:pPr>
            <w:r w:rsidRPr="000218D9">
              <w:rPr>
                <w:rFonts w:ascii="Times New Roman" w:eastAsia="Times New Roman" w:hAnsi="Times New Roman" w:cs="Times New Roman"/>
                <w:snapToGrid w:val="0"/>
                <w:color w:val="auto"/>
                <w:sz w:val="14"/>
                <w:lang w:bidi="ar-SA"/>
              </w:rPr>
              <w:t>84,84</w:t>
            </w:r>
          </w:p>
        </w:tc>
      </w:tr>
    </w:tbl>
    <w:p w:rsidR="00847533" w:rsidRPr="00847533" w:rsidRDefault="00847533" w:rsidP="00847533">
      <w:pPr>
        <w:widowControl/>
        <w:rPr>
          <w:rFonts w:ascii="Times New Roman" w:eastAsia="Times New Roman" w:hAnsi="Times New Roman" w:cs="Times New Roman"/>
          <w:color w:val="auto"/>
          <w:sz w:val="20"/>
          <w:szCs w:val="20"/>
          <w:lang w:bidi="ar-SA"/>
        </w:rPr>
      </w:pPr>
    </w:p>
    <w:p w:rsidR="00847533" w:rsidRPr="00B70E77" w:rsidRDefault="00847533" w:rsidP="006337F7">
      <w:pPr>
        <w:ind w:firstLine="426"/>
        <w:jc w:val="both"/>
        <w:rPr>
          <w:rFonts w:ascii="Times New Roman" w:eastAsia="Times New Roman" w:hAnsi="Times New Roman" w:cs="Times New Roman"/>
          <w:color w:val="auto"/>
        </w:rPr>
      </w:pPr>
      <w:r w:rsidRPr="00B70E77">
        <w:rPr>
          <w:rFonts w:ascii="Times New Roman" w:eastAsia="Times New Roman" w:hAnsi="Times New Roman" w:cs="Times New Roman"/>
          <w:color w:val="auto"/>
        </w:rPr>
        <w:t xml:space="preserve">Деятельность Филиала "Спасский" АО "УКС" направлена на бесперебойное обеспечение населения, предприятий, организаций и учреждений города </w:t>
      </w:r>
      <w:r w:rsidRPr="002B7F98">
        <w:rPr>
          <w:rFonts w:ascii="Times New Roman" w:eastAsia="Times New Roman" w:hAnsi="Times New Roman" w:cs="Times New Roman"/>
          <w:color w:val="auto"/>
        </w:rPr>
        <w:t>Болгар</w:t>
      </w:r>
      <w:r w:rsidRPr="004F4300">
        <w:rPr>
          <w:rFonts w:ascii="Times New Roman" w:eastAsia="Times New Roman" w:hAnsi="Times New Roman" w:cs="Times New Roman"/>
          <w:color w:val="FF0000"/>
        </w:rPr>
        <w:t xml:space="preserve"> </w:t>
      </w:r>
      <w:r w:rsidRPr="00B70E77">
        <w:rPr>
          <w:rFonts w:ascii="Times New Roman" w:eastAsia="Times New Roman" w:hAnsi="Times New Roman" w:cs="Times New Roman"/>
          <w:color w:val="auto"/>
        </w:rPr>
        <w:t>качественной питьевой водой, отводом сточных вод с последующей их очисткой.</w:t>
      </w:r>
    </w:p>
    <w:p w:rsidR="00847533" w:rsidRPr="00B70E77" w:rsidRDefault="00847533" w:rsidP="006337F7">
      <w:pPr>
        <w:widowControl/>
        <w:ind w:firstLine="426"/>
        <w:jc w:val="both"/>
        <w:rPr>
          <w:rFonts w:ascii="Times New Roman" w:eastAsia="Times New Roman" w:hAnsi="Times New Roman" w:cs="Times New Roman"/>
          <w:color w:val="auto"/>
          <w:szCs w:val="20"/>
          <w:lang w:bidi="ar-SA"/>
        </w:rPr>
      </w:pPr>
      <w:r w:rsidRPr="00B70E77">
        <w:rPr>
          <w:rFonts w:ascii="Times New Roman" w:eastAsia="Times New Roman" w:hAnsi="Times New Roman" w:cs="Times New Roman"/>
          <w:color w:val="auto"/>
          <w:szCs w:val="20"/>
          <w:lang w:bidi="ar-SA"/>
        </w:rPr>
        <w:t>Основным потребителем воды является население Спасского муниципального района, которое потребляет 83,5%, бюджетные организации - 12% и прочие потребители 5%.</w:t>
      </w:r>
    </w:p>
    <w:p w:rsidR="00847533" w:rsidRPr="00B70E77" w:rsidRDefault="00847533" w:rsidP="006337F7">
      <w:pPr>
        <w:widowControl/>
        <w:ind w:firstLine="426"/>
        <w:jc w:val="both"/>
        <w:rPr>
          <w:rFonts w:ascii="Times New Roman" w:eastAsia="Times New Roman" w:hAnsi="Times New Roman" w:cs="Times New Roman"/>
          <w:color w:val="auto"/>
          <w:szCs w:val="20"/>
          <w:lang w:bidi="ar-SA"/>
        </w:rPr>
      </w:pPr>
      <w:r w:rsidRPr="00B70E77">
        <w:rPr>
          <w:rFonts w:ascii="Times New Roman" w:eastAsia="Times New Roman" w:hAnsi="Times New Roman" w:cs="Times New Roman"/>
          <w:color w:val="auto"/>
          <w:szCs w:val="20"/>
          <w:lang w:bidi="ar-SA"/>
        </w:rPr>
        <w:t xml:space="preserve">Централизованная система водоснабжения города Болгар включает в себя: </w:t>
      </w:r>
    </w:p>
    <w:p w:rsidR="00847533" w:rsidRPr="00B70E77" w:rsidRDefault="00847533" w:rsidP="00B70E77">
      <w:pPr>
        <w:widowControl/>
        <w:ind w:left="180" w:firstLine="528"/>
        <w:jc w:val="both"/>
        <w:rPr>
          <w:rFonts w:ascii="Times New Roman" w:eastAsia="Times New Roman" w:hAnsi="Times New Roman" w:cs="Times New Roman"/>
          <w:color w:val="auto"/>
          <w:szCs w:val="20"/>
          <w:lang w:bidi="ar-SA"/>
        </w:rPr>
      </w:pPr>
      <w:r w:rsidRPr="00B70E77">
        <w:rPr>
          <w:rFonts w:ascii="Times New Roman" w:eastAsia="Times New Roman" w:hAnsi="Times New Roman" w:cs="Times New Roman"/>
          <w:color w:val="auto"/>
          <w:szCs w:val="20"/>
          <w:lang w:bidi="ar-SA"/>
        </w:rPr>
        <w:t xml:space="preserve">- водозабор подземных вод, </w:t>
      </w:r>
    </w:p>
    <w:p w:rsidR="00847533" w:rsidRPr="00B70E77" w:rsidRDefault="00847533" w:rsidP="00B70E77">
      <w:pPr>
        <w:widowControl/>
        <w:ind w:left="180" w:firstLine="528"/>
        <w:jc w:val="both"/>
        <w:rPr>
          <w:rFonts w:ascii="Times New Roman" w:eastAsia="Times New Roman" w:hAnsi="Times New Roman" w:cs="Times New Roman"/>
          <w:color w:val="auto"/>
          <w:szCs w:val="20"/>
          <w:lang w:bidi="ar-SA"/>
        </w:rPr>
      </w:pPr>
      <w:r w:rsidRPr="00B70E77">
        <w:rPr>
          <w:rFonts w:ascii="Times New Roman" w:eastAsia="Times New Roman" w:hAnsi="Times New Roman" w:cs="Times New Roman"/>
          <w:color w:val="auto"/>
          <w:szCs w:val="20"/>
          <w:lang w:bidi="ar-SA"/>
        </w:rPr>
        <w:t>- водовод, водопроводную сеть протяженностью 34,5 км,</w:t>
      </w:r>
    </w:p>
    <w:p w:rsidR="00847533" w:rsidRPr="00B70E77" w:rsidRDefault="00847533" w:rsidP="00B70E77">
      <w:pPr>
        <w:widowControl/>
        <w:ind w:left="180" w:firstLine="528"/>
        <w:jc w:val="both"/>
        <w:rPr>
          <w:rFonts w:ascii="Times New Roman" w:eastAsia="Times New Roman" w:hAnsi="Times New Roman" w:cs="Times New Roman"/>
          <w:color w:val="auto"/>
          <w:szCs w:val="20"/>
          <w:lang w:bidi="ar-SA"/>
        </w:rPr>
      </w:pPr>
      <w:r w:rsidRPr="00B70E77">
        <w:rPr>
          <w:rFonts w:ascii="Times New Roman" w:eastAsia="Times New Roman" w:hAnsi="Times New Roman" w:cs="Times New Roman"/>
          <w:color w:val="auto"/>
          <w:szCs w:val="20"/>
          <w:lang w:bidi="ar-SA"/>
        </w:rPr>
        <w:t xml:space="preserve">- отдельно стоящие водонапорные башни Рожновского с артскважинами (ул. Лиственная и ул. Тургенева д.1,3). </w:t>
      </w:r>
    </w:p>
    <w:p w:rsidR="00847533" w:rsidRPr="00B70E77" w:rsidRDefault="00847533" w:rsidP="006337F7">
      <w:pPr>
        <w:widowControl/>
        <w:ind w:firstLine="426"/>
        <w:jc w:val="both"/>
        <w:rPr>
          <w:rFonts w:ascii="Times New Roman" w:eastAsia="Times New Roman" w:hAnsi="Times New Roman" w:cs="Times New Roman"/>
          <w:color w:val="auto"/>
          <w:szCs w:val="20"/>
          <w:lang w:bidi="ar-SA"/>
        </w:rPr>
      </w:pPr>
      <w:r w:rsidRPr="00B70E77">
        <w:rPr>
          <w:rFonts w:ascii="Times New Roman" w:eastAsia="Times New Roman" w:hAnsi="Times New Roman" w:cs="Times New Roman"/>
          <w:color w:val="auto"/>
          <w:szCs w:val="20"/>
          <w:lang w:bidi="ar-SA"/>
        </w:rPr>
        <w:t>В условиях постоянного роста стоимости электроэнергии большое значение придается применению передовых энергосберегающих технологий, в частности использование насосов с электронным регулированием частоты вращения.</w:t>
      </w:r>
    </w:p>
    <w:p w:rsidR="00847533" w:rsidRPr="00B70E77" w:rsidRDefault="00847533" w:rsidP="006337F7">
      <w:pPr>
        <w:widowControl/>
        <w:ind w:firstLine="426"/>
        <w:jc w:val="both"/>
        <w:rPr>
          <w:rFonts w:ascii="Times New Roman" w:eastAsia="Times New Roman" w:hAnsi="Times New Roman" w:cs="Times New Roman"/>
          <w:color w:val="auto"/>
          <w:szCs w:val="20"/>
          <w:lang w:bidi="ar-SA"/>
        </w:rPr>
      </w:pPr>
      <w:r w:rsidRPr="00B70E77">
        <w:rPr>
          <w:rFonts w:ascii="Times New Roman" w:eastAsia="Times New Roman" w:hAnsi="Times New Roman" w:cs="Times New Roman"/>
          <w:color w:val="auto"/>
          <w:szCs w:val="20"/>
          <w:lang w:bidi="ar-SA"/>
        </w:rPr>
        <w:t>Анализ производственной деятельности Филиала "Спасский" АО "УКС" показал, что основными проблемами в сфере водоснабжения, водоотведения и переработки стоков являются:</w:t>
      </w:r>
    </w:p>
    <w:p w:rsidR="00847533" w:rsidRPr="00B70E77" w:rsidRDefault="00847533" w:rsidP="00B70E77">
      <w:pPr>
        <w:widowControl/>
        <w:jc w:val="both"/>
        <w:rPr>
          <w:rFonts w:ascii="Times New Roman" w:eastAsia="Times New Roman" w:hAnsi="Times New Roman" w:cs="Times New Roman"/>
          <w:color w:val="auto"/>
          <w:szCs w:val="20"/>
          <w:lang w:bidi="ar-SA"/>
        </w:rPr>
      </w:pPr>
      <w:r w:rsidRPr="00B70E77">
        <w:rPr>
          <w:rFonts w:ascii="Times New Roman" w:eastAsia="Times New Roman" w:hAnsi="Times New Roman" w:cs="Times New Roman"/>
          <w:color w:val="auto"/>
          <w:szCs w:val="20"/>
          <w:lang w:bidi="ar-SA"/>
        </w:rPr>
        <w:t>-</w:t>
      </w:r>
      <w:r w:rsidRPr="00B70E77">
        <w:rPr>
          <w:rFonts w:ascii="Times New Roman" w:eastAsia="Times New Roman" w:hAnsi="Times New Roman" w:cs="Times New Roman"/>
          <w:color w:val="auto"/>
          <w:szCs w:val="20"/>
          <w:lang w:bidi="ar-SA"/>
        </w:rPr>
        <w:tab/>
        <w:t>неудовлетворительное состояние систем водоснабжения и водоотведения, характеризующееся высоким износом основных фондов, особенно водоотведения и переработки стоков, недостаточной надежностью функционирования, большими энергетическими потерями.</w:t>
      </w:r>
    </w:p>
    <w:p w:rsidR="00847533" w:rsidRPr="00B70E77" w:rsidRDefault="00847533" w:rsidP="00B70E77">
      <w:pPr>
        <w:widowControl/>
        <w:jc w:val="both"/>
        <w:rPr>
          <w:rFonts w:ascii="Times New Roman" w:eastAsia="Times New Roman" w:hAnsi="Times New Roman" w:cs="Times New Roman"/>
          <w:color w:val="auto"/>
          <w:szCs w:val="20"/>
          <w:lang w:bidi="ar-SA"/>
        </w:rPr>
      </w:pPr>
      <w:r w:rsidRPr="00B70E77">
        <w:rPr>
          <w:rFonts w:ascii="Times New Roman" w:eastAsia="Times New Roman" w:hAnsi="Times New Roman" w:cs="Times New Roman"/>
          <w:color w:val="auto"/>
          <w:szCs w:val="20"/>
          <w:lang w:bidi="ar-SA"/>
        </w:rPr>
        <w:t xml:space="preserve">Основными направлениями деятельности </w:t>
      </w:r>
      <w:r w:rsidR="00C013CE" w:rsidRPr="00B70E77">
        <w:rPr>
          <w:rFonts w:ascii="Times New Roman" w:eastAsia="Times New Roman" w:hAnsi="Times New Roman" w:cs="Times New Roman"/>
          <w:color w:val="auto"/>
          <w:szCs w:val="20"/>
          <w:lang w:bidi="ar-SA"/>
        </w:rPr>
        <w:t xml:space="preserve">Филиала "Спасский" АО "УКС" </w:t>
      </w:r>
      <w:r w:rsidRPr="00B70E77">
        <w:rPr>
          <w:rFonts w:ascii="Times New Roman" w:eastAsia="Times New Roman" w:hAnsi="Times New Roman" w:cs="Times New Roman"/>
          <w:color w:val="auto"/>
          <w:szCs w:val="20"/>
          <w:lang w:bidi="ar-SA"/>
        </w:rPr>
        <w:t>для реализации программы энергосбережения в сфере водоснабжения и водоотведения являются:</w:t>
      </w:r>
    </w:p>
    <w:p w:rsidR="00847533" w:rsidRPr="00B70E77" w:rsidRDefault="00847533" w:rsidP="00B70E77">
      <w:pPr>
        <w:widowControl/>
        <w:jc w:val="both"/>
        <w:rPr>
          <w:rFonts w:ascii="Times New Roman" w:eastAsia="Times New Roman" w:hAnsi="Times New Roman" w:cs="Times New Roman"/>
          <w:color w:val="auto"/>
          <w:szCs w:val="20"/>
          <w:lang w:bidi="ar-SA"/>
        </w:rPr>
      </w:pPr>
      <w:r w:rsidRPr="00B70E77">
        <w:rPr>
          <w:rFonts w:ascii="Times New Roman" w:eastAsia="Times New Roman" w:hAnsi="Times New Roman" w:cs="Times New Roman"/>
          <w:color w:val="auto"/>
          <w:szCs w:val="20"/>
          <w:lang w:bidi="ar-SA"/>
        </w:rPr>
        <w:t>-</w:t>
      </w:r>
      <w:r w:rsidRPr="00B70E77">
        <w:rPr>
          <w:rFonts w:ascii="Times New Roman" w:eastAsia="Times New Roman" w:hAnsi="Times New Roman" w:cs="Times New Roman"/>
          <w:color w:val="auto"/>
          <w:szCs w:val="20"/>
          <w:lang w:bidi="ar-SA"/>
        </w:rPr>
        <w:tab/>
        <w:t>сокращение потерь воды при подаче в сеть, снижение потребления электрической энергии на технологические нужды при подъеме и транспортировке воды до потребителя</w:t>
      </w:r>
      <w:r w:rsidR="00B70E77">
        <w:rPr>
          <w:rFonts w:ascii="Times New Roman" w:eastAsia="Times New Roman" w:hAnsi="Times New Roman" w:cs="Times New Roman"/>
          <w:color w:val="auto"/>
          <w:szCs w:val="20"/>
          <w:lang w:bidi="ar-SA"/>
        </w:rPr>
        <w:t>.</w:t>
      </w:r>
    </w:p>
    <w:p w:rsidR="00B81EB6" w:rsidRPr="00C013CE" w:rsidRDefault="00B81EB6">
      <w:pPr>
        <w:spacing w:after="279" w:line="1" w:lineRule="exact"/>
        <w:rPr>
          <w:b/>
          <w:u w:val="single"/>
        </w:rPr>
      </w:pPr>
    </w:p>
    <w:p w:rsidR="00B81EB6" w:rsidRDefault="00F65EDB">
      <w:pPr>
        <w:pStyle w:val="1"/>
        <w:ind w:firstLine="0"/>
        <w:jc w:val="center"/>
        <w:rPr>
          <w:b/>
          <w:i/>
          <w:iCs/>
          <w:u w:val="single"/>
        </w:rPr>
      </w:pPr>
      <w:r w:rsidRPr="00C013CE">
        <w:rPr>
          <w:b/>
          <w:i/>
          <w:iCs/>
          <w:u w:val="single"/>
        </w:rPr>
        <w:t>Электроснабжение</w:t>
      </w:r>
    </w:p>
    <w:p w:rsidR="00C013CE" w:rsidRDefault="00C013CE">
      <w:pPr>
        <w:pStyle w:val="1"/>
        <w:ind w:firstLine="0"/>
        <w:jc w:val="center"/>
        <w:rPr>
          <w:b/>
          <w:i/>
          <w:iCs/>
          <w:u w:val="single"/>
        </w:rPr>
      </w:pPr>
    </w:p>
    <w:p w:rsidR="00FD52D4" w:rsidRPr="00B70E77" w:rsidRDefault="00C013CE" w:rsidP="006337F7">
      <w:pPr>
        <w:ind w:firstLine="426"/>
        <w:jc w:val="both"/>
        <w:rPr>
          <w:rFonts w:ascii="Times New Roman" w:eastAsia="Times New Roman" w:hAnsi="Times New Roman" w:cs="Times New Roman"/>
          <w:color w:val="auto"/>
          <w:szCs w:val="28"/>
        </w:rPr>
      </w:pPr>
      <w:r w:rsidRPr="00B70E77">
        <w:rPr>
          <w:rFonts w:ascii="Times New Roman" w:eastAsia="Times New Roman" w:hAnsi="Times New Roman" w:cs="Times New Roman"/>
          <w:color w:val="auto"/>
          <w:szCs w:val="28"/>
        </w:rPr>
        <w:t>Электроснабжение Спасского муниципального района осуществляет ОАО «Сетевая компания» филиал «Чистопольские электрические сети»</w:t>
      </w:r>
      <w:r w:rsidR="00F94772" w:rsidRPr="00B70E77">
        <w:rPr>
          <w:rFonts w:ascii="Times New Roman" w:eastAsia="Times New Roman" w:hAnsi="Times New Roman" w:cs="Times New Roman"/>
          <w:color w:val="auto"/>
          <w:szCs w:val="28"/>
        </w:rPr>
        <w:t>.</w:t>
      </w:r>
      <w:r w:rsidRPr="00B70E77">
        <w:rPr>
          <w:rFonts w:ascii="Times New Roman" w:eastAsia="Times New Roman" w:hAnsi="Times New Roman" w:cs="Times New Roman"/>
          <w:color w:val="auto"/>
          <w:szCs w:val="28"/>
        </w:rPr>
        <w:t xml:space="preserve"> </w:t>
      </w:r>
      <w:r w:rsidRPr="00B70E77">
        <w:rPr>
          <w:rFonts w:ascii="Times New Roman" w:eastAsia="Times New Roman" w:hAnsi="Times New Roman" w:cs="Times New Roman"/>
          <w:szCs w:val="28"/>
          <w:lang w:bidi="ar-SA"/>
        </w:rPr>
        <w:t>Отпуск электроэнергии осуществляется на ос</w:t>
      </w:r>
      <w:r w:rsidR="001C55A1">
        <w:rPr>
          <w:rFonts w:ascii="Times New Roman" w:eastAsia="Times New Roman" w:hAnsi="Times New Roman" w:cs="Times New Roman"/>
          <w:szCs w:val="28"/>
          <w:lang w:bidi="ar-SA"/>
        </w:rPr>
        <w:t xml:space="preserve">нове договоров с потребителями. </w:t>
      </w:r>
      <w:r w:rsidR="00FD52D4" w:rsidRPr="00B70E77">
        <w:rPr>
          <w:rFonts w:ascii="Times New Roman" w:eastAsia="Times New Roman" w:hAnsi="Times New Roman" w:cs="Times New Roman"/>
          <w:snapToGrid w:val="0"/>
          <w:color w:val="auto"/>
          <w:szCs w:val="28"/>
          <w:lang w:bidi="ar-SA"/>
        </w:rPr>
        <w:t xml:space="preserve">Общее потребление электроэнергии по Спасскому муниципальному району </w:t>
      </w:r>
      <w:r w:rsidR="004C321E">
        <w:rPr>
          <w:rFonts w:ascii="Times New Roman" w:eastAsia="Times New Roman" w:hAnsi="Times New Roman" w:cs="Times New Roman"/>
          <w:snapToGrid w:val="0"/>
          <w:color w:val="auto"/>
          <w:szCs w:val="28"/>
          <w:lang w:bidi="ar-SA"/>
        </w:rPr>
        <w:t>представлен в Таблице 5</w:t>
      </w:r>
      <w:r w:rsidR="00FD52D4" w:rsidRPr="00B70E77">
        <w:rPr>
          <w:rFonts w:ascii="Times New Roman" w:eastAsia="Times New Roman" w:hAnsi="Times New Roman" w:cs="Times New Roman"/>
          <w:snapToGrid w:val="0"/>
          <w:color w:val="auto"/>
          <w:szCs w:val="28"/>
          <w:lang w:bidi="ar-SA"/>
        </w:rPr>
        <w:t>.</w:t>
      </w:r>
    </w:p>
    <w:p w:rsidR="00D0212A" w:rsidRDefault="00D0212A" w:rsidP="00C013CE">
      <w:pPr>
        <w:widowControl/>
        <w:spacing w:line="360" w:lineRule="auto"/>
        <w:jc w:val="both"/>
        <w:rPr>
          <w:rFonts w:ascii="Times New Roman" w:eastAsia="Times New Roman" w:hAnsi="Times New Roman" w:cs="Times New Roman"/>
          <w:snapToGrid w:val="0"/>
          <w:color w:val="auto"/>
          <w:sz w:val="28"/>
          <w:szCs w:val="20"/>
          <w:lang w:bidi="ar-SA"/>
        </w:rPr>
        <w:sectPr w:rsidR="00D0212A" w:rsidSect="00D0212A">
          <w:type w:val="continuous"/>
          <w:pgSz w:w="11900" w:h="16840"/>
          <w:pgMar w:top="851" w:right="1480" w:bottom="851" w:left="1304" w:header="0" w:footer="1055" w:gutter="0"/>
          <w:cols w:space="720"/>
          <w:noEndnote/>
          <w:docGrid w:linePitch="360"/>
        </w:sectPr>
      </w:pPr>
    </w:p>
    <w:p w:rsidR="00FD52D4" w:rsidRPr="00C013CE" w:rsidRDefault="00FD52D4" w:rsidP="00C013CE">
      <w:pPr>
        <w:widowControl/>
        <w:spacing w:line="360" w:lineRule="auto"/>
        <w:jc w:val="both"/>
        <w:rPr>
          <w:rFonts w:ascii="Times New Roman" w:eastAsia="Times New Roman" w:hAnsi="Times New Roman" w:cs="Times New Roman"/>
          <w:snapToGrid w:val="0"/>
          <w:color w:val="auto"/>
          <w:sz w:val="28"/>
          <w:szCs w:val="20"/>
          <w:lang w:bidi="ar-SA"/>
        </w:rPr>
      </w:pPr>
    </w:p>
    <w:p w:rsidR="00C013CE" w:rsidRPr="001C55A1" w:rsidRDefault="00FD52D4" w:rsidP="00FD52D4">
      <w:pPr>
        <w:widowControl/>
        <w:autoSpaceDE w:val="0"/>
        <w:autoSpaceDN w:val="0"/>
        <w:adjustRightInd w:val="0"/>
        <w:spacing w:line="360" w:lineRule="auto"/>
        <w:ind w:firstLine="708"/>
        <w:jc w:val="right"/>
        <w:rPr>
          <w:rFonts w:ascii="Arial" w:eastAsia="Times New Roman" w:hAnsi="Arial" w:cs="Times New Roman"/>
          <w:snapToGrid w:val="0"/>
          <w:color w:val="auto"/>
          <w:sz w:val="16"/>
          <w:szCs w:val="20"/>
          <w:lang w:bidi="ar-SA"/>
        </w:rPr>
      </w:pPr>
      <w:r w:rsidRPr="001C55A1">
        <w:rPr>
          <w:rFonts w:ascii="Times New Roman" w:eastAsia="Times New Roman" w:hAnsi="Times New Roman" w:cs="Times New Roman"/>
          <w:sz w:val="20"/>
          <w:szCs w:val="28"/>
          <w:lang w:bidi="ar-SA"/>
        </w:rPr>
        <w:t xml:space="preserve">Таблица </w:t>
      </w:r>
      <w:r w:rsidR="00127AC1">
        <w:rPr>
          <w:rFonts w:ascii="Times New Roman" w:eastAsia="Times New Roman" w:hAnsi="Times New Roman" w:cs="Times New Roman"/>
          <w:sz w:val="20"/>
          <w:szCs w:val="28"/>
          <w:lang w:bidi="ar-SA"/>
        </w:rPr>
        <w:t>5</w:t>
      </w:r>
    </w:p>
    <w:p w:rsidR="00C013CE" w:rsidRPr="001C55A1" w:rsidRDefault="00B70E77" w:rsidP="00C013CE">
      <w:pPr>
        <w:widowControl/>
        <w:jc w:val="center"/>
        <w:rPr>
          <w:rFonts w:ascii="Times New Roman" w:eastAsia="Times New Roman" w:hAnsi="Times New Roman" w:cs="Times New Roman"/>
          <w:snapToGrid w:val="0"/>
          <w:color w:val="auto"/>
          <w:szCs w:val="20"/>
          <w:lang w:bidi="ar-SA"/>
        </w:rPr>
      </w:pPr>
      <w:r w:rsidRPr="001C55A1">
        <w:rPr>
          <w:rFonts w:ascii="Times New Roman" w:eastAsia="Times New Roman" w:hAnsi="Times New Roman" w:cs="Times New Roman"/>
          <w:snapToGrid w:val="0"/>
          <w:color w:val="auto"/>
          <w:szCs w:val="20"/>
          <w:lang w:bidi="ar-SA"/>
        </w:rPr>
        <w:t>Потребление электроэнергии</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709"/>
        <w:gridCol w:w="709"/>
        <w:gridCol w:w="708"/>
        <w:gridCol w:w="709"/>
        <w:gridCol w:w="709"/>
        <w:gridCol w:w="708"/>
        <w:gridCol w:w="708"/>
        <w:gridCol w:w="708"/>
        <w:gridCol w:w="711"/>
        <w:gridCol w:w="707"/>
        <w:gridCol w:w="710"/>
        <w:gridCol w:w="709"/>
        <w:gridCol w:w="709"/>
        <w:gridCol w:w="709"/>
        <w:gridCol w:w="707"/>
        <w:gridCol w:w="708"/>
        <w:gridCol w:w="709"/>
        <w:gridCol w:w="709"/>
        <w:gridCol w:w="710"/>
      </w:tblGrid>
      <w:tr w:rsidR="001C4892" w:rsidRPr="001C55A1" w:rsidTr="006948C2">
        <w:trPr>
          <w:cantSplit/>
        </w:trPr>
        <w:tc>
          <w:tcPr>
            <w:tcW w:w="851" w:type="dxa"/>
            <w:vMerge w:val="restart"/>
            <w:tcBorders>
              <w:top w:val="single" w:sz="4" w:space="0" w:color="auto"/>
              <w:left w:val="single" w:sz="4" w:space="0" w:color="auto"/>
              <w:bottom w:val="single" w:sz="4" w:space="0" w:color="auto"/>
              <w:right w:val="single" w:sz="4" w:space="0" w:color="auto"/>
            </w:tcBorders>
          </w:tcPr>
          <w:p w:rsidR="001C4892" w:rsidRPr="001C55A1" w:rsidRDefault="001C4892" w:rsidP="00C013CE">
            <w:pPr>
              <w:widowControl/>
              <w:jc w:val="center"/>
              <w:rPr>
                <w:rFonts w:ascii="Times New Roman" w:eastAsia="Times New Roman" w:hAnsi="Times New Roman" w:cs="Times New Roman"/>
                <w:snapToGrid w:val="0"/>
                <w:color w:val="auto"/>
                <w:sz w:val="16"/>
                <w:szCs w:val="16"/>
                <w:lang w:bidi="ar-SA"/>
              </w:rPr>
            </w:pPr>
          </w:p>
        </w:tc>
        <w:tc>
          <w:tcPr>
            <w:tcW w:w="7088" w:type="dxa"/>
            <w:gridSpan w:val="10"/>
            <w:tcBorders>
              <w:top w:val="single" w:sz="4" w:space="0" w:color="auto"/>
              <w:left w:val="single" w:sz="4" w:space="0" w:color="auto"/>
              <w:bottom w:val="single" w:sz="4" w:space="0" w:color="auto"/>
              <w:right w:val="single" w:sz="4" w:space="0" w:color="auto"/>
            </w:tcBorders>
            <w:hideMark/>
          </w:tcPr>
          <w:p w:rsidR="001C4892" w:rsidRPr="001C55A1" w:rsidRDefault="001C4892" w:rsidP="00C013CE">
            <w:pPr>
              <w:widowControl/>
              <w:jc w:val="center"/>
              <w:rPr>
                <w:rFonts w:ascii="Times New Roman" w:eastAsia="Times New Roman" w:hAnsi="Times New Roman" w:cs="Times New Roman"/>
                <w:snapToGrid w:val="0"/>
                <w:color w:val="auto"/>
                <w:sz w:val="16"/>
                <w:szCs w:val="16"/>
                <w:lang w:bidi="ar-SA"/>
              </w:rPr>
            </w:pPr>
            <w:r w:rsidRPr="001C55A1">
              <w:rPr>
                <w:rFonts w:ascii="Times New Roman" w:eastAsia="Times New Roman" w:hAnsi="Times New Roman" w:cs="Times New Roman"/>
                <w:snapToGrid w:val="0"/>
                <w:color w:val="auto"/>
                <w:sz w:val="16"/>
                <w:szCs w:val="16"/>
                <w:lang w:bidi="ar-SA"/>
              </w:rPr>
              <w:t>Общее годовое электропотребление (тыс. кВт )</w:t>
            </w:r>
          </w:p>
        </w:tc>
        <w:tc>
          <w:tcPr>
            <w:tcW w:w="7087" w:type="dxa"/>
            <w:gridSpan w:val="10"/>
            <w:tcBorders>
              <w:top w:val="single" w:sz="4" w:space="0" w:color="auto"/>
              <w:left w:val="single" w:sz="4" w:space="0" w:color="auto"/>
              <w:bottom w:val="single" w:sz="4" w:space="0" w:color="auto"/>
              <w:right w:val="single" w:sz="4" w:space="0" w:color="auto"/>
            </w:tcBorders>
          </w:tcPr>
          <w:p w:rsidR="001C4892" w:rsidRPr="001C55A1" w:rsidRDefault="001C4892" w:rsidP="00C013CE">
            <w:pPr>
              <w:widowControl/>
              <w:jc w:val="center"/>
              <w:rPr>
                <w:rFonts w:ascii="Times New Roman" w:eastAsia="Times New Roman" w:hAnsi="Times New Roman" w:cs="Times New Roman"/>
                <w:snapToGrid w:val="0"/>
                <w:color w:val="auto"/>
                <w:sz w:val="16"/>
                <w:szCs w:val="16"/>
                <w:lang w:bidi="ar-SA"/>
              </w:rPr>
            </w:pPr>
            <w:r w:rsidRPr="001C55A1">
              <w:rPr>
                <w:rFonts w:ascii="Times New Roman" w:eastAsia="Times New Roman" w:hAnsi="Times New Roman" w:cs="Times New Roman"/>
                <w:snapToGrid w:val="0"/>
                <w:color w:val="auto"/>
                <w:sz w:val="16"/>
                <w:szCs w:val="16"/>
                <w:lang w:bidi="ar-SA"/>
              </w:rPr>
              <w:t xml:space="preserve">Суммарные годовые затраты </w:t>
            </w:r>
          </w:p>
          <w:p w:rsidR="001C4892" w:rsidRPr="001C55A1" w:rsidRDefault="001C4892" w:rsidP="00C013CE">
            <w:pPr>
              <w:widowControl/>
              <w:jc w:val="center"/>
              <w:rPr>
                <w:rFonts w:ascii="Times New Roman" w:eastAsia="Times New Roman" w:hAnsi="Times New Roman" w:cs="Times New Roman"/>
                <w:snapToGrid w:val="0"/>
                <w:color w:val="auto"/>
                <w:sz w:val="16"/>
                <w:szCs w:val="16"/>
                <w:lang w:bidi="ar-SA"/>
              </w:rPr>
            </w:pPr>
            <w:r w:rsidRPr="001C55A1">
              <w:rPr>
                <w:rFonts w:ascii="Times New Roman" w:eastAsia="Times New Roman" w:hAnsi="Times New Roman" w:cs="Times New Roman"/>
                <w:snapToGrid w:val="0"/>
                <w:color w:val="auto"/>
                <w:sz w:val="16"/>
                <w:szCs w:val="16"/>
                <w:lang w:bidi="ar-SA"/>
              </w:rPr>
              <w:t>(тыс. руб.)</w:t>
            </w:r>
          </w:p>
        </w:tc>
      </w:tr>
      <w:tr w:rsidR="001C4892" w:rsidRPr="001C55A1" w:rsidTr="006948C2">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C4892" w:rsidRPr="001C55A1" w:rsidRDefault="001C4892" w:rsidP="001C4892">
            <w:pPr>
              <w:widowControl/>
              <w:rPr>
                <w:rFonts w:ascii="Times New Roman" w:eastAsia="Times New Roman" w:hAnsi="Times New Roman" w:cs="Times New Roman"/>
                <w:snapToGrid w:val="0"/>
                <w:color w:val="auto"/>
                <w:sz w:val="16"/>
                <w:szCs w:val="16"/>
                <w:lang w:bidi="ar-SA"/>
              </w:rPr>
            </w:pPr>
          </w:p>
        </w:tc>
        <w:tc>
          <w:tcPr>
            <w:tcW w:w="709" w:type="dxa"/>
            <w:tcBorders>
              <w:top w:val="single" w:sz="4" w:space="0" w:color="auto"/>
              <w:left w:val="single" w:sz="4" w:space="0" w:color="auto"/>
              <w:bottom w:val="single" w:sz="4" w:space="0" w:color="auto"/>
              <w:right w:val="single" w:sz="4" w:space="0" w:color="auto"/>
            </w:tcBorders>
            <w:hideMark/>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sidRPr="001C55A1">
              <w:rPr>
                <w:rFonts w:ascii="Times New Roman" w:eastAsia="Times New Roman" w:hAnsi="Times New Roman" w:cs="Times New Roman"/>
                <w:snapToGrid w:val="0"/>
                <w:color w:val="auto"/>
                <w:sz w:val="12"/>
                <w:szCs w:val="12"/>
                <w:lang w:bidi="ar-SA"/>
              </w:rPr>
              <w:t>2021</w:t>
            </w:r>
          </w:p>
        </w:tc>
        <w:tc>
          <w:tcPr>
            <w:tcW w:w="709" w:type="dxa"/>
            <w:tcBorders>
              <w:top w:val="single" w:sz="4" w:space="0" w:color="auto"/>
              <w:left w:val="single" w:sz="4" w:space="0" w:color="auto"/>
              <w:bottom w:val="single" w:sz="4" w:space="0" w:color="auto"/>
              <w:right w:val="single" w:sz="4" w:space="0" w:color="auto"/>
            </w:tcBorders>
            <w:hideMark/>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sidRPr="001C55A1">
              <w:rPr>
                <w:rFonts w:ascii="Times New Roman" w:eastAsia="Times New Roman" w:hAnsi="Times New Roman" w:cs="Times New Roman"/>
                <w:snapToGrid w:val="0"/>
                <w:color w:val="auto"/>
                <w:sz w:val="12"/>
                <w:szCs w:val="12"/>
                <w:lang w:bidi="ar-SA"/>
              </w:rPr>
              <w:t>2022</w:t>
            </w:r>
          </w:p>
        </w:tc>
        <w:tc>
          <w:tcPr>
            <w:tcW w:w="709" w:type="dxa"/>
            <w:tcBorders>
              <w:top w:val="single" w:sz="4" w:space="0" w:color="auto"/>
              <w:left w:val="single" w:sz="4" w:space="0" w:color="auto"/>
              <w:bottom w:val="single" w:sz="4" w:space="0" w:color="auto"/>
              <w:right w:val="single" w:sz="4" w:space="0" w:color="auto"/>
            </w:tcBorders>
            <w:hideMark/>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sidRPr="001C55A1">
              <w:rPr>
                <w:rFonts w:ascii="Times New Roman" w:eastAsia="Times New Roman" w:hAnsi="Times New Roman" w:cs="Times New Roman"/>
                <w:snapToGrid w:val="0"/>
                <w:color w:val="auto"/>
                <w:sz w:val="12"/>
                <w:szCs w:val="12"/>
                <w:lang w:bidi="ar-SA"/>
              </w:rPr>
              <w:t>2023</w:t>
            </w:r>
          </w:p>
        </w:tc>
        <w:tc>
          <w:tcPr>
            <w:tcW w:w="708" w:type="dxa"/>
            <w:tcBorders>
              <w:top w:val="single" w:sz="4" w:space="0" w:color="auto"/>
              <w:left w:val="single" w:sz="4" w:space="0" w:color="auto"/>
              <w:bottom w:val="single" w:sz="4" w:space="0" w:color="auto"/>
              <w:right w:val="single" w:sz="4" w:space="0" w:color="auto"/>
            </w:tcBorders>
            <w:hideMark/>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sidRPr="001C55A1">
              <w:rPr>
                <w:rFonts w:ascii="Times New Roman" w:eastAsia="Times New Roman" w:hAnsi="Times New Roman" w:cs="Times New Roman"/>
                <w:snapToGrid w:val="0"/>
                <w:color w:val="auto"/>
                <w:sz w:val="12"/>
                <w:szCs w:val="12"/>
                <w:lang w:bidi="ar-SA"/>
              </w:rPr>
              <w:t>2024</w:t>
            </w:r>
          </w:p>
        </w:tc>
        <w:tc>
          <w:tcPr>
            <w:tcW w:w="709" w:type="dxa"/>
            <w:tcBorders>
              <w:top w:val="single" w:sz="4" w:space="0" w:color="auto"/>
              <w:left w:val="single" w:sz="4" w:space="0" w:color="auto"/>
              <w:bottom w:val="single" w:sz="4" w:space="0" w:color="auto"/>
              <w:right w:val="single" w:sz="4" w:space="0" w:color="auto"/>
            </w:tcBorders>
            <w:hideMark/>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sidRPr="001C55A1">
              <w:rPr>
                <w:rFonts w:ascii="Times New Roman" w:eastAsia="Times New Roman" w:hAnsi="Times New Roman" w:cs="Times New Roman"/>
                <w:snapToGrid w:val="0"/>
                <w:color w:val="auto"/>
                <w:sz w:val="12"/>
                <w:szCs w:val="12"/>
                <w:lang w:bidi="ar-SA"/>
              </w:rPr>
              <w:t>2025</w:t>
            </w:r>
          </w:p>
        </w:tc>
        <w:tc>
          <w:tcPr>
            <w:tcW w:w="709" w:type="dxa"/>
            <w:tcBorders>
              <w:top w:val="single" w:sz="4" w:space="0" w:color="auto"/>
              <w:left w:val="single" w:sz="4" w:space="0" w:color="auto"/>
              <w:bottom w:val="single" w:sz="4" w:space="0" w:color="auto"/>
              <w:right w:val="single" w:sz="4" w:space="0" w:color="auto"/>
            </w:tcBorders>
            <w:hideMark/>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sidRPr="001C55A1">
              <w:rPr>
                <w:rFonts w:ascii="Times New Roman" w:eastAsia="Times New Roman" w:hAnsi="Times New Roman" w:cs="Times New Roman"/>
                <w:snapToGrid w:val="0"/>
                <w:color w:val="auto"/>
                <w:sz w:val="12"/>
                <w:szCs w:val="12"/>
                <w:lang w:bidi="ar-SA"/>
              </w:rPr>
              <w:t>2026</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2027</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2028</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2029</w:t>
            </w:r>
          </w:p>
        </w:tc>
        <w:tc>
          <w:tcPr>
            <w:tcW w:w="711"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2030</w:t>
            </w:r>
          </w:p>
        </w:tc>
        <w:tc>
          <w:tcPr>
            <w:tcW w:w="707" w:type="dxa"/>
            <w:tcBorders>
              <w:top w:val="single" w:sz="4" w:space="0" w:color="auto"/>
              <w:left w:val="single" w:sz="4" w:space="0" w:color="auto"/>
              <w:bottom w:val="single" w:sz="4" w:space="0" w:color="auto"/>
              <w:right w:val="single" w:sz="4" w:space="0" w:color="auto"/>
            </w:tcBorders>
            <w:hideMark/>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sidRPr="001C55A1">
              <w:rPr>
                <w:rFonts w:ascii="Times New Roman" w:eastAsia="Times New Roman" w:hAnsi="Times New Roman" w:cs="Times New Roman"/>
                <w:snapToGrid w:val="0"/>
                <w:color w:val="auto"/>
                <w:sz w:val="12"/>
                <w:szCs w:val="12"/>
                <w:lang w:bidi="ar-SA"/>
              </w:rPr>
              <w:t>2021</w:t>
            </w:r>
          </w:p>
        </w:tc>
        <w:tc>
          <w:tcPr>
            <w:tcW w:w="710" w:type="dxa"/>
            <w:tcBorders>
              <w:top w:val="single" w:sz="4" w:space="0" w:color="auto"/>
              <w:left w:val="single" w:sz="4" w:space="0" w:color="auto"/>
              <w:bottom w:val="single" w:sz="4" w:space="0" w:color="auto"/>
              <w:right w:val="single" w:sz="4" w:space="0" w:color="auto"/>
            </w:tcBorders>
            <w:hideMark/>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sidRPr="001C55A1">
              <w:rPr>
                <w:rFonts w:ascii="Times New Roman" w:eastAsia="Times New Roman" w:hAnsi="Times New Roman" w:cs="Times New Roman"/>
                <w:snapToGrid w:val="0"/>
                <w:color w:val="auto"/>
                <w:sz w:val="12"/>
                <w:szCs w:val="12"/>
                <w:lang w:bidi="ar-SA"/>
              </w:rPr>
              <w:t>2022</w:t>
            </w:r>
          </w:p>
        </w:tc>
        <w:tc>
          <w:tcPr>
            <w:tcW w:w="709" w:type="dxa"/>
            <w:tcBorders>
              <w:top w:val="single" w:sz="4" w:space="0" w:color="auto"/>
              <w:left w:val="single" w:sz="4" w:space="0" w:color="auto"/>
              <w:bottom w:val="single" w:sz="4" w:space="0" w:color="auto"/>
              <w:right w:val="single" w:sz="4" w:space="0" w:color="auto"/>
            </w:tcBorders>
            <w:hideMark/>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sidRPr="001C55A1">
              <w:rPr>
                <w:rFonts w:ascii="Times New Roman" w:eastAsia="Times New Roman" w:hAnsi="Times New Roman" w:cs="Times New Roman"/>
                <w:snapToGrid w:val="0"/>
                <w:color w:val="auto"/>
                <w:sz w:val="12"/>
                <w:szCs w:val="12"/>
                <w:lang w:bidi="ar-SA"/>
              </w:rPr>
              <w:t>2023</w:t>
            </w:r>
          </w:p>
        </w:tc>
        <w:tc>
          <w:tcPr>
            <w:tcW w:w="709" w:type="dxa"/>
            <w:tcBorders>
              <w:top w:val="single" w:sz="4" w:space="0" w:color="auto"/>
              <w:left w:val="single" w:sz="4" w:space="0" w:color="auto"/>
              <w:bottom w:val="single" w:sz="4" w:space="0" w:color="auto"/>
              <w:right w:val="single" w:sz="4" w:space="0" w:color="auto"/>
            </w:tcBorders>
            <w:hideMark/>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sidRPr="001C55A1">
              <w:rPr>
                <w:rFonts w:ascii="Times New Roman" w:eastAsia="Times New Roman" w:hAnsi="Times New Roman" w:cs="Times New Roman"/>
                <w:snapToGrid w:val="0"/>
                <w:color w:val="auto"/>
                <w:sz w:val="12"/>
                <w:szCs w:val="12"/>
                <w:lang w:bidi="ar-SA"/>
              </w:rPr>
              <w:t>2024</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2025</w:t>
            </w:r>
          </w:p>
        </w:tc>
        <w:tc>
          <w:tcPr>
            <w:tcW w:w="707"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2026</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2027</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sidRPr="001C55A1">
              <w:rPr>
                <w:rFonts w:ascii="Times New Roman" w:eastAsia="Times New Roman" w:hAnsi="Times New Roman" w:cs="Times New Roman"/>
                <w:snapToGrid w:val="0"/>
                <w:color w:val="auto"/>
                <w:sz w:val="12"/>
                <w:szCs w:val="12"/>
                <w:lang w:bidi="ar-SA"/>
              </w:rPr>
              <w:t>202</w:t>
            </w:r>
            <w:r>
              <w:rPr>
                <w:rFonts w:ascii="Times New Roman" w:eastAsia="Times New Roman" w:hAnsi="Times New Roman" w:cs="Times New Roman"/>
                <w:snapToGrid w:val="0"/>
                <w:color w:val="auto"/>
                <w:sz w:val="12"/>
                <w:szCs w:val="12"/>
                <w:lang w:bidi="ar-SA"/>
              </w:rPr>
              <w:t>8</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sidRPr="001C55A1">
              <w:rPr>
                <w:rFonts w:ascii="Times New Roman" w:eastAsia="Times New Roman" w:hAnsi="Times New Roman" w:cs="Times New Roman"/>
                <w:snapToGrid w:val="0"/>
                <w:color w:val="auto"/>
                <w:sz w:val="12"/>
                <w:szCs w:val="12"/>
                <w:lang w:bidi="ar-SA"/>
              </w:rPr>
              <w:t>202</w:t>
            </w:r>
            <w:r>
              <w:rPr>
                <w:rFonts w:ascii="Times New Roman" w:eastAsia="Times New Roman" w:hAnsi="Times New Roman" w:cs="Times New Roman"/>
                <w:snapToGrid w:val="0"/>
                <w:color w:val="auto"/>
                <w:sz w:val="12"/>
                <w:szCs w:val="12"/>
                <w:lang w:bidi="ar-SA"/>
              </w:rPr>
              <w:t>9</w:t>
            </w:r>
          </w:p>
        </w:tc>
        <w:tc>
          <w:tcPr>
            <w:tcW w:w="710"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2030</w:t>
            </w:r>
          </w:p>
        </w:tc>
      </w:tr>
      <w:tr w:rsidR="001C4892" w:rsidRPr="001C55A1" w:rsidTr="006948C2">
        <w:tc>
          <w:tcPr>
            <w:tcW w:w="851" w:type="dxa"/>
            <w:tcBorders>
              <w:top w:val="single" w:sz="4" w:space="0" w:color="auto"/>
              <w:left w:val="single" w:sz="4" w:space="0" w:color="auto"/>
              <w:bottom w:val="single" w:sz="4" w:space="0" w:color="auto"/>
              <w:right w:val="single" w:sz="4" w:space="0" w:color="auto"/>
            </w:tcBorders>
            <w:hideMark/>
          </w:tcPr>
          <w:p w:rsidR="001C4892" w:rsidRPr="00D0212A" w:rsidRDefault="001C4892" w:rsidP="001C4892">
            <w:pPr>
              <w:widowControl/>
              <w:ind w:left="-116"/>
              <w:rPr>
                <w:rFonts w:ascii="Times New Roman" w:eastAsia="Times New Roman" w:hAnsi="Times New Roman" w:cs="Times New Roman"/>
                <w:snapToGrid w:val="0"/>
                <w:color w:val="auto"/>
                <w:sz w:val="14"/>
                <w:szCs w:val="14"/>
                <w:lang w:bidi="ar-SA"/>
              </w:rPr>
            </w:pPr>
            <w:r w:rsidRPr="00D0212A">
              <w:rPr>
                <w:rFonts w:ascii="Times New Roman" w:eastAsia="Times New Roman" w:hAnsi="Times New Roman" w:cs="Times New Roman"/>
                <w:snapToGrid w:val="0"/>
                <w:color w:val="auto"/>
                <w:sz w:val="14"/>
                <w:szCs w:val="14"/>
                <w:lang w:bidi="ar-SA"/>
              </w:rPr>
              <w:t>Жилищно-коммунальный сектор</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113,7</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107,4</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94,7</w:t>
            </w:r>
          </w:p>
        </w:tc>
        <w:tc>
          <w:tcPr>
            <w:tcW w:w="708"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96,6</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99,5</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102,9</w:t>
            </w:r>
          </w:p>
        </w:tc>
        <w:tc>
          <w:tcPr>
            <w:tcW w:w="708"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107,1</w:t>
            </w:r>
          </w:p>
        </w:tc>
        <w:tc>
          <w:tcPr>
            <w:tcW w:w="708"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111,9</w:t>
            </w:r>
          </w:p>
        </w:tc>
        <w:tc>
          <w:tcPr>
            <w:tcW w:w="708"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112,2</w:t>
            </w:r>
          </w:p>
        </w:tc>
        <w:tc>
          <w:tcPr>
            <w:tcW w:w="711"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117,8</w:t>
            </w:r>
          </w:p>
        </w:tc>
        <w:tc>
          <w:tcPr>
            <w:tcW w:w="707"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452,7</w:t>
            </w:r>
          </w:p>
        </w:tc>
        <w:tc>
          <w:tcPr>
            <w:tcW w:w="710"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446,9</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ind w:left="-77" w:firstLine="77"/>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ind w:left="-77" w:firstLine="77"/>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433,0</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441,6</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454,9</w:t>
            </w:r>
          </w:p>
        </w:tc>
        <w:tc>
          <w:tcPr>
            <w:tcW w:w="707"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470,8</w:t>
            </w:r>
          </w:p>
        </w:tc>
        <w:tc>
          <w:tcPr>
            <w:tcW w:w="708"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489,6</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511,7</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536,2</w:t>
            </w:r>
          </w:p>
        </w:tc>
        <w:tc>
          <w:tcPr>
            <w:tcW w:w="710"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563,0</w:t>
            </w:r>
          </w:p>
        </w:tc>
      </w:tr>
      <w:tr w:rsidR="001C4892" w:rsidRPr="001C55A1" w:rsidTr="006948C2">
        <w:tc>
          <w:tcPr>
            <w:tcW w:w="851" w:type="dxa"/>
            <w:tcBorders>
              <w:top w:val="single" w:sz="4" w:space="0" w:color="auto"/>
              <w:left w:val="single" w:sz="4" w:space="0" w:color="auto"/>
              <w:bottom w:val="single" w:sz="4" w:space="0" w:color="auto"/>
              <w:right w:val="single" w:sz="4" w:space="0" w:color="auto"/>
            </w:tcBorders>
            <w:hideMark/>
          </w:tcPr>
          <w:p w:rsidR="001C4892" w:rsidRPr="00D0212A" w:rsidRDefault="001C4892" w:rsidP="001C4892">
            <w:pPr>
              <w:widowControl/>
              <w:ind w:left="-116"/>
              <w:rPr>
                <w:rFonts w:ascii="Times New Roman" w:eastAsia="Times New Roman" w:hAnsi="Times New Roman" w:cs="Times New Roman"/>
                <w:snapToGrid w:val="0"/>
                <w:color w:val="auto"/>
                <w:sz w:val="14"/>
                <w:szCs w:val="14"/>
                <w:lang w:bidi="ar-SA"/>
              </w:rPr>
            </w:pPr>
            <w:r w:rsidRPr="00D0212A">
              <w:rPr>
                <w:rFonts w:ascii="Times New Roman" w:eastAsia="Times New Roman" w:hAnsi="Times New Roman" w:cs="Times New Roman"/>
                <w:snapToGrid w:val="0"/>
                <w:color w:val="auto"/>
                <w:sz w:val="14"/>
                <w:szCs w:val="14"/>
                <w:lang w:bidi="ar-SA"/>
              </w:rPr>
              <w:t>Бюджетной сектор</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2824,0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2852,0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2773,0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2828,0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2913,0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3015,0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3135,0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3277,0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3434,0</w:t>
            </w:r>
          </w:p>
        </w:tc>
        <w:tc>
          <w:tcPr>
            <w:tcW w:w="711"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3606,0</w:t>
            </w:r>
          </w:p>
        </w:tc>
        <w:tc>
          <w:tcPr>
            <w:tcW w:w="707"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21318,0</w:t>
            </w:r>
          </w:p>
        </w:tc>
        <w:tc>
          <w:tcPr>
            <w:tcW w:w="710"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22089,0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23124,0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23586,0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24294,0</w:t>
            </w:r>
          </w:p>
        </w:tc>
        <w:tc>
          <w:tcPr>
            <w:tcW w:w="707"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25144,0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26150,0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27326,0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28638,0</w:t>
            </w:r>
          </w:p>
        </w:tc>
        <w:tc>
          <w:tcPr>
            <w:tcW w:w="710"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30070,0</w:t>
            </w:r>
          </w:p>
        </w:tc>
      </w:tr>
      <w:tr w:rsidR="001C4892" w:rsidRPr="001C55A1" w:rsidTr="006948C2">
        <w:tc>
          <w:tcPr>
            <w:tcW w:w="851" w:type="dxa"/>
            <w:tcBorders>
              <w:top w:val="single" w:sz="4" w:space="0" w:color="auto"/>
              <w:left w:val="single" w:sz="4" w:space="0" w:color="auto"/>
              <w:bottom w:val="single" w:sz="4" w:space="0" w:color="auto"/>
              <w:right w:val="single" w:sz="4" w:space="0" w:color="auto"/>
            </w:tcBorders>
            <w:hideMark/>
          </w:tcPr>
          <w:p w:rsidR="001C4892" w:rsidRPr="00D0212A" w:rsidRDefault="001C4892" w:rsidP="001C4892">
            <w:pPr>
              <w:widowControl/>
              <w:ind w:left="-116"/>
              <w:rPr>
                <w:rFonts w:ascii="Times New Roman" w:eastAsia="Times New Roman" w:hAnsi="Times New Roman" w:cs="Times New Roman"/>
                <w:snapToGrid w:val="0"/>
                <w:color w:val="auto"/>
                <w:sz w:val="14"/>
                <w:szCs w:val="14"/>
                <w:lang w:bidi="ar-SA"/>
              </w:rPr>
            </w:pPr>
            <w:r w:rsidRPr="00D0212A">
              <w:rPr>
                <w:rFonts w:ascii="Times New Roman" w:eastAsia="Times New Roman" w:hAnsi="Times New Roman" w:cs="Times New Roman"/>
                <w:snapToGrid w:val="0"/>
                <w:color w:val="auto"/>
                <w:sz w:val="14"/>
                <w:szCs w:val="14"/>
                <w:lang w:bidi="ar-SA"/>
              </w:rPr>
              <w:t>Промышленные предприятия</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1502,0</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1674,0</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1664,0</w:t>
            </w:r>
          </w:p>
        </w:tc>
        <w:tc>
          <w:tcPr>
            <w:tcW w:w="708"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1697,0</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1748,0</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1809,0</w:t>
            </w:r>
          </w:p>
        </w:tc>
        <w:tc>
          <w:tcPr>
            <w:tcW w:w="708"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1881,0</w:t>
            </w:r>
          </w:p>
        </w:tc>
        <w:tc>
          <w:tcPr>
            <w:tcW w:w="708"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1966,0</w:t>
            </w:r>
          </w:p>
        </w:tc>
        <w:tc>
          <w:tcPr>
            <w:tcW w:w="708" w:type="dxa"/>
            <w:tcBorders>
              <w:top w:val="single" w:sz="4" w:space="0" w:color="auto"/>
              <w:left w:val="single" w:sz="4" w:space="0" w:color="auto"/>
              <w:bottom w:val="single" w:sz="4" w:space="0" w:color="auto"/>
              <w:right w:val="single" w:sz="4" w:space="0" w:color="auto"/>
            </w:tcBorders>
          </w:tcPr>
          <w:p w:rsidR="006948C2" w:rsidRDefault="006948C2" w:rsidP="001C4892">
            <w:pPr>
              <w:widowControl/>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2060,0</w:t>
            </w:r>
          </w:p>
        </w:tc>
        <w:tc>
          <w:tcPr>
            <w:tcW w:w="711"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2163,0</w:t>
            </w:r>
          </w:p>
        </w:tc>
        <w:tc>
          <w:tcPr>
            <w:tcW w:w="707"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11147,0</w:t>
            </w:r>
          </w:p>
        </w:tc>
        <w:tc>
          <w:tcPr>
            <w:tcW w:w="710"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12718,0</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13628,0</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13900,0</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14317,0</w:t>
            </w:r>
          </w:p>
        </w:tc>
        <w:tc>
          <w:tcPr>
            <w:tcW w:w="707"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14818,0</w:t>
            </w:r>
          </w:p>
        </w:tc>
        <w:tc>
          <w:tcPr>
            <w:tcW w:w="708"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15411,0</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16104,0</w:t>
            </w:r>
          </w:p>
        </w:tc>
        <w:tc>
          <w:tcPr>
            <w:tcW w:w="709"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16878,0</w:t>
            </w:r>
          </w:p>
        </w:tc>
        <w:tc>
          <w:tcPr>
            <w:tcW w:w="710" w:type="dxa"/>
            <w:tcBorders>
              <w:top w:val="single" w:sz="4" w:space="0" w:color="auto"/>
              <w:left w:val="single" w:sz="4" w:space="0" w:color="auto"/>
              <w:bottom w:val="single" w:sz="4" w:space="0" w:color="auto"/>
              <w:right w:val="single" w:sz="4" w:space="0" w:color="auto"/>
            </w:tcBorders>
          </w:tcPr>
          <w:p w:rsidR="006948C2" w:rsidRDefault="006948C2" w:rsidP="001C4892">
            <w:pPr>
              <w:widowControl/>
              <w:jc w:val="center"/>
              <w:rPr>
                <w:rFonts w:ascii="Times New Roman" w:eastAsia="Times New Roman" w:hAnsi="Times New Roman" w:cs="Times New Roman"/>
                <w:snapToGrid w:val="0"/>
                <w:color w:val="auto"/>
                <w:sz w:val="12"/>
                <w:szCs w:val="12"/>
                <w:lang w:bidi="ar-SA"/>
              </w:rPr>
            </w:pPr>
          </w:p>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17721,0</w:t>
            </w:r>
          </w:p>
        </w:tc>
      </w:tr>
      <w:tr w:rsidR="001C4892" w:rsidRPr="001C55A1" w:rsidTr="006948C2">
        <w:tc>
          <w:tcPr>
            <w:tcW w:w="851" w:type="dxa"/>
            <w:tcBorders>
              <w:top w:val="single" w:sz="4" w:space="0" w:color="auto"/>
              <w:left w:val="single" w:sz="4" w:space="0" w:color="auto"/>
              <w:bottom w:val="single" w:sz="4" w:space="0" w:color="auto"/>
              <w:right w:val="single" w:sz="4" w:space="0" w:color="auto"/>
            </w:tcBorders>
            <w:hideMark/>
          </w:tcPr>
          <w:p w:rsidR="001C4892" w:rsidRPr="00D0212A" w:rsidRDefault="001C4892" w:rsidP="001C4892">
            <w:pPr>
              <w:widowControl/>
              <w:ind w:left="-116"/>
              <w:rPr>
                <w:rFonts w:ascii="Times New Roman" w:eastAsia="Times New Roman" w:hAnsi="Times New Roman" w:cs="Times New Roman"/>
                <w:snapToGrid w:val="0"/>
                <w:color w:val="auto"/>
                <w:sz w:val="14"/>
                <w:szCs w:val="14"/>
                <w:lang w:bidi="ar-SA"/>
              </w:rPr>
            </w:pPr>
            <w:r w:rsidRPr="00D0212A">
              <w:rPr>
                <w:rFonts w:ascii="Times New Roman" w:eastAsia="Times New Roman" w:hAnsi="Times New Roman" w:cs="Times New Roman"/>
                <w:snapToGrid w:val="0"/>
                <w:color w:val="auto"/>
                <w:sz w:val="14"/>
                <w:szCs w:val="14"/>
                <w:lang w:bidi="ar-SA"/>
              </w:rPr>
              <w:t>Сельское хозяйство</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1051,0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1076,0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1060,0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1081,0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1113,0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1152,0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1198,0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1252,0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1312,0</w:t>
            </w:r>
          </w:p>
        </w:tc>
        <w:tc>
          <w:tcPr>
            <w:tcW w:w="711"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1378,0</w:t>
            </w:r>
          </w:p>
        </w:tc>
        <w:tc>
          <w:tcPr>
            <w:tcW w:w="707"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7992,0</w:t>
            </w:r>
          </w:p>
        </w:tc>
        <w:tc>
          <w:tcPr>
            <w:tcW w:w="710"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8410,0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8907,0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9085,0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9357,0</w:t>
            </w:r>
          </w:p>
        </w:tc>
        <w:tc>
          <w:tcPr>
            <w:tcW w:w="707"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9685,0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10072,0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10525,0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11031,0</w:t>
            </w:r>
          </w:p>
        </w:tc>
        <w:tc>
          <w:tcPr>
            <w:tcW w:w="710"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11582,0</w:t>
            </w:r>
          </w:p>
        </w:tc>
      </w:tr>
      <w:tr w:rsidR="001C4892" w:rsidRPr="001C55A1" w:rsidTr="006948C2">
        <w:trPr>
          <w:trHeight w:val="333"/>
        </w:trPr>
        <w:tc>
          <w:tcPr>
            <w:tcW w:w="851" w:type="dxa"/>
            <w:tcBorders>
              <w:top w:val="single" w:sz="4" w:space="0" w:color="auto"/>
              <w:left w:val="single" w:sz="4" w:space="0" w:color="auto"/>
              <w:bottom w:val="single" w:sz="4" w:space="0" w:color="auto"/>
              <w:right w:val="single" w:sz="4" w:space="0" w:color="auto"/>
            </w:tcBorders>
            <w:hideMark/>
          </w:tcPr>
          <w:p w:rsidR="001C4892" w:rsidRPr="00D0212A" w:rsidRDefault="001C4892" w:rsidP="001C4892">
            <w:pPr>
              <w:widowControl/>
              <w:ind w:left="-116"/>
              <w:rPr>
                <w:rFonts w:ascii="Times New Roman" w:eastAsia="Times New Roman" w:hAnsi="Times New Roman" w:cs="Times New Roman"/>
                <w:snapToGrid w:val="0"/>
                <w:color w:val="auto"/>
                <w:sz w:val="14"/>
                <w:szCs w:val="14"/>
                <w:lang w:bidi="ar-SA"/>
              </w:rPr>
            </w:pPr>
            <w:r w:rsidRPr="00D0212A">
              <w:rPr>
                <w:rFonts w:ascii="Times New Roman" w:eastAsia="Times New Roman" w:hAnsi="Times New Roman" w:cs="Times New Roman"/>
                <w:snapToGrid w:val="0"/>
                <w:color w:val="auto"/>
                <w:sz w:val="14"/>
                <w:szCs w:val="14"/>
                <w:lang w:bidi="ar-SA"/>
              </w:rPr>
              <w:t>Прочие</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8564,0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9177,0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13686,0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13959,0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14378,0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14881,0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15477,0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16173,0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1C489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16949,0</w:t>
            </w:r>
          </w:p>
        </w:tc>
        <w:tc>
          <w:tcPr>
            <w:tcW w:w="711" w:type="dxa"/>
            <w:tcBorders>
              <w:top w:val="single" w:sz="4" w:space="0" w:color="auto"/>
              <w:left w:val="single" w:sz="4" w:space="0" w:color="auto"/>
              <w:bottom w:val="single" w:sz="4" w:space="0" w:color="auto"/>
              <w:right w:val="single" w:sz="4" w:space="0" w:color="auto"/>
            </w:tcBorders>
          </w:tcPr>
          <w:p w:rsidR="001C4892" w:rsidRPr="001C55A1" w:rsidRDefault="006948C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17797,0</w:t>
            </w:r>
          </w:p>
        </w:tc>
        <w:tc>
          <w:tcPr>
            <w:tcW w:w="707" w:type="dxa"/>
            <w:tcBorders>
              <w:top w:val="single" w:sz="4" w:space="0" w:color="auto"/>
              <w:left w:val="single" w:sz="4" w:space="0" w:color="auto"/>
              <w:bottom w:val="single" w:sz="4" w:space="0" w:color="auto"/>
              <w:right w:val="single" w:sz="4" w:space="0" w:color="auto"/>
            </w:tcBorders>
          </w:tcPr>
          <w:p w:rsidR="001C4892" w:rsidRPr="001C55A1" w:rsidRDefault="006948C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63899,0</w:t>
            </w:r>
          </w:p>
        </w:tc>
        <w:tc>
          <w:tcPr>
            <w:tcW w:w="710" w:type="dxa"/>
            <w:tcBorders>
              <w:top w:val="single" w:sz="4" w:space="0" w:color="auto"/>
              <w:left w:val="single" w:sz="4" w:space="0" w:color="auto"/>
              <w:bottom w:val="single" w:sz="4" w:space="0" w:color="auto"/>
              <w:right w:val="single" w:sz="4" w:space="0" w:color="auto"/>
            </w:tcBorders>
          </w:tcPr>
          <w:p w:rsidR="001C4892" w:rsidRPr="001C55A1" w:rsidRDefault="006948C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68980,0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6948C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108964,0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6948C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111143,0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6948C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114477,0</w:t>
            </w:r>
          </w:p>
        </w:tc>
        <w:tc>
          <w:tcPr>
            <w:tcW w:w="707" w:type="dxa"/>
            <w:tcBorders>
              <w:top w:val="single" w:sz="4" w:space="0" w:color="auto"/>
              <w:left w:val="single" w:sz="4" w:space="0" w:color="auto"/>
              <w:bottom w:val="single" w:sz="4" w:space="0" w:color="auto"/>
              <w:right w:val="single" w:sz="4" w:space="0" w:color="auto"/>
            </w:tcBorders>
          </w:tcPr>
          <w:p w:rsidR="001C4892" w:rsidRPr="001C55A1" w:rsidRDefault="006948C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118484,0</w:t>
            </w:r>
          </w:p>
        </w:tc>
        <w:tc>
          <w:tcPr>
            <w:tcW w:w="708" w:type="dxa"/>
            <w:tcBorders>
              <w:top w:val="single" w:sz="4" w:space="0" w:color="auto"/>
              <w:left w:val="single" w:sz="4" w:space="0" w:color="auto"/>
              <w:bottom w:val="single" w:sz="4" w:space="0" w:color="auto"/>
              <w:right w:val="single" w:sz="4" w:space="0" w:color="auto"/>
            </w:tcBorders>
          </w:tcPr>
          <w:p w:rsidR="001C4892" w:rsidRPr="001C55A1" w:rsidRDefault="006948C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123223,0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6948C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128768,0</w:t>
            </w:r>
          </w:p>
        </w:tc>
        <w:tc>
          <w:tcPr>
            <w:tcW w:w="709" w:type="dxa"/>
            <w:tcBorders>
              <w:top w:val="single" w:sz="4" w:space="0" w:color="auto"/>
              <w:left w:val="single" w:sz="4" w:space="0" w:color="auto"/>
              <w:bottom w:val="single" w:sz="4" w:space="0" w:color="auto"/>
              <w:right w:val="single" w:sz="4" w:space="0" w:color="auto"/>
            </w:tcBorders>
          </w:tcPr>
          <w:p w:rsidR="001C4892" w:rsidRPr="001C55A1" w:rsidRDefault="006948C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134949,0</w:t>
            </w:r>
          </w:p>
        </w:tc>
        <w:tc>
          <w:tcPr>
            <w:tcW w:w="710" w:type="dxa"/>
            <w:tcBorders>
              <w:top w:val="single" w:sz="4" w:space="0" w:color="auto"/>
              <w:left w:val="single" w:sz="4" w:space="0" w:color="auto"/>
              <w:bottom w:val="single" w:sz="4" w:space="0" w:color="auto"/>
              <w:right w:val="single" w:sz="4" w:space="0" w:color="auto"/>
            </w:tcBorders>
          </w:tcPr>
          <w:p w:rsidR="001C4892" w:rsidRPr="001C55A1" w:rsidRDefault="006948C2" w:rsidP="001C4892">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141697,0</w:t>
            </w:r>
          </w:p>
        </w:tc>
      </w:tr>
      <w:tr w:rsidR="001C4892" w:rsidRPr="00C013CE" w:rsidTr="006948C2">
        <w:trPr>
          <w:trHeight w:val="369"/>
        </w:trPr>
        <w:tc>
          <w:tcPr>
            <w:tcW w:w="851" w:type="dxa"/>
            <w:tcBorders>
              <w:top w:val="single" w:sz="4" w:space="0" w:color="auto"/>
              <w:left w:val="single" w:sz="4" w:space="0" w:color="auto"/>
              <w:bottom w:val="single" w:sz="4" w:space="0" w:color="auto"/>
              <w:right w:val="single" w:sz="4" w:space="0" w:color="auto"/>
            </w:tcBorders>
            <w:hideMark/>
          </w:tcPr>
          <w:p w:rsidR="001C4892" w:rsidRPr="006948C2" w:rsidRDefault="001C4892" w:rsidP="001C4892">
            <w:pPr>
              <w:widowControl/>
              <w:ind w:left="-116"/>
              <w:rPr>
                <w:rFonts w:ascii="Times New Roman" w:eastAsia="Times New Roman" w:hAnsi="Times New Roman" w:cs="Times New Roman"/>
                <w:b/>
                <w:snapToGrid w:val="0"/>
                <w:color w:val="auto"/>
                <w:sz w:val="14"/>
                <w:szCs w:val="14"/>
                <w:lang w:bidi="ar-SA"/>
              </w:rPr>
            </w:pPr>
            <w:r w:rsidRPr="006948C2">
              <w:rPr>
                <w:rFonts w:ascii="Times New Roman" w:eastAsia="Times New Roman" w:hAnsi="Times New Roman" w:cs="Times New Roman"/>
                <w:b/>
                <w:snapToGrid w:val="0"/>
                <w:color w:val="auto"/>
                <w:sz w:val="14"/>
                <w:szCs w:val="14"/>
                <w:lang w:bidi="ar-SA"/>
              </w:rPr>
              <w:t>ИТОГО:</w:t>
            </w:r>
          </w:p>
        </w:tc>
        <w:tc>
          <w:tcPr>
            <w:tcW w:w="709"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14054,7</w:t>
            </w:r>
          </w:p>
        </w:tc>
        <w:tc>
          <w:tcPr>
            <w:tcW w:w="709"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14886,4</w:t>
            </w:r>
          </w:p>
        </w:tc>
        <w:tc>
          <w:tcPr>
            <w:tcW w:w="709"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19277,7</w:t>
            </w:r>
          </w:p>
        </w:tc>
        <w:tc>
          <w:tcPr>
            <w:tcW w:w="708"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19661,6</w:t>
            </w:r>
          </w:p>
        </w:tc>
        <w:tc>
          <w:tcPr>
            <w:tcW w:w="709"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20251,5</w:t>
            </w:r>
          </w:p>
        </w:tc>
        <w:tc>
          <w:tcPr>
            <w:tcW w:w="709"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20959,9</w:t>
            </w:r>
          </w:p>
        </w:tc>
        <w:tc>
          <w:tcPr>
            <w:tcW w:w="708"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21798,1</w:t>
            </w:r>
          </w:p>
        </w:tc>
        <w:tc>
          <w:tcPr>
            <w:tcW w:w="708"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22779,9</w:t>
            </w:r>
          </w:p>
        </w:tc>
        <w:tc>
          <w:tcPr>
            <w:tcW w:w="708"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23867,2</w:t>
            </w:r>
          </w:p>
        </w:tc>
        <w:tc>
          <w:tcPr>
            <w:tcW w:w="711"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25061,8</w:t>
            </w:r>
          </w:p>
        </w:tc>
        <w:tc>
          <w:tcPr>
            <w:tcW w:w="707"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104808,7</w:t>
            </w:r>
          </w:p>
        </w:tc>
        <w:tc>
          <w:tcPr>
            <w:tcW w:w="710"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112643,9</w:t>
            </w:r>
          </w:p>
        </w:tc>
        <w:tc>
          <w:tcPr>
            <w:tcW w:w="709"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155056,0</w:t>
            </w:r>
          </w:p>
        </w:tc>
        <w:tc>
          <w:tcPr>
            <w:tcW w:w="709"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158155,6</w:t>
            </w:r>
          </w:p>
        </w:tc>
        <w:tc>
          <w:tcPr>
            <w:tcW w:w="709"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162899,9</w:t>
            </w:r>
          </w:p>
        </w:tc>
        <w:tc>
          <w:tcPr>
            <w:tcW w:w="707"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168601,8</w:t>
            </w:r>
          </w:p>
        </w:tc>
        <w:tc>
          <w:tcPr>
            <w:tcW w:w="708"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175345,6</w:t>
            </w:r>
          </w:p>
        </w:tc>
        <w:tc>
          <w:tcPr>
            <w:tcW w:w="709"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182324,7</w:t>
            </w:r>
          </w:p>
        </w:tc>
        <w:tc>
          <w:tcPr>
            <w:tcW w:w="709"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192032,2</w:t>
            </w:r>
          </w:p>
        </w:tc>
        <w:tc>
          <w:tcPr>
            <w:tcW w:w="710" w:type="dxa"/>
            <w:tcBorders>
              <w:top w:val="single" w:sz="4" w:space="0" w:color="auto"/>
              <w:left w:val="single" w:sz="4" w:space="0" w:color="auto"/>
              <w:bottom w:val="single" w:sz="4" w:space="0" w:color="auto"/>
              <w:right w:val="single" w:sz="4" w:space="0" w:color="auto"/>
            </w:tcBorders>
          </w:tcPr>
          <w:p w:rsidR="001C4892" w:rsidRPr="006948C2" w:rsidRDefault="006948C2" w:rsidP="001C4892">
            <w:pPr>
              <w:widowControl/>
              <w:jc w:val="center"/>
              <w:rPr>
                <w:rFonts w:ascii="Times New Roman" w:eastAsia="Times New Roman" w:hAnsi="Times New Roman" w:cs="Times New Roman"/>
                <w:b/>
                <w:snapToGrid w:val="0"/>
                <w:color w:val="auto"/>
                <w:sz w:val="12"/>
                <w:szCs w:val="12"/>
                <w:lang w:bidi="ar-SA"/>
              </w:rPr>
            </w:pPr>
            <w:r w:rsidRPr="006948C2">
              <w:rPr>
                <w:rFonts w:ascii="Times New Roman" w:eastAsia="Times New Roman" w:hAnsi="Times New Roman" w:cs="Times New Roman"/>
                <w:b/>
                <w:snapToGrid w:val="0"/>
                <w:color w:val="auto"/>
                <w:sz w:val="12"/>
                <w:szCs w:val="12"/>
                <w:lang w:bidi="ar-SA"/>
              </w:rPr>
              <w:t>201633,0</w:t>
            </w:r>
          </w:p>
        </w:tc>
      </w:tr>
    </w:tbl>
    <w:p w:rsidR="00C013CE" w:rsidRDefault="00C013CE" w:rsidP="00695D44">
      <w:pPr>
        <w:widowControl/>
        <w:rPr>
          <w:rFonts w:ascii="Arial" w:eastAsia="Times New Roman" w:hAnsi="Arial" w:cs="Times New Roman"/>
          <w:snapToGrid w:val="0"/>
          <w:color w:val="auto"/>
          <w:sz w:val="22"/>
          <w:szCs w:val="20"/>
          <w:lang w:bidi="ar-SA"/>
        </w:rPr>
      </w:pPr>
    </w:p>
    <w:p w:rsidR="00695D44" w:rsidRPr="00695D44" w:rsidRDefault="00695D44" w:rsidP="00695D44">
      <w:pPr>
        <w:widowControl/>
        <w:rPr>
          <w:rFonts w:ascii="Times New Roman" w:eastAsia="Times New Roman" w:hAnsi="Times New Roman" w:cs="Times New Roman"/>
          <w:snapToGrid w:val="0"/>
          <w:color w:val="auto"/>
          <w:lang w:bidi="ar-SA"/>
        </w:rPr>
      </w:pPr>
      <w:r w:rsidRPr="00695D44">
        <w:rPr>
          <w:rFonts w:ascii="Times New Roman" w:eastAsia="Times New Roman" w:hAnsi="Times New Roman" w:cs="Times New Roman"/>
          <w:snapToGrid w:val="0"/>
          <w:color w:val="auto"/>
          <w:lang w:bidi="ar-SA"/>
        </w:rPr>
        <w:t xml:space="preserve">Тариф на электроэнергию представлен в Таблице </w:t>
      </w:r>
      <w:r w:rsidR="001C5586">
        <w:rPr>
          <w:rFonts w:ascii="Times New Roman" w:eastAsia="Times New Roman" w:hAnsi="Times New Roman" w:cs="Times New Roman"/>
          <w:snapToGrid w:val="0"/>
          <w:color w:val="auto"/>
          <w:lang w:bidi="ar-SA"/>
        </w:rPr>
        <w:t>6</w:t>
      </w:r>
      <w:r w:rsidR="00340BE0">
        <w:rPr>
          <w:rFonts w:ascii="Times New Roman" w:eastAsia="Times New Roman" w:hAnsi="Times New Roman" w:cs="Times New Roman"/>
          <w:snapToGrid w:val="0"/>
          <w:color w:val="auto"/>
          <w:lang w:bidi="ar-SA"/>
        </w:rPr>
        <w:t>.</w:t>
      </w:r>
    </w:p>
    <w:p w:rsidR="00B70E77" w:rsidRDefault="00B70E77" w:rsidP="00B70E77">
      <w:pPr>
        <w:widowControl/>
        <w:jc w:val="right"/>
        <w:rPr>
          <w:rFonts w:ascii="Times New Roman" w:eastAsia="Times New Roman" w:hAnsi="Times New Roman" w:cs="Times New Roman"/>
          <w:snapToGrid w:val="0"/>
          <w:color w:val="auto"/>
          <w:szCs w:val="20"/>
          <w:lang w:bidi="ar-SA"/>
        </w:rPr>
      </w:pPr>
    </w:p>
    <w:p w:rsidR="00695D44" w:rsidRDefault="00695D44" w:rsidP="00B70E77">
      <w:pPr>
        <w:widowControl/>
        <w:jc w:val="right"/>
        <w:rPr>
          <w:rFonts w:ascii="Times New Roman" w:eastAsia="Times New Roman" w:hAnsi="Times New Roman" w:cs="Times New Roman"/>
          <w:snapToGrid w:val="0"/>
          <w:color w:val="auto"/>
          <w:sz w:val="20"/>
          <w:szCs w:val="20"/>
          <w:lang w:bidi="ar-SA"/>
        </w:rPr>
      </w:pPr>
    </w:p>
    <w:p w:rsidR="00C013CE" w:rsidRPr="00B70E77" w:rsidRDefault="00B70E77" w:rsidP="00B70E77">
      <w:pPr>
        <w:widowControl/>
        <w:jc w:val="right"/>
        <w:rPr>
          <w:rFonts w:ascii="Times New Roman" w:eastAsia="Times New Roman" w:hAnsi="Times New Roman" w:cs="Times New Roman"/>
          <w:snapToGrid w:val="0"/>
          <w:color w:val="auto"/>
          <w:sz w:val="20"/>
          <w:szCs w:val="20"/>
          <w:lang w:bidi="ar-SA"/>
        </w:rPr>
      </w:pPr>
      <w:r w:rsidRPr="00B70E77">
        <w:rPr>
          <w:rFonts w:ascii="Times New Roman" w:eastAsia="Times New Roman" w:hAnsi="Times New Roman" w:cs="Times New Roman"/>
          <w:snapToGrid w:val="0"/>
          <w:color w:val="auto"/>
          <w:sz w:val="20"/>
          <w:szCs w:val="20"/>
          <w:lang w:bidi="ar-SA"/>
        </w:rPr>
        <w:t xml:space="preserve">Таблица </w:t>
      </w:r>
      <w:r w:rsidR="00127AC1">
        <w:rPr>
          <w:rFonts w:ascii="Times New Roman" w:eastAsia="Times New Roman" w:hAnsi="Times New Roman" w:cs="Times New Roman"/>
          <w:snapToGrid w:val="0"/>
          <w:color w:val="auto"/>
          <w:sz w:val="20"/>
          <w:szCs w:val="20"/>
          <w:lang w:bidi="ar-SA"/>
        </w:rPr>
        <w:t>6</w:t>
      </w:r>
    </w:p>
    <w:p w:rsidR="00C013CE" w:rsidRPr="00B70E77" w:rsidRDefault="00C013CE" w:rsidP="00C013CE">
      <w:pPr>
        <w:widowControl/>
        <w:jc w:val="center"/>
        <w:rPr>
          <w:rFonts w:ascii="Times New Roman" w:eastAsia="Times New Roman" w:hAnsi="Times New Roman" w:cs="Times New Roman"/>
          <w:snapToGrid w:val="0"/>
          <w:color w:val="auto"/>
          <w:szCs w:val="20"/>
          <w:lang w:bidi="ar-SA"/>
        </w:rPr>
      </w:pPr>
      <w:r w:rsidRPr="00B70E77">
        <w:rPr>
          <w:rFonts w:ascii="Times New Roman" w:eastAsia="Times New Roman" w:hAnsi="Times New Roman" w:cs="Times New Roman"/>
          <w:snapToGrid w:val="0"/>
          <w:color w:val="auto"/>
          <w:szCs w:val="20"/>
          <w:lang w:bidi="ar-SA"/>
        </w:rPr>
        <w:t>Тарифы на электроэнергию</w:t>
      </w:r>
    </w:p>
    <w:p w:rsidR="00C013CE" w:rsidRPr="00182031" w:rsidRDefault="00C013CE" w:rsidP="00C013CE">
      <w:pPr>
        <w:widowControl/>
        <w:rPr>
          <w:rFonts w:ascii="Times New Roman" w:eastAsia="Times New Roman" w:hAnsi="Times New Roman" w:cs="Times New Roman"/>
          <w:snapToGrid w:val="0"/>
          <w:color w:val="auto"/>
          <w:szCs w:val="20"/>
          <w:lang w:bidi="ar-SA"/>
        </w:rPr>
      </w:pPr>
    </w:p>
    <w:tbl>
      <w:tblPr>
        <w:tblW w:w="164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1"/>
        <w:gridCol w:w="715"/>
        <w:gridCol w:w="850"/>
        <w:gridCol w:w="709"/>
        <w:gridCol w:w="709"/>
        <w:gridCol w:w="709"/>
        <w:gridCol w:w="708"/>
        <w:gridCol w:w="709"/>
        <w:gridCol w:w="709"/>
        <w:gridCol w:w="708"/>
        <w:gridCol w:w="851"/>
        <w:gridCol w:w="709"/>
        <w:gridCol w:w="855"/>
        <w:gridCol w:w="708"/>
        <w:gridCol w:w="851"/>
        <w:gridCol w:w="709"/>
        <w:gridCol w:w="850"/>
        <w:gridCol w:w="709"/>
        <w:gridCol w:w="850"/>
        <w:gridCol w:w="705"/>
        <w:gridCol w:w="850"/>
      </w:tblGrid>
      <w:tr w:rsidR="000D2568" w:rsidRPr="00182031" w:rsidTr="00EB3D9C">
        <w:trPr>
          <w:cantSplit/>
        </w:trPr>
        <w:tc>
          <w:tcPr>
            <w:tcW w:w="1270" w:type="dxa"/>
            <w:gridSpan w:val="2"/>
            <w:vMerge w:val="restart"/>
            <w:tcBorders>
              <w:top w:val="single" w:sz="4" w:space="0" w:color="auto"/>
              <w:left w:val="single" w:sz="4" w:space="0" w:color="auto"/>
              <w:bottom w:val="single" w:sz="4" w:space="0" w:color="auto"/>
              <w:right w:val="single" w:sz="4" w:space="0" w:color="auto"/>
            </w:tcBorders>
          </w:tcPr>
          <w:p w:rsidR="000D2568" w:rsidRPr="00182031" w:rsidRDefault="000D2568" w:rsidP="00C013CE">
            <w:pPr>
              <w:widowControl/>
              <w:rPr>
                <w:rFonts w:ascii="Times New Roman" w:eastAsia="Times New Roman" w:hAnsi="Times New Roman" w:cs="Times New Roman"/>
                <w:snapToGrid w:val="0"/>
                <w:color w:val="auto"/>
                <w:sz w:val="12"/>
                <w:szCs w:val="12"/>
                <w:lang w:bidi="ar-SA"/>
              </w:rPr>
            </w:pPr>
          </w:p>
          <w:p w:rsidR="000D2568" w:rsidRPr="00182031" w:rsidRDefault="000D2568" w:rsidP="00C013CE">
            <w:pPr>
              <w:widowControl/>
              <w:rPr>
                <w:rFonts w:ascii="Times New Roman" w:eastAsia="Times New Roman" w:hAnsi="Times New Roman" w:cs="Times New Roman"/>
                <w:snapToGrid w:val="0"/>
                <w:color w:val="auto"/>
                <w:sz w:val="12"/>
                <w:szCs w:val="12"/>
                <w:lang w:bidi="ar-SA"/>
              </w:rPr>
            </w:pPr>
          </w:p>
        </w:tc>
        <w:tc>
          <w:tcPr>
            <w:tcW w:w="15173" w:type="dxa"/>
            <w:gridSpan w:val="20"/>
            <w:tcBorders>
              <w:top w:val="single" w:sz="4" w:space="0" w:color="auto"/>
              <w:left w:val="single" w:sz="4" w:space="0" w:color="auto"/>
              <w:bottom w:val="single" w:sz="4" w:space="0" w:color="auto"/>
            </w:tcBorders>
            <w:hideMark/>
          </w:tcPr>
          <w:p w:rsidR="000D2568" w:rsidRPr="00182031" w:rsidRDefault="000D2568">
            <w:pPr>
              <w:rPr>
                <w:rFonts w:ascii="Times New Roman" w:hAnsi="Times New Roman" w:cs="Times New Roman"/>
                <w:sz w:val="12"/>
                <w:szCs w:val="12"/>
              </w:rPr>
            </w:pPr>
            <w:r w:rsidRPr="00182031">
              <w:rPr>
                <w:rFonts w:ascii="Times New Roman" w:eastAsia="Times New Roman" w:hAnsi="Times New Roman" w:cs="Times New Roman"/>
                <w:snapToGrid w:val="0"/>
                <w:color w:val="auto"/>
                <w:sz w:val="12"/>
                <w:szCs w:val="12"/>
                <w:lang w:bidi="ar-SA"/>
              </w:rPr>
              <w:t>Тариф (рублей/кВт)</w:t>
            </w:r>
          </w:p>
        </w:tc>
      </w:tr>
      <w:tr w:rsidR="00A16745" w:rsidRPr="00182031" w:rsidTr="00EB3D9C">
        <w:trPr>
          <w:cantSplit/>
        </w:trPr>
        <w:tc>
          <w:tcPr>
            <w:tcW w:w="1270" w:type="dxa"/>
            <w:gridSpan w:val="2"/>
            <w:vMerge/>
            <w:tcBorders>
              <w:top w:val="single" w:sz="4" w:space="0" w:color="auto"/>
              <w:left w:val="single" w:sz="4" w:space="0" w:color="auto"/>
              <w:bottom w:val="single" w:sz="4" w:space="0" w:color="auto"/>
              <w:right w:val="single" w:sz="4" w:space="0" w:color="auto"/>
            </w:tcBorders>
            <w:vAlign w:val="center"/>
            <w:hideMark/>
          </w:tcPr>
          <w:p w:rsidR="000D2568" w:rsidRPr="00182031" w:rsidRDefault="000D2568" w:rsidP="000D2568">
            <w:pPr>
              <w:widowControl/>
              <w:rPr>
                <w:rFonts w:ascii="Times New Roman" w:eastAsia="Times New Roman" w:hAnsi="Times New Roman" w:cs="Times New Roman"/>
                <w:snapToGrid w:val="0"/>
                <w:color w:val="auto"/>
                <w:sz w:val="12"/>
                <w:szCs w:val="12"/>
                <w:lang w:bidi="ar-SA"/>
              </w:rPr>
            </w:pPr>
          </w:p>
        </w:tc>
        <w:tc>
          <w:tcPr>
            <w:tcW w:w="1565" w:type="dxa"/>
            <w:gridSpan w:val="2"/>
            <w:tcBorders>
              <w:top w:val="single" w:sz="4" w:space="0" w:color="auto"/>
              <w:left w:val="single" w:sz="4" w:space="0" w:color="auto"/>
              <w:bottom w:val="single" w:sz="4" w:space="0" w:color="auto"/>
              <w:right w:val="single" w:sz="4" w:space="0" w:color="auto"/>
            </w:tcBorders>
            <w:hideMark/>
          </w:tcPr>
          <w:p w:rsidR="000D2568" w:rsidRPr="00182031" w:rsidRDefault="000D2568" w:rsidP="000D2568">
            <w:pPr>
              <w:widowControl/>
              <w:jc w:val="center"/>
              <w:rPr>
                <w:rFonts w:ascii="Times New Roman" w:eastAsia="Times New Roman" w:hAnsi="Times New Roman" w:cs="Times New Roman"/>
                <w:snapToGrid w:val="0"/>
                <w:color w:val="auto"/>
                <w:sz w:val="12"/>
                <w:szCs w:val="12"/>
                <w:lang w:bidi="ar-SA"/>
              </w:rPr>
            </w:pPr>
            <w:r w:rsidRPr="00182031">
              <w:rPr>
                <w:rFonts w:ascii="Times New Roman" w:eastAsia="Times New Roman" w:hAnsi="Times New Roman" w:cs="Times New Roman"/>
                <w:snapToGrid w:val="0"/>
                <w:color w:val="auto"/>
                <w:sz w:val="12"/>
                <w:szCs w:val="12"/>
                <w:lang w:bidi="ar-SA"/>
              </w:rPr>
              <w:t>2021</w:t>
            </w:r>
          </w:p>
        </w:tc>
        <w:tc>
          <w:tcPr>
            <w:tcW w:w="1418" w:type="dxa"/>
            <w:gridSpan w:val="2"/>
            <w:tcBorders>
              <w:top w:val="single" w:sz="4" w:space="0" w:color="auto"/>
              <w:left w:val="single" w:sz="4" w:space="0" w:color="auto"/>
              <w:bottom w:val="single" w:sz="4" w:space="0" w:color="auto"/>
              <w:right w:val="single" w:sz="4" w:space="0" w:color="auto"/>
            </w:tcBorders>
            <w:hideMark/>
          </w:tcPr>
          <w:p w:rsidR="000D2568" w:rsidRPr="00182031" w:rsidRDefault="000D2568" w:rsidP="000D2568">
            <w:pPr>
              <w:widowControl/>
              <w:jc w:val="center"/>
              <w:rPr>
                <w:rFonts w:ascii="Times New Roman" w:eastAsia="Times New Roman" w:hAnsi="Times New Roman" w:cs="Times New Roman"/>
                <w:snapToGrid w:val="0"/>
                <w:color w:val="auto"/>
                <w:sz w:val="12"/>
                <w:szCs w:val="12"/>
                <w:lang w:bidi="ar-SA"/>
              </w:rPr>
            </w:pPr>
            <w:r w:rsidRPr="00182031">
              <w:rPr>
                <w:rFonts w:ascii="Times New Roman" w:eastAsia="Times New Roman" w:hAnsi="Times New Roman" w:cs="Times New Roman"/>
                <w:snapToGrid w:val="0"/>
                <w:color w:val="auto"/>
                <w:sz w:val="12"/>
                <w:szCs w:val="12"/>
                <w:lang w:bidi="ar-SA"/>
              </w:rPr>
              <w:t>2022</w:t>
            </w:r>
          </w:p>
        </w:tc>
        <w:tc>
          <w:tcPr>
            <w:tcW w:w="1417" w:type="dxa"/>
            <w:gridSpan w:val="2"/>
            <w:tcBorders>
              <w:top w:val="single" w:sz="4" w:space="0" w:color="auto"/>
              <w:left w:val="single" w:sz="4" w:space="0" w:color="auto"/>
              <w:bottom w:val="single" w:sz="4" w:space="0" w:color="auto"/>
              <w:right w:val="single" w:sz="4" w:space="0" w:color="auto"/>
            </w:tcBorders>
            <w:hideMark/>
          </w:tcPr>
          <w:p w:rsidR="000D2568" w:rsidRPr="00182031" w:rsidRDefault="000D2568" w:rsidP="000D2568">
            <w:pPr>
              <w:widowControl/>
              <w:jc w:val="center"/>
              <w:rPr>
                <w:rFonts w:ascii="Times New Roman" w:eastAsia="Times New Roman" w:hAnsi="Times New Roman" w:cs="Times New Roman"/>
                <w:snapToGrid w:val="0"/>
                <w:color w:val="auto"/>
                <w:sz w:val="12"/>
                <w:szCs w:val="12"/>
                <w:lang w:bidi="ar-SA"/>
              </w:rPr>
            </w:pPr>
            <w:r w:rsidRPr="00182031">
              <w:rPr>
                <w:rFonts w:ascii="Times New Roman" w:eastAsia="Times New Roman" w:hAnsi="Times New Roman" w:cs="Times New Roman"/>
                <w:snapToGrid w:val="0"/>
                <w:color w:val="auto"/>
                <w:sz w:val="12"/>
                <w:szCs w:val="12"/>
                <w:lang w:bidi="ar-SA"/>
              </w:rPr>
              <w:t>2023</w:t>
            </w:r>
          </w:p>
        </w:tc>
        <w:tc>
          <w:tcPr>
            <w:tcW w:w="1418" w:type="dxa"/>
            <w:gridSpan w:val="2"/>
            <w:tcBorders>
              <w:top w:val="single" w:sz="4" w:space="0" w:color="auto"/>
              <w:left w:val="single" w:sz="4" w:space="0" w:color="auto"/>
              <w:bottom w:val="single" w:sz="4" w:space="0" w:color="auto"/>
              <w:right w:val="single" w:sz="4" w:space="0" w:color="auto"/>
            </w:tcBorders>
            <w:hideMark/>
          </w:tcPr>
          <w:p w:rsidR="000D2568" w:rsidRPr="00182031" w:rsidRDefault="000D2568" w:rsidP="000D2568">
            <w:pPr>
              <w:widowControl/>
              <w:jc w:val="center"/>
              <w:rPr>
                <w:rFonts w:ascii="Times New Roman" w:eastAsia="Times New Roman" w:hAnsi="Times New Roman" w:cs="Times New Roman"/>
                <w:snapToGrid w:val="0"/>
                <w:color w:val="auto"/>
                <w:sz w:val="12"/>
                <w:szCs w:val="12"/>
                <w:lang w:bidi="ar-SA"/>
              </w:rPr>
            </w:pPr>
            <w:r w:rsidRPr="00182031">
              <w:rPr>
                <w:rFonts w:ascii="Times New Roman" w:eastAsia="Times New Roman" w:hAnsi="Times New Roman" w:cs="Times New Roman"/>
                <w:snapToGrid w:val="0"/>
                <w:color w:val="auto"/>
                <w:sz w:val="12"/>
                <w:szCs w:val="12"/>
                <w:lang w:bidi="ar-SA"/>
              </w:rPr>
              <w:t>2024</w:t>
            </w:r>
          </w:p>
        </w:tc>
        <w:tc>
          <w:tcPr>
            <w:tcW w:w="1559" w:type="dxa"/>
            <w:gridSpan w:val="2"/>
            <w:tcBorders>
              <w:top w:val="single" w:sz="4" w:space="0" w:color="auto"/>
              <w:left w:val="single" w:sz="4" w:space="0" w:color="auto"/>
              <w:bottom w:val="single" w:sz="4" w:space="0" w:color="auto"/>
              <w:right w:val="single" w:sz="4" w:space="0" w:color="auto"/>
            </w:tcBorders>
            <w:hideMark/>
          </w:tcPr>
          <w:p w:rsidR="000D2568" w:rsidRPr="00182031" w:rsidRDefault="000D2568" w:rsidP="000D2568">
            <w:pPr>
              <w:widowControl/>
              <w:jc w:val="center"/>
              <w:rPr>
                <w:rFonts w:ascii="Times New Roman" w:eastAsia="Times New Roman" w:hAnsi="Times New Roman" w:cs="Times New Roman"/>
                <w:snapToGrid w:val="0"/>
                <w:color w:val="auto"/>
                <w:sz w:val="12"/>
                <w:szCs w:val="12"/>
                <w:lang w:bidi="ar-SA"/>
              </w:rPr>
            </w:pPr>
            <w:r w:rsidRPr="00182031">
              <w:rPr>
                <w:rFonts w:ascii="Times New Roman" w:eastAsia="Times New Roman" w:hAnsi="Times New Roman" w:cs="Times New Roman"/>
                <w:snapToGrid w:val="0"/>
                <w:color w:val="auto"/>
                <w:sz w:val="12"/>
                <w:szCs w:val="12"/>
                <w:lang w:bidi="ar-SA"/>
              </w:rPr>
              <w:t>2025</w:t>
            </w:r>
          </w:p>
        </w:tc>
        <w:tc>
          <w:tcPr>
            <w:tcW w:w="1564" w:type="dxa"/>
            <w:gridSpan w:val="2"/>
            <w:tcBorders>
              <w:top w:val="single" w:sz="4" w:space="0" w:color="auto"/>
              <w:left w:val="single" w:sz="4" w:space="0" w:color="auto"/>
              <w:bottom w:val="single" w:sz="4" w:space="0" w:color="auto"/>
              <w:right w:val="single" w:sz="4" w:space="0" w:color="auto"/>
            </w:tcBorders>
            <w:hideMark/>
          </w:tcPr>
          <w:p w:rsidR="000D2568" w:rsidRPr="00182031" w:rsidRDefault="000D2568" w:rsidP="000D2568">
            <w:pPr>
              <w:widowControl/>
              <w:jc w:val="center"/>
              <w:rPr>
                <w:rFonts w:ascii="Times New Roman" w:eastAsia="Times New Roman" w:hAnsi="Times New Roman" w:cs="Times New Roman"/>
                <w:snapToGrid w:val="0"/>
                <w:color w:val="auto"/>
                <w:sz w:val="12"/>
                <w:szCs w:val="12"/>
                <w:lang w:bidi="ar-SA"/>
              </w:rPr>
            </w:pPr>
            <w:r w:rsidRPr="00182031">
              <w:rPr>
                <w:rFonts w:ascii="Times New Roman" w:eastAsia="Times New Roman" w:hAnsi="Times New Roman" w:cs="Times New Roman"/>
                <w:snapToGrid w:val="0"/>
                <w:color w:val="auto"/>
                <w:sz w:val="12"/>
                <w:szCs w:val="12"/>
                <w:lang w:bidi="ar-SA"/>
              </w:rPr>
              <w:t>2026</w:t>
            </w:r>
          </w:p>
        </w:tc>
        <w:tc>
          <w:tcPr>
            <w:tcW w:w="1559" w:type="dxa"/>
            <w:gridSpan w:val="2"/>
          </w:tcPr>
          <w:p w:rsidR="000D2568" w:rsidRPr="00182031" w:rsidRDefault="000D2568" w:rsidP="000D2568">
            <w:pPr>
              <w:widowControl/>
              <w:jc w:val="center"/>
              <w:rPr>
                <w:rFonts w:ascii="Times New Roman" w:eastAsia="Times New Roman" w:hAnsi="Times New Roman" w:cs="Times New Roman"/>
                <w:snapToGrid w:val="0"/>
                <w:color w:val="auto"/>
                <w:sz w:val="12"/>
                <w:szCs w:val="12"/>
                <w:lang w:bidi="ar-SA"/>
              </w:rPr>
            </w:pPr>
            <w:r w:rsidRPr="00182031">
              <w:rPr>
                <w:rFonts w:ascii="Times New Roman" w:eastAsia="Times New Roman" w:hAnsi="Times New Roman" w:cs="Times New Roman"/>
                <w:snapToGrid w:val="0"/>
                <w:color w:val="auto"/>
                <w:sz w:val="12"/>
                <w:szCs w:val="12"/>
                <w:lang w:bidi="ar-SA"/>
              </w:rPr>
              <w:t>2027</w:t>
            </w:r>
          </w:p>
        </w:tc>
        <w:tc>
          <w:tcPr>
            <w:tcW w:w="1559" w:type="dxa"/>
            <w:gridSpan w:val="2"/>
            <w:shd w:val="clear" w:color="auto" w:fill="auto"/>
          </w:tcPr>
          <w:p w:rsidR="000D2568" w:rsidRPr="00182031" w:rsidRDefault="000D2568" w:rsidP="000D2568">
            <w:pPr>
              <w:jc w:val="center"/>
              <w:rPr>
                <w:rFonts w:ascii="Times New Roman" w:hAnsi="Times New Roman" w:cs="Times New Roman"/>
                <w:sz w:val="12"/>
                <w:szCs w:val="12"/>
              </w:rPr>
            </w:pPr>
            <w:r w:rsidRPr="00182031">
              <w:rPr>
                <w:rFonts w:ascii="Times New Roman" w:hAnsi="Times New Roman" w:cs="Times New Roman"/>
                <w:sz w:val="12"/>
                <w:szCs w:val="12"/>
              </w:rPr>
              <w:t>2028</w:t>
            </w:r>
          </w:p>
        </w:tc>
        <w:tc>
          <w:tcPr>
            <w:tcW w:w="1559" w:type="dxa"/>
            <w:gridSpan w:val="2"/>
            <w:shd w:val="clear" w:color="auto" w:fill="auto"/>
          </w:tcPr>
          <w:p w:rsidR="000D2568" w:rsidRPr="00182031" w:rsidRDefault="000D2568" w:rsidP="000D2568">
            <w:pPr>
              <w:jc w:val="center"/>
              <w:rPr>
                <w:rFonts w:ascii="Times New Roman" w:hAnsi="Times New Roman" w:cs="Times New Roman"/>
                <w:sz w:val="12"/>
                <w:szCs w:val="12"/>
              </w:rPr>
            </w:pPr>
            <w:r w:rsidRPr="00182031">
              <w:rPr>
                <w:rFonts w:ascii="Times New Roman" w:hAnsi="Times New Roman" w:cs="Times New Roman"/>
                <w:sz w:val="12"/>
                <w:szCs w:val="12"/>
              </w:rPr>
              <w:t>2029</w:t>
            </w:r>
          </w:p>
        </w:tc>
        <w:tc>
          <w:tcPr>
            <w:tcW w:w="1555" w:type="dxa"/>
            <w:gridSpan w:val="2"/>
          </w:tcPr>
          <w:p w:rsidR="000D2568" w:rsidRPr="00182031" w:rsidRDefault="000D2568" w:rsidP="000D2568">
            <w:pPr>
              <w:ind w:left="-245" w:firstLine="245"/>
              <w:jc w:val="center"/>
              <w:rPr>
                <w:rFonts w:ascii="Times New Roman" w:hAnsi="Times New Roman" w:cs="Times New Roman"/>
                <w:sz w:val="12"/>
                <w:szCs w:val="12"/>
              </w:rPr>
            </w:pPr>
            <w:r>
              <w:rPr>
                <w:rFonts w:ascii="Times New Roman" w:hAnsi="Times New Roman" w:cs="Times New Roman"/>
                <w:sz w:val="12"/>
                <w:szCs w:val="12"/>
              </w:rPr>
              <w:t>2030</w:t>
            </w:r>
          </w:p>
        </w:tc>
      </w:tr>
      <w:tr w:rsidR="00A16745" w:rsidRPr="00182031" w:rsidTr="00EB3D9C">
        <w:trPr>
          <w:cantSplit/>
        </w:trPr>
        <w:tc>
          <w:tcPr>
            <w:tcW w:w="1270" w:type="dxa"/>
            <w:gridSpan w:val="2"/>
            <w:tcBorders>
              <w:top w:val="single" w:sz="4" w:space="0" w:color="auto"/>
              <w:left w:val="single" w:sz="4" w:space="0" w:color="auto"/>
              <w:bottom w:val="single" w:sz="4" w:space="0" w:color="auto"/>
              <w:right w:val="single" w:sz="4" w:space="0" w:color="auto"/>
            </w:tcBorders>
            <w:vAlign w:val="center"/>
            <w:hideMark/>
          </w:tcPr>
          <w:p w:rsidR="00A16745" w:rsidRPr="00182031" w:rsidRDefault="00A16745" w:rsidP="00A16745">
            <w:pPr>
              <w:widowControl/>
              <w:rPr>
                <w:rFonts w:ascii="Times New Roman" w:eastAsia="Times New Roman" w:hAnsi="Times New Roman" w:cs="Times New Roman"/>
                <w:snapToGrid w:val="0"/>
                <w:color w:val="auto"/>
                <w:sz w:val="12"/>
                <w:szCs w:val="12"/>
                <w:lang w:bidi="ar-SA"/>
              </w:rPr>
            </w:pPr>
          </w:p>
        </w:tc>
        <w:tc>
          <w:tcPr>
            <w:tcW w:w="715" w:type="dxa"/>
            <w:tcBorders>
              <w:top w:val="single" w:sz="4" w:space="0" w:color="auto"/>
              <w:left w:val="single" w:sz="4" w:space="0" w:color="auto"/>
              <w:bottom w:val="single" w:sz="4" w:space="0" w:color="auto"/>
              <w:right w:val="single" w:sz="4" w:space="0" w:color="auto"/>
            </w:tcBorders>
            <w:hideMark/>
          </w:tcPr>
          <w:p w:rsidR="00A16745" w:rsidRPr="00A16745" w:rsidRDefault="00A16745" w:rsidP="00B23E56">
            <w:pPr>
              <w:widowControl/>
              <w:ind w:hanging="96"/>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население</w:t>
            </w:r>
          </w:p>
        </w:tc>
        <w:tc>
          <w:tcPr>
            <w:tcW w:w="850" w:type="dxa"/>
            <w:tcBorders>
              <w:top w:val="single" w:sz="4" w:space="0" w:color="auto"/>
              <w:left w:val="single" w:sz="4" w:space="0" w:color="auto"/>
              <w:bottom w:val="single" w:sz="4" w:space="0" w:color="auto"/>
              <w:right w:val="single" w:sz="4" w:space="0" w:color="auto"/>
            </w:tcBorders>
            <w:hideMark/>
          </w:tcPr>
          <w:p w:rsidR="00A16745" w:rsidRPr="00A16745" w:rsidRDefault="00A16745" w:rsidP="00B23E56">
            <w:pPr>
              <w:widowControl/>
              <w:ind w:hanging="29"/>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организации (бюджет)</w:t>
            </w:r>
          </w:p>
        </w:tc>
        <w:tc>
          <w:tcPr>
            <w:tcW w:w="709" w:type="dxa"/>
            <w:tcBorders>
              <w:top w:val="single" w:sz="4" w:space="0" w:color="auto"/>
              <w:left w:val="single" w:sz="4" w:space="0" w:color="auto"/>
              <w:bottom w:val="single" w:sz="4" w:space="0" w:color="auto"/>
              <w:right w:val="single" w:sz="4" w:space="0" w:color="auto"/>
            </w:tcBorders>
            <w:hideMark/>
          </w:tcPr>
          <w:p w:rsidR="00A16745" w:rsidRPr="00A16745" w:rsidRDefault="00A16745" w:rsidP="00B23E56">
            <w:pPr>
              <w:widowControl/>
              <w:ind w:hanging="63"/>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A16745" w:rsidRPr="00A16745" w:rsidRDefault="00A16745" w:rsidP="00B23E56">
            <w:pPr>
              <w:widowControl/>
              <w:ind w:hanging="105"/>
              <w:jc w:val="center"/>
              <w:rPr>
                <w:rFonts w:ascii="Times New Roman" w:eastAsia="Times New Roman" w:hAnsi="Times New Roman" w:cs="Times New Roman"/>
                <w:snapToGrid w:val="0"/>
                <w:color w:val="auto"/>
                <w:sz w:val="11"/>
                <w:szCs w:val="11"/>
                <w:lang w:bidi="ar-SA"/>
              </w:rPr>
            </w:pPr>
            <w:r>
              <w:rPr>
                <w:rFonts w:ascii="Times New Roman" w:eastAsia="Times New Roman" w:hAnsi="Times New Roman" w:cs="Times New Roman"/>
                <w:snapToGrid w:val="0"/>
                <w:color w:val="auto"/>
                <w:sz w:val="11"/>
                <w:szCs w:val="11"/>
                <w:lang w:bidi="ar-SA"/>
              </w:rPr>
              <w:t xml:space="preserve">организации </w:t>
            </w:r>
            <w:r w:rsidRPr="00A16745">
              <w:rPr>
                <w:rFonts w:ascii="Times New Roman" w:eastAsia="Times New Roman" w:hAnsi="Times New Roman" w:cs="Times New Roman"/>
                <w:snapToGrid w:val="0"/>
                <w:color w:val="auto"/>
                <w:sz w:val="11"/>
                <w:szCs w:val="11"/>
                <w:lang w:bidi="ar-SA"/>
              </w:rPr>
              <w:t>(бюджет)</w:t>
            </w:r>
          </w:p>
        </w:tc>
        <w:tc>
          <w:tcPr>
            <w:tcW w:w="709" w:type="dxa"/>
            <w:tcBorders>
              <w:top w:val="single" w:sz="4" w:space="0" w:color="auto"/>
              <w:left w:val="single" w:sz="4" w:space="0" w:color="auto"/>
              <w:bottom w:val="single" w:sz="4" w:space="0" w:color="auto"/>
              <w:right w:val="single" w:sz="4" w:space="0" w:color="auto"/>
            </w:tcBorders>
            <w:hideMark/>
          </w:tcPr>
          <w:p w:rsidR="00A16745" w:rsidRPr="00A16745" w:rsidRDefault="00A16745" w:rsidP="00B23E56">
            <w:pPr>
              <w:widowControl/>
              <w:ind w:hanging="107"/>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население</w:t>
            </w:r>
          </w:p>
        </w:tc>
        <w:tc>
          <w:tcPr>
            <w:tcW w:w="708" w:type="dxa"/>
            <w:tcBorders>
              <w:top w:val="single" w:sz="4" w:space="0" w:color="auto"/>
              <w:left w:val="single" w:sz="4" w:space="0" w:color="auto"/>
              <w:bottom w:val="single" w:sz="4" w:space="0" w:color="auto"/>
              <w:right w:val="single" w:sz="4" w:space="0" w:color="auto"/>
            </w:tcBorders>
            <w:hideMark/>
          </w:tcPr>
          <w:p w:rsidR="00A16745" w:rsidRPr="00A16745" w:rsidRDefault="00A16745" w:rsidP="00B23E56">
            <w:pPr>
              <w:widowControl/>
              <w:ind w:hanging="113"/>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организации (бюджет)</w:t>
            </w:r>
          </w:p>
        </w:tc>
        <w:tc>
          <w:tcPr>
            <w:tcW w:w="709" w:type="dxa"/>
            <w:tcBorders>
              <w:top w:val="single" w:sz="4" w:space="0" w:color="auto"/>
              <w:left w:val="single" w:sz="4" w:space="0" w:color="auto"/>
              <w:bottom w:val="single" w:sz="4" w:space="0" w:color="auto"/>
              <w:right w:val="single" w:sz="4" w:space="0" w:color="auto"/>
            </w:tcBorders>
            <w:hideMark/>
          </w:tcPr>
          <w:p w:rsidR="00A16745" w:rsidRPr="00A16745" w:rsidRDefault="00A16745" w:rsidP="00B23E56">
            <w:pPr>
              <w:widowControl/>
              <w:ind w:hanging="115"/>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A16745" w:rsidRPr="00A16745" w:rsidRDefault="00A16745" w:rsidP="00B23E56">
            <w:pPr>
              <w:widowControl/>
              <w:ind w:hanging="111"/>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организации (бюджет)</w:t>
            </w:r>
          </w:p>
        </w:tc>
        <w:tc>
          <w:tcPr>
            <w:tcW w:w="708" w:type="dxa"/>
            <w:tcBorders>
              <w:top w:val="single" w:sz="4" w:space="0" w:color="auto"/>
              <w:left w:val="single" w:sz="4" w:space="0" w:color="auto"/>
              <w:bottom w:val="single" w:sz="4" w:space="0" w:color="auto"/>
              <w:right w:val="single" w:sz="4" w:space="0" w:color="auto"/>
            </w:tcBorders>
            <w:hideMark/>
          </w:tcPr>
          <w:p w:rsidR="00A16745" w:rsidRPr="00A16745" w:rsidRDefault="00A16745" w:rsidP="00B23E56">
            <w:pPr>
              <w:widowControl/>
              <w:ind w:hanging="122"/>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население</w:t>
            </w:r>
          </w:p>
        </w:tc>
        <w:tc>
          <w:tcPr>
            <w:tcW w:w="851" w:type="dxa"/>
            <w:tcBorders>
              <w:top w:val="single" w:sz="4" w:space="0" w:color="auto"/>
              <w:left w:val="single" w:sz="4" w:space="0" w:color="auto"/>
              <w:bottom w:val="single" w:sz="4" w:space="0" w:color="auto"/>
              <w:right w:val="single" w:sz="4" w:space="0" w:color="auto"/>
            </w:tcBorders>
            <w:hideMark/>
          </w:tcPr>
          <w:p w:rsidR="00A16745" w:rsidRPr="00A16745" w:rsidRDefault="00A16745" w:rsidP="00B23E56">
            <w:pPr>
              <w:widowControl/>
              <w:ind w:hanging="87"/>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организации (бюджет)</w:t>
            </w:r>
          </w:p>
        </w:tc>
        <w:tc>
          <w:tcPr>
            <w:tcW w:w="709" w:type="dxa"/>
          </w:tcPr>
          <w:p w:rsidR="00A16745" w:rsidRPr="00A16745" w:rsidRDefault="00A16745" w:rsidP="00B23E56">
            <w:pPr>
              <w:widowControl/>
              <w:ind w:hanging="109"/>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население</w:t>
            </w:r>
          </w:p>
        </w:tc>
        <w:tc>
          <w:tcPr>
            <w:tcW w:w="855" w:type="dxa"/>
          </w:tcPr>
          <w:p w:rsidR="00A16745" w:rsidRPr="00A16745" w:rsidRDefault="00A16745" w:rsidP="00B23E56">
            <w:pPr>
              <w:widowControl/>
              <w:ind w:hanging="49"/>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организации (бюджет)</w:t>
            </w:r>
          </w:p>
        </w:tc>
        <w:tc>
          <w:tcPr>
            <w:tcW w:w="708" w:type="dxa"/>
          </w:tcPr>
          <w:p w:rsidR="00A16745" w:rsidRPr="00A16745" w:rsidRDefault="00A16745" w:rsidP="00B23E56">
            <w:pPr>
              <w:widowControl/>
              <w:ind w:hanging="112"/>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население</w:t>
            </w:r>
          </w:p>
        </w:tc>
        <w:tc>
          <w:tcPr>
            <w:tcW w:w="851" w:type="dxa"/>
          </w:tcPr>
          <w:p w:rsidR="00A16745" w:rsidRPr="00A16745" w:rsidRDefault="00A16745" w:rsidP="00B23E56">
            <w:pPr>
              <w:widowControl/>
              <w:ind w:hanging="94"/>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организации (бюджет)</w:t>
            </w:r>
          </w:p>
        </w:tc>
        <w:tc>
          <w:tcPr>
            <w:tcW w:w="709" w:type="dxa"/>
          </w:tcPr>
          <w:p w:rsidR="00A16745" w:rsidRPr="00A16745" w:rsidRDefault="00A16745" w:rsidP="00B23E56">
            <w:pPr>
              <w:widowControl/>
              <w:ind w:hanging="107"/>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население</w:t>
            </w:r>
          </w:p>
        </w:tc>
        <w:tc>
          <w:tcPr>
            <w:tcW w:w="850" w:type="dxa"/>
          </w:tcPr>
          <w:p w:rsidR="00A16745" w:rsidRPr="00A16745" w:rsidRDefault="00A16745" w:rsidP="00B23E56">
            <w:pPr>
              <w:widowControl/>
              <w:ind w:hanging="102"/>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организации (бюджет)</w:t>
            </w:r>
          </w:p>
        </w:tc>
        <w:tc>
          <w:tcPr>
            <w:tcW w:w="709" w:type="dxa"/>
          </w:tcPr>
          <w:p w:rsidR="00A16745" w:rsidRPr="00A16745" w:rsidRDefault="00A16745" w:rsidP="00B23E56">
            <w:pPr>
              <w:widowControl/>
              <w:ind w:hanging="109"/>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население</w:t>
            </w:r>
          </w:p>
        </w:tc>
        <w:tc>
          <w:tcPr>
            <w:tcW w:w="850" w:type="dxa"/>
          </w:tcPr>
          <w:p w:rsidR="00A16745" w:rsidRPr="00A16745" w:rsidRDefault="00A16745" w:rsidP="00B23E56">
            <w:pPr>
              <w:widowControl/>
              <w:ind w:hanging="49"/>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организации (бюджет)</w:t>
            </w:r>
          </w:p>
        </w:tc>
        <w:tc>
          <w:tcPr>
            <w:tcW w:w="705" w:type="dxa"/>
          </w:tcPr>
          <w:p w:rsidR="00A16745" w:rsidRPr="00A16745" w:rsidRDefault="00A16745" w:rsidP="00B23E56">
            <w:pPr>
              <w:widowControl/>
              <w:ind w:hanging="115"/>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население</w:t>
            </w:r>
          </w:p>
        </w:tc>
        <w:tc>
          <w:tcPr>
            <w:tcW w:w="850" w:type="dxa"/>
          </w:tcPr>
          <w:p w:rsidR="00A16745" w:rsidRPr="00A16745" w:rsidRDefault="00A16745" w:rsidP="00B23E56">
            <w:pPr>
              <w:widowControl/>
              <w:ind w:hanging="49"/>
              <w:jc w:val="center"/>
              <w:rPr>
                <w:rFonts w:ascii="Times New Roman" w:eastAsia="Times New Roman" w:hAnsi="Times New Roman" w:cs="Times New Roman"/>
                <w:snapToGrid w:val="0"/>
                <w:color w:val="auto"/>
                <w:sz w:val="11"/>
                <w:szCs w:val="11"/>
                <w:lang w:bidi="ar-SA"/>
              </w:rPr>
            </w:pPr>
            <w:r w:rsidRPr="00A16745">
              <w:rPr>
                <w:rFonts w:ascii="Times New Roman" w:eastAsia="Times New Roman" w:hAnsi="Times New Roman" w:cs="Times New Roman"/>
                <w:snapToGrid w:val="0"/>
                <w:color w:val="auto"/>
                <w:sz w:val="11"/>
                <w:szCs w:val="11"/>
                <w:lang w:bidi="ar-SA"/>
              </w:rPr>
              <w:t>организации (бюджет)</w:t>
            </w:r>
          </w:p>
        </w:tc>
      </w:tr>
      <w:tr w:rsidR="00A16745" w:rsidRPr="00182031" w:rsidTr="00EB3D9C">
        <w:trPr>
          <w:trHeight w:val="201"/>
        </w:trPr>
        <w:tc>
          <w:tcPr>
            <w:tcW w:w="709" w:type="dxa"/>
            <w:vMerge w:val="restart"/>
            <w:tcBorders>
              <w:top w:val="single" w:sz="4" w:space="0" w:color="auto"/>
              <w:left w:val="single" w:sz="4" w:space="0" w:color="auto"/>
              <w:right w:val="single" w:sz="4" w:space="0" w:color="auto"/>
            </w:tcBorders>
            <w:hideMark/>
          </w:tcPr>
          <w:p w:rsidR="00A16745" w:rsidRPr="00182031" w:rsidRDefault="00A16745" w:rsidP="00A16745">
            <w:pPr>
              <w:widowControl/>
              <w:ind w:hanging="111"/>
              <w:jc w:val="center"/>
              <w:rPr>
                <w:rFonts w:ascii="Times New Roman" w:eastAsia="Times New Roman" w:hAnsi="Times New Roman" w:cs="Times New Roman"/>
                <w:snapToGrid w:val="0"/>
                <w:color w:val="auto"/>
                <w:sz w:val="12"/>
                <w:szCs w:val="12"/>
                <w:lang w:bidi="ar-SA"/>
              </w:rPr>
            </w:pPr>
            <w:r w:rsidRPr="00182031">
              <w:rPr>
                <w:rFonts w:ascii="Times New Roman" w:eastAsia="Times New Roman" w:hAnsi="Times New Roman" w:cs="Times New Roman"/>
                <w:snapToGrid w:val="0"/>
                <w:color w:val="auto"/>
                <w:sz w:val="12"/>
                <w:szCs w:val="12"/>
                <w:lang w:bidi="ar-SA"/>
              </w:rPr>
              <w:t>1 января</w:t>
            </w:r>
          </w:p>
        </w:tc>
        <w:tc>
          <w:tcPr>
            <w:tcW w:w="561" w:type="dxa"/>
            <w:tcBorders>
              <w:top w:val="single" w:sz="4" w:space="0" w:color="auto"/>
              <w:left w:val="single" w:sz="4" w:space="0" w:color="auto"/>
              <w:right w:val="single" w:sz="4" w:space="0" w:color="auto"/>
            </w:tcBorders>
          </w:tcPr>
          <w:p w:rsidR="00A16745" w:rsidRPr="00182031" w:rsidRDefault="00A16745" w:rsidP="00A16745">
            <w:pPr>
              <w:widowControl/>
              <w:ind w:hanging="108"/>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Район</w:t>
            </w:r>
          </w:p>
        </w:tc>
        <w:tc>
          <w:tcPr>
            <w:tcW w:w="715"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2,75</w:t>
            </w:r>
          </w:p>
        </w:tc>
        <w:tc>
          <w:tcPr>
            <w:tcW w:w="850" w:type="dxa"/>
            <w:vMerge w:val="restart"/>
            <w:tcBorders>
              <w:top w:val="single" w:sz="4" w:space="0" w:color="auto"/>
              <w:left w:val="single" w:sz="4" w:space="0" w:color="auto"/>
              <w:right w:val="single" w:sz="4" w:space="0" w:color="auto"/>
            </w:tcBorders>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7,33</w:t>
            </w: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2,88</w:t>
            </w:r>
          </w:p>
        </w:tc>
        <w:tc>
          <w:tcPr>
            <w:tcW w:w="709" w:type="dxa"/>
            <w:vMerge w:val="restart"/>
            <w:tcBorders>
              <w:top w:val="single" w:sz="4" w:space="0" w:color="auto"/>
              <w:left w:val="single" w:sz="4" w:space="0" w:color="auto"/>
              <w:right w:val="single" w:sz="4" w:space="0" w:color="auto"/>
            </w:tcBorders>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7,54</w:t>
            </w: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3,28</w:t>
            </w:r>
          </w:p>
        </w:tc>
        <w:tc>
          <w:tcPr>
            <w:tcW w:w="708" w:type="dxa"/>
            <w:vMerge w:val="restart"/>
            <w:tcBorders>
              <w:top w:val="single" w:sz="4" w:space="0" w:color="auto"/>
              <w:left w:val="single" w:sz="4" w:space="0" w:color="auto"/>
              <w:right w:val="single" w:sz="4" w:space="0" w:color="auto"/>
            </w:tcBorders>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8,20</w:t>
            </w: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3,28</w:t>
            </w:r>
          </w:p>
        </w:tc>
        <w:tc>
          <w:tcPr>
            <w:tcW w:w="709" w:type="dxa"/>
            <w:vMerge w:val="restart"/>
            <w:tcBorders>
              <w:top w:val="single" w:sz="4" w:space="0" w:color="auto"/>
              <w:left w:val="single" w:sz="4" w:space="0" w:color="auto"/>
              <w:right w:val="single" w:sz="4" w:space="0" w:color="auto"/>
            </w:tcBorders>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8,50</w:t>
            </w:r>
          </w:p>
        </w:tc>
        <w:tc>
          <w:tcPr>
            <w:tcW w:w="708"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4,53</w:t>
            </w:r>
          </w:p>
        </w:tc>
        <w:tc>
          <w:tcPr>
            <w:tcW w:w="851" w:type="dxa"/>
            <w:vMerge w:val="restart"/>
            <w:tcBorders>
              <w:top w:val="single" w:sz="4" w:space="0" w:color="auto"/>
              <w:left w:val="single" w:sz="4" w:space="0" w:color="auto"/>
              <w:right w:val="single" w:sz="4" w:space="0" w:color="auto"/>
            </w:tcBorders>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8,80</w:t>
            </w: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3,78</w:t>
            </w:r>
          </w:p>
        </w:tc>
        <w:tc>
          <w:tcPr>
            <w:tcW w:w="855" w:type="dxa"/>
            <w:vMerge w:val="restart"/>
            <w:tcBorders>
              <w:top w:val="single" w:sz="4" w:space="0" w:color="auto"/>
              <w:left w:val="single" w:sz="4" w:space="0" w:color="auto"/>
              <w:right w:val="single" w:sz="4" w:space="0" w:color="auto"/>
            </w:tcBorders>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9,10</w:t>
            </w:r>
          </w:p>
        </w:tc>
        <w:tc>
          <w:tcPr>
            <w:tcW w:w="708"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4,03</w:t>
            </w:r>
          </w:p>
        </w:tc>
        <w:tc>
          <w:tcPr>
            <w:tcW w:w="851" w:type="dxa"/>
            <w:vMerge w:val="restart"/>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9,40</w:t>
            </w:r>
          </w:p>
        </w:tc>
        <w:tc>
          <w:tcPr>
            <w:tcW w:w="709"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4,28</w:t>
            </w:r>
          </w:p>
        </w:tc>
        <w:tc>
          <w:tcPr>
            <w:tcW w:w="850" w:type="dxa"/>
            <w:vMerge w:val="restart"/>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9,70</w:t>
            </w:r>
          </w:p>
        </w:tc>
        <w:tc>
          <w:tcPr>
            <w:tcW w:w="709"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4,53</w:t>
            </w:r>
          </w:p>
        </w:tc>
        <w:tc>
          <w:tcPr>
            <w:tcW w:w="850" w:type="dxa"/>
            <w:vMerge w:val="restart"/>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10,00</w:t>
            </w:r>
          </w:p>
        </w:tc>
        <w:tc>
          <w:tcPr>
            <w:tcW w:w="705"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4,78</w:t>
            </w:r>
          </w:p>
        </w:tc>
        <w:tc>
          <w:tcPr>
            <w:tcW w:w="850" w:type="dxa"/>
            <w:vMerge w:val="restart"/>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10,30</w:t>
            </w:r>
          </w:p>
        </w:tc>
      </w:tr>
      <w:tr w:rsidR="00A16745" w:rsidRPr="00182031" w:rsidTr="00EB3D9C">
        <w:trPr>
          <w:trHeight w:val="211"/>
        </w:trPr>
        <w:tc>
          <w:tcPr>
            <w:tcW w:w="709" w:type="dxa"/>
            <w:vMerge/>
            <w:tcBorders>
              <w:left w:val="single" w:sz="4" w:space="0" w:color="auto"/>
              <w:bottom w:val="single" w:sz="4" w:space="0" w:color="auto"/>
              <w:right w:val="single" w:sz="4" w:space="0" w:color="auto"/>
            </w:tcBorders>
          </w:tcPr>
          <w:p w:rsidR="00A16745" w:rsidRPr="00182031" w:rsidRDefault="00A16745" w:rsidP="00A16745">
            <w:pPr>
              <w:widowControl/>
              <w:ind w:hanging="111"/>
              <w:jc w:val="center"/>
              <w:rPr>
                <w:rFonts w:ascii="Times New Roman" w:eastAsia="Times New Roman" w:hAnsi="Times New Roman" w:cs="Times New Roman"/>
                <w:snapToGrid w:val="0"/>
                <w:color w:val="auto"/>
                <w:sz w:val="12"/>
                <w:szCs w:val="12"/>
                <w:lang w:bidi="ar-SA"/>
              </w:rPr>
            </w:pPr>
          </w:p>
        </w:tc>
        <w:tc>
          <w:tcPr>
            <w:tcW w:w="561" w:type="dxa"/>
            <w:tcBorders>
              <w:left w:val="single" w:sz="4" w:space="0" w:color="auto"/>
              <w:bottom w:val="single" w:sz="4" w:space="0" w:color="auto"/>
              <w:right w:val="single" w:sz="4" w:space="0" w:color="auto"/>
            </w:tcBorders>
          </w:tcPr>
          <w:p w:rsidR="00A16745" w:rsidRDefault="00A16745" w:rsidP="00A16745">
            <w:pPr>
              <w:widowControl/>
              <w:ind w:hanging="111"/>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Город</w:t>
            </w:r>
          </w:p>
          <w:p w:rsidR="00A16745" w:rsidRPr="00182031" w:rsidRDefault="00A16745" w:rsidP="00A16745">
            <w:pPr>
              <w:widowControl/>
              <w:ind w:hanging="111"/>
              <w:jc w:val="center"/>
              <w:rPr>
                <w:rFonts w:ascii="Times New Roman" w:eastAsia="Times New Roman" w:hAnsi="Times New Roman" w:cs="Times New Roman"/>
                <w:snapToGrid w:val="0"/>
                <w:color w:val="auto"/>
                <w:sz w:val="12"/>
                <w:szCs w:val="12"/>
                <w:lang w:bidi="ar-SA"/>
              </w:rPr>
            </w:pPr>
          </w:p>
        </w:tc>
        <w:tc>
          <w:tcPr>
            <w:tcW w:w="715"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3,93</w:t>
            </w:r>
          </w:p>
        </w:tc>
        <w:tc>
          <w:tcPr>
            <w:tcW w:w="850" w:type="dxa"/>
            <w:vMerge/>
            <w:tcBorders>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4,11</w:t>
            </w:r>
          </w:p>
        </w:tc>
        <w:tc>
          <w:tcPr>
            <w:tcW w:w="709" w:type="dxa"/>
            <w:vMerge/>
            <w:tcBorders>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4,68</w:t>
            </w:r>
          </w:p>
        </w:tc>
        <w:tc>
          <w:tcPr>
            <w:tcW w:w="708" w:type="dxa"/>
            <w:vMerge/>
            <w:tcBorders>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4,68</w:t>
            </w:r>
          </w:p>
        </w:tc>
        <w:tc>
          <w:tcPr>
            <w:tcW w:w="709" w:type="dxa"/>
            <w:vMerge/>
            <w:tcBorders>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8"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5,93</w:t>
            </w:r>
          </w:p>
        </w:tc>
        <w:tc>
          <w:tcPr>
            <w:tcW w:w="851" w:type="dxa"/>
            <w:vMerge/>
            <w:tcBorders>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5,18</w:t>
            </w:r>
          </w:p>
        </w:tc>
        <w:tc>
          <w:tcPr>
            <w:tcW w:w="855" w:type="dxa"/>
            <w:vMerge/>
            <w:tcBorders>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8"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5,43</w:t>
            </w:r>
          </w:p>
        </w:tc>
        <w:tc>
          <w:tcPr>
            <w:tcW w:w="851" w:type="dxa"/>
            <w:vMerge/>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9"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5,68</w:t>
            </w:r>
          </w:p>
        </w:tc>
        <w:tc>
          <w:tcPr>
            <w:tcW w:w="850" w:type="dxa"/>
            <w:vMerge/>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9"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5,93</w:t>
            </w:r>
          </w:p>
        </w:tc>
        <w:tc>
          <w:tcPr>
            <w:tcW w:w="850" w:type="dxa"/>
            <w:vMerge/>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5"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6,18</w:t>
            </w:r>
          </w:p>
        </w:tc>
        <w:tc>
          <w:tcPr>
            <w:tcW w:w="850" w:type="dxa"/>
            <w:vMerge/>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r>
      <w:tr w:rsidR="00A16745" w:rsidRPr="00182031" w:rsidTr="00EB3D9C">
        <w:trPr>
          <w:trHeight w:val="249"/>
        </w:trPr>
        <w:tc>
          <w:tcPr>
            <w:tcW w:w="709" w:type="dxa"/>
            <w:vMerge w:val="restart"/>
            <w:tcBorders>
              <w:top w:val="single" w:sz="4" w:space="0" w:color="auto"/>
              <w:left w:val="single" w:sz="4" w:space="0" w:color="auto"/>
              <w:right w:val="single" w:sz="4" w:space="0" w:color="auto"/>
            </w:tcBorders>
            <w:hideMark/>
          </w:tcPr>
          <w:p w:rsidR="00A16745" w:rsidRPr="00182031" w:rsidRDefault="00A16745" w:rsidP="00A16745">
            <w:pPr>
              <w:widowControl/>
              <w:ind w:hanging="111"/>
              <w:jc w:val="center"/>
              <w:rPr>
                <w:rFonts w:ascii="Times New Roman" w:eastAsia="Times New Roman" w:hAnsi="Times New Roman" w:cs="Times New Roman"/>
                <w:snapToGrid w:val="0"/>
                <w:color w:val="auto"/>
                <w:sz w:val="12"/>
                <w:szCs w:val="12"/>
                <w:lang w:bidi="ar-SA"/>
              </w:rPr>
            </w:pPr>
            <w:r w:rsidRPr="00182031">
              <w:rPr>
                <w:rFonts w:ascii="Times New Roman" w:eastAsia="Times New Roman" w:hAnsi="Times New Roman" w:cs="Times New Roman"/>
                <w:snapToGrid w:val="0"/>
                <w:color w:val="auto"/>
                <w:sz w:val="12"/>
                <w:szCs w:val="12"/>
                <w:lang w:bidi="ar-SA"/>
              </w:rPr>
              <w:t>1 июля</w:t>
            </w:r>
          </w:p>
        </w:tc>
        <w:tc>
          <w:tcPr>
            <w:tcW w:w="561" w:type="dxa"/>
            <w:tcBorders>
              <w:top w:val="single" w:sz="4" w:space="0" w:color="auto"/>
              <w:left w:val="single" w:sz="4" w:space="0" w:color="auto"/>
              <w:right w:val="single" w:sz="4" w:space="0" w:color="auto"/>
            </w:tcBorders>
          </w:tcPr>
          <w:p w:rsidR="00A16745" w:rsidRPr="00182031" w:rsidRDefault="00A16745" w:rsidP="00A16745">
            <w:pPr>
              <w:widowControl/>
              <w:ind w:hanging="108"/>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Район</w:t>
            </w:r>
          </w:p>
        </w:tc>
        <w:tc>
          <w:tcPr>
            <w:tcW w:w="715"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2,75</w:t>
            </w:r>
          </w:p>
        </w:tc>
        <w:tc>
          <w:tcPr>
            <w:tcW w:w="850" w:type="dxa"/>
            <w:vMerge w:val="restart"/>
            <w:tcBorders>
              <w:top w:val="single" w:sz="4" w:space="0" w:color="auto"/>
              <w:left w:val="single" w:sz="4" w:space="0" w:color="auto"/>
              <w:right w:val="single" w:sz="4" w:space="0" w:color="auto"/>
            </w:tcBorders>
          </w:tcPr>
          <w:p w:rsidR="00A16745"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7,59</w:t>
            </w: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2,88</w:t>
            </w:r>
          </w:p>
        </w:tc>
        <w:tc>
          <w:tcPr>
            <w:tcW w:w="709" w:type="dxa"/>
            <w:vMerge w:val="restart"/>
            <w:tcBorders>
              <w:top w:val="single" w:sz="4" w:space="0" w:color="auto"/>
              <w:left w:val="single" w:sz="4" w:space="0" w:color="auto"/>
              <w:right w:val="single" w:sz="4" w:space="0" w:color="auto"/>
            </w:tcBorders>
          </w:tcPr>
          <w:p w:rsidR="00A16745"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7,78</w:t>
            </w: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3,28</w:t>
            </w:r>
          </w:p>
        </w:tc>
        <w:tc>
          <w:tcPr>
            <w:tcW w:w="708" w:type="dxa"/>
            <w:vMerge w:val="restart"/>
            <w:tcBorders>
              <w:top w:val="single" w:sz="4" w:space="0" w:color="auto"/>
              <w:left w:val="single" w:sz="4" w:space="0" w:color="auto"/>
              <w:right w:val="single" w:sz="4" w:space="0" w:color="auto"/>
            </w:tcBorders>
          </w:tcPr>
          <w:p w:rsidR="00A16745"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8,52</w:t>
            </w: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3,53</w:t>
            </w:r>
          </w:p>
        </w:tc>
        <w:tc>
          <w:tcPr>
            <w:tcW w:w="709" w:type="dxa"/>
            <w:vMerge w:val="restart"/>
            <w:tcBorders>
              <w:top w:val="single" w:sz="4" w:space="0" w:color="auto"/>
              <w:left w:val="single" w:sz="4" w:space="0" w:color="auto"/>
              <w:right w:val="single" w:sz="4" w:space="0" w:color="auto"/>
            </w:tcBorders>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8,82</w:t>
            </w:r>
          </w:p>
        </w:tc>
        <w:tc>
          <w:tcPr>
            <w:tcW w:w="708"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4,78</w:t>
            </w:r>
          </w:p>
        </w:tc>
        <w:tc>
          <w:tcPr>
            <w:tcW w:w="851" w:type="dxa"/>
            <w:vMerge w:val="restart"/>
            <w:tcBorders>
              <w:top w:val="single" w:sz="4" w:space="0" w:color="auto"/>
              <w:left w:val="single" w:sz="4" w:space="0" w:color="auto"/>
              <w:right w:val="single" w:sz="4" w:space="0" w:color="auto"/>
            </w:tcBorders>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9,37</w:t>
            </w: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4,03</w:t>
            </w:r>
          </w:p>
        </w:tc>
        <w:tc>
          <w:tcPr>
            <w:tcW w:w="855" w:type="dxa"/>
            <w:vMerge w:val="restart"/>
            <w:tcBorders>
              <w:top w:val="single" w:sz="4" w:space="0" w:color="auto"/>
              <w:left w:val="single" w:sz="4" w:space="0" w:color="auto"/>
              <w:right w:val="single" w:sz="4" w:space="0" w:color="auto"/>
            </w:tcBorders>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9,67</w:t>
            </w:r>
          </w:p>
        </w:tc>
        <w:tc>
          <w:tcPr>
            <w:tcW w:w="708"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4,28</w:t>
            </w:r>
          </w:p>
        </w:tc>
        <w:tc>
          <w:tcPr>
            <w:tcW w:w="851" w:type="dxa"/>
            <w:vMerge w:val="restart"/>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9,97</w:t>
            </w:r>
          </w:p>
        </w:tc>
        <w:tc>
          <w:tcPr>
            <w:tcW w:w="709"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4,53</w:t>
            </w:r>
          </w:p>
        </w:tc>
        <w:tc>
          <w:tcPr>
            <w:tcW w:w="850" w:type="dxa"/>
            <w:vMerge w:val="restart"/>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10,27</w:t>
            </w:r>
          </w:p>
        </w:tc>
        <w:tc>
          <w:tcPr>
            <w:tcW w:w="709"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4,78</w:t>
            </w:r>
          </w:p>
        </w:tc>
        <w:tc>
          <w:tcPr>
            <w:tcW w:w="850" w:type="dxa"/>
            <w:vMerge w:val="restart"/>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10,57</w:t>
            </w:r>
          </w:p>
        </w:tc>
        <w:tc>
          <w:tcPr>
            <w:tcW w:w="705"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5,03</w:t>
            </w:r>
          </w:p>
        </w:tc>
        <w:tc>
          <w:tcPr>
            <w:tcW w:w="850" w:type="dxa"/>
            <w:vMerge w:val="restart"/>
          </w:tcPr>
          <w:p w:rsidR="00A16745" w:rsidRDefault="00A16745" w:rsidP="00A16745">
            <w:pPr>
              <w:widowControl/>
              <w:jc w:val="center"/>
              <w:rPr>
                <w:rFonts w:ascii="Times New Roman" w:eastAsia="Times New Roman" w:hAnsi="Times New Roman" w:cs="Times New Roman"/>
                <w:snapToGrid w:val="0"/>
                <w:color w:val="auto"/>
                <w:sz w:val="12"/>
                <w:szCs w:val="12"/>
                <w:lang w:bidi="ar-SA"/>
              </w:rPr>
            </w:pPr>
          </w:p>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10,87</w:t>
            </w:r>
          </w:p>
        </w:tc>
      </w:tr>
      <w:tr w:rsidR="00A16745" w:rsidRPr="00182031" w:rsidTr="00EB3D9C">
        <w:trPr>
          <w:trHeight w:val="250"/>
        </w:trPr>
        <w:tc>
          <w:tcPr>
            <w:tcW w:w="709" w:type="dxa"/>
            <w:vMerge/>
            <w:tcBorders>
              <w:left w:val="single" w:sz="4" w:space="0" w:color="auto"/>
              <w:bottom w:val="single" w:sz="4" w:space="0" w:color="auto"/>
              <w:right w:val="single" w:sz="4" w:space="0" w:color="auto"/>
            </w:tcBorders>
          </w:tcPr>
          <w:p w:rsidR="00A16745" w:rsidRPr="00182031" w:rsidRDefault="00A16745" w:rsidP="00A16745">
            <w:pPr>
              <w:widowControl/>
              <w:ind w:hanging="111"/>
              <w:jc w:val="center"/>
              <w:rPr>
                <w:rFonts w:ascii="Times New Roman" w:eastAsia="Times New Roman" w:hAnsi="Times New Roman" w:cs="Times New Roman"/>
                <w:snapToGrid w:val="0"/>
                <w:color w:val="auto"/>
                <w:sz w:val="12"/>
                <w:szCs w:val="12"/>
                <w:lang w:bidi="ar-SA"/>
              </w:rPr>
            </w:pPr>
          </w:p>
        </w:tc>
        <w:tc>
          <w:tcPr>
            <w:tcW w:w="561" w:type="dxa"/>
            <w:tcBorders>
              <w:left w:val="single" w:sz="4" w:space="0" w:color="auto"/>
              <w:bottom w:val="single" w:sz="4" w:space="0" w:color="auto"/>
              <w:right w:val="single" w:sz="4" w:space="0" w:color="auto"/>
            </w:tcBorders>
          </w:tcPr>
          <w:p w:rsidR="00A16745" w:rsidRPr="00182031" w:rsidRDefault="00A16745" w:rsidP="00A16745">
            <w:pPr>
              <w:widowControl/>
              <w:ind w:hanging="111"/>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Город</w:t>
            </w:r>
          </w:p>
        </w:tc>
        <w:tc>
          <w:tcPr>
            <w:tcW w:w="715"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3,93</w:t>
            </w:r>
          </w:p>
        </w:tc>
        <w:tc>
          <w:tcPr>
            <w:tcW w:w="850" w:type="dxa"/>
            <w:vMerge/>
            <w:tcBorders>
              <w:left w:val="single" w:sz="4" w:space="0" w:color="auto"/>
              <w:bottom w:val="single" w:sz="4" w:space="0" w:color="auto"/>
              <w:right w:val="single" w:sz="4" w:space="0" w:color="auto"/>
            </w:tcBorders>
          </w:tcPr>
          <w:p w:rsidR="00A16745" w:rsidRPr="00182031"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4,11</w:t>
            </w:r>
          </w:p>
        </w:tc>
        <w:tc>
          <w:tcPr>
            <w:tcW w:w="709" w:type="dxa"/>
            <w:vMerge/>
            <w:tcBorders>
              <w:left w:val="single" w:sz="4" w:space="0" w:color="auto"/>
              <w:bottom w:val="single" w:sz="4" w:space="0" w:color="auto"/>
              <w:right w:val="single" w:sz="4" w:space="0" w:color="auto"/>
            </w:tcBorders>
          </w:tcPr>
          <w:p w:rsidR="00A16745" w:rsidRPr="00182031"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4,68</w:t>
            </w:r>
          </w:p>
        </w:tc>
        <w:tc>
          <w:tcPr>
            <w:tcW w:w="708" w:type="dxa"/>
            <w:vMerge/>
            <w:tcBorders>
              <w:left w:val="single" w:sz="4" w:space="0" w:color="auto"/>
              <w:bottom w:val="single" w:sz="4" w:space="0" w:color="auto"/>
              <w:right w:val="single" w:sz="4" w:space="0" w:color="auto"/>
            </w:tcBorders>
          </w:tcPr>
          <w:p w:rsidR="00A16745" w:rsidRPr="00182031" w:rsidRDefault="00A16745" w:rsidP="00A16745">
            <w:pPr>
              <w:widowControl/>
              <w:spacing w:line="360" w:lineRule="auto"/>
              <w:jc w:val="center"/>
              <w:rPr>
                <w:rFonts w:ascii="Times New Roman" w:eastAsia="Times New Roman" w:hAnsi="Times New Roman" w:cs="Times New Roman"/>
                <w:snapToGrid w:val="0"/>
                <w:color w:val="auto"/>
                <w:sz w:val="12"/>
                <w:szCs w:val="12"/>
                <w:lang w:bidi="ar-SA"/>
              </w:rPr>
            </w:pP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8,82</w:t>
            </w:r>
          </w:p>
        </w:tc>
        <w:tc>
          <w:tcPr>
            <w:tcW w:w="709" w:type="dxa"/>
            <w:vMerge/>
            <w:tcBorders>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8"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10,07</w:t>
            </w:r>
          </w:p>
        </w:tc>
        <w:tc>
          <w:tcPr>
            <w:tcW w:w="851" w:type="dxa"/>
            <w:vMerge/>
            <w:tcBorders>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9" w:type="dxa"/>
            <w:tcBorders>
              <w:top w:val="single" w:sz="4" w:space="0" w:color="auto"/>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9,32</w:t>
            </w:r>
          </w:p>
        </w:tc>
        <w:tc>
          <w:tcPr>
            <w:tcW w:w="855" w:type="dxa"/>
            <w:vMerge/>
            <w:tcBorders>
              <w:left w:val="single" w:sz="4" w:space="0" w:color="auto"/>
              <w:bottom w:val="single" w:sz="4" w:space="0" w:color="auto"/>
              <w:right w:val="single" w:sz="4" w:space="0" w:color="auto"/>
            </w:tcBorders>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8"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9,57</w:t>
            </w:r>
          </w:p>
        </w:tc>
        <w:tc>
          <w:tcPr>
            <w:tcW w:w="851" w:type="dxa"/>
            <w:vMerge/>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9"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9,82</w:t>
            </w:r>
          </w:p>
        </w:tc>
        <w:tc>
          <w:tcPr>
            <w:tcW w:w="850" w:type="dxa"/>
            <w:vMerge/>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9"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10,07</w:t>
            </w:r>
          </w:p>
        </w:tc>
        <w:tc>
          <w:tcPr>
            <w:tcW w:w="850" w:type="dxa"/>
            <w:vMerge/>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p>
        </w:tc>
        <w:tc>
          <w:tcPr>
            <w:tcW w:w="705" w:type="dxa"/>
          </w:tcPr>
          <w:p w:rsidR="00A16745" w:rsidRPr="00182031" w:rsidRDefault="00A16745" w:rsidP="00A16745">
            <w:pPr>
              <w:widowControl/>
              <w:jc w:val="center"/>
              <w:rPr>
                <w:rFonts w:ascii="Times New Roman" w:eastAsia="Times New Roman" w:hAnsi="Times New Roman" w:cs="Times New Roman"/>
                <w:snapToGrid w:val="0"/>
                <w:color w:val="auto"/>
                <w:sz w:val="12"/>
                <w:szCs w:val="12"/>
                <w:lang w:bidi="ar-SA"/>
              </w:rPr>
            </w:pPr>
            <w:r>
              <w:rPr>
                <w:rFonts w:ascii="Times New Roman" w:eastAsia="Times New Roman" w:hAnsi="Times New Roman" w:cs="Times New Roman"/>
                <w:snapToGrid w:val="0"/>
                <w:color w:val="auto"/>
                <w:sz w:val="12"/>
                <w:szCs w:val="12"/>
                <w:lang w:bidi="ar-SA"/>
              </w:rPr>
              <w:t>10,82</w:t>
            </w:r>
          </w:p>
        </w:tc>
        <w:tc>
          <w:tcPr>
            <w:tcW w:w="850" w:type="dxa"/>
            <w:vMerge/>
          </w:tcPr>
          <w:p w:rsidR="00A16745" w:rsidRPr="00182031" w:rsidRDefault="00A16745" w:rsidP="00A16745">
            <w:pPr>
              <w:widowControl/>
              <w:rPr>
                <w:rFonts w:ascii="Times New Roman" w:eastAsia="Times New Roman" w:hAnsi="Times New Roman" w:cs="Times New Roman"/>
                <w:snapToGrid w:val="0"/>
                <w:color w:val="auto"/>
                <w:sz w:val="12"/>
                <w:szCs w:val="12"/>
                <w:lang w:bidi="ar-SA"/>
              </w:rPr>
            </w:pPr>
          </w:p>
        </w:tc>
      </w:tr>
    </w:tbl>
    <w:p w:rsidR="00B81EB6" w:rsidRPr="00182031" w:rsidRDefault="00F65EDB">
      <w:pPr>
        <w:spacing w:line="1" w:lineRule="exact"/>
        <w:rPr>
          <w:rFonts w:ascii="Times New Roman" w:hAnsi="Times New Roman" w:cs="Times New Roman"/>
        </w:rPr>
      </w:pPr>
      <w:r w:rsidRPr="00182031">
        <w:rPr>
          <w:rFonts w:ascii="Times New Roman" w:hAnsi="Times New Roman" w:cs="Times New Roman"/>
          <w:noProof/>
          <w:lang w:bidi="ar-SA"/>
        </w:rPr>
        <mc:AlternateContent>
          <mc:Choice Requires="wps">
            <w:drawing>
              <wp:anchor distT="0" distB="0" distL="260985" distR="4787265" simplePos="0" relativeHeight="125829390" behindDoc="0" locked="0" layoutInCell="1" allowOverlap="1">
                <wp:simplePos x="0" y="0"/>
                <wp:positionH relativeFrom="column">
                  <wp:posOffset>1106805</wp:posOffset>
                </wp:positionH>
                <wp:positionV relativeFrom="paragraph">
                  <wp:posOffset>1563370</wp:posOffset>
                </wp:positionV>
                <wp:extent cx="966470" cy="8763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66470" cy="87630"/>
                        </a:xfrm>
                        <a:prstGeom prst="rect">
                          <a:avLst/>
                        </a:prstGeom>
                        <a:noFill/>
                      </wps:spPr>
                      <wps:txbx>
                        <w:txbxContent>
                          <w:p w:rsidR="007362C1" w:rsidRDefault="007362C1">
                            <w:pPr>
                              <w:pStyle w:val="a5"/>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9" o:spid="_x0000_s1026" type="#_x0000_t202" style="position:absolute;margin-left:87.15pt;margin-top:123.1pt;width:76.1pt;height:6.9pt;z-index:125829390;visibility:visible;mso-wrap-style:square;mso-wrap-distance-left:20.55pt;mso-wrap-distance-top:0;mso-wrap-distance-right:376.9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" filled="f" stroked="f">
                <v:textbox inset="0,0,0,0">
                  <w:txbxContent>
                    <w:p w:rsidR="007362C1" w:rsidRDefault="007362C1">
                      <w:pPr>
                        <w:pStyle w:val="a5"/>
                      </w:pPr>
                    </w:p>
                  </w:txbxContent>
                </v:textbox>
                <w10:wrap type="topAndBottom"/>
              </v:shape>
            </w:pict>
          </mc:Fallback>
        </mc:AlternateContent>
      </w:r>
    </w:p>
    <w:p w:rsidR="00D0212A" w:rsidRPr="00182031" w:rsidRDefault="00D0212A" w:rsidP="006337F7">
      <w:pPr>
        <w:pStyle w:val="1"/>
        <w:ind w:firstLine="426"/>
        <w:jc w:val="both"/>
      </w:pPr>
    </w:p>
    <w:p w:rsidR="00D0212A" w:rsidRDefault="00D0212A" w:rsidP="006337F7">
      <w:pPr>
        <w:pStyle w:val="1"/>
        <w:ind w:firstLine="426"/>
        <w:jc w:val="both"/>
      </w:pPr>
    </w:p>
    <w:p w:rsidR="00D0212A" w:rsidRDefault="00D0212A" w:rsidP="006337F7">
      <w:pPr>
        <w:pStyle w:val="1"/>
        <w:ind w:firstLine="426"/>
        <w:jc w:val="both"/>
      </w:pPr>
    </w:p>
    <w:p w:rsidR="00D0212A" w:rsidRDefault="00D0212A" w:rsidP="006337F7">
      <w:pPr>
        <w:pStyle w:val="1"/>
        <w:ind w:firstLine="426"/>
        <w:jc w:val="both"/>
        <w:sectPr w:rsidR="00D0212A" w:rsidSect="00D0212A">
          <w:pgSz w:w="16840" w:h="11900" w:orient="landscape" w:code="9"/>
          <w:pgMar w:top="1480" w:right="851" w:bottom="1304" w:left="851" w:header="0" w:footer="1055" w:gutter="0"/>
          <w:cols w:space="720"/>
          <w:noEndnote/>
          <w:docGrid w:linePitch="360"/>
        </w:sectPr>
      </w:pPr>
    </w:p>
    <w:p w:rsidR="00D0212A" w:rsidRDefault="00D0212A" w:rsidP="006337F7">
      <w:pPr>
        <w:pStyle w:val="1"/>
        <w:ind w:firstLine="426"/>
        <w:jc w:val="both"/>
      </w:pPr>
    </w:p>
    <w:p w:rsidR="00B81EB6" w:rsidRPr="00B70E77" w:rsidRDefault="00F65EDB" w:rsidP="006337F7">
      <w:pPr>
        <w:pStyle w:val="1"/>
        <w:ind w:firstLine="426"/>
        <w:jc w:val="both"/>
      </w:pPr>
      <w:r w:rsidRPr="00B70E77">
        <w:t xml:space="preserve">Основное потребление электрической энергии приходится на население </w:t>
      </w:r>
      <w:r w:rsidR="00FD52D4" w:rsidRPr="00B70E77">
        <w:t>Спасского</w:t>
      </w:r>
      <w:r w:rsidRPr="00B70E77">
        <w:t xml:space="preserve"> муниципального района. Большое потребление электрической энергии также приходится на агропромышленный комплекс района.</w:t>
      </w:r>
    </w:p>
    <w:p w:rsidR="00B81EB6" w:rsidRPr="00B70E77" w:rsidRDefault="00F65EDB" w:rsidP="006337F7">
      <w:pPr>
        <w:pStyle w:val="1"/>
        <w:ind w:firstLine="426"/>
        <w:jc w:val="both"/>
      </w:pPr>
      <w:r w:rsidRPr="00B70E77">
        <w:t>С целью энергосбережения проводятся мероприятия по информационной поддержке и пропаганде энергосбер</w:t>
      </w:r>
      <w:r w:rsidR="00F94772" w:rsidRPr="00B70E77">
        <w:t xml:space="preserve">ежения повышения энергетической </w:t>
      </w:r>
      <w:r w:rsidRPr="00B70E77">
        <w:t xml:space="preserve">эффективности на территории </w:t>
      </w:r>
      <w:r w:rsidR="00FD52D4" w:rsidRPr="00B70E77">
        <w:t>Спасского</w:t>
      </w:r>
      <w:r w:rsidRPr="00B70E77">
        <w:t xml:space="preserve"> муниципального района.</w:t>
      </w:r>
    </w:p>
    <w:p w:rsidR="00B70E77" w:rsidRDefault="00B70E77" w:rsidP="00B70E77">
      <w:pPr>
        <w:pStyle w:val="1"/>
        <w:ind w:firstLine="0"/>
        <w:jc w:val="center"/>
        <w:rPr>
          <w:b/>
          <w:i/>
          <w:iCs/>
          <w:u w:val="single"/>
        </w:rPr>
      </w:pPr>
    </w:p>
    <w:p w:rsidR="00B81EB6" w:rsidRPr="00B70E77" w:rsidRDefault="00F65EDB" w:rsidP="00B70E77">
      <w:pPr>
        <w:pStyle w:val="1"/>
        <w:ind w:firstLine="0"/>
        <w:jc w:val="center"/>
        <w:rPr>
          <w:b/>
          <w:i/>
          <w:iCs/>
          <w:u w:val="single"/>
        </w:rPr>
      </w:pPr>
      <w:r w:rsidRPr="00B70E77">
        <w:rPr>
          <w:b/>
          <w:i/>
          <w:iCs/>
          <w:u w:val="single"/>
        </w:rPr>
        <w:t>Газоснабжение</w:t>
      </w:r>
      <w:r w:rsidR="00FD52D4" w:rsidRPr="00B70E77">
        <w:rPr>
          <w:b/>
          <w:i/>
          <w:iCs/>
          <w:u w:val="single"/>
        </w:rPr>
        <w:t xml:space="preserve"> в Спасском районе</w:t>
      </w:r>
    </w:p>
    <w:p w:rsidR="00FD52D4" w:rsidRPr="00B70E77" w:rsidRDefault="00FD52D4" w:rsidP="00B70E77">
      <w:pPr>
        <w:pStyle w:val="1"/>
        <w:ind w:firstLine="0"/>
        <w:jc w:val="center"/>
        <w:rPr>
          <w:b/>
          <w:i/>
          <w:iCs/>
          <w:u w:val="single"/>
        </w:rPr>
      </w:pPr>
    </w:p>
    <w:p w:rsidR="00FD52D4" w:rsidRDefault="00FD52D4" w:rsidP="006337F7">
      <w:pPr>
        <w:widowControl/>
        <w:ind w:firstLine="426"/>
        <w:jc w:val="both"/>
        <w:rPr>
          <w:rFonts w:ascii="Times New Roman" w:eastAsia="Times New Roman" w:hAnsi="Times New Roman" w:cs="Times New Roman"/>
          <w:snapToGrid w:val="0"/>
          <w:color w:val="auto"/>
          <w:lang w:bidi="ar-SA"/>
        </w:rPr>
      </w:pPr>
      <w:r w:rsidRPr="00B70E77">
        <w:rPr>
          <w:rFonts w:ascii="Times New Roman" w:eastAsia="Times New Roman" w:hAnsi="Times New Roman" w:cs="Times New Roman"/>
          <w:snapToGrid w:val="0"/>
          <w:color w:val="auto"/>
          <w:lang w:bidi="ar-SA"/>
        </w:rPr>
        <w:t>Обеспечение потребителей Спасского муниципального района природным газом осуществляет ООО «Газпром трансгаз Казань». Общий объем поставок в бюджетном секторе составил</w:t>
      </w:r>
      <w:r w:rsidR="00B70E77">
        <w:rPr>
          <w:rFonts w:ascii="Times New Roman" w:eastAsia="Times New Roman" w:hAnsi="Times New Roman" w:cs="Times New Roman"/>
          <w:snapToGrid w:val="0"/>
          <w:color w:val="auto"/>
          <w:lang w:bidi="ar-SA"/>
        </w:rPr>
        <w:t xml:space="preserve"> в 202</w:t>
      </w:r>
      <w:r w:rsidR="0025322D" w:rsidRPr="0025322D">
        <w:rPr>
          <w:rFonts w:ascii="Times New Roman" w:eastAsia="Times New Roman" w:hAnsi="Times New Roman" w:cs="Times New Roman"/>
          <w:snapToGrid w:val="0"/>
          <w:color w:val="auto"/>
          <w:lang w:bidi="ar-SA"/>
        </w:rPr>
        <w:t>3</w:t>
      </w:r>
      <w:r w:rsidR="00B70E77">
        <w:rPr>
          <w:rFonts w:ascii="Times New Roman" w:eastAsia="Times New Roman" w:hAnsi="Times New Roman" w:cs="Times New Roman"/>
          <w:snapToGrid w:val="0"/>
          <w:color w:val="auto"/>
          <w:lang w:bidi="ar-SA"/>
        </w:rPr>
        <w:t xml:space="preserve"> г. 1</w:t>
      </w:r>
      <w:r w:rsidR="0025322D" w:rsidRPr="0025322D">
        <w:rPr>
          <w:rFonts w:ascii="Times New Roman" w:eastAsia="Times New Roman" w:hAnsi="Times New Roman" w:cs="Times New Roman"/>
          <w:snapToGrid w:val="0"/>
          <w:color w:val="auto"/>
          <w:lang w:bidi="ar-SA"/>
        </w:rPr>
        <w:t>409</w:t>
      </w:r>
      <w:r w:rsidR="0025322D">
        <w:rPr>
          <w:rFonts w:ascii="Times New Roman" w:eastAsia="Times New Roman" w:hAnsi="Times New Roman" w:cs="Times New Roman"/>
          <w:snapToGrid w:val="0"/>
          <w:color w:val="auto"/>
          <w:lang w:bidi="ar-SA"/>
        </w:rPr>
        <w:t>,247</w:t>
      </w:r>
      <w:r w:rsidR="00B70E77">
        <w:rPr>
          <w:rFonts w:ascii="Times New Roman" w:eastAsia="Times New Roman" w:hAnsi="Times New Roman" w:cs="Times New Roman"/>
          <w:snapToGrid w:val="0"/>
          <w:color w:val="auto"/>
          <w:lang w:bidi="ar-SA"/>
        </w:rPr>
        <w:t xml:space="preserve"> тыс. куб. м. приведен в Таблице </w:t>
      </w:r>
      <w:r w:rsidR="001C5586">
        <w:rPr>
          <w:rFonts w:ascii="Times New Roman" w:eastAsia="Times New Roman" w:hAnsi="Times New Roman" w:cs="Times New Roman"/>
          <w:snapToGrid w:val="0"/>
          <w:color w:val="auto"/>
          <w:lang w:bidi="ar-SA"/>
        </w:rPr>
        <w:t>7</w:t>
      </w:r>
      <w:r w:rsidR="004F4300">
        <w:rPr>
          <w:rFonts w:ascii="Times New Roman" w:eastAsia="Times New Roman" w:hAnsi="Times New Roman" w:cs="Times New Roman"/>
          <w:snapToGrid w:val="0"/>
          <w:color w:val="auto"/>
          <w:lang w:bidi="ar-SA"/>
        </w:rPr>
        <w:t xml:space="preserve"> </w:t>
      </w:r>
    </w:p>
    <w:p w:rsidR="00B70E77" w:rsidRDefault="00B70E77" w:rsidP="00B70E77">
      <w:pPr>
        <w:widowControl/>
        <w:ind w:firstLine="708"/>
        <w:jc w:val="right"/>
        <w:rPr>
          <w:rFonts w:ascii="Times New Roman" w:eastAsia="Times New Roman" w:hAnsi="Times New Roman" w:cs="Times New Roman"/>
          <w:snapToGrid w:val="0"/>
          <w:color w:val="auto"/>
          <w:sz w:val="20"/>
          <w:lang w:bidi="ar-SA"/>
        </w:rPr>
      </w:pPr>
    </w:p>
    <w:p w:rsidR="00306E08" w:rsidRDefault="00306E08" w:rsidP="00B70E77">
      <w:pPr>
        <w:widowControl/>
        <w:ind w:firstLine="708"/>
        <w:jc w:val="right"/>
        <w:rPr>
          <w:rFonts w:ascii="Times New Roman" w:eastAsia="Times New Roman" w:hAnsi="Times New Roman" w:cs="Times New Roman"/>
          <w:snapToGrid w:val="0"/>
          <w:color w:val="auto"/>
          <w:sz w:val="20"/>
          <w:lang w:bidi="ar-SA"/>
        </w:rPr>
      </w:pPr>
    </w:p>
    <w:p w:rsidR="00B70E77" w:rsidRPr="00365102" w:rsidRDefault="00127AC1" w:rsidP="00B70E77">
      <w:pPr>
        <w:widowControl/>
        <w:ind w:firstLine="708"/>
        <w:jc w:val="right"/>
        <w:rPr>
          <w:rFonts w:ascii="Times New Roman" w:eastAsia="Times New Roman" w:hAnsi="Times New Roman" w:cs="Times New Roman"/>
          <w:snapToGrid w:val="0"/>
          <w:color w:val="auto"/>
          <w:sz w:val="16"/>
          <w:lang w:bidi="ar-SA"/>
        </w:rPr>
      </w:pPr>
      <w:r>
        <w:rPr>
          <w:rFonts w:ascii="Times New Roman" w:eastAsia="Times New Roman" w:hAnsi="Times New Roman" w:cs="Times New Roman"/>
          <w:snapToGrid w:val="0"/>
          <w:color w:val="auto"/>
          <w:sz w:val="20"/>
          <w:lang w:bidi="ar-SA"/>
        </w:rPr>
        <w:t>Таблица 7</w:t>
      </w:r>
    </w:p>
    <w:p w:rsidR="00FD52D4" w:rsidRPr="00365102" w:rsidRDefault="00FD52D4" w:rsidP="00FD52D4">
      <w:pPr>
        <w:widowControl/>
        <w:spacing w:line="360" w:lineRule="auto"/>
        <w:jc w:val="center"/>
        <w:rPr>
          <w:rFonts w:ascii="Times New Roman" w:eastAsia="Times New Roman" w:hAnsi="Times New Roman" w:cs="Times New Roman"/>
          <w:snapToGrid w:val="0"/>
          <w:color w:val="auto"/>
          <w:szCs w:val="20"/>
          <w:lang w:bidi="ar-SA"/>
        </w:rPr>
      </w:pPr>
      <w:r w:rsidRPr="00365102">
        <w:rPr>
          <w:rFonts w:ascii="Times New Roman" w:eastAsia="Times New Roman" w:hAnsi="Times New Roman" w:cs="Times New Roman"/>
          <w:snapToGrid w:val="0"/>
          <w:color w:val="auto"/>
          <w:szCs w:val="20"/>
          <w:lang w:bidi="ar-SA"/>
        </w:rPr>
        <w:t>Потребление газа в бюджетных учреждениях</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418"/>
        <w:gridCol w:w="992"/>
        <w:gridCol w:w="992"/>
        <w:gridCol w:w="993"/>
        <w:gridCol w:w="992"/>
        <w:gridCol w:w="992"/>
        <w:gridCol w:w="992"/>
        <w:gridCol w:w="1134"/>
        <w:gridCol w:w="1134"/>
      </w:tblGrid>
      <w:tr w:rsidR="00377466" w:rsidRPr="00365102" w:rsidTr="00472F64">
        <w:trPr>
          <w:cantSplit/>
        </w:trPr>
        <w:tc>
          <w:tcPr>
            <w:tcW w:w="1021" w:type="dxa"/>
            <w:vMerge w:val="restart"/>
            <w:tcBorders>
              <w:top w:val="single" w:sz="4" w:space="0" w:color="auto"/>
              <w:left w:val="single" w:sz="4" w:space="0" w:color="auto"/>
              <w:bottom w:val="single" w:sz="4" w:space="0" w:color="auto"/>
              <w:right w:val="single" w:sz="4" w:space="0" w:color="auto"/>
            </w:tcBorders>
          </w:tcPr>
          <w:p w:rsidR="00377466" w:rsidRPr="00365102" w:rsidRDefault="00377466" w:rsidP="00FD52D4">
            <w:pPr>
              <w:widowControl/>
              <w:jc w:val="center"/>
              <w:rPr>
                <w:rFonts w:ascii="Times New Roman" w:eastAsia="Times New Roman" w:hAnsi="Times New Roman" w:cs="Times New Roman"/>
                <w:b/>
                <w:snapToGrid w:val="0"/>
                <w:color w:val="auto"/>
                <w:sz w:val="18"/>
                <w:szCs w:val="20"/>
                <w:lang w:bidi="ar-SA"/>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377466" w:rsidRPr="00365102" w:rsidRDefault="00377466" w:rsidP="00FD52D4">
            <w:pPr>
              <w:widowControl/>
              <w:jc w:val="center"/>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 xml:space="preserve">Количество органов местного самоуправления и муниципальных учреждений (указываются только юридические лица), </w:t>
            </w:r>
          </w:p>
          <w:p w:rsidR="00377466" w:rsidRPr="00365102" w:rsidRDefault="00377466" w:rsidP="00FD52D4">
            <w:pPr>
              <w:widowControl/>
              <w:jc w:val="center"/>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шт.</w:t>
            </w:r>
          </w:p>
        </w:tc>
        <w:tc>
          <w:tcPr>
            <w:tcW w:w="8221" w:type="dxa"/>
            <w:gridSpan w:val="8"/>
            <w:tcBorders>
              <w:top w:val="single" w:sz="4" w:space="0" w:color="auto"/>
              <w:left w:val="single" w:sz="4" w:space="0" w:color="auto"/>
              <w:bottom w:val="single" w:sz="4" w:space="0" w:color="auto"/>
              <w:right w:val="single" w:sz="4" w:space="0" w:color="auto"/>
            </w:tcBorders>
          </w:tcPr>
          <w:p w:rsidR="00377466" w:rsidRPr="00365102" w:rsidRDefault="00377466" w:rsidP="00365102">
            <w:pPr>
              <w:widowControl/>
              <w:jc w:val="center"/>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Общее годовое газопотребление</w:t>
            </w:r>
          </w:p>
          <w:p w:rsidR="00377466" w:rsidRPr="00365102" w:rsidRDefault="00377466" w:rsidP="00365102">
            <w:pPr>
              <w:widowControl/>
              <w:jc w:val="center"/>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(тыс. куб. метров)</w:t>
            </w:r>
          </w:p>
        </w:tc>
      </w:tr>
      <w:tr w:rsidR="00377466" w:rsidRPr="00365102" w:rsidTr="00377466">
        <w:trPr>
          <w:cantSplit/>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377466" w:rsidRPr="00365102" w:rsidRDefault="00377466" w:rsidP="0063694E">
            <w:pPr>
              <w:widowControl/>
              <w:rPr>
                <w:rFonts w:ascii="Times New Roman" w:eastAsia="Times New Roman" w:hAnsi="Times New Roman" w:cs="Times New Roman"/>
                <w:b/>
                <w:snapToGrid w:val="0"/>
                <w:color w:val="auto"/>
                <w:sz w:val="18"/>
                <w:szCs w:val="20"/>
                <w:lang w:bidi="ar-S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77466" w:rsidRPr="00365102" w:rsidRDefault="00377466" w:rsidP="0063694E">
            <w:pPr>
              <w:widowControl/>
              <w:rPr>
                <w:rFonts w:ascii="Times New Roman" w:eastAsia="Times New Roman" w:hAnsi="Times New Roman" w:cs="Times New Roman"/>
                <w:snapToGrid w:val="0"/>
                <w:color w:val="auto"/>
                <w:sz w:val="18"/>
                <w:szCs w:val="20"/>
                <w:lang w:bidi="ar-SA"/>
              </w:rPr>
            </w:pPr>
          </w:p>
        </w:tc>
        <w:tc>
          <w:tcPr>
            <w:tcW w:w="992" w:type="dxa"/>
            <w:tcBorders>
              <w:top w:val="single" w:sz="4" w:space="0" w:color="auto"/>
              <w:left w:val="single" w:sz="4" w:space="0" w:color="auto"/>
              <w:bottom w:val="single" w:sz="4" w:space="0" w:color="auto"/>
              <w:right w:val="single" w:sz="4" w:space="0" w:color="auto"/>
            </w:tcBorders>
          </w:tcPr>
          <w:p w:rsidR="00377466" w:rsidRPr="00365102" w:rsidRDefault="00377466" w:rsidP="0063694E">
            <w:pPr>
              <w:widowControl/>
              <w:jc w:val="center"/>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377466" w:rsidP="0063694E">
            <w:pPr>
              <w:widowControl/>
              <w:jc w:val="center"/>
              <w:rPr>
                <w:rFonts w:ascii="Times New Roman" w:eastAsia="Times New Roman" w:hAnsi="Times New Roman" w:cs="Times New Roman"/>
                <w:snapToGrid w:val="0"/>
                <w:color w:val="auto"/>
                <w:sz w:val="18"/>
                <w:szCs w:val="20"/>
                <w:lang w:bidi="ar-SA"/>
              </w:rPr>
            </w:pPr>
            <w:r w:rsidRPr="00127AC1">
              <w:rPr>
                <w:rFonts w:ascii="Times New Roman" w:eastAsia="Times New Roman" w:hAnsi="Times New Roman" w:cs="Times New Roman"/>
                <w:snapToGrid w:val="0"/>
                <w:color w:val="auto"/>
                <w:sz w:val="18"/>
                <w:szCs w:val="20"/>
                <w:lang w:bidi="ar-SA"/>
              </w:rPr>
              <w:t>2024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377466" w:rsidP="0063694E">
            <w:pPr>
              <w:widowControl/>
              <w:jc w:val="center"/>
              <w:rPr>
                <w:rFonts w:ascii="Times New Roman" w:eastAsia="Times New Roman" w:hAnsi="Times New Roman" w:cs="Times New Roman"/>
                <w:snapToGrid w:val="0"/>
                <w:color w:val="auto"/>
                <w:sz w:val="18"/>
                <w:szCs w:val="20"/>
                <w:lang w:bidi="ar-SA"/>
              </w:rPr>
            </w:pPr>
            <w:r w:rsidRPr="00127AC1">
              <w:rPr>
                <w:rFonts w:ascii="Times New Roman" w:eastAsia="Times New Roman" w:hAnsi="Times New Roman" w:cs="Times New Roman"/>
                <w:snapToGrid w:val="0"/>
                <w:color w:val="auto"/>
                <w:sz w:val="18"/>
                <w:szCs w:val="20"/>
                <w:lang w:bidi="ar-SA"/>
              </w:rPr>
              <w:t>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377466" w:rsidP="0063694E">
            <w:pPr>
              <w:widowControl/>
              <w:jc w:val="center"/>
              <w:rPr>
                <w:rFonts w:ascii="Times New Roman" w:eastAsia="Times New Roman" w:hAnsi="Times New Roman" w:cs="Times New Roman"/>
                <w:snapToGrid w:val="0"/>
                <w:color w:val="auto"/>
                <w:sz w:val="18"/>
                <w:szCs w:val="20"/>
                <w:lang w:bidi="ar-SA"/>
              </w:rPr>
            </w:pPr>
            <w:r w:rsidRPr="00127AC1">
              <w:rPr>
                <w:rFonts w:ascii="Times New Roman" w:eastAsia="Times New Roman" w:hAnsi="Times New Roman" w:cs="Times New Roman"/>
                <w:snapToGrid w:val="0"/>
                <w:color w:val="auto"/>
                <w:sz w:val="18"/>
                <w:szCs w:val="20"/>
                <w:lang w:bidi="ar-SA"/>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377466"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2027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377466"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377466"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2029</w:t>
            </w:r>
          </w:p>
        </w:tc>
        <w:tc>
          <w:tcPr>
            <w:tcW w:w="1134" w:type="dxa"/>
            <w:tcBorders>
              <w:top w:val="single" w:sz="4" w:space="0" w:color="auto"/>
              <w:left w:val="single" w:sz="4" w:space="0" w:color="auto"/>
              <w:bottom w:val="single" w:sz="4" w:space="0" w:color="auto"/>
              <w:right w:val="single" w:sz="4" w:space="0" w:color="auto"/>
            </w:tcBorders>
          </w:tcPr>
          <w:p w:rsidR="00377466" w:rsidRDefault="00377466"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2030</w:t>
            </w:r>
          </w:p>
        </w:tc>
      </w:tr>
      <w:tr w:rsidR="00377466" w:rsidRPr="00365102" w:rsidTr="00377466">
        <w:tc>
          <w:tcPr>
            <w:tcW w:w="1021" w:type="dxa"/>
            <w:tcBorders>
              <w:top w:val="single" w:sz="4" w:space="0" w:color="auto"/>
              <w:left w:val="single" w:sz="4" w:space="0" w:color="auto"/>
              <w:bottom w:val="single" w:sz="4" w:space="0" w:color="auto"/>
              <w:right w:val="single" w:sz="4" w:space="0" w:color="auto"/>
            </w:tcBorders>
            <w:hideMark/>
          </w:tcPr>
          <w:p w:rsidR="00377466" w:rsidRPr="00365102" w:rsidRDefault="00377466" w:rsidP="0063694E">
            <w:pPr>
              <w:widowControl/>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Объекты образования</w:t>
            </w:r>
          </w:p>
        </w:tc>
        <w:tc>
          <w:tcPr>
            <w:tcW w:w="1418" w:type="dxa"/>
            <w:tcBorders>
              <w:top w:val="single" w:sz="4" w:space="0" w:color="auto"/>
              <w:left w:val="single" w:sz="4" w:space="0" w:color="auto"/>
              <w:bottom w:val="single" w:sz="4" w:space="0" w:color="auto"/>
              <w:right w:val="single" w:sz="4" w:space="0" w:color="auto"/>
            </w:tcBorders>
            <w:hideMark/>
          </w:tcPr>
          <w:p w:rsidR="00377466" w:rsidRPr="00365102" w:rsidRDefault="00377466" w:rsidP="0063694E">
            <w:pPr>
              <w:widowControl/>
              <w:jc w:val="center"/>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4</w:t>
            </w:r>
            <w:r>
              <w:rPr>
                <w:rFonts w:ascii="Times New Roman" w:eastAsia="Times New Roman" w:hAnsi="Times New Roman" w:cs="Times New Roman"/>
                <w:snapToGrid w:val="0"/>
                <w:color w:val="auto"/>
                <w:sz w:val="18"/>
                <w:szCs w:val="20"/>
                <w:lang w:bidi="ar-SA"/>
              </w:rPr>
              <w:t>2</w:t>
            </w:r>
          </w:p>
        </w:tc>
        <w:tc>
          <w:tcPr>
            <w:tcW w:w="992" w:type="dxa"/>
            <w:tcBorders>
              <w:top w:val="single" w:sz="4" w:space="0" w:color="auto"/>
              <w:left w:val="single" w:sz="4" w:space="0" w:color="auto"/>
              <w:bottom w:val="single" w:sz="4" w:space="0" w:color="auto"/>
              <w:right w:val="single" w:sz="4" w:space="0" w:color="auto"/>
            </w:tcBorders>
            <w:hideMark/>
          </w:tcPr>
          <w:p w:rsidR="00377466" w:rsidRPr="00365102" w:rsidRDefault="00377466" w:rsidP="0063694E">
            <w:pPr>
              <w:widowControl/>
              <w:jc w:val="center"/>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960,575</w:t>
            </w:r>
          </w:p>
        </w:tc>
        <w:tc>
          <w:tcPr>
            <w:tcW w:w="992" w:type="dxa"/>
            <w:tcBorders>
              <w:top w:val="single" w:sz="4" w:space="0" w:color="auto"/>
              <w:left w:val="single" w:sz="4" w:space="0" w:color="auto"/>
              <w:bottom w:val="single" w:sz="4" w:space="0" w:color="auto"/>
              <w:right w:val="single" w:sz="4" w:space="0" w:color="auto"/>
            </w:tcBorders>
          </w:tcPr>
          <w:p w:rsidR="00377466" w:rsidRPr="00377466"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946,166</w:t>
            </w:r>
          </w:p>
        </w:tc>
        <w:tc>
          <w:tcPr>
            <w:tcW w:w="993" w:type="dxa"/>
            <w:tcBorders>
              <w:top w:val="single" w:sz="4" w:space="0" w:color="auto"/>
              <w:left w:val="single" w:sz="4" w:space="0" w:color="auto"/>
              <w:bottom w:val="single" w:sz="4" w:space="0" w:color="auto"/>
              <w:right w:val="single" w:sz="4" w:space="0" w:color="auto"/>
            </w:tcBorders>
          </w:tcPr>
          <w:p w:rsidR="00377466" w:rsidRPr="00365102"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931,973</w:t>
            </w:r>
          </w:p>
        </w:tc>
        <w:tc>
          <w:tcPr>
            <w:tcW w:w="992" w:type="dxa"/>
            <w:tcBorders>
              <w:top w:val="single" w:sz="4" w:space="0" w:color="auto"/>
              <w:left w:val="single" w:sz="4" w:space="0" w:color="auto"/>
              <w:bottom w:val="single" w:sz="4" w:space="0" w:color="auto"/>
              <w:right w:val="single" w:sz="4" w:space="0" w:color="auto"/>
            </w:tcBorders>
          </w:tcPr>
          <w:p w:rsidR="00377466" w:rsidRPr="00365102"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917,994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904,224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890,660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877,301</w:t>
            </w:r>
          </w:p>
        </w:tc>
        <w:tc>
          <w:tcPr>
            <w:tcW w:w="1134" w:type="dxa"/>
            <w:tcBorders>
              <w:top w:val="single" w:sz="4" w:space="0" w:color="auto"/>
              <w:left w:val="single" w:sz="4" w:space="0" w:color="auto"/>
              <w:bottom w:val="single" w:sz="4" w:space="0" w:color="auto"/>
              <w:right w:val="single" w:sz="4" w:space="0" w:color="auto"/>
            </w:tcBorders>
          </w:tcPr>
          <w:p w:rsidR="00377466" w:rsidRPr="00127AC1"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864,141</w:t>
            </w:r>
          </w:p>
        </w:tc>
      </w:tr>
      <w:tr w:rsidR="00377466" w:rsidRPr="00365102" w:rsidTr="00377466">
        <w:tc>
          <w:tcPr>
            <w:tcW w:w="1021" w:type="dxa"/>
            <w:tcBorders>
              <w:top w:val="single" w:sz="4" w:space="0" w:color="auto"/>
              <w:left w:val="single" w:sz="4" w:space="0" w:color="auto"/>
              <w:bottom w:val="single" w:sz="4" w:space="0" w:color="auto"/>
              <w:right w:val="single" w:sz="4" w:space="0" w:color="auto"/>
            </w:tcBorders>
            <w:hideMark/>
          </w:tcPr>
          <w:p w:rsidR="00377466" w:rsidRPr="00365102" w:rsidRDefault="00377466" w:rsidP="0063694E">
            <w:pPr>
              <w:widowControl/>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Объекты спорта</w:t>
            </w:r>
          </w:p>
        </w:tc>
        <w:tc>
          <w:tcPr>
            <w:tcW w:w="1418" w:type="dxa"/>
            <w:tcBorders>
              <w:top w:val="single" w:sz="4" w:space="0" w:color="auto"/>
              <w:left w:val="single" w:sz="4" w:space="0" w:color="auto"/>
              <w:bottom w:val="single" w:sz="4" w:space="0" w:color="auto"/>
              <w:right w:val="single" w:sz="4" w:space="0" w:color="auto"/>
            </w:tcBorders>
            <w:hideMark/>
          </w:tcPr>
          <w:p w:rsidR="00377466" w:rsidRPr="00365102" w:rsidRDefault="00377466" w:rsidP="0063694E">
            <w:pPr>
              <w:widowControl/>
              <w:jc w:val="center"/>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4</w:t>
            </w:r>
          </w:p>
        </w:tc>
        <w:tc>
          <w:tcPr>
            <w:tcW w:w="992" w:type="dxa"/>
            <w:tcBorders>
              <w:top w:val="single" w:sz="4" w:space="0" w:color="auto"/>
              <w:left w:val="single" w:sz="4" w:space="0" w:color="auto"/>
              <w:bottom w:val="single" w:sz="4" w:space="0" w:color="auto"/>
              <w:right w:val="single" w:sz="4" w:space="0" w:color="auto"/>
            </w:tcBorders>
            <w:hideMark/>
          </w:tcPr>
          <w:p w:rsidR="00377466" w:rsidRPr="00365102" w:rsidRDefault="00377466" w:rsidP="0063694E">
            <w:pPr>
              <w:widowControl/>
              <w:jc w:val="center"/>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155,148</w:t>
            </w:r>
          </w:p>
        </w:tc>
        <w:tc>
          <w:tcPr>
            <w:tcW w:w="992" w:type="dxa"/>
            <w:tcBorders>
              <w:top w:val="single" w:sz="4" w:space="0" w:color="auto"/>
              <w:left w:val="single" w:sz="4" w:space="0" w:color="auto"/>
              <w:bottom w:val="single" w:sz="4" w:space="0" w:color="auto"/>
              <w:right w:val="single" w:sz="4" w:space="0" w:color="auto"/>
            </w:tcBorders>
          </w:tcPr>
          <w:p w:rsidR="00377466" w:rsidRPr="00365102"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152,820</w:t>
            </w:r>
          </w:p>
        </w:tc>
        <w:tc>
          <w:tcPr>
            <w:tcW w:w="993" w:type="dxa"/>
            <w:tcBorders>
              <w:top w:val="single" w:sz="4" w:space="0" w:color="auto"/>
              <w:left w:val="single" w:sz="4" w:space="0" w:color="auto"/>
              <w:bottom w:val="single" w:sz="4" w:space="0" w:color="auto"/>
              <w:right w:val="single" w:sz="4" w:space="0" w:color="auto"/>
            </w:tcBorders>
          </w:tcPr>
          <w:p w:rsidR="00377466" w:rsidRPr="00365102"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150,528</w:t>
            </w:r>
          </w:p>
        </w:tc>
        <w:tc>
          <w:tcPr>
            <w:tcW w:w="992" w:type="dxa"/>
            <w:tcBorders>
              <w:top w:val="single" w:sz="4" w:space="0" w:color="auto"/>
              <w:left w:val="single" w:sz="4" w:space="0" w:color="auto"/>
              <w:bottom w:val="single" w:sz="4" w:space="0" w:color="auto"/>
              <w:right w:val="single" w:sz="4" w:space="0" w:color="auto"/>
            </w:tcBorders>
          </w:tcPr>
          <w:p w:rsidR="00377466" w:rsidRPr="00365102"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148,270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146,046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143,855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141,697</w:t>
            </w:r>
          </w:p>
        </w:tc>
        <w:tc>
          <w:tcPr>
            <w:tcW w:w="1134" w:type="dxa"/>
            <w:tcBorders>
              <w:top w:val="single" w:sz="4" w:space="0" w:color="auto"/>
              <w:left w:val="single" w:sz="4" w:space="0" w:color="auto"/>
              <w:bottom w:val="single" w:sz="4" w:space="0" w:color="auto"/>
              <w:right w:val="single" w:sz="4" w:space="0" w:color="auto"/>
            </w:tcBorders>
          </w:tcPr>
          <w:p w:rsidR="00377466" w:rsidRPr="00127AC1"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139,572</w:t>
            </w:r>
          </w:p>
        </w:tc>
      </w:tr>
      <w:tr w:rsidR="00377466" w:rsidRPr="00FD52D4" w:rsidTr="00377466">
        <w:tc>
          <w:tcPr>
            <w:tcW w:w="1021" w:type="dxa"/>
            <w:tcBorders>
              <w:top w:val="single" w:sz="4" w:space="0" w:color="auto"/>
              <w:left w:val="single" w:sz="4" w:space="0" w:color="auto"/>
              <w:bottom w:val="single" w:sz="4" w:space="0" w:color="auto"/>
              <w:right w:val="single" w:sz="4" w:space="0" w:color="auto"/>
            </w:tcBorders>
            <w:hideMark/>
          </w:tcPr>
          <w:p w:rsidR="00377466" w:rsidRPr="00365102" w:rsidRDefault="00377466" w:rsidP="0063694E">
            <w:pPr>
              <w:widowControl/>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Прочие</w:t>
            </w:r>
          </w:p>
        </w:tc>
        <w:tc>
          <w:tcPr>
            <w:tcW w:w="1418" w:type="dxa"/>
            <w:tcBorders>
              <w:top w:val="single" w:sz="4" w:space="0" w:color="auto"/>
              <w:left w:val="single" w:sz="4" w:space="0" w:color="auto"/>
              <w:bottom w:val="single" w:sz="4" w:space="0" w:color="auto"/>
              <w:right w:val="single" w:sz="4" w:space="0" w:color="auto"/>
            </w:tcBorders>
            <w:hideMark/>
          </w:tcPr>
          <w:p w:rsidR="00377466" w:rsidRPr="00365102" w:rsidRDefault="00377466" w:rsidP="0063694E">
            <w:pPr>
              <w:widowControl/>
              <w:jc w:val="center"/>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23</w:t>
            </w:r>
          </w:p>
        </w:tc>
        <w:tc>
          <w:tcPr>
            <w:tcW w:w="992" w:type="dxa"/>
            <w:tcBorders>
              <w:top w:val="single" w:sz="4" w:space="0" w:color="auto"/>
              <w:left w:val="single" w:sz="4" w:space="0" w:color="auto"/>
              <w:bottom w:val="single" w:sz="4" w:space="0" w:color="auto"/>
              <w:right w:val="single" w:sz="4" w:space="0" w:color="auto"/>
            </w:tcBorders>
            <w:hideMark/>
          </w:tcPr>
          <w:p w:rsidR="00377466" w:rsidRPr="00365102" w:rsidRDefault="00377466" w:rsidP="0063694E">
            <w:pPr>
              <w:widowControl/>
              <w:jc w:val="center"/>
              <w:rPr>
                <w:rFonts w:ascii="Times New Roman" w:eastAsia="Times New Roman" w:hAnsi="Times New Roman" w:cs="Times New Roman"/>
                <w:snapToGrid w:val="0"/>
                <w:color w:val="auto"/>
                <w:sz w:val="18"/>
                <w:szCs w:val="20"/>
                <w:lang w:bidi="ar-SA"/>
              </w:rPr>
            </w:pPr>
            <w:r w:rsidRPr="00365102">
              <w:rPr>
                <w:rFonts w:ascii="Times New Roman" w:eastAsia="Times New Roman" w:hAnsi="Times New Roman" w:cs="Times New Roman"/>
                <w:snapToGrid w:val="0"/>
                <w:color w:val="auto"/>
                <w:sz w:val="18"/>
                <w:szCs w:val="20"/>
                <w:lang w:bidi="ar-SA"/>
              </w:rPr>
              <w:t>293,524</w:t>
            </w:r>
          </w:p>
        </w:tc>
        <w:tc>
          <w:tcPr>
            <w:tcW w:w="992" w:type="dxa"/>
            <w:tcBorders>
              <w:top w:val="single" w:sz="4" w:space="0" w:color="auto"/>
              <w:left w:val="single" w:sz="4" w:space="0" w:color="auto"/>
              <w:bottom w:val="single" w:sz="4" w:space="0" w:color="auto"/>
              <w:right w:val="single" w:sz="4" w:space="0" w:color="auto"/>
            </w:tcBorders>
          </w:tcPr>
          <w:p w:rsidR="00377466" w:rsidRPr="00365102"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289,121</w:t>
            </w:r>
          </w:p>
        </w:tc>
        <w:tc>
          <w:tcPr>
            <w:tcW w:w="993" w:type="dxa"/>
            <w:tcBorders>
              <w:top w:val="single" w:sz="4" w:space="0" w:color="auto"/>
              <w:left w:val="single" w:sz="4" w:space="0" w:color="auto"/>
              <w:bottom w:val="single" w:sz="4" w:space="0" w:color="auto"/>
              <w:right w:val="single" w:sz="4" w:space="0" w:color="auto"/>
            </w:tcBorders>
          </w:tcPr>
          <w:p w:rsidR="00377466" w:rsidRPr="00365102"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284,784</w:t>
            </w:r>
          </w:p>
        </w:tc>
        <w:tc>
          <w:tcPr>
            <w:tcW w:w="992" w:type="dxa"/>
            <w:tcBorders>
              <w:top w:val="single" w:sz="4" w:space="0" w:color="auto"/>
              <w:left w:val="single" w:sz="4" w:space="0" w:color="auto"/>
              <w:bottom w:val="single" w:sz="4" w:space="0" w:color="auto"/>
              <w:right w:val="single" w:sz="4" w:space="0" w:color="auto"/>
            </w:tcBorders>
          </w:tcPr>
          <w:p w:rsidR="00377466" w:rsidRPr="00365102"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280,512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276,304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272,160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77466" w:rsidRPr="00127AC1"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268,077</w:t>
            </w:r>
          </w:p>
        </w:tc>
        <w:tc>
          <w:tcPr>
            <w:tcW w:w="1134" w:type="dxa"/>
            <w:tcBorders>
              <w:top w:val="single" w:sz="4" w:space="0" w:color="auto"/>
              <w:left w:val="single" w:sz="4" w:space="0" w:color="auto"/>
              <w:bottom w:val="single" w:sz="4" w:space="0" w:color="auto"/>
              <w:right w:val="single" w:sz="4" w:space="0" w:color="auto"/>
            </w:tcBorders>
          </w:tcPr>
          <w:p w:rsidR="00377466" w:rsidRPr="00127AC1" w:rsidRDefault="007640A4" w:rsidP="0063694E">
            <w:pPr>
              <w:widowControl/>
              <w:jc w:val="center"/>
              <w:rPr>
                <w:rFonts w:ascii="Times New Roman" w:eastAsia="Times New Roman" w:hAnsi="Times New Roman" w:cs="Times New Roman"/>
                <w:snapToGrid w:val="0"/>
                <w:color w:val="auto"/>
                <w:sz w:val="18"/>
                <w:szCs w:val="20"/>
                <w:lang w:bidi="ar-SA"/>
              </w:rPr>
            </w:pPr>
            <w:r>
              <w:rPr>
                <w:rFonts w:ascii="Times New Roman" w:eastAsia="Times New Roman" w:hAnsi="Times New Roman" w:cs="Times New Roman"/>
                <w:snapToGrid w:val="0"/>
                <w:color w:val="auto"/>
                <w:sz w:val="18"/>
                <w:szCs w:val="20"/>
                <w:lang w:bidi="ar-SA"/>
              </w:rPr>
              <w:t>264,056</w:t>
            </w:r>
          </w:p>
        </w:tc>
      </w:tr>
    </w:tbl>
    <w:p w:rsidR="00FD52D4" w:rsidRPr="00FD52D4" w:rsidRDefault="00FD52D4" w:rsidP="00FD52D4">
      <w:pPr>
        <w:widowControl/>
        <w:jc w:val="center"/>
        <w:rPr>
          <w:rFonts w:ascii="Times New Roman" w:eastAsia="Times New Roman" w:hAnsi="Times New Roman" w:cs="Times New Roman"/>
          <w:b/>
          <w:snapToGrid w:val="0"/>
          <w:color w:val="auto"/>
          <w:sz w:val="28"/>
          <w:szCs w:val="20"/>
          <w:highlight w:val="yellow"/>
          <w:lang w:bidi="ar-SA"/>
        </w:rPr>
      </w:pPr>
    </w:p>
    <w:p w:rsidR="00B70E77" w:rsidRPr="00B70E77" w:rsidRDefault="00127AC1" w:rsidP="00B70E77">
      <w:pPr>
        <w:widowControl/>
        <w:jc w:val="right"/>
        <w:rPr>
          <w:rFonts w:ascii="Times New Roman" w:eastAsia="Times New Roman" w:hAnsi="Times New Roman" w:cs="Times New Roman"/>
          <w:snapToGrid w:val="0"/>
          <w:color w:val="auto"/>
          <w:sz w:val="20"/>
          <w:szCs w:val="20"/>
          <w:lang w:bidi="ar-SA"/>
        </w:rPr>
      </w:pPr>
      <w:r>
        <w:rPr>
          <w:rFonts w:ascii="Times New Roman" w:eastAsia="Times New Roman" w:hAnsi="Times New Roman" w:cs="Times New Roman"/>
          <w:snapToGrid w:val="0"/>
          <w:color w:val="auto"/>
          <w:sz w:val="20"/>
          <w:szCs w:val="20"/>
          <w:lang w:bidi="ar-SA"/>
        </w:rPr>
        <w:t>Таблица 8</w:t>
      </w:r>
    </w:p>
    <w:p w:rsidR="00FD52D4" w:rsidRPr="00FD52D4" w:rsidRDefault="00FD52D4" w:rsidP="00FD52D4">
      <w:pPr>
        <w:widowControl/>
        <w:jc w:val="center"/>
        <w:rPr>
          <w:rFonts w:ascii="Times New Roman" w:eastAsia="Times New Roman" w:hAnsi="Times New Roman" w:cs="Times New Roman"/>
          <w:b/>
          <w:snapToGrid w:val="0"/>
          <w:color w:val="auto"/>
          <w:sz w:val="28"/>
          <w:szCs w:val="20"/>
          <w:lang w:bidi="ar-SA"/>
        </w:rPr>
      </w:pPr>
      <w:r w:rsidRPr="00FD52D4">
        <w:rPr>
          <w:rFonts w:ascii="Times New Roman" w:eastAsia="Times New Roman" w:hAnsi="Times New Roman" w:cs="Times New Roman"/>
          <w:b/>
          <w:snapToGrid w:val="0"/>
          <w:color w:val="auto"/>
          <w:sz w:val="28"/>
          <w:szCs w:val="20"/>
          <w:lang w:bidi="ar-SA"/>
        </w:rPr>
        <w:t>Тарифы на природный газ</w:t>
      </w:r>
    </w:p>
    <w:p w:rsidR="00FD52D4" w:rsidRPr="00FD52D4" w:rsidRDefault="00FD52D4" w:rsidP="00FD52D4">
      <w:pPr>
        <w:widowControl/>
        <w:jc w:val="center"/>
        <w:rPr>
          <w:rFonts w:ascii="Times New Roman" w:eastAsia="Times New Roman" w:hAnsi="Times New Roman" w:cs="Times New Roman"/>
          <w:b/>
          <w:snapToGrid w:val="0"/>
          <w:color w:val="auto"/>
          <w:sz w:val="28"/>
          <w:szCs w:val="20"/>
          <w:highlight w:val="yellow"/>
          <w:lang w:bidi="ar-SA"/>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7"/>
        <w:gridCol w:w="567"/>
        <w:gridCol w:w="567"/>
        <w:gridCol w:w="567"/>
        <w:gridCol w:w="567"/>
        <w:gridCol w:w="709"/>
        <w:gridCol w:w="567"/>
        <w:gridCol w:w="709"/>
        <w:gridCol w:w="708"/>
        <w:gridCol w:w="709"/>
        <w:gridCol w:w="709"/>
        <w:gridCol w:w="709"/>
        <w:gridCol w:w="585"/>
        <w:gridCol w:w="690"/>
        <w:gridCol w:w="675"/>
        <w:gridCol w:w="601"/>
      </w:tblGrid>
      <w:tr w:rsidR="00BF2DE7" w:rsidRPr="00FD52D4" w:rsidTr="00BF2DE7">
        <w:trPr>
          <w:cantSplit/>
        </w:trPr>
        <w:tc>
          <w:tcPr>
            <w:tcW w:w="851" w:type="dxa"/>
            <w:vMerge w:val="restart"/>
            <w:tcBorders>
              <w:top w:val="single" w:sz="4" w:space="0" w:color="auto"/>
              <w:left w:val="single" w:sz="4" w:space="0" w:color="auto"/>
              <w:bottom w:val="single" w:sz="4" w:space="0" w:color="auto"/>
              <w:right w:val="single" w:sz="4" w:space="0" w:color="auto"/>
            </w:tcBorders>
          </w:tcPr>
          <w:p w:rsidR="00BF2DE7" w:rsidRPr="003642C5" w:rsidRDefault="00BF2DE7" w:rsidP="00FD52D4">
            <w:pPr>
              <w:widowControl/>
              <w:rPr>
                <w:rFonts w:ascii="Times New Roman" w:eastAsia="Times New Roman" w:hAnsi="Times New Roman" w:cs="Times New Roman"/>
                <w:snapToGrid w:val="0"/>
                <w:color w:val="auto"/>
                <w:sz w:val="16"/>
                <w:szCs w:val="16"/>
                <w:lang w:bidi="ar-SA"/>
              </w:rPr>
            </w:pPr>
          </w:p>
        </w:tc>
        <w:tc>
          <w:tcPr>
            <w:tcW w:w="10206" w:type="dxa"/>
            <w:gridSpan w:val="16"/>
            <w:tcBorders>
              <w:top w:val="single" w:sz="4" w:space="0" w:color="auto"/>
              <w:left w:val="single" w:sz="4" w:space="0" w:color="auto"/>
              <w:bottom w:val="single" w:sz="4" w:space="0" w:color="auto"/>
              <w:right w:val="single" w:sz="4" w:space="0" w:color="auto"/>
            </w:tcBorders>
            <w:hideMark/>
          </w:tcPr>
          <w:p w:rsidR="00BF2DE7" w:rsidRPr="003642C5" w:rsidRDefault="00BF2DE7" w:rsidP="00FD52D4">
            <w:pPr>
              <w:widowControl/>
              <w:jc w:val="center"/>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Тариф (рублей/куб. метр)</w:t>
            </w:r>
          </w:p>
        </w:tc>
      </w:tr>
      <w:tr w:rsidR="00BF2DE7" w:rsidRPr="00FD52D4" w:rsidTr="00973B9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p>
        </w:tc>
        <w:tc>
          <w:tcPr>
            <w:tcW w:w="1134" w:type="dxa"/>
            <w:gridSpan w:val="2"/>
            <w:tcBorders>
              <w:top w:val="single" w:sz="4" w:space="0" w:color="auto"/>
              <w:left w:val="single" w:sz="4" w:space="0" w:color="auto"/>
              <w:bottom w:val="single" w:sz="4" w:space="0" w:color="auto"/>
              <w:right w:val="single" w:sz="4" w:space="0" w:color="auto"/>
            </w:tcBorders>
          </w:tcPr>
          <w:p w:rsidR="00BF2DE7" w:rsidRPr="003642C5" w:rsidRDefault="00BF2DE7" w:rsidP="00BF2DE7">
            <w:pPr>
              <w:widowControl/>
              <w:jc w:val="center"/>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2023</w:t>
            </w:r>
          </w:p>
        </w:tc>
        <w:tc>
          <w:tcPr>
            <w:tcW w:w="1134" w:type="dxa"/>
            <w:gridSpan w:val="2"/>
            <w:tcBorders>
              <w:top w:val="single" w:sz="4" w:space="0" w:color="auto"/>
              <w:left w:val="single" w:sz="4" w:space="0" w:color="auto"/>
              <w:bottom w:val="single" w:sz="4" w:space="0" w:color="auto"/>
              <w:right w:val="single" w:sz="4" w:space="0" w:color="auto"/>
            </w:tcBorders>
          </w:tcPr>
          <w:p w:rsidR="00BF2DE7" w:rsidRPr="003642C5" w:rsidRDefault="00BF2DE7" w:rsidP="00BF2DE7">
            <w:pPr>
              <w:widowControl/>
              <w:jc w:val="center"/>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2024</w:t>
            </w:r>
          </w:p>
        </w:tc>
        <w:tc>
          <w:tcPr>
            <w:tcW w:w="1276" w:type="dxa"/>
            <w:gridSpan w:val="2"/>
            <w:tcBorders>
              <w:top w:val="single" w:sz="4" w:space="0" w:color="auto"/>
              <w:left w:val="single" w:sz="4" w:space="0" w:color="auto"/>
              <w:bottom w:val="single" w:sz="4" w:space="0" w:color="auto"/>
              <w:right w:val="single" w:sz="4" w:space="0" w:color="auto"/>
            </w:tcBorders>
          </w:tcPr>
          <w:p w:rsidR="00BF2DE7" w:rsidRPr="003642C5" w:rsidRDefault="00BF2DE7" w:rsidP="00BF2DE7">
            <w:pPr>
              <w:widowControl/>
              <w:jc w:val="center"/>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2025</w:t>
            </w:r>
          </w:p>
        </w:tc>
        <w:tc>
          <w:tcPr>
            <w:tcW w:w="1276" w:type="dxa"/>
            <w:gridSpan w:val="2"/>
            <w:tcBorders>
              <w:top w:val="single" w:sz="4" w:space="0" w:color="auto"/>
              <w:left w:val="single" w:sz="4" w:space="0" w:color="auto"/>
              <w:bottom w:val="single" w:sz="4" w:space="0" w:color="auto"/>
              <w:right w:val="single" w:sz="4" w:space="0" w:color="auto"/>
            </w:tcBorders>
          </w:tcPr>
          <w:p w:rsidR="00BF2DE7" w:rsidRPr="003642C5" w:rsidRDefault="00BF2DE7" w:rsidP="00BF2DE7">
            <w:pPr>
              <w:widowControl/>
              <w:jc w:val="center"/>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2026</w:t>
            </w:r>
          </w:p>
        </w:tc>
        <w:tc>
          <w:tcPr>
            <w:tcW w:w="1417" w:type="dxa"/>
            <w:gridSpan w:val="2"/>
            <w:tcBorders>
              <w:top w:val="single" w:sz="4" w:space="0" w:color="auto"/>
              <w:left w:val="single" w:sz="4" w:space="0" w:color="auto"/>
              <w:bottom w:val="single" w:sz="4" w:space="0" w:color="auto"/>
              <w:right w:val="single" w:sz="4" w:space="0" w:color="auto"/>
            </w:tcBorders>
          </w:tcPr>
          <w:p w:rsidR="00BF2DE7" w:rsidRPr="003642C5" w:rsidRDefault="00BF2DE7"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2027</w:t>
            </w:r>
          </w:p>
        </w:tc>
        <w:tc>
          <w:tcPr>
            <w:tcW w:w="1418" w:type="dxa"/>
            <w:gridSpan w:val="2"/>
            <w:tcBorders>
              <w:top w:val="single" w:sz="4" w:space="0" w:color="auto"/>
              <w:left w:val="single" w:sz="4" w:space="0" w:color="auto"/>
              <w:bottom w:val="single" w:sz="4" w:space="0" w:color="auto"/>
              <w:right w:val="single" w:sz="4" w:space="0" w:color="auto"/>
            </w:tcBorders>
          </w:tcPr>
          <w:p w:rsidR="00BF2DE7" w:rsidRPr="003642C5" w:rsidRDefault="00BF2DE7"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2028</w:t>
            </w:r>
          </w:p>
        </w:tc>
        <w:tc>
          <w:tcPr>
            <w:tcW w:w="1275" w:type="dxa"/>
            <w:gridSpan w:val="2"/>
            <w:tcBorders>
              <w:top w:val="single" w:sz="4" w:space="0" w:color="auto"/>
              <w:left w:val="single" w:sz="4" w:space="0" w:color="auto"/>
              <w:bottom w:val="single" w:sz="4" w:space="0" w:color="auto"/>
              <w:right w:val="single" w:sz="4" w:space="0" w:color="auto"/>
            </w:tcBorders>
          </w:tcPr>
          <w:p w:rsidR="00BF2DE7" w:rsidRPr="003642C5" w:rsidRDefault="00BF2DE7"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2029</w:t>
            </w:r>
          </w:p>
        </w:tc>
        <w:tc>
          <w:tcPr>
            <w:tcW w:w="1276" w:type="dxa"/>
            <w:gridSpan w:val="2"/>
            <w:tcBorders>
              <w:top w:val="single" w:sz="4" w:space="0" w:color="auto"/>
              <w:left w:val="single" w:sz="4" w:space="0" w:color="auto"/>
              <w:bottom w:val="single" w:sz="4" w:space="0" w:color="auto"/>
              <w:right w:val="single" w:sz="4" w:space="0" w:color="auto"/>
            </w:tcBorders>
          </w:tcPr>
          <w:p w:rsidR="00BF2DE7" w:rsidRPr="003642C5" w:rsidRDefault="00BF2DE7"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2030</w:t>
            </w:r>
          </w:p>
        </w:tc>
      </w:tr>
      <w:tr w:rsidR="00BF2DE7" w:rsidRPr="00FD52D4" w:rsidTr="00973B9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p>
        </w:tc>
        <w:tc>
          <w:tcPr>
            <w:tcW w:w="567"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население</w:t>
            </w:r>
          </w:p>
        </w:tc>
        <w:tc>
          <w:tcPr>
            <w:tcW w:w="567"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организации (бюджет)</w:t>
            </w:r>
          </w:p>
        </w:tc>
        <w:tc>
          <w:tcPr>
            <w:tcW w:w="567"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население</w:t>
            </w:r>
          </w:p>
        </w:tc>
        <w:tc>
          <w:tcPr>
            <w:tcW w:w="567"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организации (бюджет)</w:t>
            </w:r>
          </w:p>
        </w:tc>
        <w:tc>
          <w:tcPr>
            <w:tcW w:w="567"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организации (бюджет)</w:t>
            </w:r>
          </w:p>
        </w:tc>
        <w:tc>
          <w:tcPr>
            <w:tcW w:w="567"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организации (бюджет)</w:t>
            </w:r>
          </w:p>
        </w:tc>
        <w:tc>
          <w:tcPr>
            <w:tcW w:w="708"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организации (бюджет)</w:t>
            </w:r>
          </w:p>
        </w:tc>
        <w:tc>
          <w:tcPr>
            <w:tcW w:w="709"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население</w:t>
            </w:r>
          </w:p>
        </w:tc>
        <w:tc>
          <w:tcPr>
            <w:tcW w:w="709"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организации (бюджет)</w:t>
            </w:r>
          </w:p>
        </w:tc>
        <w:tc>
          <w:tcPr>
            <w:tcW w:w="585" w:type="dxa"/>
            <w:tcBorders>
              <w:top w:val="single" w:sz="4" w:space="0" w:color="auto"/>
              <w:left w:val="single" w:sz="4" w:space="0" w:color="auto"/>
              <w:bottom w:val="single" w:sz="4" w:space="0" w:color="auto"/>
              <w:right w:val="single" w:sz="4" w:space="0" w:color="auto"/>
            </w:tcBorders>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население</w:t>
            </w:r>
          </w:p>
        </w:tc>
        <w:tc>
          <w:tcPr>
            <w:tcW w:w="690" w:type="dxa"/>
            <w:tcBorders>
              <w:top w:val="single" w:sz="4" w:space="0" w:color="auto"/>
              <w:left w:val="single" w:sz="4" w:space="0" w:color="auto"/>
              <w:bottom w:val="single" w:sz="4" w:space="0" w:color="auto"/>
              <w:right w:val="single" w:sz="4" w:space="0" w:color="auto"/>
            </w:tcBorders>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организации (бюджет)</w:t>
            </w:r>
          </w:p>
        </w:tc>
        <w:tc>
          <w:tcPr>
            <w:tcW w:w="675" w:type="dxa"/>
            <w:tcBorders>
              <w:top w:val="single" w:sz="4" w:space="0" w:color="auto"/>
              <w:left w:val="single" w:sz="4" w:space="0" w:color="auto"/>
              <w:bottom w:val="single" w:sz="4" w:space="0" w:color="auto"/>
              <w:right w:val="single" w:sz="4" w:space="0" w:color="auto"/>
            </w:tcBorders>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население</w:t>
            </w:r>
          </w:p>
        </w:tc>
        <w:tc>
          <w:tcPr>
            <w:tcW w:w="601" w:type="dxa"/>
            <w:tcBorders>
              <w:top w:val="single" w:sz="4" w:space="0" w:color="auto"/>
              <w:left w:val="single" w:sz="4" w:space="0" w:color="auto"/>
              <w:bottom w:val="single" w:sz="4" w:space="0" w:color="auto"/>
              <w:right w:val="single" w:sz="4" w:space="0" w:color="auto"/>
            </w:tcBorders>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организации (бюджет)</w:t>
            </w:r>
          </w:p>
        </w:tc>
      </w:tr>
      <w:tr w:rsidR="00BF2DE7" w:rsidRPr="00FD52D4" w:rsidTr="00973B90">
        <w:tc>
          <w:tcPr>
            <w:tcW w:w="851"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1 января</w:t>
            </w:r>
          </w:p>
        </w:tc>
        <w:tc>
          <w:tcPr>
            <w:tcW w:w="567"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6,25</w:t>
            </w:r>
          </w:p>
        </w:tc>
        <w:tc>
          <w:tcPr>
            <w:tcW w:w="567" w:type="dxa"/>
            <w:tcBorders>
              <w:top w:val="single" w:sz="4" w:space="0" w:color="auto"/>
              <w:left w:val="single" w:sz="4" w:space="0" w:color="auto"/>
              <w:bottom w:val="single" w:sz="4" w:space="0" w:color="auto"/>
              <w:right w:val="single" w:sz="4" w:space="0" w:color="auto"/>
            </w:tcBorders>
          </w:tcPr>
          <w:p w:rsidR="00BF2DE7" w:rsidRPr="003642C5" w:rsidRDefault="00816DAE"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8,40</w:t>
            </w:r>
          </w:p>
        </w:tc>
        <w:tc>
          <w:tcPr>
            <w:tcW w:w="567"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6,78</w:t>
            </w:r>
          </w:p>
        </w:tc>
        <w:tc>
          <w:tcPr>
            <w:tcW w:w="567"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8,71</w:t>
            </w:r>
          </w:p>
        </w:tc>
        <w:tc>
          <w:tcPr>
            <w:tcW w:w="567"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7,47</w:t>
            </w:r>
          </w:p>
        </w:tc>
        <w:tc>
          <w:tcPr>
            <w:tcW w:w="709"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9,69</w:t>
            </w:r>
          </w:p>
        </w:tc>
        <w:tc>
          <w:tcPr>
            <w:tcW w:w="567"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8,23</w:t>
            </w:r>
          </w:p>
        </w:tc>
        <w:tc>
          <w:tcPr>
            <w:tcW w:w="709"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10,78</w:t>
            </w:r>
          </w:p>
        </w:tc>
        <w:tc>
          <w:tcPr>
            <w:tcW w:w="708"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9,07</w:t>
            </w:r>
          </w:p>
        </w:tc>
        <w:tc>
          <w:tcPr>
            <w:tcW w:w="709"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11,99</w:t>
            </w:r>
          </w:p>
        </w:tc>
        <w:tc>
          <w:tcPr>
            <w:tcW w:w="709"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10,00</w:t>
            </w:r>
          </w:p>
        </w:tc>
        <w:tc>
          <w:tcPr>
            <w:tcW w:w="709"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13,33</w:t>
            </w:r>
          </w:p>
        </w:tc>
        <w:tc>
          <w:tcPr>
            <w:tcW w:w="585"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11,02</w:t>
            </w:r>
          </w:p>
        </w:tc>
        <w:tc>
          <w:tcPr>
            <w:tcW w:w="690"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14,82</w:t>
            </w:r>
          </w:p>
        </w:tc>
        <w:tc>
          <w:tcPr>
            <w:tcW w:w="675" w:type="dxa"/>
            <w:tcBorders>
              <w:top w:val="single" w:sz="4" w:space="0" w:color="auto"/>
              <w:left w:val="single" w:sz="4" w:space="0" w:color="auto"/>
              <w:bottom w:val="single" w:sz="4" w:space="0" w:color="auto"/>
              <w:right w:val="single" w:sz="4" w:space="0" w:color="auto"/>
            </w:tcBorders>
          </w:tcPr>
          <w:p w:rsidR="00BF2DE7" w:rsidRPr="003642C5" w:rsidRDefault="000D1705" w:rsidP="000D1705">
            <w:pPr>
              <w:widowControl/>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12,14</w:t>
            </w:r>
          </w:p>
        </w:tc>
        <w:tc>
          <w:tcPr>
            <w:tcW w:w="601"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16,48</w:t>
            </w:r>
          </w:p>
        </w:tc>
      </w:tr>
      <w:tr w:rsidR="00BF2DE7" w:rsidRPr="00FD52D4" w:rsidTr="00973B90">
        <w:tc>
          <w:tcPr>
            <w:tcW w:w="851" w:type="dxa"/>
            <w:tcBorders>
              <w:top w:val="single" w:sz="4" w:space="0" w:color="auto"/>
              <w:left w:val="single" w:sz="4" w:space="0" w:color="auto"/>
              <w:bottom w:val="single" w:sz="4" w:space="0" w:color="auto"/>
              <w:right w:val="single" w:sz="4" w:space="0" w:color="auto"/>
            </w:tcBorders>
            <w:hideMark/>
          </w:tcPr>
          <w:p w:rsidR="00BF2DE7" w:rsidRPr="003642C5" w:rsidRDefault="00BF2DE7" w:rsidP="00BF2DE7">
            <w:pPr>
              <w:widowControl/>
              <w:rPr>
                <w:rFonts w:ascii="Times New Roman" w:eastAsia="Times New Roman" w:hAnsi="Times New Roman" w:cs="Times New Roman"/>
                <w:snapToGrid w:val="0"/>
                <w:color w:val="auto"/>
                <w:sz w:val="16"/>
                <w:szCs w:val="16"/>
                <w:lang w:bidi="ar-SA"/>
              </w:rPr>
            </w:pPr>
            <w:r w:rsidRPr="003642C5">
              <w:rPr>
                <w:rFonts w:ascii="Times New Roman" w:eastAsia="Times New Roman" w:hAnsi="Times New Roman" w:cs="Times New Roman"/>
                <w:snapToGrid w:val="0"/>
                <w:color w:val="auto"/>
                <w:sz w:val="16"/>
                <w:szCs w:val="16"/>
                <w:lang w:bidi="ar-SA"/>
              </w:rPr>
              <w:t>1 июля</w:t>
            </w:r>
          </w:p>
        </w:tc>
        <w:tc>
          <w:tcPr>
            <w:tcW w:w="567"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6,78</w:t>
            </w:r>
          </w:p>
        </w:tc>
        <w:tc>
          <w:tcPr>
            <w:tcW w:w="567" w:type="dxa"/>
            <w:tcBorders>
              <w:top w:val="single" w:sz="4" w:space="0" w:color="auto"/>
              <w:left w:val="single" w:sz="4" w:space="0" w:color="auto"/>
              <w:bottom w:val="single" w:sz="4" w:space="0" w:color="auto"/>
              <w:right w:val="single" w:sz="4" w:space="0" w:color="auto"/>
            </w:tcBorders>
          </w:tcPr>
          <w:p w:rsidR="00BF2DE7" w:rsidRPr="003642C5" w:rsidRDefault="00816DAE"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8,71</w:t>
            </w:r>
          </w:p>
        </w:tc>
        <w:tc>
          <w:tcPr>
            <w:tcW w:w="567"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7,47</w:t>
            </w:r>
          </w:p>
        </w:tc>
        <w:tc>
          <w:tcPr>
            <w:tcW w:w="567"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9,69</w:t>
            </w:r>
          </w:p>
        </w:tc>
        <w:tc>
          <w:tcPr>
            <w:tcW w:w="567"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8,23</w:t>
            </w:r>
          </w:p>
        </w:tc>
        <w:tc>
          <w:tcPr>
            <w:tcW w:w="709"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10,78</w:t>
            </w:r>
          </w:p>
        </w:tc>
        <w:tc>
          <w:tcPr>
            <w:tcW w:w="567"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9,07</w:t>
            </w:r>
          </w:p>
        </w:tc>
        <w:tc>
          <w:tcPr>
            <w:tcW w:w="709"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11,99</w:t>
            </w:r>
          </w:p>
        </w:tc>
        <w:tc>
          <w:tcPr>
            <w:tcW w:w="708"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10,00</w:t>
            </w:r>
          </w:p>
        </w:tc>
        <w:tc>
          <w:tcPr>
            <w:tcW w:w="709"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13,33</w:t>
            </w:r>
          </w:p>
        </w:tc>
        <w:tc>
          <w:tcPr>
            <w:tcW w:w="709"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11,02</w:t>
            </w:r>
          </w:p>
        </w:tc>
        <w:tc>
          <w:tcPr>
            <w:tcW w:w="709"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14,82</w:t>
            </w:r>
          </w:p>
        </w:tc>
        <w:tc>
          <w:tcPr>
            <w:tcW w:w="585"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12,14</w:t>
            </w:r>
          </w:p>
        </w:tc>
        <w:tc>
          <w:tcPr>
            <w:tcW w:w="690"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16,48</w:t>
            </w:r>
          </w:p>
        </w:tc>
        <w:tc>
          <w:tcPr>
            <w:tcW w:w="675" w:type="dxa"/>
            <w:tcBorders>
              <w:top w:val="single" w:sz="4" w:space="0" w:color="auto"/>
              <w:left w:val="single" w:sz="4" w:space="0" w:color="auto"/>
              <w:bottom w:val="single" w:sz="4" w:space="0" w:color="auto"/>
              <w:right w:val="single" w:sz="4" w:space="0" w:color="auto"/>
            </w:tcBorders>
          </w:tcPr>
          <w:p w:rsidR="00BF2DE7" w:rsidRPr="003642C5" w:rsidRDefault="000D1705"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13,38</w:t>
            </w:r>
          </w:p>
        </w:tc>
        <w:tc>
          <w:tcPr>
            <w:tcW w:w="601" w:type="dxa"/>
            <w:tcBorders>
              <w:top w:val="single" w:sz="4" w:space="0" w:color="auto"/>
              <w:left w:val="single" w:sz="4" w:space="0" w:color="auto"/>
              <w:bottom w:val="single" w:sz="4" w:space="0" w:color="auto"/>
              <w:right w:val="single" w:sz="4" w:space="0" w:color="auto"/>
            </w:tcBorders>
          </w:tcPr>
          <w:p w:rsidR="00BF2DE7" w:rsidRPr="003642C5" w:rsidRDefault="00973B90" w:rsidP="00BF2DE7">
            <w:pPr>
              <w:widowControl/>
              <w:jc w:val="center"/>
              <w:rPr>
                <w:rFonts w:ascii="Times New Roman" w:eastAsia="Times New Roman" w:hAnsi="Times New Roman" w:cs="Times New Roman"/>
                <w:snapToGrid w:val="0"/>
                <w:color w:val="auto"/>
                <w:sz w:val="16"/>
                <w:szCs w:val="16"/>
                <w:lang w:bidi="ar-SA"/>
              </w:rPr>
            </w:pPr>
            <w:r>
              <w:rPr>
                <w:rFonts w:ascii="Times New Roman" w:eastAsia="Times New Roman" w:hAnsi="Times New Roman" w:cs="Times New Roman"/>
                <w:snapToGrid w:val="0"/>
                <w:color w:val="auto"/>
                <w:sz w:val="16"/>
                <w:szCs w:val="16"/>
                <w:lang w:bidi="ar-SA"/>
              </w:rPr>
              <w:t>18,33</w:t>
            </w:r>
          </w:p>
        </w:tc>
      </w:tr>
    </w:tbl>
    <w:p w:rsidR="00FD52D4" w:rsidRDefault="00FD52D4" w:rsidP="00FD52D4">
      <w:pPr>
        <w:pStyle w:val="1"/>
        <w:ind w:firstLine="0"/>
        <w:jc w:val="both"/>
        <w:rPr>
          <w:b/>
          <w:i/>
          <w:iCs/>
          <w:u w:val="single"/>
        </w:rPr>
      </w:pPr>
    </w:p>
    <w:p w:rsidR="00FD52D4" w:rsidRDefault="00FD52D4">
      <w:pPr>
        <w:pStyle w:val="1"/>
        <w:ind w:firstLine="0"/>
        <w:jc w:val="center"/>
        <w:rPr>
          <w:b/>
          <w:i/>
          <w:iCs/>
          <w:u w:val="single"/>
        </w:rPr>
      </w:pPr>
    </w:p>
    <w:p w:rsidR="00FD52D4" w:rsidRDefault="00FD52D4">
      <w:pPr>
        <w:pStyle w:val="1"/>
        <w:ind w:firstLine="0"/>
        <w:jc w:val="center"/>
        <w:rPr>
          <w:b/>
          <w:i/>
          <w:iCs/>
          <w:u w:val="single"/>
        </w:rPr>
      </w:pPr>
    </w:p>
    <w:p w:rsidR="00B81EB6" w:rsidRDefault="00F65EDB">
      <w:pPr>
        <w:pStyle w:val="1"/>
        <w:numPr>
          <w:ilvl w:val="0"/>
          <w:numId w:val="5"/>
        </w:numPr>
        <w:tabs>
          <w:tab w:val="left" w:pos="314"/>
        </w:tabs>
        <w:ind w:firstLine="0"/>
        <w:jc w:val="center"/>
      </w:pPr>
      <w:r>
        <w:rPr>
          <w:b/>
          <w:bCs/>
        </w:rPr>
        <w:t>Цели и задачи Программы</w:t>
      </w:r>
    </w:p>
    <w:p w:rsidR="00B81EB6" w:rsidRDefault="00C40E4F" w:rsidP="00C40E4F">
      <w:pPr>
        <w:pStyle w:val="1"/>
        <w:tabs>
          <w:tab w:val="left" w:pos="314"/>
        </w:tabs>
        <w:spacing w:after="280"/>
        <w:ind w:firstLine="0"/>
        <w:jc w:val="center"/>
      </w:pPr>
      <w:r>
        <w:rPr>
          <w:b/>
          <w:bCs/>
        </w:rPr>
        <w:t>2</w:t>
      </w:r>
      <w:r w:rsidR="00F65EDB">
        <w:rPr>
          <w:b/>
          <w:bCs/>
        </w:rPr>
        <w:t>.</w:t>
      </w:r>
      <w:r>
        <w:rPr>
          <w:b/>
          <w:bCs/>
        </w:rPr>
        <w:t>1.</w:t>
      </w:r>
      <w:r w:rsidR="00F65EDB">
        <w:rPr>
          <w:b/>
          <w:bCs/>
        </w:rPr>
        <w:t xml:space="preserve"> Цели Программы</w:t>
      </w:r>
    </w:p>
    <w:p w:rsidR="00B81EB6" w:rsidRDefault="00F65EDB" w:rsidP="006337F7">
      <w:pPr>
        <w:pStyle w:val="1"/>
        <w:spacing w:after="280"/>
        <w:ind w:firstLine="426"/>
        <w:jc w:val="both"/>
      </w:pPr>
      <w:r>
        <w:t>Основной целью Программы является эффективное и рациональное использование энергетических ресурсов для снижения расходов денежных средств на топливно-энергетические ресурсы, достижение целевых показателей при наименьших затратах ресурсов.</w:t>
      </w:r>
    </w:p>
    <w:p w:rsidR="00B81EB6" w:rsidRDefault="00C40E4F" w:rsidP="00C40E4F">
      <w:pPr>
        <w:pStyle w:val="1"/>
        <w:tabs>
          <w:tab w:val="left" w:pos="310"/>
        </w:tabs>
        <w:spacing w:after="280"/>
        <w:ind w:firstLine="0"/>
        <w:jc w:val="center"/>
      </w:pPr>
      <w:r>
        <w:rPr>
          <w:b/>
          <w:bCs/>
        </w:rPr>
        <w:t>2</w:t>
      </w:r>
      <w:r w:rsidR="00F65EDB">
        <w:rPr>
          <w:b/>
          <w:bCs/>
        </w:rPr>
        <w:t>.</w:t>
      </w:r>
      <w:r>
        <w:rPr>
          <w:b/>
          <w:bCs/>
        </w:rPr>
        <w:t>2</w:t>
      </w:r>
      <w:r w:rsidR="00F65EDB">
        <w:rPr>
          <w:b/>
          <w:bCs/>
        </w:rPr>
        <w:t xml:space="preserve"> Задачи Программы</w:t>
      </w:r>
    </w:p>
    <w:p w:rsidR="00B81EB6" w:rsidRDefault="00F65EDB" w:rsidP="006337F7">
      <w:pPr>
        <w:pStyle w:val="1"/>
        <w:ind w:firstLine="426"/>
        <w:jc w:val="both"/>
      </w:pPr>
      <w:r>
        <w:lastRenderedPageBreak/>
        <w:t>Для достижения поставленных целей в ходе реализации Программы необходимо решить следующие основные задачи:</w:t>
      </w:r>
    </w:p>
    <w:p w:rsidR="00FD52D4" w:rsidRDefault="00F65EDB" w:rsidP="006337F7">
      <w:pPr>
        <w:pStyle w:val="1"/>
        <w:numPr>
          <w:ilvl w:val="0"/>
          <w:numId w:val="7"/>
        </w:numPr>
        <w:tabs>
          <w:tab w:val="left" w:pos="1279"/>
        </w:tabs>
        <w:spacing w:after="280"/>
        <w:ind w:firstLine="426"/>
        <w:jc w:val="both"/>
      </w:pPr>
      <w:r>
        <w:t>Организация учета и контроля всех получаемых и потребляемых энергоресурсов;</w:t>
      </w:r>
    </w:p>
    <w:p w:rsidR="00B81EB6" w:rsidRDefault="00F65EDB" w:rsidP="006337F7">
      <w:pPr>
        <w:pStyle w:val="1"/>
        <w:numPr>
          <w:ilvl w:val="0"/>
          <w:numId w:val="7"/>
        </w:numPr>
        <w:tabs>
          <w:tab w:val="left" w:pos="1279"/>
        </w:tabs>
        <w:spacing w:after="280"/>
        <w:ind w:firstLine="426"/>
        <w:jc w:val="both"/>
      </w:pPr>
      <w:r>
        <w:t>Реализация комплекса мер по энергосбережению и повышению энергетической эффективности.</w:t>
      </w:r>
    </w:p>
    <w:p w:rsidR="00C40E4F" w:rsidRDefault="00C40E4F" w:rsidP="006337F7">
      <w:pPr>
        <w:pStyle w:val="1"/>
        <w:numPr>
          <w:ilvl w:val="0"/>
          <w:numId w:val="7"/>
        </w:numPr>
        <w:tabs>
          <w:tab w:val="left" w:pos="1279"/>
        </w:tabs>
        <w:spacing w:after="280"/>
        <w:ind w:firstLine="426"/>
        <w:jc w:val="both"/>
      </w:pPr>
      <w:r w:rsidRPr="00C40E4F">
        <w:t>Создание благоприятных условий для реализации проектов и мероприятий в области энергосбережения и повышения энергетической эффективности.</w:t>
      </w:r>
    </w:p>
    <w:p w:rsidR="00B70E77" w:rsidRDefault="00B70E77" w:rsidP="00B70E77">
      <w:pPr>
        <w:pStyle w:val="1"/>
        <w:tabs>
          <w:tab w:val="left" w:pos="1279"/>
        </w:tabs>
        <w:spacing w:after="280"/>
        <w:ind w:left="660" w:firstLine="0"/>
        <w:jc w:val="both"/>
      </w:pPr>
    </w:p>
    <w:p w:rsidR="00B81EB6" w:rsidRDefault="00FD52D4" w:rsidP="00FD52D4">
      <w:pPr>
        <w:pStyle w:val="1"/>
        <w:tabs>
          <w:tab w:val="left" w:pos="1114"/>
        </w:tabs>
        <w:spacing w:after="280"/>
        <w:ind w:firstLine="0"/>
        <w:jc w:val="center"/>
      </w:pPr>
      <w:r>
        <w:rPr>
          <w:b/>
          <w:bCs/>
        </w:rPr>
        <w:t xml:space="preserve">3. </w:t>
      </w:r>
      <w:r w:rsidR="00F65EDB">
        <w:rPr>
          <w:b/>
          <w:bCs/>
        </w:rPr>
        <w:t>Основные направления развития энергосбережения и повышения</w:t>
      </w:r>
      <w:r>
        <w:rPr>
          <w:b/>
          <w:bCs/>
        </w:rPr>
        <w:t xml:space="preserve"> </w:t>
      </w:r>
      <w:r w:rsidR="00F65EDB">
        <w:rPr>
          <w:b/>
          <w:bCs/>
        </w:rPr>
        <w:t xml:space="preserve">энергетической эффективности на территории </w:t>
      </w:r>
      <w:r>
        <w:rPr>
          <w:b/>
          <w:bCs/>
        </w:rPr>
        <w:t>Спасского</w:t>
      </w:r>
      <w:r w:rsidR="00F65EDB">
        <w:rPr>
          <w:b/>
          <w:bCs/>
        </w:rPr>
        <w:t xml:space="preserve"> муниципального</w:t>
      </w:r>
      <w:r>
        <w:rPr>
          <w:b/>
          <w:bCs/>
        </w:rPr>
        <w:t xml:space="preserve"> </w:t>
      </w:r>
      <w:r w:rsidR="00F65EDB">
        <w:rPr>
          <w:b/>
          <w:bCs/>
        </w:rPr>
        <w:t>района</w:t>
      </w:r>
    </w:p>
    <w:p w:rsidR="00B81EB6" w:rsidRDefault="00F65EDB">
      <w:pPr>
        <w:pStyle w:val="1"/>
        <w:spacing w:after="160"/>
        <w:ind w:firstLine="660"/>
        <w:jc w:val="both"/>
      </w:pPr>
      <w:r>
        <w:rPr>
          <w:i/>
          <w:iCs/>
        </w:rPr>
        <w:t>Энергосбережение в муниципальном секторе (муниципальные учреждения)</w:t>
      </w:r>
    </w:p>
    <w:p w:rsidR="00B81EB6" w:rsidRDefault="00F65EDB" w:rsidP="006337F7">
      <w:pPr>
        <w:pStyle w:val="1"/>
        <w:ind w:firstLine="426"/>
        <w:jc w:val="both"/>
      </w:pPr>
      <w:r>
        <w:t>В целях стимулирования энергосбережения органы государственной власти Республики Татарстан устанавливают нормативно-правовые основы энергосбережения для государственных и муниципальных учреждений по подведомственным сферам деятельности. Постановлени</w:t>
      </w:r>
      <w:r w:rsidR="0029392B">
        <w:t>ем Исполнительного комитета от 14</w:t>
      </w:r>
      <w:r>
        <w:t>.1</w:t>
      </w:r>
      <w:r w:rsidR="0029392B">
        <w:t>1</w:t>
      </w:r>
      <w:r>
        <w:t>.202</w:t>
      </w:r>
      <w:r w:rsidR="0029392B">
        <w:t>3 № 875</w:t>
      </w:r>
      <w:r>
        <w:t xml:space="preserve"> установлены целевые уровни снижения в сопоставимых условиях суммарного объема потребляемых муниципальными учреждениями энергетических ресурсов и воды на трехлетний период с 202</w:t>
      </w:r>
      <w:r w:rsidR="0029392B">
        <w:t>4 –</w:t>
      </w:r>
      <w:r>
        <w:t xml:space="preserve"> </w:t>
      </w:r>
      <w:r w:rsidR="0029392B">
        <w:t>2026 годов</w:t>
      </w:r>
      <w:r>
        <w:t>.</w:t>
      </w:r>
    </w:p>
    <w:p w:rsidR="00B81EB6" w:rsidRDefault="00F65EDB" w:rsidP="006337F7">
      <w:pPr>
        <w:pStyle w:val="1"/>
        <w:ind w:firstLine="426"/>
        <w:jc w:val="both"/>
      </w:pPr>
      <w:r>
        <w:t>Необходимым шагом для реализации энергосберегающих мероприятий в государственных и муниципальных учреждениях также является проведение технического обследования с целью выявления потенциала энергосбережения, определения перечня энергосберегающих мероприятий, установления целевого уровня потребления энергетических ресурсов и воды.</w:t>
      </w:r>
    </w:p>
    <w:p w:rsidR="00B81EB6" w:rsidRDefault="00F65EDB" w:rsidP="006337F7">
      <w:pPr>
        <w:pStyle w:val="1"/>
        <w:ind w:firstLine="426"/>
        <w:jc w:val="both"/>
      </w:pPr>
      <w:r>
        <w:t>Важнейшим направлением развития энергосбережения в государственных и муниципальных учреждениях является привлечение частных инвестиций в реализацию энергосберегающих проектов. Для этого требуется создать условия формирования энергосервисной инфраструктуры и дать возможность заключения государственными и муниципальными учреждениями энергосервисных контрактов, по которым расчет за выполнение работы будет осуществляться из полученной экономии по оплате коммунальных услуг.</w:t>
      </w:r>
    </w:p>
    <w:p w:rsidR="00B81EB6" w:rsidRDefault="00F65EDB" w:rsidP="006337F7">
      <w:pPr>
        <w:pStyle w:val="1"/>
        <w:ind w:firstLine="426"/>
        <w:jc w:val="both"/>
      </w:pPr>
      <w:r>
        <w:t>Стимулирование государственных и муниципальных учреждений к заключению договоров с энергоснабжающими организациями, направленных на рациональное использование энергоресурсов в бюджетной сфере, осуществляется путем установления плановых значений (индикаторов) энергоэффективности, реализации энергосервисных контрактов и введения механизма использования сэкономленных в результате энергосбережения бюджетных средств на капитальный и текущий ремонт, закупку технологического оборудования, компьютерной техники и инвентаря для нужд государственных и муниципальных учреждений, а также на премирование персонала. Использование этого механизма позволит ввести обязательные для выполнения государственными и муниципальными учреждениями задания по снижению энергопотребления как одного из показателей качества оказываемых ими услуг.</w:t>
      </w:r>
    </w:p>
    <w:p w:rsidR="00B81EB6" w:rsidRDefault="00F65EDB" w:rsidP="006337F7">
      <w:pPr>
        <w:pStyle w:val="1"/>
        <w:spacing w:after="80"/>
        <w:ind w:firstLine="426"/>
        <w:jc w:val="both"/>
      </w:pPr>
      <w:r>
        <w:t>Для повышения эффективности использования энергоресурсов заказчикам при проведении закупок для государственных и муниципальных нужд в конкурсную документацию необходимо включать требования по энергоэффективности продукции как одной из технических характеристик закупаемого товара. При разработке рекомендаций необходимо учитывать также и экономические показатели, такие как стоимость и срок окупаемости энергоэффективных продукции и мероприятий по сравнению с неэнергоэффективными аналогами.</w:t>
      </w:r>
    </w:p>
    <w:p w:rsidR="0029392B" w:rsidRDefault="0029392B">
      <w:pPr>
        <w:pStyle w:val="1"/>
        <w:spacing w:after="260" w:line="254" w:lineRule="auto"/>
        <w:ind w:firstLine="620"/>
        <w:jc w:val="both"/>
        <w:rPr>
          <w:i/>
          <w:iCs/>
        </w:rPr>
      </w:pPr>
    </w:p>
    <w:p w:rsidR="00B81EB6" w:rsidRDefault="00F65EDB">
      <w:pPr>
        <w:pStyle w:val="1"/>
        <w:spacing w:after="260" w:line="254" w:lineRule="auto"/>
        <w:ind w:firstLine="620"/>
        <w:jc w:val="both"/>
      </w:pPr>
      <w:r>
        <w:rPr>
          <w:i/>
          <w:iCs/>
        </w:rPr>
        <w:t>Энергосбережение и повышение энергетической эффективности в жилищно- коммунальном хозяйстве и жилищном фонде</w:t>
      </w:r>
    </w:p>
    <w:p w:rsidR="00B81EB6" w:rsidRDefault="00F65EDB" w:rsidP="006337F7">
      <w:pPr>
        <w:pStyle w:val="1"/>
        <w:spacing w:line="252" w:lineRule="auto"/>
        <w:ind w:firstLine="426"/>
        <w:jc w:val="both"/>
      </w:pPr>
      <w:r>
        <w:t>Одним из важнейших направлений повышения энергоэффективности в жилищно-коммунальном хозяйстве и жилищном фонде является применение энергосберегающих технологий при модернизации, реконструкции и капитальном ремонте основных фондов.</w:t>
      </w:r>
    </w:p>
    <w:p w:rsidR="00B81EB6" w:rsidRDefault="00F65EDB" w:rsidP="006337F7">
      <w:pPr>
        <w:pStyle w:val="1"/>
        <w:spacing w:line="252" w:lineRule="auto"/>
        <w:ind w:firstLine="426"/>
        <w:jc w:val="both"/>
      </w:pPr>
      <w:r>
        <w:t>Список мероприятий для жилых и общественных зданий включает в себя следующий перечень рекомендуемых мероприятий, прошедших апробацию в реальных условиях эксплуатации:</w:t>
      </w:r>
    </w:p>
    <w:p w:rsidR="00B81EB6" w:rsidRDefault="009A23C3" w:rsidP="006337F7">
      <w:pPr>
        <w:pStyle w:val="1"/>
        <w:spacing w:line="252" w:lineRule="auto"/>
        <w:ind w:firstLine="426"/>
        <w:jc w:val="both"/>
      </w:pPr>
      <w:r>
        <w:t xml:space="preserve">- </w:t>
      </w:r>
      <w:r w:rsidR="00F65EDB">
        <w:t>проведение энергетических обследований для выявления первоочередных мер сокращения потерь с составлением энергетического паспорта зданий;</w:t>
      </w:r>
    </w:p>
    <w:p w:rsidR="00B81EB6" w:rsidRDefault="009A23C3" w:rsidP="006337F7">
      <w:pPr>
        <w:pStyle w:val="1"/>
        <w:spacing w:line="252" w:lineRule="auto"/>
        <w:ind w:firstLine="426"/>
        <w:jc w:val="both"/>
      </w:pPr>
      <w:r>
        <w:t xml:space="preserve">- </w:t>
      </w:r>
      <w:r w:rsidR="00F65EDB">
        <w:t>усиление теплозащиты стен и перекрытий (замена старых окон на стеклопакеты, остекление лоджий и балконов);</w:t>
      </w:r>
    </w:p>
    <w:p w:rsidR="00B81EB6" w:rsidRDefault="009A23C3" w:rsidP="006337F7">
      <w:pPr>
        <w:pStyle w:val="1"/>
        <w:spacing w:line="252" w:lineRule="auto"/>
        <w:ind w:firstLine="426"/>
        <w:jc w:val="both"/>
      </w:pPr>
      <w:r>
        <w:t xml:space="preserve">- </w:t>
      </w:r>
      <w:r w:rsidR="00F65EDB">
        <w:t>снижение потерь тепла с инфильтрацией воздуха путем уплотнения щелей и неплотностей оконных и дверных проемов, установка доводчиков входных дверей;</w:t>
      </w:r>
    </w:p>
    <w:p w:rsidR="00B81EB6" w:rsidRDefault="009A23C3" w:rsidP="006337F7">
      <w:pPr>
        <w:pStyle w:val="1"/>
        <w:spacing w:line="252" w:lineRule="auto"/>
        <w:ind w:firstLine="426"/>
        <w:jc w:val="both"/>
      </w:pPr>
      <w:r>
        <w:t xml:space="preserve">- </w:t>
      </w:r>
      <w:r w:rsidR="00F65EDB">
        <w:t>оптимизация работы вентиляционных систем, утилизация теплоты вентиляционных выбросов (рециркуляция, теплообменники-утилизаторы);</w:t>
      </w:r>
    </w:p>
    <w:p w:rsidR="00B81EB6" w:rsidRDefault="009A23C3" w:rsidP="006337F7">
      <w:pPr>
        <w:pStyle w:val="1"/>
        <w:spacing w:line="252" w:lineRule="auto"/>
        <w:ind w:firstLine="426"/>
        <w:jc w:val="both"/>
      </w:pPr>
      <w:r>
        <w:t xml:space="preserve">- </w:t>
      </w:r>
      <w:r w:rsidR="00F65EDB">
        <w:t>теплоизоляция (восстановление теплоизоляции) внутренних трубопроводов систем отопления и горячего водоснабжения в подвалах и на чердаках;</w:t>
      </w:r>
    </w:p>
    <w:p w:rsidR="00B81EB6" w:rsidRDefault="009A23C3" w:rsidP="00CE3E56">
      <w:pPr>
        <w:pStyle w:val="1"/>
        <w:spacing w:line="252" w:lineRule="auto"/>
        <w:ind w:firstLine="426"/>
        <w:jc w:val="both"/>
      </w:pPr>
      <w:r>
        <w:t xml:space="preserve">- </w:t>
      </w:r>
      <w:r w:rsidR="00F65EDB">
        <w:t>утепление кровли, пола чердака и потолка подвала;</w:t>
      </w:r>
    </w:p>
    <w:p w:rsidR="00B81EB6" w:rsidRDefault="009A23C3" w:rsidP="00CE3E56">
      <w:pPr>
        <w:pStyle w:val="1"/>
        <w:spacing w:line="252" w:lineRule="auto"/>
        <w:ind w:firstLine="426"/>
        <w:jc w:val="both"/>
      </w:pPr>
      <w:r>
        <w:t xml:space="preserve">- </w:t>
      </w:r>
      <w:r w:rsidR="00F65EDB">
        <w:t>комплексная модернизация тепло и водоснабжения зданий с установкой автоматизированных индивидуальных тепловых пунктов и ликвидацией центральных тепловых пунктов;</w:t>
      </w:r>
    </w:p>
    <w:p w:rsidR="00B81EB6" w:rsidRDefault="009A23C3" w:rsidP="00CE3E56">
      <w:pPr>
        <w:pStyle w:val="1"/>
        <w:spacing w:line="252" w:lineRule="auto"/>
        <w:ind w:firstLine="426"/>
        <w:jc w:val="both"/>
      </w:pPr>
      <w:r>
        <w:t xml:space="preserve">- </w:t>
      </w:r>
      <w:r w:rsidR="00F65EDB">
        <w:t>снижение гидравлических и тепловых потерь за счет удаления отложений с внутренних поверхностей радиаторов и разводящих трубопроводных систем экологически чистыми технологиями без демонтажа оборудования;</w:t>
      </w:r>
    </w:p>
    <w:p w:rsidR="00B81EB6" w:rsidRDefault="009A23C3" w:rsidP="00CE3E56">
      <w:pPr>
        <w:pStyle w:val="1"/>
        <w:spacing w:line="252" w:lineRule="auto"/>
        <w:ind w:firstLine="426"/>
        <w:jc w:val="both"/>
      </w:pPr>
      <w:r>
        <w:t xml:space="preserve">- </w:t>
      </w:r>
      <w:r w:rsidR="00F65EDB">
        <w:t>установка автоматизированных узлов регулирования теплопотребления с балансировочными клапанами;</w:t>
      </w:r>
    </w:p>
    <w:p w:rsidR="00B81EB6" w:rsidRDefault="009A23C3" w:rsidP="00CE3E56">
      <w:pPr>
        <w:pStyle w:val="1"/>
        <w:spacing w:line="252" w:lineRule="auto"/>
        <w:ind w:firstLine="426"/>
        <w:jc w:val="both"/>
      </w:pPr>
      <w:r>
        <w:t xml:space="preserve">- </w:t>
      </w:r>
      <w:r w:rsidR="00F65EDB">
        <w:t>горизонтальная разводка системы отопления в квартирах с регуляторами расхода;</w:t>
      </w:r>
    </w:p>
    <w:p w:rsidR="00B81EB6" w:rsidRDefault="009A23C3" w:rsidP="00CE3E56">
      <w:pPr>
        <w:pStyle w:val="1"/>
        <w:spacing w:line="252" w:lineRule="auto"/>
        <w:ind w:firstLine="426"/>
        <w:jc w:val="both"/>
      </w:pPr>
      <w:r>
        <w:t xml:space="preserve">- </w:t>
      </w:r>
      <w:r w:rsidR="00F65EDB">
        <w:t>установка приборов учета тепла (счетчиков тепла при горизонтальной разводке труб и радиаторных распределителей при вертикальной разводке), установка радиаторных термостатов;</w:t>
      </w:r>
    </w:p>
    <w:p w:rsidR="00B81EB6" w:rsidRDefault="009A23C3" w:rsidP="00CE3E56">
      <w:pPr>
        <w:pStyle w:val="1"/>
        <w:spacing w:line="252" w:lineRule="auto"/>
        <w:ind w:firstLine="426"/>
        <w:jc w:val="both"/>
      </w:pPr>
      <w:r>
        <w:t xml:space="preserve">- </w:t>
      </w:r>
      <w:r w:rsidR="00F65EDB">
        <w:t>установка теплоотражателя между отопительным прибором и стеной;</w:t>
      </w:r>
    </w:p>
    <w:p w:rsidR="00B81EB6" w:rsidRDefault="009A23C3" w:rsidP="00CE3E56">
      <w:pPr>
        <w:pStyle w:val="1"/>
        <w:spacing w:line="252" w:lineRule="auto"/>
        <w:ind w:firstLine="426"/>
        <w:jc w:val="both"/>
      </w:pPr>
      <w:r>
        <w:t xml:space="preserve">- </w:t>
      </w:r>
      <w:r w:rsidR="00F65EDB">
        <w:t>установка (наладка) воздушных завесов;</w:t>
      </w:r>
    </w:p>
    <w:p w:rsidR="00B81EB6" w:rsidRDefault="009A23C3" w:rsidP="00CE3E56">
      <w:pPr>
        <w:pStyle w:val="1"/>
        <w:spacing w:line="252" w:lineRule="auto"/>
        <w:ind w:firstLine="426"/>
        <w:jc w:val="both"/>
      </w:pPr>
      <w:r>
        <w:t xml:space="preserve">- </w:t>
      </w:r>
      <w:r w:rsidR="00F65EDB">
        <w:t>применение тепловых насосов для повышения эффективности использования располагаемого потенциала теплоносителя;</w:t>
      </w:r>
    </w:p>
    <w:p w:rsidR="00B81EB6" w:rsidRDefault="009A23C3" w:rsidP="00CE3E56">
      <w:pPr>
        <w:pStyle w:val="1"/>
        <w:spacing w:line="252" w:lineRule="auto"/>
        <w:ind w:firstLine="426"/>
        <w:jc w:val="both"/>
      </w:pPr>
      <w:r>
        <w:t xml:space="preserve">- </w:t>
      </w:r>
      <w:r w:rsidR="00F65EDB">
        <w:t>применение энергосберегающих, экологически безопасных и экономичных светильников и светодиодных ламп для освещения промышленных объектов, многофункциональных светодиодных прожекторов для внешнего и внутреннего освещения придомовых территорий частных и многоквартирных домов;</w:t>
      </w:r>
    </w:p>
    <w:p w:rsidR="00B81EB6" w:rsidRDefault="009A23C3" w:rsidP="00CE3E56">
      <w:pPr>
        <w:pStyle w:val="1"/>
        <w:spacing w:line="252" w:lineRule="auto"/>
        <w:ind w:firstLine="426"/>
        <w:jc w:val="both"/>
      </w:pPr>
      <w:r>
        <w:t xml:space="preserve">- </w:t>
      </w:r>
      <w:r w:rsidR="00F65EDB">
        <w:t>модернизация осветительной системы на основе современных энергосберегающих светильников, светодиодов;</w:t>
      </w:r>
    </w:p>
    <w:p w:rsidR="00B81EB6" w:rsidRDefault="009A23C3" w:rsidP="00CE3E56">
      <w:pPr>
        <w:pStyle w:val="1"/>
        <w:spacing w:line="252" w:lineRule="auto"/>
        <w:ind w:firstLine="426"/>
        <w:jc w:val="both"/>
      </w:pPr>
      <w:r>
        <w:t xml:space="preserve">- </w:t>
      </w:r>
      <w:r w:rsidR="00F65EDB">
        <w:t>оборудование систем освещения подъездов, лестничных клеток приборами автоматического регулирования (датчиками движения, присутствия);</w:t>
      </w:r>
    </w:p>
    <w:p w:rsidR="00B81EB6" w:rsidRDefault="009A23C3" w:rsidP="00CE3E56">
      <w:pPr>
        <w:pStyle w:val="1"/>
        <w:spacing w:line="252" w:lineRule="auto"/>
        <w:ind w:firstLine="426"/>
        <w:jc w:val="both"/>
      </w:pPr>
      <w:r>
        <w:t xml:space="preserve">- </w:t>
      </w:r>
      <w:r w:rsidR="00F65EDB">
        <w:t>снижение температуры воздуха в помещениях в нерабочее время;</w:t>
      </w:r>
    </w:p>
    <w:p w:rsidR="00B81EB6" w:rsidRDefault="009A23C3" w:rsidP="00CE3E56">
      <w:pPr>
        <w:pStyle w:val="1"/>
        <w:spacing w:line="252" w:lineRule="auto"/>
        <w:ind w:firstLine="426"/>
        <w:jc w:val="both"/>
      </w:pPr>
      <w:r>
        <w:t xml:space="preserve">- </w:t>
      </w:r>
      <w:r w:rsidR="00F65EDB">
        <w:t>внедрение многоставочных счетчиков электроэнергии, замена приборов учета по мере истечения межповерочного интервала на многотарифные приборы учета с подключением к информационной магистрали;</w:t>
      </w:r>
    </w:p>
    <w:p w:rsidR="00B81EB6" w:rsidRDefault="009A23C3" w:rsidP="00CE3E56">
      <w:pPr>
        <w:pStyle w:val="1"/>
        <w:spacing w:line="252" w:lineRule="auto"/>
        <w:ind w:firstLine="426"/>
        <w:jc w:val="both"/>
      </w:pPr>
      <w:r>
        <w:t xml:space="preserve">- </w:t>
      </w:r>
      <w:r w:rsidR="00F65EDB">
        <w:t>оборудование зданий устройствами компенсации реактивной мощности.</w:t>
      </w:r>
    </w:p>
    <w:p w:rsidR="00B81EB6" w:rsidRDefault="00F65EDB" w:rsidP="00CE3E56">
      <w:pPr>
        <w:pStyle w:val="1"/>
        <w:spacing w:line="252" w:lineRule="auto"/>
        <w:ind w:firstLine="426"/>
        <w:jc w:val="both"/>
      </w:pPr>
      <w:r>
        <w:t xml:space="preserve">Существенный энергосберегающий эффект может быть получен за счет повышения </w:t>
      </w:r>
      <w:r>
        <w:lastRenderedPageBreak/>
        <w:t>качества эксплуатации зданий и энергетических систем жилищного фонда (паспортизация, строгое соблюдение температурных режимов, учет и автоматизация потребления энергии, рекуперация тепла, утепление подвальных и чердачных помещений, подъездов и т.д.).</w:t>
      </w:r>
    </w:p>
    <w:p w:rsidR="00B81EB6" w:rsidRDefault="00F65EDB" w:rsidP="00CE3E56">
      <w:pPr>
        <w:pStyle w:val="1"/>
        <w:spacing w:line="252" w:lineRule="auto"/>
        <w:ind w:firstLine="426"/>
        <w:jc w:val="both"/>
      </w:pPr>
      <w:r>
        <w:t>Реализация энергосберегающих мероприятий в многоквартирных жилых домах возможна с использованием механизма энергосервиса.</w:t>
      </w:r>
    </w:p>
    <w:p w:rsidR="00B81EB6" w:rsidRDefault="00F65EDB" w:rsidP="00CE3E56">
      <w:pPr>
        <w:pStyle w:val="1"/>
        <w:spacing w:line="252" w:lineRule="auto"/>
        <w:ind w:firstLine="426"/>
        <w:jc w:val="both"/>
      </w:pPr>
      <w:r>
        <w:t>Основными направлениями деятельности органов государственной власти по стимулированию применения энергосервисных контрактов являются:</w:t>
      </w:r>
      <w:r w:rsidR="006337F7">
        <w:t xml:space="preserve"> </w:t>
      </w:r>
      <w:r>
        <w:t>подготовка методических документов по порядку заключ</w:t>
      </w:r>
      <w:r w:rsidR="006337F7">
        <w:t>ения энергосервисных контрактов.</w:t>
      </w:r>
    </w:p>
    <w:p w:rsidR="00B81EB6" w:rsidRDefault="00F65EDB" w:rsidP="00CE3E56">
      <w:pPr>
        <w:pStyle w:val="1"/>
        <w:spacing w:line="252" w:lineRule="auto"/>
        <w:ind w:firstLine="426"/>
        <w:jc w:val="both"/>
      </w:pPr>
      <w:r>
        <w:t>В рамках реализации на территории республики Федерального Закона от 21.07.2007 № 185-ФЗ «О фонде содействия реформированию жилищно- коммунального хозяйства» в районе ведется активная работа по капитальному ремонту жилых домов.</w:t>
      </w:r>
    </w:p>
    <w:p w:rsidR="00B81EB6" w:rsidRDefault="00F65EDB" w:rsidP="00CE3E56">
      <w:pPr>
        <w:pStyle w:val="1"/>
        <w:spacing w:line="252" w:lineRule="auto"/>
        <w:ind w:firstLine="426"/>
        <w:jc w:val="both"/>
      </w:pPr>
      <w:r>
        <w:t>Приоритетными направлениями развития жилищно-коммунального хозяйства являются:</w:t>
      </w:r>
    </w:p>
    <w:p w:rsidR="00B81EB6" w:rsidRDefault="0029392B" w:rsidP="00CE3E56">
      <w:pPr>
        <w:pStyle w:val="1"/>
        <w:tabs>
          <w:tab w:val="left" w:pos="957"/>
        </w:tabs>
        <w:spacing w:line="252" w:lineRule="auto"/>
        <w:ind w:firstLine="426"/>
        <w:jc w:val="both"/>
      </w:pPr>
      <w:r>
        <w:t xml:space="preserve">- </w:t>
      </w:r>
      <w:r w:rsidR="006337F7">
        <w:t>п</w:t>
      </w:r>
      <w:r w:rsidR="00F65EDB">
        <w:t>роведение капитального и текущего ремонта объектов энергоснабжения ЖКХ в целях повышения качества жилищно-коммунальных услуг.</w:t>
      </w:r>
    </w:p>
    <w:p w:rsidR="00B81EB6" w:rsidRDefault="0029392B" w:rsidP="00CE3E56">
      <w:pPr>
        <w:pStyle w:val="1"/>
        <w:tabs>
          <w:tab w:val="left" w:pos="957"/>
        </w:tabs>
        <w:spacing w:after="280" w:line="252" w:lineRule="auto"/>
        <w:ind w:firstLine="426"/>
        <w:jc w:val="both"/>
      </w:pPr>
      <w:r>
        <w:t xml:space="preserve">- </w:t>
      </w:r>
      <w:r w:rsidR="006337F7">
        <w:t>з</w:t>
      </w:r>
      <w:r w:rsidR="00F65EDB">
        <w:t>аключение договоров между исполнителями коммунальных услуг и ресурсоснабжающими организациями на поставку коммунальных услуг, с переходом на расчеты в соответствии с показаниями общедомовых приборов учета.</w:t>
      </w:r>
    </w:p>
    <w:p w:rsidR="00B81EB6" w:rsidRDefault="00F65EDB">
      <w:pPr>
        <w:pStyle w:val="1"/>
        <w:spacing w:after="160" w:line="252" w:lineRule="auto"/>
        <w:ind w:firstLine="0"/>
        <w:jc w:val="center"/>
      </w:pPr>
      <w:r>
        <w:rPr>
          <w:i/>
          <w:iCs/>
        </w:rPr>
        <w:t>Энергосбережение в системах коммунальной инфраструктуры</w:t>
      </w:r>
    </w:p>
    <w:p w:rsidR="00B81EB6" w:rsidRDefault="00F65EDB" w:rsidP="00CE3E56">
      <w:pPr>
        <w:pStyle w:val="1"/>
        <w:spacing w:line="252" w:lineRule="auto"/>
        <w:ind w:firstLine="426"/>
        <w:jc w:val="both"/>
      </w:pPr>
      <w:r>
        <w:t>Энергосберегающие мероприятия направлены на экономию первичного топлива на стадии производства тепловой и электрической энергии за счет сокращения удельных расходов топлива на выработку энергии.</w:t>
      </w:r>
    </w:p>
    <w:p w:rsidR="00B81EB6" w:rsidRDefault="00F65EDB" w:rsidP="00CE3E56">
      <w:pPr>
        <w:pStyle w:val="1"/>
        <w:spacing w:line="252" w:lineRule="auto"/>
        <w:ind w:firstLine="426"/>
        <w:jc w:val="both"/>
      </w:pPr>
      <w:r>
        <w:t>Исходя из оценок имеющегося потенциала повышения энергоэффективности первоочередные энергосберегающие мероприятия можно представить в следующем виде:</w:t>
      </w:r>
    </w:p>
    <w:p w:rsidR="00B81EB6" w:rsidRDefault="0029392B">
      <w:pPr>
        <w:pStyle w:val="1"/>
        <w:spacing w:line="252" w:lineRule="auto"/>
        <w:ind w:firstLine="480"/>
        <w:jc w:val="both"/>
      </w:pPr>
      <w:r>
        <w:t xml:space="preserve">- </w:t>
      </w:r>
      <w:r w:rsidR="00F65EDB">
        <w:t>реконструкция оборудования, в том числе замена базовых узлов котлов (воздухоподогреватель, пароперегреватель и т.д.), замена базовых узлов турбин, вспомогательного оборудования;</w:t>
      </w:r>
    </w:p>
    <w:p w:rsidR="00B81EB6" w:rsidRDefault="0029392B" w:rsidP="0029392B">
      <w:pPr>
        <w:pStyle w:val="1"/>
        <w:spacing w:line="252" w:lineRule="auto"/>
        <w:ind w:firstLine="480"/>
        <w:jc w:val="both"/>
      </w:pPr>
      <w:r>
        <w:t xml:space="preserve">- </w:t>
      </w:r>
      <w:r w:rsidR="00F65EDB">
        <w:t>экономия электроэнергии на собственные нужды, в том числе внедрение регулируемых приводов и проведение мероприятий по снижению потерь электроэнергии во внутристанционной сети;</w:t>
      </w:r>
    </w:p>
    <w:p w:rsidR="00B81EB6" w:rsidRDefault="0029392B" w:rsidP="0029392B">
      <w:pPr>
        <w:pStyle w:val="1"/>
        <w:spacing w:line="252" w:lineRule="auto"/>
        <w:ind w:firstLine="480"/>
        <w:jc w:val="both"/>
      </w:pPr>
      <w:r>
        <w:t xml:space="preserve">- </w:t>
      </w:r>
      <w:r w:rsidR="00F65EDB">
        <w:t>экономия топлива и тепла на собственные нужды, в том числе внедрение автоматизированных теплоэнергосберегающих тепловых пунктов, модернизация внутриплощадочных отопительных систем, улучшение теплоизоляции;</w:t>
      </w:r>
    </w:p>
    <w:p w:rsidR="00B81EB6" w:rsidRDefault="009A23C3">
      <w:pPr>
        <w:pStyle w:val="1"/>
        <w:spacing w:line="252" w:lineRule="auto"/>
        <w:ind w:firstLine="480"/>
        <w:jc w:val="both"/>
      </w:pPr>
      <w:r>
        <w:t xml:space="preserve">- </w:t>
      </w:r>
      <w:r w:rsidR="00F65EDB">
        <w:t>оптимизация параметров технологических процессов, в том числе снижение доли пиковых водогрейных котельных, редукционно-охладительных устройств, повышение теплофикационной выработки, улучшение первичных топливно- энергетических показателей;</w:t>
      </w:r>
    </w:p>
    <w:p w:rsidR="00B81EB6" w:rsidRDefault="009A23C3">
      <w:pPr>
        <w:pStyle w:val="1"/>
        <w:spacing w:line="252" w:lineRule="auto"/>
        <w:ind w:firstLine="480"/>
        <w:jc w:val="both"/>
      </w:pPr>
      <w:r>
        <w:t xml:space="preserve">- </w:t>
      </w:r>
      <w:r w:rsidR="00F65EDB">
        <w:t>внедрение ресурсосберегающих мероприятий, направленных на экономию реагентов, воды, материалов;</w:t>
      </w:r>
    </w:p>
    <w:p w:rsidR="00B81EB6" w:rsidRDefault="0029392B">
      <w:pPr>
        <w:pStyle w:val="1"/>
        <w:spacing w:line="252" w:lineRule="auto"/>
        <w:ind w:firstLine="480"/>
        <w:jc w:val="both"/>
      </w:pPr>
      <w:r>
        <w:t xml:space="preserve">- </w:t>
      </w:r>
      <w:r w:rsidR="00F65EDB">
        <w:t>внедрение энергосберегающего освещения на основе светодиодов.</w:t>
      </w:r>
    </w:p>
    <w:p w:rsidR="00B81EB6" w:rsidRDefault="0029392B">
      <w:pPr>
        <w:pStyle w:val="1"/>
        <w:spacing w:line="252" w:lineRule="auto"/>
        <w:ind w:firstLine="480"/>
        <w:jc w:val="both"/>
      </w:pPr>
      <w:r>
        <w:t>- п</w:t>
      </w:r>
      <w:r w:rsidR="00F65EDB">
        <w:t>рименение отдельных видов энергоэффективной нанотехнологической продукции:</w:t>
      </w:r>
    </w:p>
    <w:p w:rsidR="00B81EB6" w:rsidRDefault="0029392B">
      <w:pPr>
        <w:pStyle w:val="1"/>
        <w:spacing w:line="252" w:lineRule="auto"/>
        <w:ind w:firstLine="480"/>
        <w:jc w:val="both"/>
      </w:pPr>
      <w:r>
        <w:t xml:space="preserve">- </w:t>
      </w:r>
      <w:r w:rsidR="00F65EDB">
        <w:t>применение термоизоляции трубопроводных систем для транспортирования теплоносителей на основе нанопористых аэрогелей;</w:t>
      </w:r>
    </w:p>
    <w:p w:rsidR="00B81EB6" w:rsidRDefault="009A23C3">
      <w:pPr>
        <w:pStyle w:val="1"/>
        <w:spacing w:line="252" w:lineRule="auto"/>
        <w:ind w:firstLine="480"/>
        <w:jc w:val="both"/>
      </w:pPr>
      <w:r>
        <w:t xml:space="preserve">- </w:t>
      </w:r>
      <w:r w:rsidR="00F65EDB">
        <w:t>переход от традиционных энергоемких установок очистки дымовых газов топливопотребляющих агрегатов на фильтры из наноструктурированных стекловолокнистых катализаторов;</w:t>
      </w:r>
    </w:p>
    <w:p w:rsidR="00B81EB6" w:rsidRDefault="009A23C3">
      <w:pPr>
        <w:pStyle w:val="1"/>
        <w:spacing w:line="252" w:lineRule="auto"/>
        <w:ind w:firstLine="480"/>
        <w:jc w:val="both"/>
      </w:pPr>
      <w:r>
        <w:t xml:space="preserve">- </w:t>
      </w:r>
      <w:r w:rsidR="00F65EDB">
        <w:t xml:space="preserve">переход на нанодисперсные полимерные композиционные материалы для </w:t>
      </w:r>
      <w:r w:rsidR="00F65EDB">
        <w:lastRenderedPageBreak/>
        <w:t>кабельной и трубной продукции;</w:t>
      </w:r>
    </w:p>
    <w:p w:rsidR="00B81EB6" w:rsidRDefault="009A23C3">
      <w:pPr>
        <w:pStyle w:val="1"/>
        <w:spacing w:line="252" w:lineRule="auto"/>
        <w:ind w:firstLine="480"/>
        <w:jc w:val="both"/>
      </w:pPr>
      <w:r>
        <w:t xml:space="preserve">- </w:t>
      </w:r>
      <w:r w:rsidR="00F65EDB">
        <w:t>использование возможностей мембранной технологии нанофильтрации воды в системах водоподготовительных установок объектов теплоэнергетики;</w:t>
      </w:r>
    </w:p>
    <w:p w:rsidR="00B81EB6" w:rsidRDefault="0029392B">
      <w:pPr>
        <w:pStyle w:val="1"/>
        <w:spacing w:line="252" w:lineRule="auto"/>
        <w:ind w:firstLine="480"/>
        <w:jc w:val="both"/>
      </w:pPr>
      <w:r>
        <w:t xml:space="preserve">- </w:t>
      </w:r>
      <w:r w:rsidR="00F65EDB">
        <w:t>применение наноструктурированных композитных электрических проводов повышенной прочности и электропроводности;</w:t>
      </w:r>
    </w:p>
    <w:p w:rsidR="00B81EB6" w:rsidRDefault="0029392B">
      <w:pPr>
        <w:pStyle w:val="1"/>
        <w:spacing w:line="252" w:lineRule="auto"/>
        <w:ind w:firstLine="480"/>
        <w:jc w:val="both"/>
      </w:pPr>
      <w:r>
        <w:t xml:space="preserve">- </w:t>
      </w:r>
      <w:r w:rsidR="00F65EDB">
        <w:t>переход на наномодифицированные полимерные электроизоляционные материалы для высоковольтных изоляторов;</w:t>
      </w:r>
    </w:p>
    <w:p w:rsidR="00B81EB6" w:rsidRDefault="0029392B">
      <w:pPr>
        <w:pStyle w:val="1"/>
        <w:spacing w:line="252" w:lineRule="auto"/>
        <w:ind w:firstLine="480"/>
        <w:jc w:val="both"/>
      </w:pPr>
      <w:r>
        <w:t xml:space="preserve">- </w:t>
      </w:r>
      <w:r w:rsidR="00F65EDB">
        <w:t>внедрение высокотемпературных проводов для линий электропередач с композитным сердечником на основе нанотехнологий;</w:t>
      </w:r>
    </w:p>
    <w:p w:rsidR="00B81EB6" w:rsidRDefault="0029392B">
      <w:pPr>
        <w:pStyle w:val="1"/>
        <w:spacing w:line="252" w:lineRule="auto"/>
        <w:ind w:firstLine="480"/>
        <w:jc w:val="both"/>
      </w:pPr>
      <w:r>
        <w:t xml:space="preserve">- </w:t>
      </w:r>
      <w:r w:rsidR="00F65EDB">
        <w:t>внедрение проводов для линий электропередач с малым сопротивлением на основе использования нанотрубок;</w:t>
      </w:r>
    </w:p>
    <w:p w:rsidR="00B81EB6" w:rsidRDefault="0029392B">
      <w:pPr>
        <w:pStyle w:val="1"/>
        <w:spacing w:line="252" w:lineRule="auto"/>
        <w:ind w:firstLine="480"/>
        <w:jc w:val="both"/>
      </w:pPr>
      <w:r>
        <w:t xml:space="preserve">- </w:t>
      </w:r>
      <w:r w:rsidR="00F65EDB">
        <w:t>внедрение устройств компенсации реактивной мощности с конденсаторами, изготовленными с применением нанотехнологий;</w:t>
      </w:r>
    </w:p>
    <w:p w:rsidR="00B81EB6" w:rsidRDefault="0029392B">
      <w:pPr>
        <w:pStyle w:val="1"/>
        <w:spacing w:line="252" w:lineRule="auto"/>
        <w:ind w:firstLine="480"/>
        <w:jc w:val="both"/>
      </w:pPr>
      <w:r>
        <w:t xml:space="preserve">- </w:t>
      </w:r>
      <w:r w:rsidR="00F65EDB">
        <w:t>внедрение кабелей, не поддерживающих горение, с изоляцией на основе нанотехнологий;</w:t>
      </w:r>
    </w:p>
    <w:p w:rsidR="00B81EB6" w:rsidRDefault="0029392B">
      <w:pPr>
        <w:pStyle w:val="1"/>
        <w:spacing w:line="252" w:lineRule="auto"/>
        <w:ind w:firstLine="480"/>
        <w:jc w:val="both"/>
      </w:pPr>
      <w:r>
        <w:t xml:space="preserve">- </w:t>
      </w:r>
      <w:r w:rsidR="00F65EDB">
        <w:t>внедрение аккумуляторов повышенной емкости и долговечности, изготовленных с использованием нанотехнологий;</w:t>
      </w:r>
    </w:p>
    <w:p w:rsidR="00B81EB6" w:rsidRDefault="000B7E0D">
      <w:pPr>
        <w:pStyle w:val="1"/>
        <w:spacing w:line="252" w:lineRule="auto"/>
        <w:ind w:firstLine="480"/>
        <w:jc w:val="both"/>
      </w:pPr>
      <w:r>
        <w:t xml:space="preserve">- </w:t>
      </w:r>
      <w:r w:rsidR="00F65EDB">
        <w:t>внедрение противогололедной смазки проводов линий электропередач;</w:t>
      </w:r>
    </w:p>
    <w:p w:rsidR="00B81EB6" w:rsidRDefault="000B7E0D">
      <w:pPr>
        <w:pStyle w:val="1"/>
        <w:spacing w:line="252" w:lineRule="auto"/>
        <w:ind w:firstLine="480"/>
        <w:jc w:val="both"/>
      </w:pPr>
      <w:r>
        <w:t xml:space="preserve">- </w:t>
      </w:r>
      <w:r w:rsidR="00F65EDB">
        <w:t>внедрение волоконно-оптических датчиков тока и напряжения на основе нанотехнологий;</w:t>
      </w:r>
    </w:p>
    <w:p w:rsidR="00B81EB6" w:rsidRDefault="009A23C3">
      <w:pPr>
        <w:pStyle w:val="1"/>
        <w:spacing w:after="280" w:line="252" w:lineRule="auto"/>
        <w:ind w:firstLine="480"/>
        <w:jc w:val="both"/>
      </w:pPr>
      <w:r>
        <w:t xml:space="preserve">- </w:t>
      </w:r>
      <w:r w:rsidR="00F65EDB">
        <w:t>внедрение композитных материалов с нанодобавками для ремонта железобетонных конструкций.</w:t>
      </w:r>
    </w:p>
    <w:p w:rsidR="00DD7921" w:rsidRDefault="00DD7921" w:rsidP="00DD7921">
      <w:pPr>
        <w:pStyle w:val="1"/>
        <w:spacing w:after="280" w:line="252" w:lineRule="auto"/>
        <w:ind w:firstLine="480"/>
        <w:jc w:val="center"/>
      </w:pPr>
      <w:r w:rsidRPr="00DD7921">
        <w:rPr>
          <w:i/>
          <w:iCs/>
        </w:rPr>
        <w:t>Энергосбережение</w:t>
      </w:r>
      <w:r>
        <w:rPr>
          <w:i/>
          <w:iCs/>
        </w:rPr>
        <w:t xml:space="preserve"> в транспортном комплексе.</w:t>
      </w:r>
    </w:p>
    <w:p w:rsidR="00AB7110" w:rsidRDefault="00AB7110" w:rsidP="00CE3E56">
      <w:pPr>
        <w:pStyle w:val="1"/>
        <w:spacing w:line="252" w:lineRule="auto"/>
        <w:ind w:firstLine="426"/>
        <w:jc w:val="both"/>
      </w:pPr>
      <w:r>
        <w:t>Основными видами транспорта в районе являются внутренний водный и автомобильный. Транспортную систему Спасского муниципального района составляют речной транспорт и автомобильный транспорт.</w:t>
      </w:r>
    </w:p>
    <w:p w:rsidR="00AB7110" w:rsidRDefault="00AB7110" w:rsidP="00CE3E56">
      <w:pPr>
        <w:pStyle w:val="1"/>
        <w:spacing w:line="252" w:lineRule="auto"/>
        <w:ind w:firstLine="426"/>
        <w:jc w:val="both"/>
      </w:pPr>
      <w:r>
        <w:t>Основными потребителями светлых нефтепродуктов и дизельного топлива – автомобильный транспорт.</w:t>
      </w:r>
    </w:p>
    <w:p w:rsidR="00AB7110" w:rsidRDefault="00AB7110" w:rsidP="00CE3E56">
      <w:pPr>
        <w:pStyle w:val="1"/>
        <w:spacing w:line="252" w:lineRule="auto"/>
        <w:ind w:firstLine="426"/>
        <w:jc w:val="both"/>
      </w:pPr>
      <w:r>
        <w:t>Для развития энергосбережения на транспорте должны осуществляться следующие мероприятия:</w:t>
      </w:r>
    </w:p>
    <w:p w:rsidR="00AB7110" w:rsidRDefault="00AB7110" w:rsidP="00DD7921">
      <w:pPr>
        <w:pStyle w:val="1"/>
        <w:spacing w:line="252" w:lineRule="auto"/>
        <w:ind w:firstLine="480"/>
        <w:jc w:val="both"/>
      </w:pPr>
      <w:r>
        <w:t>- строительство газозаправочных станций;</w:t>
      </w:r>
    </w:p>
    <w:p w:rsidR="00AB7110" w:rsidRDefault="00AB7110" w:rsidP="00DD7921">
      <w:pPr>
        <w:pStyle w:val="1"/>
        <w:spacing w:line="252" w:lineRule="auto"/>
        <w:ind w:firstLine="480"/>
        <w:jc w:val="both"/>
      </w:pPr>
      <w:r>
        <w:t>- использование современных материалов в конструкциях транспортных средств;</w:t>
      </w:r>
    </w:p>
    <w:p w:rsidR="00AB7110" w:rsidRDefault="00AB7110" w:rsidP="00DD7921">
      <w:pPr>
        <w:pStyle w:val="1"/>
        <w:spacing w:line="252" w:lineRule="auto"/>
        <w:ind w:firstLine="480"/>
        <w:jc w:val="both"/>
      </w:pPr>
      <w:r>
        <w:t>- мероприятия по энергосбережениюи повышению энергетической эффективности, предусматривающие применение отдельных видов энергоэффективной нанотехнологической продукции;</w:t>
      </w:r>
    </w:p>
    <w:p w:rsidR="00AB7110" w:rsidRDefault="00AB7110" w:rsidP="00DD7921">
      <w:pPr>
        <w:pStyle w:val="1"/>
        <w:spacing w:line="252" w:lineRule="auto"/>
        <w:ind w:firstLine="480"/>
        <w:jc w:val="both"/>
      </w:pPr>
      <w:r>
        <w:t>- внедрение современных энергосберегающих технологий в транспортном комплексе, в том числе переход на использование газомоторного и возобновляемых видов топлива;</w:t>
      </w:r>
    </w:p>
    <w:p w:rsidR="00AB7110" w:rsidRDefault="00AB7110" w:rsidP="00DD7921">
      <w:pPr>
        <w:pStyle w:val="1"/>
        <w:spacing w:line="252" w:lineRule="auto"/>
        <w:ind w:firstLine="480"/>
        <w:jc w:val="both"/>
      </w:pPr>
      <w:r>
        <w:t xml:space="preserve">- </w:t>
      </w:r>
      <w:r w:rsidR="00DD7921">
        <w:t>применение современных систем светодиодного освещения при реконструкции и строительстве объектов транспортного комплекса.</w:t>
      </w:r>
    </w:p>
    <w:p w:rsidR="00AB7110" w:rsidRDefault="00AB7110" w:rsidP="00DD7921">
      <w:pPr>
        <w:pStyle w:val="1"/>
        <w:spacing w:line="252" w:lineRule="auto"/>
        <w:ind w:firstLine="480"/>
        <w:jc w:val="both"/>
      </w:pPr>
    </w:p>
    <w:p w:rsidR="00B81EB6" w:rsidRDefault="00F65EDB">
      <w:pPr>
        <w:pStyle w:val="1"/>
        <w:spacing w:after="280"/>
        <w:ind w:firstLine="0"/>
        <w:jc w:val="center"/>
      </w:pPr>
      <w:r>
        <w:rPr>
          <w:i/>
          <w:iCs/>
        </w:rPr>
        <w:t>Энергосбережение и повышение энергетической эффективности в</w:t>
      </w:r>
      <w:r w:rsidR="000B7E0D">
        <w:rPr>
          <w:i/>
          <w:iCs/>
        </w:rPr>
        <w:t xml:space="preserve"> </w:t>
      </w:r>
      <w:r>
        <w:rPr>
          <w:i/>
          <w:iCs/>
        </w:rPr>
        <w:t>агропромышленном комплексе</w:t>
      </w:r>
    </w:p>
    <w:p w:rsidR="00B81EB6" w:rsidRDefault="00F65EDB" w:rsidP="00CE3E56">
      <w:pPr>
        <w:pStyle w:val="1"/>
        <w:spacing w:line="252" w:lineRule="auto"/>
        <w:ind w:firstLine="426"/>
        <w:jc w:val="both"/>
      </w:pPr>
      <w:r>
        <w:t>Сельское хозяйство республики потребляет значительное количество энергоресурсов: дизельное топливо, бензин, масла, электроэнергию, природный газ. Основными энергоресурсами являются дизельное топливо, электроэнергия и газ.</w:t>
      </w:r>
    </w:p>
    <w:p w:rsidR="00B81EB6" w:rsidRDefault="00F65EDB" w:rsidP="00CE3E56">
      <w:pPr>
        <w:pStyle w:val="1"/>
        <w:spacing w:line="252" w:lineRule="auto"/>
        <w:ind w:firstLine="426"/>
        <w:jc w:val="both"/>
      </w:pPr>
      <w:r>
        <w:t>За последние годы в системе агропромышленного комплекса Республики Татарстан удалось добиться значительного уменьшения потребления дизельного топлива и электроэнергии за счет внедрения энергосберегающих технологий.</w:t>
      </w:r>
    </w:p>
    <w:p w:rsidR="00B81EB6" w:rsidRDefault="00F65EDB" w:rsidP="00CE3E56">
      <w:pPr>
        <w:pStyle w:val="1"/>
        <w:spacing w:line="252" w:lineRule="auto"/>
        <w:ind w:firstLine="426"/>
        <w:jc w:val="both"/>
      </w:pPr>
      <w:r>
        <w:lastRenderedPageBreak/>
        <w:t>Приоритетом в процессе реконструкции, модернизации и оснащения производства должно быть использование более современного технологичного оборудования и техники. К ним относятся:</w:t>
      </w:r>
    </w:p>
    <w:p w:rsidR="00B81EB6" w:rsidRDefault="00DD7921">
      <w:pPr>
        <w:pStyle w:val="1"/>
        <w:spacing w:line="252" w:lineRule="auto"/>
        <w:ind w:firstLine="480"/>
        <w:jc w:val="both"/>
      </w:pPr>
      <w:r>
        <w:t xml:space="preserve">- </w:t>
      </w:r>
      <w:r w:rsidR="00F65EDB">
        <w:t>техническая модернизация транспортного парка: тракторов, комбайнов и другой техники;</w:t>
      </w:r>
    </w:p>
    <w:p w:rsidR="00B81EB6" w:rsidRDefault="00DD7921">
      <w:pPr>
        <w:pStyle w:val="1"/>
        <w:spacing w:line="252" w:lineRule="auto"/>
        <w:ind w:firstLine="480"/>
        <w:jc w:val="both"/>
      </w:pPr>
      <w:r>
        <w:t xml:space="preserve">- </w:t>
      </w:r>
      <w:r w:rsidR="00F65EDB">
        <w:t>внедрение энергосберегающих технологий минимальной обработки и нулевого посева в растениеводстве;</w:t>
      </w:r>
    </w:p>
    <w:p w:rsidR="00B81EB6" w:rsidRDefault="00DD7921">
      <w:pPr>
        <w:pStyle w:val="1"/>
        <w:spacing w:line="252" w:lineRule="auto"/>
        <w:ind w:firstLine="480"/>
        <w:jc w:val="both"/>
      </w:pPr>
      <w:r>
        <w:t xml:space="preserve">- </w:t>
      </w:r>
      <w:r w:rsidR="00F65EDB">
        <w:t>внедрение энергосберегающего оборудования по комплексной механизации трудоемких процессов в животноводстве;</w:t>
      </w:r>
    </w:p>
    <w:p w:rsidR="00B81EB6" w:rsidRDefault="00DD7921">
      <w:pPr>
        <w:pStyle w:val="1"/>
        <w:spacing w:line="252" w:lineRule="auto"/>
        <w:ind w:firstLine="480"/>
        <w:jc w:val="both"/>
      </w:pPr>
      <w:r>
        <w:t xml:space="preserve">- </w:t>
      </w:r>
      <w:r w:rsidR="00F65EDB">
        <w:t>внедрение систем учета, нормирования, лимитирования потребления горюче</w:t>
      </w:r>
      <w:r w:rsidR="00F65EDB">
        <w:softHyphen/>
        <w:t>смазочных материалов;</w:t>
      </w:r>
    </w:p>
    <w:p w:rsidR="00B81EB6" w:rsidRDefault="00DD7921">
      <w:pPr>
        <w:pStyle w:val="1"/>
        <w:spacing w:line="252" w:lineRule="auto"/>
        <w:ind w:firstLine="480"/>
        <w:jc w:val="both"/>
      </w:pPr>
      <w:r>
        <w:t xml:space="preserve">- </w:t>
      </w:r>
      <w:r w:rsidR="00F65EDB">
        <w:t>внедрение передовых технологий в растениеводстве;</w:t>
      </w:r>
    </w:p>
    <w:p w:rsidR="00B81EB6" w:rsidRDefault="00DD7921">
      <w:pPr>
        <w:pStyle w:val="1"/>
        <w:spacing w:line="252" w:lineRule="auto"/>
        <w:ind w:firstLine="480"/>
        <w:jc w:val="both"/>
      </w:pPr>
      <w:r>
        <w:t xml:space="preserve">- </w:t>
      </w:r>
      <w:r w:rsidR="00F65EDB">
        <w:t>поддержка элитного семеноводства;</w:t>
      </w:r>
    </w:p>
    <w:p w:rsidR="00B81EB6" w:rsidRDefault="00DD7921">
      <w:pPr>
        <w:pStyle w:val="1"/>
        <w:spacing w:line="252" w:lineRule="auto"/>
        <w:ind w:firstLine="480"/>
        <w:jc w:val="both"/>
      </w:pPr>
      <w:r>
        <w:t xml:space="preserve">- </w:t>
      </w:r>
      <w:r w:rsidR="00F65EDB">
        <w:t>повышение плодородия почв;</w:t>
      </w:r>
    </w:p>
    <w:p w:rsidR="00DD7921" w:rsidRDefault="00DD7921" w:rsidP="00DD7921">
      <w:pPr>
        <w:pStyle w:val="1"/>
        <w:spacing w:line="252" w:lineRule="auto"/>
        <w:ind w:firstLine="480"/>
        <w:jc w:val="both"/>
      </w:pPr>
      <w:r>
        <w:t xml:space="preserve">- </w:t>
      </w:r>
      <w:r w:rsidR="00F65EDB">
        <w:t>внедрение прогрессивных технологий в животноводстве, поддержка племенного животноводства;</w:t>
      </w:r>
    </w:p>
    <w:p w:rsidR="00B81EB6" w:rsidRDefault="00DD7921" w:rsidP="00DD7921">
      <w:pPr>
        <w:pStyle w:val="1"/>
        <w:spacing w:line="252" w:lineRule="auto"/>
        <w:ind w:firstLine="480"/>
        <w:jc w:val="both"/>
      </w:pPr>
      <w:r>
        <w:t xml:space="preserve">- </w:t>
      </w:r>
      <w:r w:rsidR="00F65EDB">
        <w:t>мероприятия по энергосбережению и повышению энергетической эффективности, предусматривающие применение отдельных видов энергоэффективной нанотехнологической продукции, в том числе применение энергосберегающих, экологически безопасных и экономичных светодиодных ламп для освещения сельскохозяйственных объектов, многофункциональных светодиодных прожекторов для внешнего и внутреннего освещения.</w:t>
      </w:r>
    </w:p>
    <w:p w:rsidR="00A37918" w:rsidRDefault="00A37918" w:rsidP="00DD7921">
      <w:pPr>
        <w:pStyle w:val="1"/>
        <w:spacing w:line="252" w:lineRule="auto"/>
        <w:ind w:firstLine="480"/>
        <w:jc w:val="both"/>
      </w:pPr>
    </w:p>
    <w:p w:rsidR="00B81EB6" w:rsidRDefault="00F65EDB">
      <w:pPr>
        <w:pStyle w:val="1"/>
        <w:spacing w:after="160" w:line="252" w:lineRule="auto"/>
        <w:ind w:firstLine="0"/>
        <w:jc w:val="center"/>
      </w:pPr>
      <w:r>
        <w:rPr>
          <w:i/>
          <w:iCs/>
        </w:rPr>
        <w:t>Информационная поддержка и пропаганда энергосбережения</w:t>
      </w:r>
    </w:p>
    <w:p w:rsidR="00B81EB6" w:rsidRDefault="00F65EDB" w:rsidP="00CE3E56">
      <w:pPr>
        <w:pStyle w:val="1"/>
        <w:ind w:firstLine="426"/>
        <w:jc w:val="both"/>
      </w:pPr>
      <w:r>
        <w:t>Для успешной реализации Программы необходимы развитие энергосберегающего сознания у населения, проведение разъяснительной, пропагандистской, просветительской и обучающей деятельности в области энергосбережения и энергоэффективности.</w:t>
      </w:r>
    </w:p>
    <w:p w:rsidR="00B81EB6" w:rsidRDefault="00F65EDB" w:rsidP="00CE3E56">
      <w:pPr>
        <w:pStyle w:val="1"/>
        <w:ind w:firstLine="426"/>
        <w:jc w:val="both"/>
      </w:pPr>
      <w:r>
        <w:t>Программные мероприятия по данному направлению следующие:</w:t>
      </w:r>
    </w:p>
    <w:p w:rsidR="00B81EB6" w:rsidRDefault="00A37918" w:rsidP="00CE3E56">
      <w:pPr>
        <w:pStyle w:val="1"/>
        <w:ind w:firstLine="426"/>
        <w:jc w:val="both"/>
      </w:pPr>
      <w:r>
        <w:t xml:space="preserve">- </w:t>
      </w:r>
      <w:r w:rsidR="00F65EDB">
        <w:t>организация тематических семинаров, круглых столов, конференций по вопросам энергосбережения и повышения энергоэффективности в организациях и учреждениях республики;</w:t>
      </w:r>
    </w:p>
    <w:p w:rsidR="00B81EB6" w:rsidRDefault="00A37918" w:rsidP="00CE3E56">
      <w:pPr>
        <w:pStyle w:val="1"/>
        <w:ind w:firstLine="426"/>
        <w:jc w:val="both"/>
      </w:pPr>
      <w:r>
        <w:t xml:space="preserve">- </w:t>
      </w:r>
      <w:r w:rsidR="00F65EDB">
        <w:t>организация пропаганды энергосбережения для эффективного воздействия на жителей с привлечением отечественных и международных общественных организаций;</w:t>
      </w:r>
    </w:p>
    <w:p w:rsidR="00B81EB6" w:rsidRDefault="00CE3E56" w:rsidP="00CE3E56">
      <w:pPr>
        <w:pStyle w:val="1"/>
        <w:ind w:firstLine="426"/>
        <w:jc w:val="both"/>
      </w:pPr>
      <w:r>
        <w:t xml:space="preserve">- </w:t>
      </w:r>
      <w:r w:rsidR="00F65EDB">
        <w:t>проведение занятий по основам энергосбережения среди учащихся образовательных учреждений, позволяющих формировать мировоззрение на бережное использование энергии;</w:t>
      </w:r>
    </w:p>
    <w:p w:rsidR="00B81EB6" w:rsidRDefault="00A37918" w:rsidP="00CE3E56">
      <w:pPr>
        <w:pStyle w:val="1"/>
        <w:ind w:firstLine="426"/>
        <w:jc w:val="both"/>
      </w:pPr>
      <w:r>
        <w:t xml:space="preserve">- </w:t>
      </w:r>
      <w:r w:rsidR="00F65EDB">
        <w:t>вовлечение в процесс энергосбережения всех социальных слоев населения, общественных организаций, управляющих компаний, товариществ собственников жилья и других организаций.</w:t>
      </w:r>
    </w:p>
    <w:p w:rsidR="00B81EB6" w:rsidRDefault="00F65EDB" w:rsidP="00CE3E56">
      <w:pPr>
        <w:pStyle w:val="1"/>
        <w:spacing w:line="252" w:lineRule="auto"/>
        <w:ind w:firstLine="426"/>
        <w:jc w:val="both"/>
      </w:pPr>
      <w:r>
        <w:t>Основная задача модернизации энергетики - цифровая трансформация. Цифровизация технологических отраслей подразумевает полное изменение внутренней структуры отрасли и управленческого аппарата.</w:t>
      </w:r>
    </w:p>
    <w:p w:rsidR="00B81EB6" w:rsidRDefault="00F65EDB" w:rsidP="00CE3E56">
      <w:pPr>
        <w:pStyle w:val="1"/>
        <w:spacing w:line="252" w:lineRule="auto"/>
        <w:ind w:firstLine="426"/>
        <w:jc w:val="both"/>
      </w:pPr>
      <w:r>
        <w:t>Цифровая трансформация энергетики - это цифровизация всех отраслей топливно- энергетического комплекса страны: электроэнергетики, нефтегазового комплекса и угольной промышленности.</w:t>
      </w:r>
    </w:p>
    <w:p w:rsidR="00B81EB6" w:rsidRDefault="00F65EDB" w:rsidP="00CE3E56">
      <w:pPr>
        <w:pStyle w:val="1"/>
        <w:spacing w:line="252" w:lineRule="auto"/>
        <w:ind w:firstLine="426"/>
        <w:jc w:val="both"/>
      </w:pPr>
      <w:r>
        <w:t>Основными результатами цифровизации в электроэнергетике станут:</w:t>
      </w:r>
    </w:p>
    <w:p w:rsidR="00B81EB6" w:rsidRDefault="00A37918" w:rsidP="00CE3E56">
      <w:pPr>
        <w:pStyle w:val="1"/>
        <w:tabs>
          <w:tab w:val="left" w:pos="899"/>
        </w:tabs>
        <w:spacing w:line="252" w:lineRule="auto"/>
        <w:ind w:firstLine="426"/>
        <w:jc w:val="both"/>
      </w:pPr>
      <w:r>
        <w:t xml:space="preserve">- </w:t>
      </w:r>
      <w:r w:rsidR="00F65EDB">
        <w:t>повышение эффективности;</w:t>
      </w:r>
    </w:p>
    <w:p w:rsidR="00B81EB6" w:rsidRDefault="00A37918" w:rsidP="00CE3E56">
      <w:pPr>
        <w:pStyle w:val="1"/>
        <w:tabs>
          <w:tab w:val="left" w:pos="899"/>
        </w:tabs>
        <w:spacing w:line="252" w:lineRule="auto"/>
        <w:ind w:firstLine="426"/>
        <w:jc w:val="both"/>
      </w:pPr>
      <w:r>
        <w:t xml:space="preserve">- </w:t>
      </w:r>
      <w:r w:rsidR="00F65EDB">
        <w:t>снижение себестоимости;</w:t>
      </w:r>
    </w:p>
    <w:p w:rsidR="00B81EB6" w:rsidRDefault="00A37918" w:rsidP="00CE3E56">
      <w:pPr>
        <w:pStyle w:val="1"/>
        <w:tabs>
          <w:tab w:val="left" w:pos="899"/>
        </w:tabs>
        <w:spacing w:line="252" w:lineRule="auto"/>
        <w:ind w:firstLine="426"/>
        <w:jc w:val="both"/>
      </w:pPr>
      <w:r>
        <w:t xml:space="preserve">- </w:t>
      </w:r>
      <w:r w:rsidR="00F65EDB">
        <w:t>повышение качества энергоснабжения потребителей, удовлетворение новых потребностей без заметного роста цен;</w:t>
      </w:r>
    </w:p>
    <w:p w:rsidR="00B81EB6" w:rsidRDefault="003536BB" w:rsidP="00CE3E56">
      <w:pPr>
        <w:pStyle w:val="1"/>
        <w:tabs>
          <w:tab w:val="left" w:pos="899"/>
        </w:tabs>
        <w:spacing w:line="252" w:lineRule="auto"/>
        <w:ind w:firstLine="426"/>
        <w:jc w:val="both"/>
      </w:pPr>
      <w:r>
        <w:t xml:space="preserve">- </w:t>
      </w:r>
      <w:r w:rsidR="00F65EDB">
        <w:t xml:space="preserve">создание новых интеллектуальных экосистем, максимально приближенных к </w:t>
      </w:r>
      <w:r w:rsidR="00F65EDB">
        <w:lastRenderedPageBreak/>
        <w:t>абонентам;</w:t>
      </w:r>
    </w:p>
    <w:p w:rsidR="00B81EB6" w:rsidRDefault="003536BB" w:rsidP="00CE3E56">
      <w:pPr>
        <w:pStyle w:val="1"/>
        <w:tabs>
          <w:tab w:val="left" w:pos="899"/>
        </w:tabs>
        <w:spacing w:after="280" w:line="252" w:lineRule="auto"/>
        <w:ind w:firstLine="426"/>
        <w:jc w:val="both"/>
      </w:pPr>
      <w:r>
        <w:t xml:space="preserve">- </w:t>
      </w:r>
      <w:r w:rsidR="00F65EDB">
        <w:t>построение прочного фундамента для дальнейшего развития отечественного топливно-энергетического комплекса и смежных отраслей экономики.</w:t>
      </w:r>
    </w:p>
    <w:p w:rsidR="00C40E4F" w:rsidRPr="00C40E4F" w:rsidRDefault="00F65EDB" w:rsidP="00AB7730">
      <w:pPr>
        <w:pStyle w:val="1"/>
        <w:numPr>
          <w:ilvl w:val="0"/>
          <w:numId w:val="7"/>
        </w:numPr>
        <w:spacing w:line="254" w:lineRule="auto"/>
        <w:ind w:firstLine="640"/>
        <w:jc w:val="center"/>
      </w:pPr>
      <w:r w:rsidRPr="00C40E4F">
        <w:rPr>
          <w:b/>
          <w:bCs/>
        </w:rPr>
        <w:t>Перечень мероприятий по энергосбережению и повышению энергетической эффективности</w:t>
      </w:r>
    </w:p>
    <w:p w:rsidR="00B81EB6" w:rsidRDefault="00F65EDB" w:rsidP="00CE3E56">
      <w:pPr>
        <w:pStyle w:val="1"/>
        <w:tabs>
          <w:tab w:val="left" w:pos="1890"/>
        </w:tabs>
        <w:spacing w:line="254" w:lineRule="auto"/>
        <w:ind w:firstLine="426"/>
        <w:jc w:val="both"/>
      </w:pPr>
      <w:r>
        <w:t>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программы, сроки проведения таких мероприятий приведены в Приложении № 1.</w:t>
      </w:r>
    </w:p>
    <w:p w:rsidR="00C40E4F" w:rsidRPr="00C40E4F" w:rsidRDefault="00C40E4F" w:rsidP="00C40E4F">
      <w:pPr>
        <w:pStyle w:val="1"/>
        <w:tabs>
          <w:tab w:val="left" w:pos="705"/>
        </w:tabs>
        <w:spacing w:after="260" w:line="252" w:lineRule="auto"/>
        <w:ind w:firstLine="0"/>
      </w:pPr>
    </w:p>
    <w:p w:rsidR="00B81EB6" w:rsidRDefault="00F65EDB" w:rsidP="00AB7730">
      <w:pPr>
        <w:pStyle w:val="1"/>
        <w:numPr>
          <w:ilvl w:val="0"/>
          <w:numId w:val="7"/>
        </w:numPr>
        <w:tabs>
          <w:tab w:val="left" w:pos="705"/>
        </w:tabs>
        <w:spacing w:after="260" w:line="252" w:lineRule="auto"/>
        <w:ind w:firstLine="0"/>
        <w:jc w:val="center"/>
      </w:pPr>
      <w:r>
        <w:rPr>
          <w:b/>
          <w:bCs/>
        </w:rPr>
        <w:t>Значения целевых показателей в области энергосбережения и</w:t>
      </w:r>
      <w:r w:rsidR="00C40E4F">
        <w:rPr>
          <w:b/>
          <w:bCs/>
        </w:rPr>
        <w:t xml:space="preserve"> </w:t>
      </w:r>
      <w:r>
        <w:rPr>
          <w:b/>
          <w:bCs/>
        </w:rPr>
        <w:t>повышения энергетической эффективности, достижение которых</w:t>
      </w:r>
      <w:r w:rsidR="00C40E4F">
        <w:rPr>
          <w:b/>
          <w:bCs/>
        </w:rPr>
        <w:t xml:space="preserve"> </w:t>
      </w:r>
      <w:r>
        <w:rPr>
          <w:b/>
          <w:bCs/>
        </w:rPr>
        <w:t>обеспечивается в результате реализации соответствующей программы</w:t>
      </w:r>
    </w:p>
    <w:p w:rsidR="00B81EB6" w:rsidRDefault="00F65EDB" w:rsidP="00CE3E56">
      <w:pPr>
        <w:pStyle w:val="1"/>
        <w:spacing w:after="560"/>
        <w:ind w:firstLine="426"/>
        <w:jc w:val="both"/>
      </w:pPr>
      <w:r>
        <w:t>Перечень целевых показателей энергосбережения и повышения энергетической эффективности для мониторинга реализации программных мероприятий приведен в Приложении № 2.</w:t>
      </w:r>
    </w:p>
    <w:p w:rsidR="00B81EB6" w:rsidRDefault="00F65EDB" w:rsidP="00AB7730">
      <w:pPr>
        <w:pStyle w:val="1"/>
        <w:numPr>
          <w:ilvl w:val="0"/>
          <w:numId w:val="7"/>
        </w:numPr>
        <w:tabs>
          <w:tab w:val="left" w:pos="924"/>
        </w:tabs>
        <w:spacing w:after="260" w:line="254" w:lineRule="auto"/>
        <w:ind w:left="620" w:firstLine="20"/>
        <w:jc w:val="both"/>
      </w:pPr>
      <w:r>
        <w:rPr>
          <w:b/>
          <w:bCs/>
        </w:rPr>
        <w:t>Информация об источниках финансирования мероприятий с указанием отдельно бюджетных (при их наличии) и внебюджетных (при их наличии) источников финансирования таких мероприятий</w:t>
      </w:r>
    </w:p>
    <w:p w:rsidR="00E360AD" w:rsidRDefault="00E360AD" w:rsidP="00E360AD">
      <w:pPr>
        <w:pStyle w:val="1"/>
        <w:spacing w:line="254" w:lineRule="auto"/>
        <w:ind w:firstLine="426"/>
        <w:jc w:val="both"/>
      </w:pPr>
      <w:r>
        <w:t xml:space="preserve">Общий объем финансирования Программы составляет 4 </w:t>
      </w:r>
      <w:r w:rsidR="008B0840">
        <w:t>115 783,63</w:t>
      </w:r>
      <w:r w:rsidR="00C31104">
        <w:t xml:space="preserve"> </w:t>
      </w:r>
      <w:r>
        <w:t>тыс. рублей</w:t>
      </w:r>
      <w:r w:rsidR="00E43A43">
        <w:t xml:space="preserve"> (прогнозная оценка расходов)</w:t>
      </w:r>
      <w:r>
        <w:t>, в том числе:</w:t>
      </w:r>
    </w:p>
    <w:p w:rsidR="00E360AD" w:rsidRDefault="008B0840" w:rsidP="00E360AD">
      <w:pPr>
        <w:pStyle w:val="1"/>
        <w:spacing w:line="254" w:lineRule="auto"/>
        <w:ind w:firstLine="426"/>
        <w:jc w:val="both"/>
      </w:pPr>
      <w:r>
        <w:t xml:space="preserve"> местный бюджет – 128 272,63</w:t>
      </w:r>
      <w:r w:rsidR="00E360AD">
        <w:t xml:space="preserve"> тыс. рублей</w:t>
      </w:r>
      <w:r w:rsidR="00E43A43">
        <w:t xml:space="preserve"> (прогнозная оценка расходов)</w:t>
      </w:r>
      <w:r w:rsidR="00E360AD">
        <w:t>; собственные средства -</w:t>
      </w:r>
      <w:r w:rsidR="00F8671A">
        <w:t xml:space="preserve"> </w:t>
      </w:r>
      <w:r>
        <w:t>3</w:t>
      </w:r>
      <w:r w:rsidR="00E360AD">
        <w:t xml:space="preserve"> </w:t>
      </w:r>
      <w:r>
        <w:t>987</w:t>
      </w:r>
      <w:r w:rsidR="00E360AD">
        <w:t xml:space="preserve"> </w:t>
      </w:r>
      <w:r>
        <w:t>511</w:t>
      </w:r>
      <w:r w:rsidR="00E360AD">
        <w:t xml:space="preserve"> тыс. рублей</w:t>
      </w:r>
      <w:r w:rsidR="00E43A43">
        <w:t xml:space="preserve"> (прогнозная оценка расходов)</w:t>
      </w:r>
      <w:r w:rsidR="000C1F8E">
        <w:t>.</w:t>
      </w:r>
    </w:p>
    <w:p w:rsidR="0072514C" w:rsidRDefault="0072514C" w:rsidP="00E360AD">
      <w:pPr>
        <w:pStyle w:val="1"/>
        <w:spacing w:line="254" w:lineRule="auto"/>
        <w:ind w:firstLine="426"/>
        <w:jc w:val="both"/>
      </w:pPr>
    </w:p>
    <w:p w:rsidR="0072514C" w:rsidRDefault="0072514C" w:rsidP="00E360AD">
      <w:pPr>
        <w:pStyle w:val="1"/>
        <w:spacing w:line="254" w:lineRule="auto"/>
        <w:ind w:firstLine="426"/>
        <w:jc w:val="both"/>
        <w:sectPr w:rsidR="0072514C" w:rsidSect="00D0212A">
          <w:pgSz w:w="11900" w:h="16840" w:code="9"/>
          <w:pgMar w:top="851" w:right="1480" w:bottom="851" w:left="1304" w:header="0" w:footer="1055" w:gutter="0"/>
          <w:cols w:space="720"/>
          <w:noEndnote/>
          <w:docGrid w:linePitch="360"/>
        </w:sectPr>
      </w:pPr>
    </w:p>
    <w:p w:rsidR="0072514C" w:rsidRDefault="0072514C" w:rsidP="0072514C">
      <w:pPr>
        <w:spacing w:line="245" w:lineRule="auto"/>
        <w:ind w:left="98" w:right="-44"/>
        <w:jc w:val="right"/>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lastRenderedPageBreak/>
        <w:t>Приложение</w:t>
      </w:r>
      <w:r w:rsidR="005D158B">
        <w:rPr>
          <w:rFonts w:ascii="Times New Roman" w:eastAsia="Times New Roman" w:hAnsi="Times New Roman" w:cs="Times New Roman"/>
          <w:sz w:val="28"/>
          <w:szCs w:val="28"/>
          <w:lang w:bidi="ar-SA"/>
        </w:rPr>
        <w:t>1</w:t>
      </w:r>
    </w:p>
    <w:p w:rsidR="005D158B" w:rsidRDefault="005D158B" w:rsidP="005D158B">
      <w:pPr>
        <w:spacing w:line="245" w:lineRule="auto"/>
        <w:ind w:left="98" w:right="-44"/>
        <w:rPr>
          <w:rFonts w:ascii="Times New Roman" w:eastAsia="Times New Roman" w:hAnsi="Times New Roman" w:cs="Times New Roman"/>
          <w:sz w:val="28"/>
          <w:szCs w:val="28"/>
          <w:lang w:bidi="ar-SA"/>
        </w:rPr>
      </w:pPr>
      <w:r>
        <w:rPr>
          <w:rFonts w:ascii="Times New Roman" w:eastAsia="Times New Roman" w:hAnsi="Times New Roman" w:cs="Times New Roman"/>
          <w:noProof/>
          <w:sz w:val="28"/>
          <w:szCs w:val="28"/>
          <w:lang w:bidi="ar-SA"/>
        </w:rPr>
        <w:drawing>
          <wp:inline distT="0" distB="0" distL="0" distR="0" wp14:anchorId="0F5EEB84">
            <wp:extent cx="9614535" cy="4285615"/>
            <wp:effectExtent l="0" t="0" r="5715"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4535" cy="4285615"/>
                    </a:xfrm>
                    <a:prstGeom prst="rect">
                      <a:avLst/>
                    </a:prstGeom>
                    <a:noFill/>
                  </pic:spPr>
                </pic:pic>
              </a:graphicData>
            </a:graphic>
          </wp:inline>
        </w:drawing>
      </w:r>
    </w:p>
    <w:p w:rsidR="005D158B" w:rsidRDefault="005D158B" w:rsidP="0072514C">
      <w:pPr>
        <w:spacing w:line="245" w:lineRule="auto"/>
        <w:ind w:left="98" w:right="-44"/>
        <w:jc w:val="right"/>
        <w:rPr>
          <w:rFonts w:ascii="Times New Roman" w:eastAsia="Times New Roman" w:hAnsi="Times New Roman" w:cs="Times New Roman"/>
          <w:sz w:val="28"/>
          <w:szCs w:val="28"/>
          <w:lang w:bidi="ar-SA"/>
        </w:rPr>
      </w:pPr>
    </w:p>
    <w:p w:rsidR="005D158B" w:rsidRDefault="005D158B" w:rsidP="0072514C">
      <w:pPr>
        <w:spacing w:line="245" w:lineRule="auto"/>
        <w:ind w:left="98" w:right="-44"/>
        <w:jc w:val="right"/>
        <w:rPr>
          <w:rFonts w:ascii="Times New Roman" w:eastAsia="Times New Roman" w:hAnsi="Times New Roman" w:cs="Times New Roman"/>
          <w:sz w:val="28"/>
          <w:szCs w:val="28"/>
          <w:lang w:bidi="ar-SA"/>
        </w:rPr>
      </w:pPr>
    </w:p>
    <w:p w:rsidR="005D158B" w:rsidRDefault="005D158B" w:rsidP="0072514C">
      <w:pPr>
        <w:spacing w:line="245" w:lineRule="auto"/>
        <w:ind w:left="98" w:right="-44"/>
        <w:jc w:val="right"/>
        <w:rPr>
          <w:rFonts w:ascii="Times New Roman" w:eastAsia="Times New Roman" w:hAnsi="Times New Roman" w:cs="Times New Roman"/>
          <w:sz w:val="28"/>
          <w:szCs w:val="28"/>
          <w:lang w:bidi="ar-SA"/>
        </w:rPr>
      </w:pPr>
    </w:p>
    <w:p w:rsidR="005D158B" w:rsidRDefault="005D158B" w:rsidP="0072514C">
      <w:pPr>
        <w:spacing w:line="245" w:lineRule="auto"/>
        <w:ind w:left="98" w:right="-44"/>
        <w:jc w:val="right"/>
        <w:rPr>
          <w:rFonts w:ascii="Times New Roman" w:eastAsia="Times New Roman" w:hAnsi="Times New Roman" w:cs="Times New Roman"/>
          <w:sz w:val="28"/>
          <w:szCs w:val="28"/>
          <w:lang w:bidi="ar-SA"/>
        </w:rPr>
      </w:pPr>
    </w:p>
    <w:p w:rsidR="005D158B" w:rsidRDefault="005D158B" w:rsidP="0072514C">
      <w:pPr>
        <w:spacing w:line="245" w:lineRule="auto"/>
        <w:ind w:left="98" w:right="-44"/>
        <w:jc w:val="right"/>
        <w:rPr>
          <w:rFonts w:ascii="Times New Roman" w:eastAsia="Times New Roman" w:hAnsi="Times New Roman" w:cs="Times New Roman"/>
          <w:sz w:val="28"/>
          <w:szCs w:val="28"/>
          <w:lang w:bidi="ar-SA"/>
        </w:rPr>
      </w:pPr>
    </w:p>
    <w:p w:rsidR="005D158B" w:rsidRDefault="005D158B" w:rsidP="0072514C">
      <w:pPr>
        <w:spacing w:line="245" w:lineRule="auto"/>
        <w:ind w:left="98" w:right="-44"/>
        <w:jc w:val="right"/>
        <w:rPr>
          <w:rFonts w:ascii="Times New Roman" w:eastAsia="Times New Roman" w:hAnsi="Times New Roman" w:cs="Times New Roman"/>
          <w:sz w:val="28"/>
          <w:szCs w:val="28"/>
          <w:lang w:bidi="ar-SA"/>
        </w:rPr>
      </w:pPr>
    </w:p>
    <w:p w:rsidR="00EE6695" w:rsidRDefault="00EE6695" w:rsidP="005F094B">
      <w:pPr>
        <w:spacing w:line="245" w:lineRule="auto"/>
        <w:ind w:left="98" w:right="-44"/>
        <w:jc w:val="right"/>
        <w:rPr>
          <w:rFonts w:ascii="Times New Roman" w:eastAsia="Times New Roman" w:hAnsi="Times New Roman" w:cs="Times New Roman"/>
          <w:sz w:val="28"/>
          <w:szCs w:val="28"/>
          <w:lang w:bidi="ar-SA"/>
        </w:rPr>
      </w:pPr>
    </w:p>
    <w:p w:rsidR="00EE6695" w:rsidRDefault="00EE6695" w:rsidP="005F094B">
      <w:pPr>
        <w:spacing w:line="245" w:lineRule="auto"/>
        <w:ind w:left="98" w:right="-44"/>
        <w:jc w:val="right"/>
        <w:rPr>
          <w:rFonts w:ascii="Times New Roman" w:eastAsia="Times New Roman" w:hAnsi="Times New Roman" w:cs="Times New Roman"/>
          <w:sz w:val="28"/>
          <w:szCs w:val="28"/>
          <w:lang w:bidi="ar-SA"/>
        </w:rPr>
      </w:pPr>
    </w:p>
    <w:p w:rsidR="0072514C" w:rsidRDefault="005F094B" w:rsidP="005F094B">
      <w:pPr>
        <w:spacing w:line="245" w:lineRule="auto"/>
        <w:ind w:left="98" w:right="-44"/>
        <w:jc w:val="right"/>
        <w:rPr>
          <w:rFonts w:ascii="Times New Roman" w:eastAsia="Times New Roman" w:hAnsi="Times New Roman" w:cs="Times New Roman"/>
          <w:sz w:val="28"/>
          <w:szCs w:val="28"/>
          <w:lang w:bidi="ar-SA"/>
        </w:rPr>
      </w:pPr>
      <w:r w:rsidRPr="005D158B">
        <w:rPr>
          <w:rFonts w:ascii="Times New Roman" w:eastAsia="Times New Roman" w:hAnsi="Times New Roman" w:cs="Times New Roman"/>
          <w:sz w:val="28"/>
          <w:szCs w:val="28"/>
          <w:lang w:bidi="ar-SA"/>
        </w:rPr>
        <w:lastRenderedPageBreak/>
        <w:t>Приложение 2</w:t>
      </w:r>
    </w:p>
    <w:p w:rsidR="00127AC1" w:rsidRDefault="00127AC1" w:rsidP="005F094B">
      <w:pPr>
        <w:spacing w:line="245" w:lineRule="auto"/>
        <w:ind w:left="98" w:right="-44"/>
        <w:jc w:val="right"/>
        <w:rPr>
          <w:rFonts w:ascii="Times New Roman" w:eastAsia="Times New Roman" w:hAnsi="Times New Roman" w:cs="Times New Roman"/>
          <w:sz w:val="28"/>
          <w:szCs w:val="28"/>
          <w:lang w:bidi="ar-SA"/>
        </w:rPr>
      </w:pPr>
    </w:p>
    <w:p w:rsidR="0072514C" w:rsidRPr="0072514C" w:rsidRDefault="0072514C" w:rsidP="0072514C">
      <w:pPr>
        <w:spacing w:line="245" w:lineRule="auto"/>
        <w:ind w:left="98" w:right="-44"/>
        <w:jc w:val="center"/>
        <w:rPr>
          <w:rFonts w:ascii="Times New Roman" w:eastAsia="Times New Roman" w:hAnsi="Times New Roman" w:cs="Times New Roman"/>
          <w:spacing w:val="1"/>
          <w:sz w:val="28"/>
          <w:szCs w:val="28"/>
          <w:lang w:bidi="ar-SA"/>
        </w:rPr>
      </w:pPr>
      <w:r w:rsidRPr="0072514C">
        <w:rPr>
          <w:rFonts w:ascii="Times New Roman" w:eastAsia="Times New Roman" w:hAnsi="Times New Roman" w:cs="Times New Roman"/>
          <w:sz w:val="28"/>
          <w:szCs w:val="28"/>
          <w:lang w:bidi="ar-SA"/>
        </w:rPr>
        <w:t>Ц</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z w:val="28"/>
          <w:szCs w:val="28"/>
          <w:lang w:bidi="ar-SA"/>
        </w:rPr>
        <w:t>л</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pacing w:val="-1"/>
          <w:sz w:val="28"/>
          <w:szCs w:val="28"/>
          <w:lang w:bidi="ar-SA"/>
        </w:rPr>
        <w:t>в</w:t>
      </w:r>
      <w:r w:rsidRPr="0072514C">
        <w:rPr>
          <w:rFonts w:ascii="Times New Roman" w:eastAsia="Times New Roman" w:hAnsi="Times New Roman" w:cs="Times New Roman"/>
          <w:sz w:val="28"/>
          <w:szCs w:val="28"/>
          <w:lang w:bidi="ar-SA"/>
        </w:rPr>
        <w:t>ы</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z w:val="28"/>
          <w:szCs w:val="28"/>
          <w:lang w:bidi="ar-SA"/>
        </w:rPr>
        <w:t xml:space="preserve"> п</w:t>
      </w:r>
      <w:r w:rsidRPr="0072514C">
        <w:rPr>
          <w:rFonts w:ascii="Times New Roman" w:eastAsia="Times New Roman" w:hAnsi="Times New Roman" w:cs="Times New Roman"/>
          <w:spacing w:val="1"/>
          <w:sz w:val="28"/>
          <w:szCs w:val="28"/>
          <w:lang w:bidi="ar-SA"/>
        </w:rPr>
        <w:t>о</w:t>
      </w:r>
      <w:r w:rsidRPr="0072514C">
        <w:rPr>
          <w:rFonts w:ascii="Times New Roman" w:eastAsia="Times New Roman" w:hAnsi="Times New Roman" w:cs="Times New Roman"/>
          <w:sz w:val="28"/>
          <w:szCs w:val="28"/>
          <w:lang w:bidi="ar-SA"/>
        </w:rPr>
        <w:t>к</w:t>
      </w:r>
      <w:r w:rsidRPr="0072514C">
        <w:rPr>
          <w:rFonts w:ascii="Times New Roman" w:eastAsia="Times New Roman" w:hAnsi="Times New Roman" w:cs="Times New Roman"/>
          <w:w w:val="101"/>
          <w:sz w:val="28"/>
          <w:szCs w:val="28"/>
          <w:lang w:bidi="ar-SA"/>
        </w:rPr>
        <w:t>а</w:t>
      </w:r>
      <w:r w:rsidRPr="0072514C">
        <w:rPr>
          <w:rFonts w:ascii="Times New Roman" w:eastAsia="Times New Roman" w:hAnsi="Times New Roman" w:cs="Times New Roman"/>
          <w:sz w:val="28"/>
          <w:szCs w:val="28"/>
          <w:lang w:bidi="ar-SA"/>
        </w:rPr>
        <w:t>з</w:t>
      </w:r>
      <w:r w:rsidRPr="0072514C">
        <w:rPr>
          <w:rFonts w:ascii="Times New Roman" w:eastAsia="Times New Roman" w:hAnsi="Times New Roman" w:cs="Times New Roman"/>
          <w:w w:val="101"/>
          <w:sz w:val="28"/>
          <w:szCs w:val="28"/>
          <w:lang w:bidi="ar-SA"/>
        </w:rPr>
        <w:t>а</w:t>
      </w:r>
      <w:r w:rsidRPr="0072514C">
        <w:rPr>
          <w:rFonts w:ascii="Times New Roman" w:eastAsia="Times New Roman" w:hAnsi="Times New Roman" w:cs="Times New Roman"/>
          <w:sz w:val="28"/>
          <w:szCs w:val="28"/>
          <w:lang w:bidi="ar-SA"/>
        </w:rPr>
        <w:t>т</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z w:val="28"/>
          <w:szCs w:val="28"/>
          <w:lang w:bidi="ar-SA"/>
        </w:rPr>
        <w:t>ли</w:t>
      </w:r>
      <w:r w:rsidRPr="0072514C">
        <w:rPr>
          <w:rFonts w:ascii="Times New Roman" w:eastAsia="Times New Roman" w:hAnsi="Times New Roman" w:cs="Times New Roman"/>
          <w:spacing w:val="1"/>
          <w:sz w:val="28"/>
          <w:szCs w:val="28"/>
          <w:lang w:bidi="ar-SA"/>
        </w:rPr>
        <w:t xml:space="preserve"> </w:t>
      </w:r>
      <w:r w:rsidRPr="0072514C">
        <w:rPr>
          <w:rFonts w:ascii="Times New Roman" w:eastAsia="Times New Roman" w:hAnsi="Times New Roman" w:cs="Times New Roman"/>
          <w:sz w:val="28"/>
          <w:szCs w:val="28"/>
          <w:lang w:bidi="ar-SA"/>
        </w:rPr>
        <w:t>эн</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z w:val="28"/>
          <w:szCs w:val="28"/>
          <w:lang w:bidi="ar-SA"/>
        </w:rPr>
        <w:t>рг</w:t>
      </w:r>
      <w:r w:rsidRPr="0072514C">
        <w:rPr>
          <w:rFonts w:ascii="Times New Roman" w:eastAsia="Times New Roman" w:hAnsi="Times New Roman" w:cs="Times New Roman"/>
          <w:spacing w:val="1"/>
          <w:sz w:val="28"/>
          <w:szCs w:val="28"/>
          <w:lang w:bidi="ar-SA"/>
        </w:rPr>
        <w:t>о</w:t>
      </w:r>
      <w:r w:rsidRPr="0072514C">
        <w:rPr>
          <w:rFonts w:ascii="Times New Roman" w:eastAsia="Times New Roman" w:hAnsi="Times New Roman" w:cs="Times New Roman"/>
          <w:spacing w:val="1"/>
          <w:w w:val="101"/>
          <w:sz w:val="28"/>
          <w:szCs w:val="28"/>
          <w:lang w:bidi="ar-SA"/>
        </w:rPr>
        <w:t>с</w:t>
      </w:r>
      <w:r w:rsidRPr="0072514C">
        <w:rPr>
          <w:rFonts w:ascii="Times New Roman" w:eastAsia="Times New Roman" w:hAnsi="Times New Roman" w:cs="Times New Roman"/>
          <w:sz w:val="28"/>
          <w:szCs w:val="28"/>
          <w:lang w:bidi="ar-SA"/>
        </w:rPr>
        <w:t>б</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pacing w:val="2"/>
          <w:sz w:val="28"/>
          <w:szCs w:val="28"/>
          <w:lang w:bidi="ar-SA"/>
        </w:rPr>
        <w:t>р</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pacing w:val="1"/>
          <w:sz w:val="28"/>
          <w:szCs w:val="28"/>
          <w:lang w:bidi="ar-SA"/>
        </w:rPr>
        <w:t>ж</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z w:val="28"/>
          <w:szCs w:val="28"/>
          <w:lang w:bidi="ar-SA"/>
        </w:rPr>
        <w:t>ни</w:t>
      </w:r>
      <w:r w:rsidRPr="0072514C">
        <w:rPr>
          <w:rFonts w:ascii="Times New Roman" w:eastAsia="Times New Roman" w:hAnsi="Times New Roman" w:cs="Times New Roman"/>
          <w:spacing w:val="1"/>
          <w:w w:val="101"/>
          <w:sz w:val="28"/>
          <w:szCs w:val="28"/>
          <w:lang w:bidi="ar-SA"/>
        </w:rPr>
        <w:t>я</w:t>
      </w:r>
      <w:r w:rsidRPr="0072514C">
        <w:rPr>
          <w:rFonts w:ascii="Times New Roman" w:eastAsia="Times New Roman" w:hAnsi="Times New Roman" w:cs="Times New Roman"/>
          <w:sz w:val="28"/>
          <w:szCs w:val="28"/>
          <w:lang w:bidi="ar-SA"/>
        </w:rPr>
        <w:t xml:space="preserve"> и </w:t>
      </w:r>
      <w:r w:rsidRPr="0072514C">
        <w:rPr>
          <w:rFonts w:ascii="Times New Roman" w:eastAsia="Times New Roman" w:hAnsi="Times New Roman" w:cs="Times New Roman"/>
          <w:spacing w:val="1"/>
          <w:sz w:val="28"/>
          <w:szCs w:val="28"/>
          <w:lang w:bidi="ar-SA"/>
        </w:rPr>
        <w:t>по</w:t>
      </w:r>
      <w:r w:rsidRPr="0072514C">
        <w:rPr>
          <w:rFonts w:ascii="Times New Roman" w:eastAsia="Times New Roman" w:hAnsi="Times New Roman" w:cs="Times New Roman"/>
          <w:sz w:val="28"/>
          <w:szCs w:val="28"/>
          <w:lang w:bidi="ar-SA"/>
        </w:rPr>
        <w:t>выш</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pacing w:val="1"/>
          <w:sz w:val="28"/>
          <w:szCs w:val="28"/>
          <w:lang w:bidi="ar-SA"/>
        </w:rPr>
        <w:t>ни</w:t>
      </w:r>
      <w:r w:rsidRPr="0072514C">
        <w:rPr>
          <w:rFonts w:ascii="Times New Roman" w:eastAsia="Times New Roman" w:hAnsi="Times New Roman" w:cs="Times New Roman"/>
          <w:spacing w:val="1"/>
          <w:w w:val="101"/>
          <w:sz w:val="28"/>
          <w:szCs w:val="28"/>
          <w:lang w:bidi="ar-SA"/>
        </w:rPr>
        <w:t>я</w:t>
      </w:r>
      <w:r w:rsidRPr="0072514C">
        <w:rPr>
          <w:rFonts w:ascii="Times New Roman" w:eastAsia="Times New Roman" w:hAnsi="Times New Roman" w:cs="Times New Roman"/>
          <w:sz w:val="28"/>
          <w:szCs w:val="28"/>
          <w:lang w:bidi="ar-SA"/>
        </w:rPr>
        <w:t xml:space="preserve"> эн</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pacing w:val="1"/>
          <w:sz w:val="28"/>
          <w:szCs w:val="28"/>
          <w:lang w:bidi="ar-SA"/>
        </w:rPr>
        <w:t>р</w:t>
      </w:r>
      <w:r w:rsidRPr="0072514C">
        <w:rPr>
          <w:rFonts w:ascii="Times New Roman" w:eastAsia="Times New Roman" w:hAnsi="Times New Roman" w:cs="Times New Roman"/>
          <w:sz w:val="28"/>
          <w:szCs w:val="28"/>
          <w:lang w:bidi="ar-SA"/>
        </w:rPr>
        <w:t>г</w:t>
      </w:r>
      <w:r w:rsidRPr="0072514C">
        <w:rPr>
          <w:rFonts w:ascii="Times New Roman" w:eastAsia="Times New Roman" w:hAnsi="Times New Roman" w:cs="Times New Roman"/>
          <w:spacing w:val="1"/>
          <w:w w:val="101"/>
          <w:sz w:val="28"/>
          <w:szCs w:val="28"/>
          <w:lang w:bidi="ar-SA"/>
        </w:rPr>
        <w:t>е</w:t>
      </w:r>
      <w:r w:rsidRPr="0072514C">
        <w:rPr>
          <w:rFonts w:ascii="Times New Roman" w:eastAsia="Times New Roman" w:hAnsi="Times New Roman" w:cs="Times New Roman"/>
          <w:sz w:val="28"/>
          <w:szCs w:val="28"/>
          <w:lang w:bidi="ar-SA"/>
        </w:rPr>
        <w:t>тич</w:t>
      </w:r>
      <w:r w:rsidRPr="0072514C">
        <w:rPr>
          <w:rFonts w:ascii="Times New Roman" w:eastAsia="Times New Roman" w:hAnsi="Times New Roman" w:cs="Times New Roman"/>
          <w:w w:val="101"/>
          <w:sz w:val="28"/>
          <w:szCs w:val="28"/>
          <w:lang w:bidi="ar-SA"/>
        </w:rPr>
        <w:t>ес</w:t>
      </w:r>
      <w:r w:rsidRPr="0072514C">
        <w:rPr>
          <w:rFonts w:ascii="Times New Roman" w:eastAsia="Times New Roman" w:hAnsi="Times New Roman" w:cs="Times New Roman"/>
          <w:sz w:val="28"/>
          <w:szCs w:val="28"/>
          <w:lang w:bidi="ar-SA"/>
        </w:rPr>
        <w:t>к</w:t>
      </w:r>
      <w:r w:rsidRPr="0072514C">
        <w:rPr>
          <w:rFonts w:ascii="Times New Roman" w:eastAsia="Times New Roman" w:hAnsi="Times New Roman" w:cs="Times New Roman"/>
          <w:spacing w:val="1"/>
          <w:sz w:val="28"/>
          <w:szCs w:val="28"/>
          <w:lang w:bidi="ar-SA"/>
        </w:rPr>
        <w:t>ой</w:t>
      </w:r>
      <w:r w:rsidRPr="0072514C">
        <w:rPr>
          <w:rFonts w:ascii="Times New Roman" w:eastAsia="Times New Roman" w:hAnsi="Times New Roman" w:cs="Times New Roman"/>
          <w:spacing w:val="8"/>
          <w:sz w:val="28"/>
          <w:szCs w:val="28"/>
          <w:lang w:bidi="ar-SA"/>
        </w:rPr>
        <w:t xml:space="preserve"> </w:t>
      </w:r>
      <w:r w:rsidRPr="0072514C">
        <w:rPr>
          <w:rFonts w:ascii="Times New Roman" w:eastAsia="Times New Roman" w:hAnsi="Times New Roman" w:cs="Times New Roman"/>
          <w:sz w:val="28"/>
          <w:szCs w:val="28"/>
          <w:lang w:bidi="ar-SA"/>
        </w:rPr>
        <w:t>эфф</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z w:val="28"/>
          <w:szCs w:val="28"/>
          <w:lang w:bidi="ar-SA"/>
        </w:rPr>
        <w:t>ктив</w:t>
      </w:r>
      <w:r w:rsidRPr="0072514C">
        <w:rPr>
          <w:rFonts w:ascii="Times New Roman" w:eastAsia="Times New Roman" w:hAnsi="Times New Roman" w:cs="Times New Roman"/>
          <w:spacing w:val="2"/>
          <w:sz w:val="28"/>
          <w:szCs w:val="28"/>
          <w:lang w:bidi="ar-SA"/>
        </w:rPr>
        <w:t>но</w:t>
      </w:r>
      <w:r w:rsidRPr="0072514C">
        <w:rPr>
          <w:rFonts w:ascii="Times New Roman" w:eastAsia="Times New Roman" w:hAnsi="Times New Roman" w:cs="Times New Roman"/>
          <w:w w:val="101"/>
          <w:sz w:val="28"/>
          <w:szCs w:val="28"/>
          <w:lang w:bidi="ar-SA"/>
        </w:rPr>
        <w:t>с</w:t>
      </w:r>
      <w:r w:rsidRPr="0072514C">
        <w:rPr>
          <w:rFonts w:ascii="Times New Roman" w:eastAsia="Times New Roman" w:hAnsi="Times New Roman" w:cs="Times New Roman"/>
          <w:sz w:val="28"/>
          <w:szCs w:val="28"/>
          <w:lang w:bidi="ar-SA"/>
        </w:rPr>
        <w:t xml:space="preserve">ти </w:t>
      </w:r>
      <w:r w:rsidRPr="0072514C">
        <w:rPr>
          <w:rFonts w:ascii="Times New Roman" w:eastAsia="Times New Roman" w:hAnsi="Times New Roman" w:cs="Times New Roman"/>
          <w:spacing w:val="1"/>
          <w:sz w:val="28"/>
          <w:szCs w:val="28"/>
          <w:lang w:bidi="ar-SA"/>
        </w:rPr>
        <w:t xml:space="preserve">и </w:t>
      </w:r>
      <w:r w:rsidRPr="0072514C">
        <w:rPr>
          <w:rFonts w:ascii="Times New Roman" w:eastAsia="Times New Roman" w:hAnsi="Times New Roman" w:cs="Times New Roman"/>
          <w:sz w:val="28"/>
          <w:szCs w:val="28"/>
          <w:lang w:bidi="ar-SA"/>
        </w:rPr>
        <w:t>п</w:t>
      </w:r>
      <w:r w:rsidRPr="0072514C">
        <w:rPr>
          <w:rFonts w:ascii="Times New Roman" w:eastAsia="Times New Roman" w:hAnsi="Times New Roman" w:cs="Times New Roman"/>
          <w:spacing w:val="2"/>
          <w:sz w:val="28"/>
          <w:szCs w:val="28"/>
          <w:lang w:bidi="ar-SA"/>
        </w:rPr>
        <w:t>о</w:t>
      </w:r>
      <w:r w:rsidRPr="0072514C">
        <w:rPr>
          <w:rFonts w:ascii="Times New Roman" w:eastAsia="Times New Roman" w:hAnsi="Times New Roman" w:cs="Times New Roman"/>
          <w:sz w:val="28"/>
          <w:szCs w:val="28"/>
          <w:lang w:bidi="ar-SA"/>
        </w:rPr>
        <w:t>к</w:t>
      </w:r>
      <w:r w:rsidRPr="0072514C">
        <w:rPr>
          <w:rFonts w:ascii="Times New Roman" w:eastAsia="Times New Roman" w:hAnsi="Times New Roman" w:cs="Times New Roman"/>
          <w:w w:val="101"/>
          <w:sz w:val="28"/>
          <w:szCs w:val="28"/>
          <w:lang w:bidi="ar-SA"/>
        </w:rPr>
        <w:t>а</w:t>
      </w:r>
      <w:r w:rsidRPr="0072514C">
        <w:rPr>
          <w:rFonts w:ascii="Times New Roman" w:eastAsia="Times New Roman" w:hAnsi="Times New Roman" w:cs="Times New Roman"/>
          <w:sz w:val="28"/>
          <w:szCs w:val="28"/>
          <w:lang w:bidi="ar-SA"/>
        </w:rPr>
        <w:t>з</w:t>
      </w:r>
      <w:r w:rsidRPr="0072514C">
        <w:rPr>
          <w:rFonts w:ascii="Times New Roman" w:eastAsia="Times New Roman" w:hAnsi="Times New Roman" w:cs="Times New Roman"/>
          <w:w w:val="101"/>
          <w:sz w:val="28"/>
          <w:szCs w:val="28"/>
          <w:lang w:bidi="ar-SA"/>
        </w:rPr>
        <w:t>а</w:t>
      </w:r>
      <w:r w:rsidRPr="0072514C">
        <w:rPr>
          <w:rFonts w:ascii="Times New Roman" w:eastAsia="Times New Roman" w:hAnsi="Times New Roman" w:cs="Times New Roman"/>
          <w:sz w:val="28"/>
          <w:szCs w:val="28"/>
          <w:lang w:bidi="ar-SA"/>
        </w:rPr>
        <w:t>т</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pacing w:val="-1"/>
          <w:sz w:val="28"/>
          <w:szCs w:val="28"/>
          <w:lang w:bidi="ar-SA"/>
        </w:rPr>
        <w:t>л</w:t>
      </w:r>
      <w:r w:rsidRPr="0072514C">
        <w:rPr>
          <w:rFonts w:ascii="Times New Roman" w:eastAsia="Times New Roman" w:hAnsi="Times New Roman" w:cs="Times New Roman"/>
          <w:sz w:val="28"/>
          <w:szCs w:val="28"/>
          <w:lang w:bidi="ar-SA"/>
        </w:rPr>
        <w:t>и</w:t>
      </w:r>
      <w:r w:rsidRPr="0072514C">
        <w:rPr>
          <w:rFonts w:ascii="Times New Roman" w:eastAsia="Times New Roman" w:hAnsi="Times New Roman" w:cs="Times New Roman"/>
          <w:spacing w:val="1"/>
          <w:sz w:val="28"/>
          <w:szCs w:val="28"/>
          <w:lang w:bidi="ar-SA"/>
        </w:rPr>
        <w:t xml:space="preserve"> </w:t>
      </w:r>
      <w:r w:rsidRPr="0072514C">
        <w:rPr>
          <w:rFonts w:ascii="Times New Roman" w:eastAsia="Times New Roman" w:hAnsi="Times New Roman" w:cs="Times New Roman"/>
          <w:sz w:val="28"/>
          <w:szCs w:val="28"/>
          <w:lang w:bidi="ar-SA"/>
        </w:rPr>
        <w:t>т</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z w:val="28"/>
          <w:szCs w:val="28"/>
          <w:lang w:bidi="ar-SA"/>
        </w:rPr>
        <w:t>х</w:t>
      </w:r>
      <w:r w:rsidRPr="0072514C">
        <w:rPr>
          <w:rFonts w:ascii="Times New Roman" w:eastAsia="Times New Roman" w:hAnsi="Times New Roman" w:cs="Times New Roman"/>
          <w:spacing w:val="2"/>
          <w:sz w:val="28"/>
          <w:szCs w:val="28"/>
          <w:lang w:bidi="ar-SA"/>
        </w:rPr>
        <w:t>ни</w:t>
      </w:r>
      <w:r w:rsidRPr="0072514C">
        <w:rPr>
          <w:rFonts w:ascii="Times New Roman" w:eastAsia="Times New Roman" w:hAnsi="Times New Roman" w:cs="Times New Roman"/>
          <w:sz w:val="28"/>
          <w:szCs w:val="28"/>
          <w:lang w:bidi="ar-SA"/>
        </w:rPr>
        <w:t>к</w:t>
      </w:r>
      <w:r w:rsidRPr="0072514C">
        <w:rPr>
          <w:rFonts w:ascii="Times New Roman" w:eastAsia="Times New Roman" w:hAnsi="Times New Roman" w:cs="Times New Roman"/>
          <w:spacing w:val="6"/>
          <w:sz w:val="28"/>
          <w:szCs w:val="28"/>
          <w:lang w:bidi="ar-SA"/>
        </w:rPr>
        <w:t>о</w:t>
      </w:r>
      <w:r w:rsidRPr="0072514C">
        <w:rPr>
          <w:rFonts w:ascii="Times New Roman" w:eastAsia="Times New Roman" w:hAnsi="Times New Roman" w:cs="Times New Roman"/>
          <w:spacing w:val="1"/>
          <w:sz w:val="28"/>
          <w:szCs w:val="28"/>
          <w:lang w:bidi="ar-SA"/>
        </w:rPr>
        <w:t>-эко</w:t>
      </w:r>
      <w:r w:rsidRPr="0072514C">
        <w:rPr>
          <w:rFonts w:ascii="Times New Roman" w:eastAsia="Times New Roman" w:hAnsi="Times New Roman" w:cs="Times New Roman"/>
          <w:sz w:val="28"/>
          <w:szCs w:val="28"/>
          <w:lang w:bidi="ar-SA"/>
        </w:rPr>
        <w:t>номи</w:t>
      </w:r>
      <w:r w:rsidRPr="0072514C">
        <w:rPr>
          <w:rFonts w:ascii="Times New Roman" w:eastAsia="Times New Roman" w:hAnsi="Times New Roman" w:cs="Times New Roman"/>
          <w:spacing w:val="2"/>
          <w:sz w:val="28"/>
          <w:szCs w:val="28"/>
          <w:lang w:bidi="ar-SA"/>
        </w:rPr>
        <w:t>ч</w:t>
      </w:r>
      <w:r w:rsidRPr="0072514C">
        <w:rPr>
          <w:rFonts w:ascii="Times New Roman" w:eastAsia="Times New Roman" w:hAnsi="Times New Roman" w:cs="Times New Roman"/>
          <w:w w:val="101"/>
          <w:sz w:val="28"/>
          <w:szCs w:val="28"/>
          <w:lang w:bidi="ar-SA"/>
        </w:rPr>
        <w:t>ес</w:t>
      </w:r>
      <w:r w:rsidRPr="0072514C">
        <w:rPr>
          <w:rFonts w:ascii="Times New Roman" w:eastAsia="Times New Roman" w:hAnsi="Times New Roman" w:cs="Times New Roman"/>
          <w:sz w:val="28"/>
          <w:szCs w:val="28"/>
          <w:lang w:bidi="ar-SA"/>
        </w:rPr>
        <w:t>к</w:t>
      </w:r>
      <w:r w:rsidRPr="0072514C">
        <w:rPr>
          <w:rFonts w:ascii="Times New Roman" w:eastAsia="Times New Roman" w:hAnsi="Times New Roman" w:cs="Times New Roman"/>
          <w:spacing w:val="2"/>
          <w:sz w:val="28"/>
          <w:szCs w:val="28"/>
          <w:lang w:bidi="ar-SA"/>
        </w:rPr>
        <w:t>о</w:t>
      </w:r>
      <w:r w:rsidRPr="0072514C">
        <w:rPr>
          <w:rFonts w:ascii="Times New Roman" w:eastAsia="Times New Roman" w:hAnsi="Times New Roman" w:cs="Times New Roman"/>
          <w:sz w:val="28"/>
          <w:szCs w:val="28"/>
          <w:lang w:bidi="ar-SA"/>
        </w:rPr>
        <w:t xml:space="preserve">го </w:t>
      </w:r>
      <w:r w:rsidRPr="0072514C">
        <w:rPr>
          <w:rFonts w:ascii="Times New Roman" w:eastAsia="Times New Roman" w:hAnsi="Times New Roman" w:cs="Times New Roman"/>
          <w:w w:val="101"/>
          <w:sz w:val="28"/>
          <w:szCs w:val="28"/>
          <w:lang w:bidi="ar-SA"/>
        </w:rPr>
        <w:t>с</w:t>
      </w:r>
      <w:r w:rsidRPr="0072514C">
        <w:rPr>
          <w:rFonts w:ascii="Times New Roman" w:eastAsia="Times New Roman" w:hAnsi="Times New Roman" w:cs="Times New Roman"/>
          <w:sz w:val="28"/>
          <w:szCs w:val="28"/>
          <w:lang w:bidi="ar-SA"/>
        </w:rPr>
        <w:t>о</w:t>
      </w:r>
      <w:r w:rsidRPr="0072514C">
        <w:rPr>
          <w:rFonts w:ascii="Times New Roman" w:eastAsia="Times New Roman" w:hAnsi="Times New Roman" w:cs="Times New Roman"/>
          <w:w w:val="101"/>
          <w:sz w:val="28"/>
          <w:szCs w:val="28"/>
          <w:lang w:bidi="ar-SA"/>
        </w:rPr>
        <w:t>с</w:t>
      </w:r>
      <w:r w:rsidRPr="0072514C">
        <w:rPr>
          <w:rFonts w:ascii="Times New Roman" w:eastAsia="Times New Roman" w:hAnsi="Times New Roman" w:cs="Times New Roman"/>
          <w:sz w:val="28"/>
          <w:szCs w:val="28"/>
          <w:lang w:bidi="ar-SA"/>
        </w:rPr>
        <w:t>т</w:t>
      </w:r>
      <w:r w:rsidRPr="0072514C">
        <w:rPr>
          <w:rFonts w:ascii="Times New Roman" w:eastAsia="Times New Roman" w:hAnsi="Times New Roman" w:cs="Times New Roman"/>
          <w:spacing w:val="1"/>
          <w:sz w:val="28"/>
          <w:szCs w:val="28"/>
          <w:lang w:bidi="ar-SA"/>
        </w:rPr>
        <w:t>о</w:t>
      </w:r>
      <w:r w:rsidRPr="0072514C">
        <w:rPr>
          <w:rFonts w:ascii="Times New Roman" w:eastAsia="Times New Roman" w:hAnsi="Times New Roman" w:cs="Times New Roman"/>
          <w:w w:val="101"/>
          <w:sz w:val="28"/>
          <w:szCs w:val="28"/>
          <w:lang w:bidi="ar-SA"/>
        </w:rPr>
        <w:t>я</w:t>
      </w:r>
      <w:r w:rsidRPr="0072514C">
        <w:rPr>
          <w:rFonts w:ascii="Times New Roman" w:eastAsia="Times New Roman" w:hAnsi="Times New Roman" w:cs="Times New Roman"/>
          <w:spacing w:val="1"/>
          <w:sz w:val="28"/>
          <w:szCs w:val="28"/>
          <w:lang w:bidi="ar-SA"/>
        </w:rPr>
        <w:t>ни</w:t>
      </w:r>
      <w:r w:rsidRPr="0072514C">
        <w:rPr>
          <w:rFonts w:ascii="Times New Roman" w:eastAsia="Times New Roman" w:hAnsi="Times New Roman" w:cs="Times New Roman"/>
          <w:w w:val="101"/>
          <w:sz w:val="28"/>
          <w:szCs w:val="28"/>
          <w:lang w:bidi="ar-SA"/>
        </w:rPr>
        <w:t>я</w:t>
      </w:r>
      <w:r w:rsidRPr="0072514C">
        <w:rPr>
          <w:rFonts w:ascii="Times New Roman" w:eastAsia="Times New Roman" w:hAnsi="Times New Roman" w:cs="Times New Roman"/>
          <w:sz w:val="28"/>
          <w:szCs w:val="28"/>
          <w:lang w:bidi="ar-SA"/>
        </w:rPr>
        <w:t xml:space="preserve"> </w:t>
      </w:r>
      <w:r w:rsidRPr="0072514C">
        <w:rPr>
          <w:rFonts w:ascii="Times New Roman" w:eastAsia="Times New Roman" w:hAnsi="Times New Roman" w:cs="Times New Roman"/>
          <w:w w:val="101"/>
          <w:sz w:val="28"/>
          <w:szCs w:val="28"/>
          <w:lang w:bidi="ar-SA"/>
        </w:rPr>
        <w:t>с</w:t>
      </w:r>
      <w:r w:rsidRPr="0072514C">
        <w:rPr>
          <w:rFonts w:ascii="Times New Roman" w:eastAsia="Times New Roman" w:hAnsi="Times New Roman" w:cs="Times New Roman"/>
          <w:sz w:val="28"/>
          <w:szCs w:val="28"/>
          <w:lang w:bidi="ar-SA"/>
        </w:rPr>
        <w:t>и</w:t>
      </w:r>
      <w:r w:rsidRPr="0072514C">
        <w:rPr>
          <w:rFonts w:ascii="Times New Roman" w:eastAsia="Times New Roman" w:hAnsi="Times New Roman" w:cs="Times New Roman"/>
          <w:w w:val="101"/>
          <w:sz w:val="28"/>
          <w:szCs w:val="28"/>
          <w:lang w:bidi="ar-SA"/>
        </w:rPr>
        <w:t>с</w:t>
      </w:r>
      <w:r w:rsidRPr="0072514C">
        <w:rPr>
          <w:rFonts w:ascii="Times New Roman" w:eastAsia="Times New Roman" w:hAnsi="Times New Roman" w:cs="Times New Roman"/>
          <w:sz w:val="28"/>
          <w:szCs w:val="28"/>
          <w:lang w:bidi="ar-SA"/>
        </w:rPr>
        <w:t>т</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z w:val="28"/>
          <w:szCs w:val="28"/>
          <w:lang w:bidi="ar-SA"/>
        </w:rPr>
        <w:t>м вод</w:t>
      </w:r>
      <w:r w:rsidRPr="0072514C">
        <w:rPr>
          <w:rFonts w:ascii="Times New Roman" w:eastAsia="Times New Roman" w:hAnsi="Times New Roman" w:cs="Times New Roman"/>
          <w:spacing w:val="1"/>
          <w:sz w:val="28"/>
          <w:szCs w:val="28"/>
          <w:lang w:bidi="ar-SA"/>
        </w:rPr>
        <w:t>о</w:t>
      </w:r>
      <w:r w:rsidRPr="0072514C">
        <w:rPr>
          <w:rFonts w:ascii="Times New Roman" w:eastAsia="Times New Roman" w:hAnsi="Times New Roman" w:cs="Times New Roman"/>
          <w:spacing w:val="1"/>
          <w:w w:val="101"/>
          <w:sz w:val="28"/>
          <w:szCs w:val="28"/>
          <w:lang w:bidi="ar-SA"/>
        </w:rPr>
        <w:t>с</w:t>
      </w:r>
      <w:r w:rsidRPr="0072514C">
        <w:rPr>
          <w:rFonts w:ascii="Times New Roman" w:eastAsia="Times New Roman" w:hAnsi="Times New Roman" w:cs="Times New Roman"/>
          <w:spacing w:val="1"/>
          <w:sz w:val="28"/>
          <w:szCs w:val="28"/>
          <w:lang w:bidi="ar-SA"/>
        </w:rPr>
        <w:t>н</w:t>
      </w:r>
      <w:r w:rsidRPr="0072514C">
        <w:rPr>
          <w:rFonts w:ascii="Times New Roman" w:eastAsia="Times New Roman" w:hAnsi="Times New Roman" w:cs="Times New Roman"/>
          <w:spacing w:val="1"/>
          <w:w w:val="101"/>
          <w:sz w:val="28"/>
          <w:szCs w:val="28"/>
          <w:lang w:bidi="ar-SA"/>
        </w:rPr>
        <w:t>а</w:t>
      </w:r>
      <w:r w:rsidRPr="0072514C">
        <w:rPr>
          <w:rFonts w:ascii="Times New Roman" w:eastAsia="Times New Roman" w:hAnsi="Times New Roman" w:cs="Times New Roman"/>
          <w:sz w:val="28"/>
          <w:szCs w:val="28"/>
          <w:lang w:bidi="ar-SA"/>
        </w:rPr>
        <w:t>бж</w:t>
      </w:r>
      <w:r w:rsidRPr="0072514C">
        <w:rPr>
          <w:rFonts w:ascii="Times New Roman" w:eastAsia="Times New Roman" w:hAnsi="Times New Roman" w:cs="Times New Roman"/>
          <w:w w:val="101"/>
          <w:sz w:val="28"/>
          <w:szCs w:val="28"/>
          <w:lang w:bidi="ar-SA"/>
        </w:rPr>
        <w:t>е</w:t>
      </w:r>
      <w:r w:rsidRPr="0072514C">
        <w:rPr>
          <w:rFonts w:ascii="Times New Roman" w:eastAsia="Times New Roman" w:hAnsi="Times New Roman" w:cs="Times New Roman"/>
          <w:spacing w:val="1"/>
          <w:sz w:val="28"/>
          <w:szCs w:val="28"/>
          <w:lang w:bidi="ar-SA"/>
        </w:rPr>
        <w:t>ни</w:t>
      </w:r>
      <w:r w:rsidRPr="0072514C">
        <w:rPr>
          <w:rFonts w:ascii="Times New Roman" w:eastAsia="Times New Roman" w:hAnsi="Times New Roman" w:cs="Times New Roman"/>
          <w:w w:val="101"/>
          <w:sz w:val="28"/>
          <w:szCs w:val="28"/>
          <w:lang w:bidi="ar-SA"/>
        </w:rPr>
        <w:t>я</w:t>
      </w:r>
      <w:r w:rsidRPr="0072514C">
        <w:rPr>
          <w:rFonts w:ascii="Times New Roman" w:eastAsia="Times New Roman" w:hAnsi="Times New Roman" w:cs="Times New Roman"/>
          <w:sz w:val="28"/>
          <w:szCs w:val="28"/>
          <w:lang w:bidi="ar-SA"/>
        </w:rPr>
        <w:t xml:space="preserve"> филиал «Спасский» АО «УКС» </w:t>
      </w:r>
      <w:r w:rsidRPr="0072514C">
        <w:rPr>
          <w:rFonts w:ascii="Times New Roman" w:eastAsia="Times New Roman" w:hAnsi="Times New Roman" w:cs="Times New Roman"/>
          <w:spacing w:val="1"/>
          <w:sz w:val="28"/>
          <w:szCs w:val="28"/>
          <w:lang w:bidi="ar-SA"/>
        </w:rPr>
        <w:t>н</w:t>
      </w:r>
      <w:r w:rsidRPr="0072514C">
        <w:rPr>
          <w:rFonts w:ascii="Times New Roman" w:eastAsia="Times New Roman" w:hAnsi="Times New Roman" w:cs="Times New Roman"/>
          <w:w w:val="101"/>
          <w:sz w:val="28"/>
          <w:szCs w:val="28"/>
          <w:lang w:bidi="ar-SA"/>
        </w:rPr>
        <w:t>а</w:t>
      </w:r>
      <w:r w:rsidRPr="0072514C">
        <w:rPr>
          <w:rFonts w:ascii="Times New Roman" w:eastAsia="Times New Roman" w:hAnsi="Times New Roman" w:cs="Times New Roman"/>
          <w:sz w:val="28"/>
          <w:szCs w:val="28"/>
          <w:lang w:bidi="ar-SA"/>
        </w:rPr>
        <w:t xml:space="preserve"> 2</w:t>
      </w:r>
      <w:r w:rsidRPr="0072514C">
        <w:rPr>
          <w:rFonts w:ascii="Times New Roman" w:eastAsia="Times New Roman" w:hAnsi="Times New Roman" w:cs="Times New Roman"/>
          <w:spacing w:val="2"/>
          <w:sz w:val="28"/>
          <w:szCs w:val="28"/>
          <w:lang w:bidi="ar-SA"/>
        </w:rPr>
        <w:t>0</w:t>
      </w:r>
      <w:r w:rsidRPr="0072514C">
        <w:rPr>
          <w:rFonts w:ascii="Times New Roman" w:eastAsia="Times New Roman" w:hAnsi="Times New Roman" w:cs="Times New Roman"/>
          <w:spacing w:val="1"/>
          <w:sz w:val="28"/>
          <w:szCs w:val="28"/>
          <w:lang w:bidi="ar-SA"/>
        </w:rPr>
        <w:t>2</w:t>
      </w:r>
      <w:r w:rsidRPr="0072514C">
        <w:rPr>
          <w:rFonts w:ascii="Times New Roman" w:eastAsia="Times New Roman" w:hAnsi="Times New Roman" w:cs="Times New Roman"/>
          <w:sz w:val="28"/>
          <w:szCs w:val="28"/>
          <w:lang w:bidi="ar-SA"/>
        </w:rPr>
        <w:t>3</w:t>
      </w:r>
      <w:r w:rsidRPr="0072514C">
        <w:rPr>
          <w:rFonts w:ascii="Times New Roman" w:eastAsia="Times New Roman" w:hAnsi="Times New Roman" w:cs="Times New Roman"/>
          <w:spacing w:val="8"/>
          <w:sz w:val="28"/>
          <w:szCs w:val="28"/>
          <w:lang w:bidi="ar-SA"/>
        </w:rPr>
        <w:t xml:space="preserve"> </w:t>
      </w:r>
      <w:r w:rsidRPr="0072514C">
        <w:rPr>
          <w:rFonts w:ascii="Times New Roman" w:eastAsia="Times New Roman" w:hAnsi="Times New Roman" w:cs="Times New Roman"/>
          <w:spacing w:val="1"/>
          <w:sz w:val="28"/>
          <w:szCs w:val="28"/>
          <w:lang w:bidi="ar-SA"/>
        </w:rPr>
        <w:t>-</w:t>
      </w:r>
      <w:r w:rsidRPr="0072514C">
        <w:rPr>
          <w:rFonts w:ascii="Times New Roman" w:eastAsia="Times New Roman" w:hAnsi="Times New Roman" w:cs="Times New Roman"/>
          <w:sz w:val="28"/>
          <w:szCs w:val="28"/>
          <w:lang w:bidi="ar-SA"/>
        </w:rPr>
        <w:t xml:space="preserve"> 2</w:t>
      </w:r>
      <w:r w:rsidR="00934EAF">
        <w:rPr>
          <w:rFonts w:ascii="Times New Roman" w:eastAsia="Times New Roman" w:hAnsi="Times New Roman" w:cs="Times New Roman"/>
          <w:spacing w:val="2"/>
          <w:sz w:val="28"/>
          <w:szCs w:val="28"/>
          <w:lang w:bidi="ar-SA"/>
        </w:rPr>
        <w:t>030</w:t>
      </w:r>
      <w:r w:rsidRPr="0072514C">
        <w:rPr>
          <w:rFonts w:ascii="Times New Roman" w:eastAsia="Times New Roman" w:hAnsi="Times New Roman" w:cs="Times New Roman"/>
          <w:spacing w:val="1"/>
          <w:sz w:val="28"/>
          <w:szCs w:val="28"/>
          <w:lang w:bidi="ar-SA"/>
        </w:rPr>
        <w:t xml:space="preserve"> </w:t>
      </w:r>
      <w:r w:rsidRPr="0072514C">
        <w:rPr>
          <w:rFonts w:ascii="Times New Roman" w:eastAsia="Times New Roman" w:hAnsi="Times New Roman" w:cs="Times New Roman"/>
          <w:sz w:val="28"/>
          <w:szCs w:val="28"/>
          <w:lang w:bidi="ar-SA"/>
        </w:rPr>
        <w:t>го</w:t>
      </w:r>
      <w:r w:rsidRPr="0072514C">
        <w:rPr>
          <w:rFonts w:ascii="Times New Roman" w:eastAsia="Times New Roman" w:hAnsi="Times New Roman" w:cs="Times New Roman"/>
          <w:spacing w:val="2"/>
          <w:sz w:val="28"/>
          <w:szCs w:val="28"/>
          <w:lang w:bidi="ar-SA"/>
        </w:rPr>
        <w:t>д</w:t>
      </w:r>
      <w:r w:rsidRPr="0072514C">
        <w:rPr>
          <w:rFonts w:ascii="Times New Roman" w:eastAsia="Times New Roman" w:hAnsi="Times New Roman" w:cs="Times New Roman"/>
          <w:sz w:val="28"/>
          <w:szCs w:val="28"/>
          <w:lang w:bidi="ar-SA"/>
        </w:rPr>
        <w:t>ы</w:t>
      </w:r>
      <w:r w:rsidRPr="0072514C">
        <w:rPr>
          <w:rFonts w:ascii="Times New Roman" w:eastAsia="Times New Roman" w:hAnsi="Times New Roman" w:cs="Times New Roman"/>
          <w:spacing w:val="1"/>
          <w:sz w:val="28"/>
          <w:szCs w:val="28"/>
          <w:lang w:bidi="ar-SA"/>
        </w:rPr>
        <w:t xml:space="preserve"> </w:t>
      </w:r>
    </w:p>
    <w:p w:rsidR="0072514C" w:rsidRDefault="0072514C" w:rsidP="00934EAF">
      <w:pPr>
        <w:spacing w:line="245" w:lineRule="auto"/>
        <w:ind w:left="98" w:right="-44"/>
        <w:rPr>
          <w:rFonts w:ascii="Times New Roman" w:eastAsia="Times New Roman" w:hAnsi="Times New Roman" w:cs="Times New Roman"/>
          <w:sz w:val="28"/>
          <w:szCs w:val="28"/>
          <w:lang w:bidi="ar-SA"/>
        </w:rPr>
      </w:pPr>
    </w:p>
    <w:tbl>
      <w:tblPr>
        <w:tblW w:w="15634" w:type="dxa"/>
        <w:tblInd w:w="-2" w:type="dxa"/>
        <w:tblLayout w:type="fixed"/>
        <w:tblCellMar>
          <w:top w:w="75" w:type="dxa"/>
          <w:left w:w="0" w:type="dxa"/>
          <w:bottom w:w="75" w:type="dxa"/>
          <w:right w:w="0" w:type="dxa"/>
        </w:tblCellMar>
        <w:tblLook w:val="0000" w:firstRow="0" w:lastRow="0" w:firstColumn="0" w:lastColumn="0" w:noHBand="0" w:noVBand="0"/>
      </w:tblPr>
      <w:tblGrid>
        <w:gridCol w:w="566"/>
        <w:gridCol w:w="4597"/>
        <w:gridCol w:w="567"/>
        <w:gridCol w:w="567"/>
        <w:gridCol w:w="566"/>
        <w:gridCol w:w="714"/>
        <w:gridCol w:w="851"/>
        <w:gridCol w:w="850"/>
        <w:gridCol w:w="851"/>
        <w:gridCol w:w="850"/>
        <w:gridCol w:w="851"/>
        <w:gridCol w:w="850"/>
        <w:gridCol w:w="851"/>
        <w:gridCol w:w="850"/>
        <w:gridCol w:w="1253"/>
      </w:tblGrid>
      <w:tr w:rsidR="00934EAF" w:rsidRPr="00934EAF" w:rsidTr="0063694E">
        <w:trPr>
          <w:trHeight w:val="1195"/>
        </w:trPr>
        <w:tc>
          <w:tcPr>
            <w:tcW w:w="5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w:t>
            </w:r>
          </w:p>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п/п</w:t>
            </w:r>
          </w:p>
        </w:tc>
        <w:tc>
          <w:tcPr>
            <w:tcW w:w="459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Целевые и прочие показатели</w:t>
            </w: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Ед. изм.</w:t>
            </w: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Средние показатели по отрасли</w:t>
            </w:r>
          </w:p>
        </w:tc>
        <w:tc>
          <w:tcPr>
            <w:tcW w:w="5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Лучшие мировые показатели по отрасли</w:t>
            </w:r>
          </w:p>
        </w:tc>
        <w:tc>
          <w:tcPr>
            <w:tcW w:w="71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 xml:space="preserve">(базовый год)  </w:t>
            </w:r>
            <w:hyperlink w:anchor="Par1330" w:history="1">
              <w:r w:rsidRPr="00934EAF">
                <w:rPr>
                  <w:rFonts w:ascii="Times New Roman" w:hAnsi="Times New Roman" w:cs="Times New Roman"/>
                  <w:sz w:val="20"/>
                </w:rPr>
                <w:t>&lt;*&gt;</w:t>
              </w:r>
            </w:hyperlink>
          </w:p>
        </w:tc>
        <w:tc>
          <w:tcPr>
            <w:tcW w:w="680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Плановые значения целевых и технико-экономических показателей по годам</w:t>
            </w:r>
          </w:p>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Фактические значения целевых и технико-экономических показателей по годам</w:t>
            </w:r>
          </w:p>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Отклонение, ед.</w:t>
            </w:r>
          </w:p>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Отклонение, %</w:t>
            </w:r>
          </w:p>
        </w:tc>
        <w:tc>
          <w:tcPr>
            <w:tcW w:w="1253" w:type="dxa"/>
            <w:vMerge w:val="restart"/>
            <w:tcBorders>
              <w:top w:val="single" w:sz="4" w:space="0" w:color="auto"/>
              <w:left w:val="single" w:sz="4" w:space="0" w:color="auto"/>
              <w:right w:val="single" w:sz="4" w:space="0" w:color="auto"/>
            </w:tcBorders>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Примечание &lt;**&gt;</w:t>
            </w:r>
          </w:p>
        </w:tc>
      </w:tr>
      <w:tr w:rsidR="00934EAF" w:rsidRPr="00934EAF" w:rsidTr="0063694E">
        <w:trPr>
          <w:cantSplit/>
          <w:trHeight w:val="1176"/>
        </w:trPr>
        <w:tc>
          <w:tcPr>
            <w:tcW w:w="56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p>
        </w:tc>
        <w:tc>
          <w:tcPr>
            <w:tcW w:w="459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p>
        </w:tc>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p>
        </w:tc>
        <w:tc>
          <w:tcPr>
            <w:tcW w:w="56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p>
        </w:tc>
        <w:tc>
          <w:tcPr>
            <w:tcW w:w="7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2030</w:t>
            </w:r>
          </w:p>
        </w:tc>
        <w:tc>
          <w:tcPr>
            <w:tcW w:w="1253" w:type="dxa"/>
            <w:vMerge/>
            <w:tcBorders>
              <w:left w:val="single" w:sz="4" w:space="0" w:color="auto"/>
              <w:bottom w:val="single" w:sz="4" w:space="0" w:color="auto"/>
              <w:right w:val="single" w:sz="4" w:space="0" w:color="auto"/>
            </w:tcBorders>
            <w:textDirection w:val="btL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p>
        </w:tc>
      </w:tr>
      <w:tr w:rsidR="00934EAF" w:rsidRPr="00934EAF" w:rsidTr="0063694E">
        <w:trPr>
          <w:trHeight w:val="218"/>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1</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5</w:t>
            </w: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9</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10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11</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12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13</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14</w:t>
            </w:r>
          </w:p>
        </w:tc>
        <w:tc>
          <w:tcPr>
            <w:tcW w:w="1253"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19</w:t>
            </w:r>
          </w:p>
        </w:tc>
      </w:tr>
      <w:tr w:rsidR="00934EAF" w:rsidRPr="00934EAF" w:rsidTr="0063694E">
        <w:trPr>
          <w:trHeight w:val="22"/>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1</w:t>
            </w:r>
          </w:p>
          <w:p w:rsidR="00934EAF" w:rsidRPr="00934EAF" w:rsidRDefault="00934EAF" w:rsidP="00934EAF">
            <w:pPr>
              <w:autoSpaceDE w:val="0"/>
              <w:autoSpaceDN w:val="0"/>
              <w:adjustRightInd w:val="0"/>
              <w:jc w:val="center"/>
              <w:rPr>
                <w:rFonts w:ascii="Times New Roman" w:hAnsi="Times New Roman" w:cs="Times New Roman"/>
                <w:sz w:val="20"/>
              </w:rPr>
            </w:pPr>
          </w:p>
          <w:p w:rsidR="00934EAF" w:rsidRPr="00934EAF" w:rsidRDefault="00934EAF" w:rsidP="00934EAF">
            <w:pPr>
              <w:autoSpaceDE w:val="0"/>
              <w:autoSpaceDN w:val="0"/>
              <w:adjustRightInd w:val="0"/>
              <w:jc w:val="center"/>
              <w:rPr>
                <w:rFonts w:ascii="Times New Roman" w:hAnsi="Times New Roman" w:cs="Times New Roman"/>
                <w:sz w:val="20"/>
              </w:rPr>
            </w:pPr>
          </w:p>
          <w:p w:rsidR="00934EAF" w:rsidRPr="00934EAF" w:rsidRDefault="00934EAF" w:rsidP="00934EAF">
            <w:pPr>
              <w:autoSpaceDE w:val="0"/>
              <w:autoSpaceDN w:val="0"/>
              <w:adjustRightInd w:val="0"/>
              <w:jc w:val="center"/>
              <w:rPr>
                <w:rFonts w:ascii="Times New Roman" w:hAnsi="Times New Roman" w:cs="Times New Roman"/>
                <w:sz w:val="20"/>
              </w:rPr>
            </w:pP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Показатели качества питьевой воды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х</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r>
      <w:tr w:rsidR="00934EAF" w:rsidRPr="00934EAF" w:rsidTr="0063694E">
        <w:trPr>
          <w:trHeight w:val="1863"/>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1.1</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ind w:left="-770" w:firstLine="720"/>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х</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p>
        </w:tc>
      </w:tr>
      <w:tr w:rsidR="00934EAF" w:rsidRPr="00934EAF" w:rsidTr="0063694E">
        <w:trPr>
          <w:trHeight w:val="1022"/>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1.2</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ind w:left="-770" w:firstLine="720"/>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p>
        </w:tc>
      </w:tr>
      <w:tr w:rsidR="00934EAF" w:rsidRPr="00934EAF" w:rsidTr="0063694E">
        <w:trPr>
          <w:trHeight w:val="395"/>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lastRenderedPageBreak/>
              <w:t>2</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Показатели надежности и бесперебойности водоснабжения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х</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r>
      <w:tr w:rsidR="00934EAF" w:rsidRPr="00934EAF" w:rsidTr="0063694E">
        <w:trPr>
          <w:trHeight w:val="22"/>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2.1</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аварийность систем коммунальной инфраструктуры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jc w:val="center"/>
              <w:rPr>
                <w:rFonts w:ascii="Times New Roman" w:hAnsi="Times New Roman" w:cs="Times New Roman"/>
                <w:sz w:val="20"/>
              </w:rPr>
            </w:pPr>
            <w:r w:rsidRPr="00934EAF">
              <w:rPr>
                <w:rFonts w:ascii="Times New Roman" w:hAnsi="Times New Roman" w:cs="Times New Roman"/>
                <w:sz w:val="20"/>
              </w:rPr>
              <w:t>ед./км</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0,6</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0,8</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0,65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0,6</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0,6</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0,8</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p>
        </w:tc>
      </w:tr>
      <w:tr w:rsidR="00934EAF" w:rsidRPr="00934EAF" w:rsidTr="0063694E">
        <w:trPr>
          <w:trHeight w:val="22"/>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3</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Показатели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х</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х</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r>
      <w:tr w:rsidR="00934EAF" w:rsidRPr="00934EAF" w:rsidTr="0063694E">
        <w:trPr>
          <w:trHeight w:val="689"/>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8"/>
                <w:lang w:bidi="ar-SA"/>
              </w:rPr>
            </w:pPr>
            <w:r w:rsidRPr="00934EAF">
              <w:rPr>
                <w:rFonts w:ascii="Times New Roman" w:eastAsia="Times New Roman" w:hAnsi="Times New Roman" w:cs="Times New Roman"/>
                <w:color w:val="auto"/>
                <w:sz w:val="20"/>
                <w:szCs w:val="28"/>
                <w:lang w:bidi="ar-SA"/>
              </w:rPr>
              <w:t>3.1</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jc w:val="both"/>
              <w:rPr>
                <w:rFonts w:ascii="Times New Roman" w:eastAsia="Times New Roman" w:hAnsi="Times New Roman" w:cs="Times New Roman"/>
                <w:color w:val="auto"/>
                <w:sz w:val="20"/>
                <w:szCs w:val="28"/>
                <w:lang w:bidi="ar-SA"/>
              </w:rPr>
            </w:pPr>
            <w:r w:rsidRPr="00934EAF">
              <w:rPr>
                <w:rFonts w:ascii="Times New Roman" w:eastAsia="Times New Roman" w:hAnsi="Times New Roman" w:cs="Times New Roman"/>
                <w:color w:val="auto"/>
                <w:sz w:val="20"/>
                <w:szCs w:val="28"/>
                <w:lang w:bidi="ar-SA"/>
              </w:rPr>
              <w:t>доля потерь воды в централизованных системах водоснабжения при транспортировке в общем объеме воды, поданной в водопроводную сеть</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8"/>
                <w:lang w:bidi="ar-SA"/>
              </w:rPr>
            </w:pPr>
            <w:r w:rsidRPr="00934EAF">
              <w:rPr>
                <w:rFonts w:ascii="Times New Roman" w:eastAsia="Times New Roman" w:hAnsi="Times New Roman" w:cs="Times New Roman"/>
                <w:color w:val="auto"/>
                <w:sz w:val="20"/>
                <w:szCs w:val="28"/>
                <w:lang w:bidi="ar-SA"/>
              </w:rPr>
              <w:t>%</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13</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23,7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24</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24</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24</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16"/>
                <w:szCs w:val="16"/>
              </w:rPr>
            </w:pPr>
            <w:r w:rsidRPr="00934EAF">
              <w:rPr>
                <w:rFonts w:ascii="Times New Roman" w:hAnsi="Times New Roman" w:cs="Times New Roman"/>
                <w:sz w:val="16"/>
                <w:szCs w:val="16"/>
              </w:rPr>
              <w:t>Сверхплановые утечки из-за износа сетей водоснабжения</w:t>
            </w:r>
          </w:p>
        </w:tc>
      </w:tr>
      <w:tr w:rsidR="00934EAF" w:rsidRPr="00934EAF" w:rsidTr="0063694E">
        <w:trPr>
          <w:trHeight w:val="914"/>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8"/>
                <w:lang w:bidi="ar-SA"/>
              </w:rPr>
            </w:pPr>
            <w:r w:rsidRPr="00934EAF">
              <w:rPr>
                <w:rFonts w:ascii="Times New Roman" w:eastAsia="Times New Roman" w:hAnsi="Times New Roman" w:cs="Times New Roman"/>
                <w:color w:val="auto"/>
                <w:sz w:val="20"/>
                <w:szCs w:val="28"/>
                <w:lang w:bidi="ar-SA"/>
              </w:rPr>
              <w:t>3.2</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jc w:val="both"/>
              <w:rPr>
                <w:rFonts w:ascii="Times New Roman" w:eastAsia="Times New Roman" w:hAnsi="Times New Roman" w:cs="Times New Roman"/>
                <w:color w:val="auto"/>
                <w:sz w:val="20"/>
                <w:szCs w:val="28"/>
                <w:lang w:bidi="ar-SA"/>
              </w:rPr>
            </w:pPr>
            <w:r w:rsidRPr="00934EAF">
              <w:rPr>
                <w:rFonts w:ascii="Times New Roman" w:eastAsia="Times New Roman" w:hAnsi="Times New Roman" w:cs="Times New Roman"/>
                <w:color w:val="auto"/>
                <w:sz w:val="20"/>
                <w:szCs w:val="28"/>
                <w:lang w:bidi="ar-SA"/>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8"/>
                <w:lang w:bidi="ar-SA"/>
              </w:rPr>
            </w:pPr>
            <w:r w:rsidRPr="00934EAF">
              <w:rPr>
                <w:rFonts w:ascii="Times New Roman" w:eastAsia="Times New Roman" w:hAnsi="Times New Roman" w:cs="Times New Roman"/>
                <w:color w:val="auto"/>
                <w:sz w:val="20"/>
                <w:szCs w:val="28"/>
                <w:lang w:bidi="ar-SA"/>
              </w:rPr>
              <w:t>кВт*ч/</w:t>
            </w:r>
          </w:p>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8"/>
                <w:lang w:bidi="ar-SA"/>
              </w:rPr>
            </w:pPr>
            <w:r w:rsidRPr="00934EAF">
              <w:rPr>
                <w:rFonts w:ascii="Times New Roman" w:eastAsia="Times New Roman" w:hAnsi="Times New Roman" w:cs="Times New Roman"/>
                <w:color w:val="auto"/>
                <w:sz w:val="20"/>
                <w:szCs w:val="28"/>
                <w:lang w:bidi="ar-SA"/>
              </w:rPr>
              <w:t>куб.м</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0,67</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0,72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0,67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0,67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0,67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0,7</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0,7</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0,7</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p>
        </w:tc>
      </w:tr>
      <w:tr w:rsidR="00934EAF" w:rsidRPr="00934EAF" w:rsidTr="0063694E">
        <w:trPr>
          <w:trHeight w:val="1046"/>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8"/>
                <w:lang w:bidi="ar-SA"/>
              </w:rPr>
            </w:pPr>
            <w:r w:rsidRPr="00934EAF">
              <w:rPr>
                <w:rFonts w:ascii="Times New Roman" w:eastAsia="Times New Roman" w:hAnsi="Times New Roman" w:cs="Times New Roman"/>
                <w:color w:val="auto"/>
                <w:sz w:val="20"/>
                <w:szCs w:val="28"/>
                <w:lang w:bidi="ar-SA"/>
              </w:rPr>
              <w:t>3.3</w:t>
            </w:r>
          </w:p>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8"/>
                <w:lang w:bidi="ar-SA"/>
              </w:rPr>
            </w:pPr>
          </w:p>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8"/>
                <w:lang w:bidi="ar-SA"/>
              </w:rPr>
            </w:pPr>
          </w:p>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8"/>
                <w:lang w:bidi="ar-SA"/>
              </w:rPr>
            </w:pP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jc w:val="both"/>
              <w:rPr>
                <w:rFonts w:ascii="Times New Roman" w:eastAsia="Times New Roman" w:hAnsi="Times New Roman" w:cs="Times New Roman"/>
                <w:color w:val="auto"/>
                <w:sz w:val="20"/>
                <w:szCs w:val="28"/>
                <w:lang w:bidi="ar-SA"/>
              </w:rPr>
            </w:pPr>
            <w:r w:rsidRPr="00934EAF">
              <w:rPr>
                <w:rFonts w:ascii="Times New Roman" w:eastAsia="Times New Roman" w:hAnsi="Times New Roman" w:cs="Times New Roman"/>
                <w:color w:val="auto"/>
                <w:sz w:val="20"/>
                <w:szCs w:val="28"/>
                <w:lang w:bidi="ar-SA"/>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p w:rsidR="00934EAF" w:rsidRPr="00934EAF" w:rsidRDefault="00934EAF" w:rsidP="00934EAF">
            <w:pPr>
              <w:widowControl/>
              <w:autoSpaceDE w:val="0"/>
              <w:autoSpaceDN w:val="0"/>
              <w:adjustRightInd w:val="0"/>
              <w:jc w:val="both"/>
              <w:rPr>
                <w:rFonts w:ascii="Times New Roman" w:eastAsia="Times New Roman" w:hAnsi="Times New Roman" w:cs="Times New Roman"/>
                <w:color w:val="auto"/>
                <w:sz w:val="20"/>
                <w:szCs w:val="28"/>
                <w:lang w:bidi="ar-SA"/>
              </w:rPr>
            </w:pPr>
          </w:p>
          <w:p w:rsidR="00934EAF" w:rsidRPr="00934EAF" w:rsidRDefault="00934EAF" w:rsidP="00934EAF">
            <w:pPr>
              <w:widowControl/>
              <w:autoSpaceDE w:val="0"/>
              <w:autoSpaceDN w:val="0"/>
              <w:adjustRightInd w:val="0"/>
              <w:jc w:val="both"/>
              <w:rPr>
                <w:rFonts w:ascii="Times New Roman" w:eastAsia="Times New Roman" w:hAnsi="Times New Roman" w:cs="Times New Roman"/>
                <w:color w:val="auto"/>
                <w:sz w:val="20"/>
                <w:szCs w:val="28"/>
                <w:lang w:bidi="ar-SA"/>
              </w:rPr>
            </w:pP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8"/>
                <w:lang w:bidi="ar-SA"/>
              </w:rPr>
            </w:pPr>
            <w:r w:rsidRPr="00934EAF">
              <w:rPr>
                <w:rFonts w:ascii="Times New Roman" w:eastAsia="Times New Roman" w:hAnsi="Times New Roman" w:cs="Times New Roman"/>
                <w:color w:val="auto"/>
                <w:sz w:val="20"/>
                <w:szCs w:val="28"/>
                <w:lang w:bidi="ar-SA"/>
              </w:rPr>
              <w:t>кВт*ч/</w:t>
            </w:r>
          </w:p>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8"/>
                <w:lang w:bidi="ar-SA"/>
              </w:rPr>
            </w:pPr>
            <w:r w:rsidRPr="00934EAF">
              <w:rPr>
                <w:rFonts w:ascii="Times New Roman" w:eastAsia="Times New Roman" w:hAnsi="Times New Roman" w:cs="Times New Roman"/>
                <w:color w:val="auto"/>
                <w:sz w:val="20"/>
                <w:szCs w:val="28"/>
                <w:lang w:bidi="ar-SA"/>
              </w:rPr>
              <w:t>куб. м</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p>
        </w:tc>
      </w:tr>
      <w:tr w:rsidR="00934EAF" w:rsidRPr="00934EAF" w:rsidTr="0063694E">
        <w:trPr>
          <w:trHeight w:val="22"/>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Показатели технико-экономического состояния систем водоснабжения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х</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r>
      <w:tr w:rsidR="00934EAF" w:rsidRPr="00934EAF" w:rsidTr="0063694E">
        <w:trPr>
          <w:trHeight w:val="22"/>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4.1</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Износ трубопроводов и других недоступных для осмотра сооружений</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70</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p>
        </w:tc>
      </w:tr>
      <w:tr w:rsidR="00934EAF" w:rsidRPr="00934EAF" w:rsidTr="0063694E">
        <w:trPr>
          <w:trHeight w:val="585"/>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4.2</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Износ оборудования объектов централизованных систем холодного водоснабжения</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х</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r>
      <w:tr w:rsidR="00934EAF" w:rsidRPr="00934EAF" w:rsidTr="0063694E">
        <w:trPr>
          <w:trHeight w:val="313"/>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4.2.1</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оборудование водозаборов</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90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90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90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95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35</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4.2.2</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оборудование системы очистки воды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90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90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90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95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25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30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35</w:t>
            </w:r>
          </w:p>
          <w:p w:rsidR="00934EAF" w:rsidRPr="00934EAF" w:rsidRDefault="00934EAF" w:rsidP="00934EAF">
            <w:pPr>
              <w:autoSpaceDE w:val="0"/>
              <w:autoSpaceDN w:val="0"/>
              <w:adjustRightInd w:val="0"/>
              <w:rPr>
                <w:rFonts w:ascii="Times New Roman" w:hAnsi="Times New Roman" w:cs="Times New Roman"/>
                <w:sz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4.2.3</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оборудование системы транспортировки воды</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4.3</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Техническое состояние водопроводных сетей</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70</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lastRenderedPageBreak/>
              <w:t>4.4</w:t>
            </w:r>
          </w:p>
        </w:tc>
        <w:tc>
          <w:tcPr>
            <w:tcW w:w="45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both"/>
              <w:rPr>
                <w:rFonts w:ascii="Times New Roman" w:hAnsi="Times New Roman" w:cs="Times New Roman"/>
                <w:sz w:val="20"/>
              </w:rPr>
            </w:pPr>
            <w:r w:rsidRPr="00934EAF">
              <w:rPr>
                <w:rFonts w:ascii="Times New Roman" w:hAnsi="Times New Roman" w:cs="Times New Roman"/>
                <w:sz w:val="20"/>
              </w:rPr>
              <w:t>Доля использования осветительных устройств с использованием светодиодов в общем объеме используемых осветительных устройств</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70</w:t>
            </w:r>
          </w:p>
        </w:tc>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7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75</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75</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Х</w:t>
            </w:r>
          </w:p>
        </w:tc>
        <w:tc>
          <w:tcPr>
            <w:tcW w:w="1253" w:type="dxa"/>
            <w:tcBorders>
              <w:top w:val="single" w:sz="4" w:space="0" w:color="auto"/>
              <w:left w:val="single" w:sz="4" w:space="0" w:color="auto"/>
              <w:bottom w:val="single" w:sz="4" w:space="0" w:color="auto"/>
              <w:right w:val="single" w:sz="4" w:space="0" w:color="auto"/>
            </w:tcBorders>
            <w:vAlign w:val="center"/>
          </w:tcPr>
          <w:p w:rsidR="00934EAF" w:rsidRPr="00934EAF" w:rsidRDefault="00934EAF" w:rsidP="00934EAF">
            <w:pPr>
              <w:autoSpaceDE w:val="0"/>
              <w:autoSpaceDN w:val="0"/>
              <w:adjustRightInd w:val="0"/>
              <w:jc w:val="center"/>
              <w:rPr>
                <w:rFonts w:ascii="Times New Roman" w:hAnsi="Times New Roman" w:cs="Times New Roman"/>
                <w:sz w:val="20"/>
              </w:rPr>
            </w:pPr>
          </w:p>
        </w:tc>
      </w:tr>
    </w:tbl>
    <w:p w:rsidR="00934EAF" w:rsidRPr="00934EAF" w:rsidRDefault="00934EAF" w:rsidP="00934EAF">
      <w:pPr>
        <w:spacing w:line="245" w:lineRule="auto"/>
        <w:ind w:left="98" w:right="-44"/>
        <w:rPr>
          <w:rFonts w:ascii="Times New Roman" w:eastAsia="Times New Roman" w:hAnsi="Times New Roman" w:cs="Times New Roman"/>
          <w:sz w:val="28"/>
          <w:szCs w:val="28"/>
          <w:lang w:bidi="ar-SA"/>
        </w:rPr>
      </w:pPr>
    </w:p>
    <w:p w:rsidR="00934EAF" w:rsidRPr="00934EAF" w:rsidRDefault="00934EAF" w:rsidP="0072514C">
      <w:pPr>
        <w:spacing w:line="245" w:lineRule="auto"/>
        <w:ind w:left="363" w:right="670"/>
        <w:jc w:val="center"/>
        <w:rPr>
          <w:rFonts w:ascii="Times New Roman" w:eastAsia="Times New Roman" w:hAnsi="Times New Roman" w:cs="Times New Roman"/>
          <w:sz w:val="28"/>
          <w:szCs w:val="28"/>
          <w:lang w:bidi="ar-SA"/>
        </w:rPr>
      </w:pPr>
    </w:p>
    <w:p w:rsidR="0072514C" w:rsidRPr="00934EAF" w:rsidRDefault="0072514C" w:rsidP="0072514C">
      <w:pPr>
        <w:spacing w:line="245" w:lineRule="auto"/>
        <w:ind w:left="363" w:right="670"/>
        <w:jc w:val="center"/>
        <w:rPr>
          <w:rFonts w:ascii="Times New Roman" w:eastAsia="Times New Roman" w:hAnsi="Times New Roman" w:cs="Times New Roman"/>
          <w:w w:val="101"/>
          <w:sz w:val="28"/>
          <w:szCs w:val="28"/>
          <w:lang w:bidi="ar-SA"/>
        </w:rPr>
      </w:pPr>
      <w:r w:rsidRPr="00934EAF">
        <w:rPr>
          <w:rFonts w:ascii="Times New Roman" w:eastAsia="Times New Roman" w:hAnsi="Times New Roman" w:cs="Times New Roman"/>
          <w:sz w:val="28"/>
          <w:szCs w:val="28"/>
          <w:lang w:bidi="ar-SA"/>
        </w:rPr>
        <w:t>Ц</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z w:val="28"/>
          <w:szCs w:val="28"/>
          <w:lang w:bidi="ar-SA"/>
        </w:rPr>
        <w:t>л</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pacing w:val="-1"/>
          <w:sz w:val="28"/>
          <w:szCs w:val="28"/>
          <w:lang w:bidi="ar-SA"/>
        </w:rPr>
        <w:t>в</w:t>
      </w:r>
      <w:r w:rsidRPr="00934EAF">
        <w:rPr>
          <w:rFonts w:ascii="Times New Roman" w:eastAsia="Times New Roman" w:hAnsi="Times New Roman" w:cs="Times New Roman"/>
          <w:sz w:val="28"/>
          <w:szCs w:val="28"/>
          <w:lang w:bidi="ar-SA"/>
        </w:rPr>
        <w:t>ы</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z w:val="28"/>
          <w:szCs w:val="28"/>
          <w:lang w:bidi="ar-SA"/>
        </w:rPr>
        <w:t xml:space="preserve"> п</w:t>
      </w:r>
      <w:r w:rsidRPr="00934EAF">
        <w:rPr>
          <w:rFonts w:ascii="Times New Roman" w:eastAsia="Times New Roman" w:hAnsi="Times New Roman" w:cs="Times New Roman"/>
          <w:spacing w:val="1"/>
          <w:sz w:val="28"/>
          <w:szCs w:val="28"/>
          <w:lang w:bidi="ar-SA"/>
        </w:rPr>
        <w:t>о</w:t>
      </w:r>
      <w:r w:rsidRPr="00934EAF">
        <w:rPr>
          <w:rFonts w:ascii="Times New Roman" w:eastAsia="Times New Roman" w:hAnsi="Times New Roman" w:cs="Times New Roman"/>
          <w:sz w:val="28"/>
          <w:szCs w:val="28"/>
          <w:lang w:bidi="ar-SA"/>
        </w:rPr>
        <w:t>к</w:t>
      </w:r>
      <w:r w:rsidRPr="00934EAF">
        <w:rPr>
          <w:rFonts w:ascii="Times New Roman" w:eastAsia="Times New Roman" w:hAnsi="Times New Roman" w:cs="Times New Roman"/>
          <w:w w:val="101"/>
          <w:sz w:val="28"/>
          <w:szCs w:val="28"/>
          <w:lang w:bidi="ar-SA"/>
        </w:rPr>
        <w:t>а</w:t>
      </w:r>
      <w:r w:rsidRPr="00934EAF">
        <w:rPr>
          <w:rFonts w:ascii="Times New Roman" w:eastAsia="Times New Roman" w:hAnsi="Times New Roman" w:cs="Times New Roman"/>
          <w:sz w:val="28"/>
          <w:szCs w:val="28"/>
          <w:lang w:bidi="ar-SA"/>
        </w:rPr>
        <w:t>з</w:t>
      </w:r>
      <w:r w:rsidRPr="00934EAF">
        <w:rPr>
          <w:rFonts w:ascii="Times New Roman" w:eastAsia="Times New Roman" w:hAnsi="Times New Roman" w:cs="Times New Roman"/>
          <w:w w:val="101"/>
          <w:sz w:val="28"/>
          <w:szCs w:val="28"/>
          <w:lang w:bidi="ar-SA"/>
        </w:rPr>
        <w:t>а</w:t>
      </w:r>
      <w:r w:rsidRPr="00934EAF">
        <w:rPr>
          <w:rFonts w:ascii="Times New Roman" w:eastAsia="Times New Roman" w:hAnsi="Times New Roman" w:cs="Times New Roman"/>
          <w:sz w:val="28"/>
          <w:szCs w:val="28"/>
          <w:lang w:bidi="ar-SA"/>
        </w:rPr>
        <w:t>т</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z w:val="28"/>
          <w:szCs w:val="28"/>
          <w:lang w:bidi="ar-SA"/>
        </w:rPr>
        <w:t>ли</w:t>
      </w:r>
      <w:r w:rsidRPr="00934EAF">
        <w:rPr>
          <w:rFonts w:ascii="Times New Roman" w:eastAsia="Times New Roman" w:hAnsi="Times New Roman" w:cs="Times New Roman"/>
          <w:spacing w:val="1"/>
          <w:sz w:val="28"/>
          <w:szCs w:val="28"/>
          <w:lang w:bidi="ar-SA"/>
        </w:rPr>
        <w:t xml:space="preserve"> </w:t>
      </w:r>
      <w:r w:rsidRPr="00934EAF">
        <w:rPr>
          <w:rFonts w:ascii="Times New Roman" w:eastAsia="Times New Roman" w:hAnsi="Times New Roman" w:cs="Times New Roman"/>
          <w:sz w:val="28"/>
          <w:szCs w:val="28"/>
          <w:lang w:bidi="ar-SA"/>
        </w:rPr>
        <w:t>эн</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z w:val="28"/>
          <w:szCs w:val="28"/>
          <w:lang w:bidi="ar-SA"/>
        </w:rPr>
        <w:t>рг</w:t>
      </w:r>
      <w:r w:rsidRPr="00934EAF">
        <w:rPr>
          <w:rFonts w:ascii="Times New Roman" w:eastAsia="Times New Roman" w:hAnsi="Times New Roman" w:cs="Times New Roman"/>
          <w:spacing w:val="1"/>
          <w:sz w:val="28"/>
          <w:szCs w:val="28"/>
          <w:lang w:bidi="ar-SA"/>
        </w:rPr>
        <w:t>о</w:t>
      </w:r>
      <w:r w:rsidRPr="00934EAF">
        <w:rPr>
          <w:rFonts w:ascii="Times New Roman" w:eastAsia="Times New Roman" w:hAnsi="Times New Roman" w:cs="Times New Roman"/>
          <w:spacing w:val="1"/>
          <w:w w:val="101"/>
          <w:sz w:val="28"/>
          <w:szCs w:val="28"/>
          <w:lang w:bidi="ar-SA"/>
        </w:rPr>
        <w:t>с</w:t>
      </w:r>
      <w:r w:rsidRPr="00934EAF">
        <w:rPr>
          <w:rFonts w:ascii="Times New Roman" w:eastAsia="Times New Roman" w:hAnsi="Times New Roman" w:cs="Times New Roman"/>
          <w:sz w:val="28"/>
          <w:szCs w:val="28"/>
          <w:lang w:bidi="ar-SA"/>
        </w:rPr>
        <w:t>б</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pacing w:val="2"/>
          <w:sz w:val="28"/>
          <w:szCs w:val="28"/>
          <w:lang w:bidi="ar-SA"/>
        </w:rPr>
        <w:t>р</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pacing w:val="1"/>
          <w:sz w:val="28"/>
          <w:szCs w:val="28"/>
          <w:lang w:bidi="ar-SA"/>
        </w:rPr>
        <w:t>ж</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z w:val="28"/>
          <w:szCs w:val="28"/>
          <w:lang w:bidi="ar-SA"/>
        </w:rPr>
        <w:t>ни</w:t>
      </w:r>
      <w:r w:rsidRPr="00934EAF">
        <w:rPr>
          <w:rFonts w:ascii="Times New Roman" w:eastAsia="Times New Roman" w:hAnsi="Times New Roman" w:cs="Times New Roman"/>
          <w:spacing w:val="1"/>
          <w:w w:val="101"/>
          <w:sz w:val="28"/>
          <w:szCs w:val="28"/>
          <w:lang w:bidi="ar-SA"/>
        </w:rPr>
        <w:t>я</w:t>
      </w:r>
      <w:r w:rsidRPr="00934EAF">
        <w:rPr>
          <w:rFonts w:ascii="Times New Roman" w:eastAsia="Times New Roman" w:hAnsi="Times New Roman" w:cs="Times New Roman"/>
          <w:sz w:val="28"/>
          <w:szCs w:val="28"/>
          <w:lang w:bidi="ar-SA"/>
        </w:rPr>
        <w:t xml:space="preserve"> и </w:t>
      </w:r>
      <w:r w:rsidRPr="00934EAF">
        <w:rPr>
          <w:rFonts w:ascii="Times New Roman" w:eastAsia="Times New Roman" w:hAnsi="Times New Roman" w:cs="Times New Roman"/>
          <w:spacing w:val="1"/>
          <w:sz w:val="28"/>
          <w:szCs w:val="28"/>
          <w:lang w:bidi="ar-SA"/>
        </w:rPr>
        <w:t>по</w:t>
      </w:r>
      <w:r w:rsidRPr="00934EAF">
        <w:rPr>
          <w:rFonts w:ascii="Times New Roman" w:eastAsia="Times New Roman" w:hAnsi="Times New Roman" w:cs="Times New Roman"/>
          <w:sz w:val="28"/>
          <w:szCs w:val="28"/>
          <w:lang w:bidi="ar-SA"/>
        </w:rPr>
        <w:t>выш</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pacing w:val="1"/>
          <w:sz w:val="28"/>
          <w:szCs w:val="28"/>
          <w:lang w:bidi="ar-SA"/>
        </w:rPr>
        <w:t>ни</w:t>
      </w:r>
      <w:r w:rsidRPr="00934EAF">
        <w:rPr>
          <w:rFonts w:ascii="Times New Roman" w:eastAsia="Times New Roman" w:hAnsi="Times New Roman" w:cs="Times New Roman"/>
          <w:spacing w:val="1"/>
          <w:w w:val="101"/>
          <w:sz w:val="28"/>
          <w:szCs w:val="28"/>
          <w:lang w:bidi="ar-SA"/>
        </w:rPr>
        <w:t>я</w:t>
      </w:r>
      <w:r w:rsidRPr="00934EAF">
        <w:rPr>
          <w:rFonts w:ascii="Times New Roman" w:eastAsia="Times New Roman" w:hAnsi="Times New Roman" w:cs="Times New Roman"/>
          <w:sz w:val="28"/>
          <w:szCs w:val="28"/>
          <w:lang w:bidi="ar-SA"/>
        </w:rPr>
        <w:t xml:space="preserve"> эн</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pacing w:val="1"/>
          <w:sz w:val="28"/>
          <w:szCs w:val="28"/>
          <w:lang w:bidi="ar-SA"/>
        </w:rPr>
        <w:t>р</w:t>
      </w:r>
      <w:r w:rsidRPr="00934EAF">
        <w:rPr>
          <w:rFonts w:ascii="Times New Roman" w:eastAsia="Times New Roman" w:hAnsi="Times New Roman" w:cs="Times New Roman"/>
          <w:sz w:val="28"/>
          <w:szCs w:val="28"/>
          <w:lang w:bidi="ar-SA"/>
        </w:rPr>
        <w:t>г</w:t>
      </w:r>
      <w:r w:rsidRPr="00934EAF">
        <w:rPr>
          <w:rFonts w:ascii="Times New Roman" w:eastAsia="Times New Roman" w:hAnsi="Times New Roman" w:cs="Times New Roman"/>
          <w:spacing w:val="1"/>
          <w:w w:val="101"/>
          <w:sz w:val="28"/>
          <w:szCs w:val="28"/>
          <w:lang w:bidi="ar-SA"/>
        </w:rPr>
        <w:t>е</w:t>
      </w:r>
      <w:r w:rsidRPr="00934EAF">
        <w:rPr>
          <w:rFonts w:ascii="Times New Roman" w:eastAsia="Times New Roman" w:hAnsi="Times New Roman" w:cs="Times New Roman"/>
          <w:sz w:val="28"/>
          <w:szCs w:val="28"/>
          <w:lang w:bidi="ar-SA"/>
        </w:rPr>
        <w:t>тич</w:t>
      </w:r>
      <w:r w:rsidRPr="00934EAF">
        <w:rPr>
          <w:rFonts w:ascii="Times New Roman" w:eastAsia="Times New Roman" w:hAnsi="Times New Roman" w:cs="Times New Roman"/>
          <w:w w:val="101"/>
          <w:sz w:val="28"/>
          <w:szCs w:val="28"/>
          <w:lang w:bidi="ar-SA"/>
        </w:rPr>
        <w:t>ес</w:t>
      </w:r>
      <w:r w:rsidRPr="00934EAF">
        <w:rPr>
          <w:rFonts w:ascii="Times New Roman" w:eastAsia="Times New Roman" w:hAnsi="Times New Roman" w:cs="Times New Roman"/>
          <w:sz w:val="28"/>
          <w:szCs w:val="28"/>
          <w:lang w:bidi="ar-SA"/>
        </w:rPr>
        <w:t>к</w:t>
      </w:r>
      <w:r w:rsidRPr="00934EAF">
        <w:rPr>
          <w:rFonts w:ascii="Times New Roman" w:eastAsia="Times New Roman" w:hAnsi="Times New Roman" w:cs="Times New Roman"/>
          <w:spacing w:val="1"/>
          <w:sz w:val="28"/>
          <w:szCs w:val="28"/>
          <w:lang w:bidi="ar-SA"/>
        </w:rPr>
        <w:t xml:space="preserve">ой </w:t>
      </w:r>
      <w:r w:rsidRPr="00934EAF">
        <w:rPr>
          <w:rFonts w:ascii="Times New Roman" w:eastAsia="Times New Roman" w:hAnsi="Times New Roman" w:cs="Times New Roman"/>
          <w:sz w:val="28"/>
          <w:szCs w:val="28"/>
          <w:lang w:bidi="ar-SA"/>
        </w:rPr>
        <w:t>эфф</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pacing w:val="1"/>
          <w:sz w:val="28"/>
          <w:szCs w:val="28"/>
          <w:lang w:bidi="ar-SA"/>
        </w:rPr>
        <w:t>ктивно</w:t>
      </w:r>
      <w:r w:rsidRPr="00934EAF">
        <w:rPr>
          <w:rFonts w:ascii="Times New Roman" w:eastAsia="Times New Roman" w:hAnsi="Times New Roman" w:cs="Times New Roman"/>
          <w:w w:val="101"/>
          <w:sz w:val="28"/>
          <w:szCs w:val="28"/>
          <w:lang w:bidi="ar-SA"/>
        </w:rPr>
        <w:t>с</w:t>
      </w:r>
      <w:r w:rsidRPr="00934EAF">
        <w:rPr>
          <w:rFonts w:ascii="Times New Roman" w:eastAsia="Times New Roman" w:hAnsi="Times New Roman" w:cs="Times New Roman"/>
          <w:spacing w:val="1"/>
          <w:sz w:val="28"/>
          <w:szCs w:val="28"/>
          <w:lang w:bidi="ar-SA"/>
        </w:rPr>
        <w:t>ти</w:t>
      </w:r>
      <w:r w:rsidRPr="00934EAF">
        <w:rPr>
          <w:rFonts w:ascii="Times New Roman" w:eastAsia="Times New Roman" w:hAnsi="Times New Roman" w:cs="Times New Roman"/>
          <w:sz w:val="28"/>
          <w:szCs w:val="28"/>
          <w:lang w:bidi="ar-SA"/>
        </w:rPr>
        <w:t xml:space="preserve"> и</w:t>
      </w:r>
      <w:r w:rsidRPr="00934EAF">
        <w:rPr>
          <w:rFonts w:ascii="Times New Roman" w:eastAsia="Times New Roman" w:hAnsi="Times New Roman" w:cs="Times New Roman"/>
          <w:spacing w:val="1"/>
          <w:sz w:val="28"/>
          <w:szCs w:val="28"/>
          <w:lang w:bidi="ar-SA"/>
        </w:rPr>
        <w:t xml:space="preserve"> </w:t>
      </w:r>
      <w:r w:rsidRPr="00934EAF">
        <w:rPr>
          <w:rFonts w:ascii="Times New Roman" w:eastAsia="Times New Roman" w:hAnsi="Times New Roman" w:cs="Times New Roman"/>
          <w:sz w:val="28"/>
          <w:szCs w:val="28"/>
          <w:lang w:bidi="ar-SA"/>
        </w:rPr>
        <w:t>п</w:t>
      </w:r>
      <w:r w:rsidRPr="00934EAF">
        <w:rPr>
          <w:rFonts w:ascii="Times New Roman" w:eastAsia="Times New Roman" w:hAnsi="Times New Roman" w:cs="Times New Roman"/>
          <w:spacing w:val="1"/>
          <w:sz w:val="28"/>
          <w:szCs w:val="28"/>
          <w:lang w:bidi="ar-SA"/>
        </w:rPr>
        <w:t>о</w:t>
      </w:r>
      <w:r w:rsidRPr="00934EAF">
        <w:rPr>
          <w:rFonts w:ascii="Times New Roman" w:eastAsia="Times New Roman" w:hAnsi="Times New Roman" w:cs="Times New Roman"/>
          <w:sz w:val="28"/>
          <w:szCs w:val="28"/>
          <w:lang w:bidi="ar-SA"/>
        </w:rPr>
        <w:t>к</w:t>
      </w:r>
      <w:r w:rsidRPr="00934EAF">
        <w:rPr>
          <w:rFonts w:ascii="Times New Roman" w:eastAsia="Times New Roman" w:hAnsi="Times New Roman" w:cs="Times New Roman"/>
          <w:w w:val="101"/>
          <w:sz w:val="28"/>
          <w:szCs w:val="28"/>
          <w:lang w:bidi="ar-SA"/>
        </w:rPr>
        <w:t>а</w:t>
      </w:r>
      <w:r w:rsidRPr="00934EAF">
        <w:rPr>
          <w:rFonts w:ascii="Times New Roman" w:eastAsia="Times New Roman" w:hAnsi="Times New Roman" w:cs="Times New Roman"/>
          <w:spacing w:val="1"/>
          <w:sz w:val="28"/>
          <w:szCs w:val="28"/>
          <w:lang w:bidi="ar-SA"/>
        </w:rPr>
        <w:t>з</w:t>
      </w:r>
      <w:r w:rsidRPr="00934EAF">
        <w:rPr>
          <w:rFonts w:ascii="Times New Roman" w:eastAsia="Times New Roman" w:hAnsi="Times New Roman" w:cs="Times New Roman"/>
          <w:w w:val="101"/>
          <w:sz w:val="28"/>
          <w:szCs w:val="28"/>
          <w:lang w:bidi="ar-SA"/>
        </w:rPr>
        <w:t>а</w:t>
      </w:r>
      <w:r w:rsidRPr="00934EAF">
        <w:rPr>
          <w:rFonts w:ascii="Times New Roman" w:eastAsia="Times New Roman" w:hAnsi="Times New Roman" w:cs="Times New Roman"/>
          <w:sz w:val="28"/>
          <w:szCs w:val="28"/>
          <w:lang w:bidi="ar-SA"/>
        </w:rPr>
        <w:t>т</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z w:val="28"/>
          <w:szCs w:val="28"/>
          <w:lang w:bidi="ar-SA"/>
        </w:rPr>
        <w:t>ли т</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pacing w:val="2"/>
          <w:sz w:val="28"/>
          <w:szCs w:val="28"/>
          <w:lang w:bidi="ar-SA"/>
        </w:rPr>
        <w:t>х</w:t>
      </w:r>
      <w:r w:rsidRPr="00934EAF">
        <w:rPr>
          <w:rFonts w:ascii="Times New Roman" w:eastAsia="Times New Roman" w:hAnsi="Times New Roman" w:cs="Times New Roman"/>
          <w:sz w:val="28"/>
          <w:szCs w:val="28"/>
          <w:lang w:bidi="ar-SA"/>
        </w:rPr>
        <w:t>ник</w:t>
      </w:r>
      <w:r w:rsidRPr="00934EAF">
        <w:rPr>
          <w:rFonts w:ascii="Times New Roman" w:eastAsia="Times New Roman" w:hAnsi="Times New Roman" w:cs="Times New Roman"/>
          <w:spacing w:val="13"/>
          <w:sz w:val="28"/>
          <w:szCs w:val="28"/>
          <w:lang w:bidi="ar-SA"/>
        </w:rPr>
        <w:t>о</w:t>
      </w:r>
      <w:r w:rsidRPr="00934EAF">
        <w:rPr>
          <w:rFonts w:ascii="Times New Roman" w:eastAsia="Times New Roman" w:hAnsi="Times New Roman" w:cs="Times New Roman"/>
          <w:sz w:val="28"/>
          <w:szCs w:val="28"/>
          <w:lang w:bidi="ar-SA"/>
        </w:rPr>
        <w:t>-эк</w:t>
      </w:r>
      <w:r w:rsidRPr="00934EAF">
        <w:rPr>
          <w:rFonts w:ascii="Times New Roman" w:eastAsia="Times New Roman" w:hAnsi="Times New Roman" w:cs="Times New Roman"/>
          <w:spacing w:val="2"/>
          <w:sz w:val="28"/>
          <w:szCs w:val="28"/>
          <w:lang w:bidi="ar-SA"/>
        </w:rPr>
        <w:t>о</w:t>
      </w:r>
      <w:r w:rsidRPr="00934EAF">
        <w:rPr>
          <w:rFonts w:ascii="Times New Roman" w:eastAsia="Times New Roman" w:hAnsi="Times New Roman" w:cs="Times New Roman"/>
          <w:sz w:val="28"/>
          <w:szCs w:val="28"/>
          <w:lang w:bidi="ar-SA"/>
        </w:rPr>
        <w:t>номи</w:t>
      </w:r>
      <w:r w:rsidRPr="00934EAF">
        <w:rPr>
          <w:rFonts w:ascii="Times New Roman" w:eastAsia="Times New Roman" w:hAnsi="Times New Roman" w:cs="Times New Roman"/>
          <w:spacing w:val="2"/>
          <w:sz w:val="28"/>
          <w:szCs w:val="28"/>
          <w:lang w:bidi="ar-SA"/>
        </w:rPr>
        <w:t>ч</w:t>
      </w:r>
      <w:r w:rsidRPr="00934EAF">
        <w:rPr>
          <w:rFonts w:ascii="Times New Roman" w:eastAsia="Times New Roman" w:hAnsi="Times New Roman" w:cs="Times New Roman"/>
          <w:w w:val="101"/>
          <w:sz w:val="28"/>
          <w:szCs w:val="28"/>
          <w:lang w:bidi="ar-SA"/>
        </w:rPr>
        <w:t>ес</w:t>
      </w:r>
      <w:r w:rsidRPr="00934EAF">
        <w:rPr>
          <w:rFonts w:ascii="Times New Roman" w:eastAsia="Times New Roman" w:hAnsi="Times New Roman" w:cs="Times New Roman"/>
          <w:sz w:val="28"/>
          <w:szCs w:val="28"/>
          <w:lang w:bidi="ar-SA"/>
        </w:rPr>
        <w:t>к</w:t>
      </w:r>
      <w:r w:rsidRPr="00934EAF">
        <w:rPr>
          <w:rFonts w:ascii="Times New Roman" w:eastAsia="Times New Roman" w:hAnsi="Times New Roman" w:cs="Times New Roman"/>
          <w:spacing w:val="2"/>
          <w:sz w:val="28"/>
          <w:szCs w:val="28"/>
          <w:lang w:bidi="ar-SA"/>
        </w:rPr>
        <w:t>о</w:t>
      </w:r>
      <w:r w:rsidRPr="00934EAF">
        <w:rPr>
          <w:rFonts w:ascii="Times New Roman" w:eastAsia="Times New Roman" w:hAnsi="Times New Roman" w:cs="Times New Roman"/>
          <w:sz w:val="28"/>
          <w:szCs w:val="28"/>
          <w:lang w:bidi="ar-SA"/>
        </w:rPr>
        <w:t>го</w:t>
      </w:r>
      <w:r w:rsidRPr="00934EAF">
        <w:rPr>
          <w:rFonts w:ascii="Times New Roman" w:eastAsia="Times New Roman" w:hAnsi="Times New Roman" w:cs="Times New Roman"/>
          <w:spacing w:val="1"/>
          <w:sz w:val="28"/>
          <w:szCs w:val="28"/>
          <w:lang w:bidi="ar-SA"/>
        </w:rPr>
        <w:t xml:space="preserve"> </w:t>
      </w:r>
      <w:r w:rsidRPr="00934EAF">
        <w:rPr>
          <w:rFonts w:ascii="Times New Roman" w:eastAsia="Times New Roman" w:hAnsi="Times New Roman" w:cs="Times New Roman"/>
          <w:w w:val="101"/>
          <w:sz w:val="28"/>
          <w:szCs w:val="28"/>
          <w:lang w:bidi="ar-SA"/>
        </w:rPr>
        <w:t>с</w:t>
      </w:r>
      <w:r w:rsidRPr="00934EAF">
        <w:rPr>
          <w:rFonts w:ascii="Times New Roman" w:eastAsia="Times New Roman" w:hAnsi="Times New Roman" w:cs="Times New Roman"/>
          <w:sz w:val="28"/>
          <w:szCs w:val="28"/>
          <w:lang w:bidi="ar-SA"/>
        </w:rPr>
        <w:t>о</w:t>
      </w:r>
      <w:r w:rsidRPr="00934EAF">
        <w:rPr>
          <w:rFonts w:ascii="Times New Roman" w:eastAsia="Times New Roman" w:hAnsi="Times New Roman" w:cs="Times New Roman"/>
          <w:w w:val="101"/>
          <w:sz w:val="28"/>
          <w:szCs w:val="28"/>
          <w:lang w:bidi="ar-SA"/>
        </w:rPr>
        <w:t>с</w:t>
      </w:r>
      <w:r w:rsidRPr="00934EAF">
        <w:rPr>
          <w:rFonts w:ascii="Times New Roman" w:eastAsia="Times New Roman" w:hAnsi="Times New Roman" w:cs="Times New Roman"/>
          <w:sz w:val="28"/>
          <w:szCs w:val="28"/>
          <w:lang w:bidi="ar-SA"/>
        </w:rPr>
        <w:t>т</w:t>
      </w:r>
      <w:r w:rsidRPr="00934EAF">
        <w:rPr>
          <w:rFonts w:ascii="Times New Roman" w:eastAsia="Times New Roman" w:hAnsi="Times New Roman" w:cs="Times New Roman"/>
          <w:spacing w:val="2"/>
          <w:sz w:val="28"/>
          <w:szCs w:val="28"/>
          <w:lang w:bidi="ar-SA"/>
        </w:rPr>
        <w:t>о</w:t>
      </w:r>
      <w:r w:rsidRPr="00934EAF">
        <w:rPr>
          <w:rFonts w:ascii="Times New Roman" w:eastAsia="Times New Roman" w:hAnsi="Times New Roman" w:cs="Times New Roman"/>
          <w:w w:val="101"/>
          <w:sz w:val="28"/>
          <w:szCs w:val="28"/>
          <w:lang w:bidi="ar-SA"/>
        </w:rPr>
        <w:t>я</w:t>
      </w:r>
      <w:r w:rsidRPr="00934EAF">
        <w:rPr>
          <w:rFonts w:ascii="Times New Roman" w:eastAsia="Times New Roman" w:hAnsi="Times New Roman" w:cs="Times New Roman"/>
          <w:sz w:val="28"/>
          <w:szCs w:val="28"/>
          <w:lang w:bidi="ar-SA"/>
        </w:rPr>
        <w:t>ни</w:t>
      </w:r>
      <w:r w:rsidRPr="00934EAF">
        <w:rPr>
          <w:rFonts w:ascii="Times New Roman" w:eastAsia="Times New Roman" w:hAnsi="Times New Roman" w:cs="Times New Roman"/>
          <w:w w:val="101"/>
          <w:sz w:val="28"/>
          <w:szCs w:val="28"/>
          <w:lang w:bidi="ar-SA"/>
        </w:rPr>
        <w:t>я</w:t>
      </w:r>
      <w:r w:rsidRPr="00934EAF">
        <w:rPr>
          <w:rFonts w:ascii="Times New Roman" w:eastAsia="Times New Roman" w:hAnsi="Times New Roman" w:cs="Times New Roman"/>
          <w:sz w:val="28"/>
          <w:szCs w:val="28"/>
          <w:lang w:bidi="ar-SA"/>
        </w:rPr>
        <w:t xml:space="preserve"> </w:t>
      </w:r>
      <w:r w:rsidRPr="00934EAF">
        <w:rPr>
          <w:rFonts w:ascii="Times New Roman" w:eastAsia="Times New Roman" w:hAnsi="Times New Roman" w:cs="Times New Roman"/>
          <w:w w:val="101"/>
          <w:sz w:val="28"/>
          <w:szCs w:val="28"/>
          <w:lang w:bidi="ar-SA"/>
        </w:rPr>
        <w:t>с</w:t>
      </w:r>
      <w:r w:rsidRPr="00934EAF">
        <w:rPr>
          <w:rFonts w:ascii="Times New Roman" w:eastAsia="Times New Roman" w:hAnsi="Times New Roman" w:cs="Times New Roman"/>
          <w:sz w:val="28"/>
          <w:szCs w:val="28"/>
          <w:lang w:bidi="ar-SA"/>
        </w:rPr>
        <w:t>и</w:t>
      </w:r>
      <w:r w:rsidRPr="00934EAF">
        <w:rPr>
          <w:rFonts w:ascii="Times New Roman" w:eastAsia="Times New Roman" w:hAnsi="Times New Roman" w:cs="Times New Roman"/>
          <w:w w:val="101"/>
          <w:sz w:val="28"/>
          <w:szCs w:val="28"/>
          <w:lang w:bidi="ar-SA"/>
        </w:rPr>
        <w:t>с</w:t>
      </w:r>
      <w:r w:rsidRPr="00934EAF">
        <w:rPr>
          <w:rFonts w:ascii="Times New Roman" w:eastAsia="Times New Roman" w:hAnsi="Times New Roman" w:cs="Times New Roman"/>
          <w:sz w:val="28"/>
          <w:szCs w:val="28"/>
          <w:lang w:bidi="ar-SA"/>
        </w:rPr>
        <w:t>т</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z w:val="28"/>
          <w:szCs w:val="28"/>
          <w:lang w:bidi="ar-SA"/>
        </w:rPr>
        <w:t>м вод</w:t>
      </w:r>
      <w:r w:rsidRPr="00934EAF">
        <w:rPr>
          <w:rFonts w:ascii="Times New Roman" w:eastAsia="Times New Roman" w:hAnsi="Times New Roman" w:cs="Times New Roman"/>
          <w:spacing w:val="1"/>
          <w:sz w:val="28"/>
          <w:szCs w:val="28"/>
          <w:lang w:bidi="ar-SA"/>
        </w:rPr>
        <w:t>оо</w:t>
      </w:r>
      <w:r w:rsidRPr="00934EAF">
        <w:rPr>
          <w:rFonts w:ascii="Times New Roman" w:eastAsia="Times New Roman" w:hAnsi="Times New Roman" w:cs="Times New Roman"/>
          <w:sz w:val="28"/>
          <w:szCs w:val="28"/>
          <w:lang w:bidi="ar-SA"/>
        </w:rPr>
        <w:t>тв</w:t>
      </w:r>
      <w:r w:rsidRPr="00934EAF">
        <w:rPr>
          <w:rFonts w:ascii="Times New Roman" w:eastAsia="Times New Roman" w:hAnsi="Times New Roman" w:cs="Times New Roman"/>
          <w:spacing w:val="1"/>
          <w:w w:val="101"/>
          <w:sz w:val="28"/>
          <w:szCs w:val="28"/>
          <w:lang w:bidi="ar-SA"/>
        </w:rPr>
        <w:t>е</w:t>
      </w:r>
      <w:r w:rsidRPr="00934EAF">
        <w:rPr>
          <w:rFonts w:ascii="Times New Roman" w:eastAsia="Times New Roman" w:hAnsi="Times New Roman" w:cs="Times New Roman"/>
          <w:sz w:val="28"/>
          <w:szCs w:val="28"/>
          <w:lang w:bidi="ar-SA"/>
        </w:rPr>
        <w:t>д</w:t>
      </w:r>
      <w:r w:rsidRPr="00934EAF">
        <w:rPr>
          <w:rFonts w:ascii="Times New Roman" w:eastAsia="Times New Roman" w:hAnsi="Times New Roman" w:cs="Times New Roman"/>
          <w:w w:val="101"/>
          <w:sz w:val="28"/>
          <w:szCs w:val="28"/>
          <w:lang w:bidi="ar-SA"/>
        </w:rPr>
        <w:t>е</w:t>
      </w:r>
      <w:r w:rsidRPr="00934EAF">
        <w:rPr>
          <w:rFonts w:ascii="Times New Roman" w:eastAsia="Times New Roman" w:hAnsi="Times New Roman" w:cs="Times New Roman"/>
          <w:spacing w:val="1"/>
          <w:sz w:val="28"/>
          <w:szCs w:val="28"/>
          <w:lang w:bidi="ar-SA"/>
        </w:rPr>
        <w:t>ни</w:t>
      </w:r>
      <w:r w:rsidRPr="00934EAF">
        <w:rPr>
          <w:rFonts w:ascii="Times New Roman" w:eastAsia="Times New Roman" w:hAnsi="Times New Roman" w:cs="Times New Roman"/>
          <w:w w:val="101"/>
          <w:sz w:val="28"/>
          <w:szCs w:val="28"/>
          <w:lang w:bidi="ar-SA"/>
        </w:rPr>
        <w:t>я</w:t>
      </w:r>
    </w:p>
    <w:tbl>
      <w:tblPr>
        <w:tblW w:w="15230" w:type="dxa"/>
        <w:tblLayout w:type="fixed"/>
        <w:tblCellMar>
          <w:top w:w="75" w:type="dxa"/>
          <w:left w:w="0" w:type="dxa"/>
          <w:bottom w:w="75" w:type="dxa"/>
          <w:right w:w="0" w:type="dxa"/>
        </w:tblCellMar>
        <w:tblLook w:val="0000" w:firstRow="0" w:lastRow="0" w:firstColumn="0" w:lastColumn="0" w:noHBand="0" w:noVBand="0"/>
      </w:tblPr>
      <w:tblGrid>
        <w:gridCol w:w="566"/>
        <w:gridCol w:w="5021"/>
        <w:gridCol w:w="709"/>
        <w:gridCol w:w="712"/>
        <w:gridCol w:w="568"/>
        <w:gridCol w:w="708"/>
        <w:gridCol w:w="709"/>
        <w:gridCol w:w="708"/>
        <w:gridCol w:w="709"/>
        <w:gridCol w:w="709"/>
        <w:gridCol w:w="709"/>
        <w:gridCol w:w="708"/>
        <w:gridCol w:w="709"/>
        <w:gridCol w:w="709"/>
        <w:gridCol w:w="1276"/>
      </w:tblGrid>
      <w:tr w:rsidR="00934EAF" w:rsidRPr="00934EAF" w:rsidTr="0063694E">
        <w:tc>
          <w:tcPr>
            <w:tcW w:w="56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№п/п</w:t>
            </w:r>
          </w:p>
        </w:tc>
        <w:tc>
          <w:tcPr>
            <w:tcW w:w="50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 xml:space="preserve">Целевые и </w:t>
            </w:r>
            <w:r w:rsidRPr="00934EAF">
              <w:rPr>
                <w:rFonts w:ascii="Times New Roman" w:hAnsi="Times New Roman" w:cs="Times New Roman"/>
                <w:sz w:val="20"/>
                <w:szCs w:val="28"/>
              </w:rPr>
              <w:t>прочие показатели</w:t>
            </w:r>
          </w:p>
        </w:tc>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Ед. изм.</w:t>
            </w:r>
          </w:p>
        </w:tc>
        <w:tc>
          <w:tcPr>
            <w:tcW w:w="7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Средние показатели по отрасли</w:t>
            </w:r>
          </w:p>
        </w:tc>
        <w:tc>
          <w:tcPr>
            <w:tcW w:w="56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Лучшие мировые показатели по отрасли</w:t>
            </w:r>
          </w:p>
        </w:tc>
        <w:tc>
          <w:tcPr>
            <w:tcW w:w="70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 xml:space="preserve">(базовый год) </w:t>
            </w:r>
            <w:hyperlink w:anchor="Par1330" w:history="1">
              <w:r w:rsidRPr="00934EAF">
                <w:rPr>
                  <w:rFonts w:ascii="Times New Roman" w:hAnsi="Times New Roman" w:cs="Times New Roman"/>
                  <w:sz w:val="20"/>
                </w:rPr>
                <w:t>&lt;*&gt;</w:t>
              </w:r>
            </w:hyperlink>
          </w:p>
        </w:tc>
        <w:tc>
          <w:tcPr>
            <w:tcW w:w="567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 xml:space="preserve">Плановые значения целевых и </w:t>
            </w:r>
            <w:r w:rsidRPr="00934EAF">
              <w:rPr>
                <w:rFonts w:ascii="Times New Roman" w:hAnsi="Times New Roman" w:cs="Times New Roman"/>
                <w:sz w:val="20"/>
                <w:szCs w:val="28"/>
              </w:rPr>
              <w:t>технико-экономических</w:t>
            </w:r>
            <w:r w:rsidRPr="00934EAF">
              <w:rPr>
                <w:rFonts w:ascii="Times New Roman" w:hAnsi="Times New Roman" w:cs="Times New Roman"/>
                <w:sz w:val="20"/>
              </w:rPr>
              <w:t>показателей по годам</w:t>
            </w:r>
          </w:p>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 xml:space="preserve">Фактические значения целевых и </w:t>
            </w:r>
            <w:r w:rsidRPr="00934EAF">
              <w:rPr>
                <w:rFonts w:ascii="Times New Roman" w:hAnsi="Times New Roman" w:cs="Times New Roman"/>
                <w:sz w:val="20"/>
                <w:szCs w:val="28"/>
              </w:rPr>
              <w:t>технико-экономических</w:t>
            </w:r>
            <w:r w:rsidRPr="00934EAF">
              <w:rPr>
                <w:rFonts w:ascii="Times New Roman" w:hAnsi="Times New Roman" w:cs="Times New Roman"/>
                <w:sz w:val="20"/>
              </w:rPr>
              <w:t>показателей по годам</w:t>
            </w:r>
          </w:p>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Отклонение, ед.</w:t>
            </w:r>
          </w:p>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Отклонение, %</w:t>
            </w:r>
          </w:p>
        </w:tc>
        <w:tc>
          <w:tcPr>
            <w:tcW w:w="1276" w:type="dxa"/>
            <w:vMerge w:val="restart"/>
            <w:tcBorders>
              <w:top w:val="single" w:sz="4" w:space="0" w:color="auto"/>
              <w:left w:val="single" w:sz="4" w:space="0" w:color="auto"/>
              <w:right w:val="single" w:sz="4" w:space="0" w:color="auto"/>
            </w:tcBorders>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Примечание &lt;**&gt;</w:t>
            </w:r>
          </w:p>
        </w:tc>
      </w:tr>
      <w:tr w:rsidR="00934EAF" w:rsidRPr="00934EAF" w:rsidTr="0063694E">
        <w:trPr>
          <w:cantSplit/>
          <w:trHeight w:val="1054"/>
        </w:trPr>
        <w:tc>
          <w:tcPr>
            <w:tcW w:w="56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p>
        </w:tc>
        <w:tc>
          <w:tcPr>
            <w:tcW w:w="50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p>
        </w:tc>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p>
        </w:tc>
        <w:tc>
          <w:tcPr>
            <w:tcW w:w="71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p>
        </w:tc>
        <w:tc>
          <w:tcPr>
            <w:tcW w:w="56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p>
        </w:tc>
        <w:tc>
          <w:tcPr>
            <w:tcW w:w="70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2023</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2024</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2026</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2027</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2028</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2029</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vAlign w:val="cente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r w:rsidRPr="00934EAF">
              <w:rPr>
                <w:rFonts w:ascii="Times New Roman" w:hAnsi="Times New Roman" w:cs="Times New Roman"/>
                <w:sz w:val="20"/>
              </w:rPr>
              <w:t>2030</w:t>
            </w:r>
          </w:p>
        </w:tc>
        <w:tc>
          <w:tcPr>
            <w:tcW w:w="1276" w:type="dxa"/>
            <w:vMerge/>
            <w:tcBorders>
              <w:left w:val="single" w:sz="4" w:space="0" w:color="auto"/>
              <w:bottom w:val="single" w:sz="4" w:space="0" w:color="auto"/>
              <w:right w:val="single" w:sz="4" w:space="0" w:color="auto"/>
            </w:tcBorders>
            <w:textDirection w:val="btLr"/>
          </w:tcPr>
          <w:p w:rsidR="00934EAF" w:rsidRPr="00934EAF" w:rsidRDefault="00934EAF" w:rsidP="00934EAF">
            <w:pPr>
              <w:autoSpaceDE w:val="0"/>
              <w:autoSpaceDN w:val="0"/>
              <w:adjustRightInd w:val="0"/>
              <w:ind w:left="113" w:right="113"/>
              <w:jc w:val="center"/>
              <w:rPr>
                <w:rFonts w:ascii="Times New Roman" w:hAnsi="Times New Roman" w:cs="Times New Roman"/>
                <w:sz w:val="20"/>
              </w:rPr>
            </w:pP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1</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Показатели качества сточных вод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х</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1.1</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both"/>
              <w:rPr>
                <w:rFonts w:ascii="Times New Roman" w:hAnsi="Times New Roman" w:cs="Times New Roman"/>
                <w:sz w:val="20"/>
              </w:rPr>
            </w:pPr>
            <w:r w:rsidRPr="00934EAF">
              <w:rPr>
                <w:rFonts w:ascii="Times New Roman" w:hAnsi="Times New Roman" w:cs="Times New Roman"/>
                <w:sz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ind w:firstLine="720"/>
              <w:jc w:val="center"/>
              <w:rPr>
                <w:rFonts w:ascii="Times New Roman" w:eastAsia="Times New Roman" w:hAnsi="Times New Roman" w:cs="Times New Roman"/>
                <w:color w:val="auto"/>
                <w:sz w:val="20"/>
                <w:szCs w:val="20"/>
                <w:lang w:bidi="ar-SA"/>
              </w:rPr>
            </w:pPr>
          </w:p>
          <w:p w:rsidR="00934EAF" w:rsidRPr="00934EAF" w:rsidRDefault="00934EAF" w:rsidP="00934EAF">
            <w:pPr>
              <w:jc w:val="center"/>
              <w:rPr>
                <w:rFonts w:ascii="Times New Roman" w:hAnsi="Times New Roman" w:cs="Times New Roman"/>
                <w:sz w:val="20"/>
              </w:rPr>
            </w:pPr>
            <w:r w:rsidRPr="00934EAF">
              <w:rPr>
                <w:rFonts w:ascii="Times New Roman" w:hAnsi="Times New Roman" w:cs="Times New Roman"/>
                <w:sz w:val="20"/>
              </w:rPr>
              <w:t>%</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autoSpaceDE w:val="0"/>
              <w:autoSpaceDN w:val="0"/>
              <w:adjustRightInd w:val="0"/>
              <w:rPr>
                <w:rFonts w:ascii="Times New Roman" w:hAnsi="Times New Roman" w:cs="Times New Roman"/>
                <w:sz w:val="20"/>
              </w:rPr>
            </w:pP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2</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rPr>
                <w:rFonts w:ascii="Times New Roman" w:hAnsi="Times New Roman" w:cs="Times New Roman"/>
                <w:sz w:val="20"/>
              </w:rPr>
            </w:pPr>
            <w:r w:rsidRPr="00934EAF">
              <w:rPr>
                <w:rFonts w:ascii="Times New Roman" w:hAnsi="Times New Roman" w:cs="Times New Roman"/>
                <w:sz w:val="20"/>
              </w:rPr>
              <w:t>Показатели надежности и бесперебойности водоотведения</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х</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2.1</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rPr>
                <w:rFonts w:ascii="Times New Roman" w:hAnsi="Times New Roman" w:cs="Times New Roman"/>
                <w:sz w:val="20"/>
              </w:rPr>
            </w:pPr>
            <w:r w:rsidRPr="00934EAF">
              <w:rPr>
                <w:rFonts w:ascii="Times New Roman" w:hAnsi="Times New Roman" w:cs="Times New Roman"/>
                <w:sz w:val="20"/>
              </w:rPr>
              <w:t>аварийность систем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jc w:val="center"/>
              <w:rPr>
                <w:rFonts w:ascii="Times New Roman" w:hAnsi="Times New Roman" w:cs="Times New Roman"/>
                <w:sz w:val="20"/>
              </w:rPr>
            </w:pPr>
            <w:r w:rsidRPr="00934EAF">
              <w:rPr>
                <w:rFonts w:ascii="Times New Roman" w:hAnsi="Times New Roman" w:cs="Times New Roman"/>
                <w:sz w:val="20"/>
              </w:rPr>
              <w:t>ед./км</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0,5</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0,5</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0,4</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0,3</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0,3</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0,4</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0,5</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autoSpaceDE w:val="0"/>
              <w:autoSpaceDN w:val="0"/>
              <w:adjustRightInd w:val="0"/>
              <w:rPr>
                <w:rFonts w:ascii="Times New Roman" w:hAnsi="Times New Roman" w:cs="Times New Roman"/>
                <w:sz w:val="20"/>
              </w:rPr>
            </w:pP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3</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rPr>
                <w:rFonts w:ascii="Times New Roman" w:hAnsi="Times New Roman" w:cs="Times New Roman"/>
                <w:sz w:val="20"/>
              </w:rPr>
            </w:pPr>
            <w:r w:rsidRPr="00934EAF">
              <w:rPr>
                <w:rFonts w:ascii="Times New Roman" w:hAnsi="Times New Roman" w:cs="Times New Roman"/>
                <w:sz w:val="20"/>
              </w:rPr>
              <w:t>Показатели энергетической эффективности</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х</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rPr>
              <w:t>х</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rPr>
              <w:t>х</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r>
      <w:tr w:rsidR="00934EAF" w:rsidRPr="00934EAF" w:rsidTr="0063694E">
        <w:trPr>
          <w:trHeight w:val="22"/>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3.1</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rPr>
                <w:rFonts w:ascii="Times New Roman" w:hAnsi="Times New Roman" w:cs="Times New Roman"/>
                <w:sz w:val="20"/>
              </w:rPr>
            </w:pPr>
            <w:r w:rsidRPr="00934EAF">
              <w:rPr>
                <w:rFonts w:ascii="Times New Roman" w:hAnsi="Times New Roman" w:cs="Times New Roman"/>
                <w:sz w:val="20"/>
                <w:szCs w:val="28"/>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кВт*ч/ куб.м</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0,35</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0,64</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0,47</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0,47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0,47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0,47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0,47</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0,47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0,47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0,47</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autoSpaceDE w:val="0"/>
              <w:autoSpaceDN w:val="0"/>
              <w:adjustRightInd w:val="0"/>
              <w:rPr>
                <w:rFonts w:ascii="Times New Roman" w:hAnsi="Times New Roman" w:cs="Times New Roman"/>
                <w:sz w:val="20"/>
              </w:rPr>
            </w:pP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3.2</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rPr>
                <w:rFonts w:ascii="Times New Roman" w:hAnsi="Times New Roman" w:cs="Times New Roman"/>
                <w:sz w:val="20"/>
                <w:szCs w:val="28"/>
              </w:rPr>
            </w:pPr>
            <w:r w:rsidRPr="00934EAF">
              <w:rPr>
                <w:rFonts w:ascii="Times New Roman" w:hAnsi="Times New Roman" w:cs="Times New Roman"/>
                <w:sz w:val="20"/>
                <w:szCs w:val="28"/>
              </w:rPr>
              <w:t xml:space="preserve">удельный расход электрической энергии, потребляемой в технологическом процессе очистки сточных вод, на </w:t>
            </w:r>
            <w:r w:rsidRPr="00934EAF">
              <w:rPr>
                <w:rFonts w:ascii="Times New Roman" w:hAnsi="Times New Roman" w:cs="Times New Roman"/>
                <w:sz w:val="20"/>
                <w:szCs w:val="28"/>
              </w:rPr>
              <w:lastRenderedPageBreak/>
              <w:t>единицу объема очищаемых сточных вод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lastRenderedPageBreak/>
              <w:t>кВт*ч/ куб.м</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0,35</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1,86</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1,63</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1,63</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1,62</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1,7</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1,7</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1,7</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autoSpaceDE w:val="0"/>
              <w:autoSpaceDN w:val="0"/>
              <w:adjustRightInd w:val="0"/>
              <w:rPr>
                <w:rFonts w:ascii="Times New Roman" w:hAnsi="Times New Roman" w:cs="Times New Roman"/>
                <w:sz w:val="16"/>
                <w:szCs w:val="16"/>
              </w:rPr>
            </w:pP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lastRenderedPageBreak/>
              <w:t>4</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rPr>
                <w:rFonts w:ascii="Times New Roman" w:hAnsi="Times New Roman" w:cs="Times New Roman"/>
                <w:sz w:val="20"/>
              </w:rPr>
            </w:pPr>
            <w:r w:rsidRPr="00934EAF">
              <w:rPr>
                <w:rFonts w:ascii="Times New Roman" w:hAnsi="Times New Roman" w:cs="Times New Roman"/>
                <w:sz w:val="20"/>
              </w:rPr>
              <w:t>Показатели технико-экономического состояния систем водоотведения</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х</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sz w:val="20"/>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rPr>
              <w:t>х</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rPr>
              <w:t>х</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jc w:val="center"/>
              <w:rPr>
                <w:rFonts w:ascii="Times New Roman" w:hAnsi="Times New Roman" w:cs="Times New Roman"/>
              </w:rPr>
            </w:pPr>
            <w:r w:rsidRPr="00934EAF">
              <w:rPr>
                <w:rFonts w:ascii="Times New Roman" w:hAnsi="Times New Roman" w:cs="Times New Roman"/>
              </w:rPr>
              <w:t>х</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jc w:val="center"/>
              <w:rPr>
                <w:rFonts w:ascii="Times New Roman" w:hAnsi="Times New Roman" w:cs="Times New Roman"/>
              </w:rPr>
            </w:pP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4.1</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rPr>
                <w:rFonts w:ascii="Times New Roman" w:hAnsi="Times New Roman" w:cs="Times New Roman"/>
                <w:sz w:val="20"/>
              </w:rPr>
            </w:pPr>
            <w:r w:rsidRPr="00934EAF">
              <w:rPr>
                <w:rFonts w:ascii="Times New Roman" w:hAnsi="Times New Roman" w:cs="Times New Roman"/>
                <w:sz w:val="20"/>
              </w:rPr>
              <w:t>Износ трубопроводов и других недоступных для осмотра сооружений</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55</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autoSpaceDE w:val="0"/>
              <w:autoSpaceDN w:val="0"/>
              <w:adjustRightInd w:val="0"/>
              <w:rPr>
                <w:rFonts w:ascii="Times New Roman" w:hAnsi="Times New Roman" w:cs="Times New Roman"/>
                <w:sz w:val="20"/>
              </w:rPr>
            </w:pPr>
          </w:p>
        </w:tc>
      </w:tr>
      <w:tr w:rsidR="00934EAF" w:rsidRPr="00934EAF" w:rsidTr="0063694E">
        <w:trPr>
          <w:trHeight w:val="22"/>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4.2</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rPr>
                <w:rFonts w:ascii="Times New Roman" w:hAnsi="Times New Roman" w:cs="Times New Roman"/>
                <w:sz w:val="20"/>
              </w:rPr>
            </w:pPr>
            <w:r w:rsidRPr="00934EAF">
              <w:rPr>
                <w:rFonts w:ascii="Times New Roman" w:hAnsi="Times New Roman" w:cs="Times New Roman"/>
                <w:sz w:val="20"/>
              </w:rPr>
              <w:t>Износ оборудования объектов централизованных систем водоотведения</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45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autoSpaceDE w:val="0"/>
              <w:autoSpaceDN w:val="0"/>
              <w:adjustRightInd w:val="0"/>
              <w:rPr>
                <w:rFonts w:ascii="Times New Roman" w:hAnsi="Times New Roman" w:cs="Times New Roman"/>
                <w:sz w:val="20"/>
              </w:rPr>
            </w:pPr>
          </w:p>
        </w:tc>
      </w:tr>
      <w:tr w:rsidR="00934EAF" w:rsidRPr="00934EAF" w:rsidTr="0063694E">
        <w:trPr>
          <w:trHeight w:val="22"/>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4.2.1</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rPr>
                <w:rFonts w:ascii="Times New Roman" w:hAnsi="Times New Roman" w:cs="Times New Roman"/>
                <w:sz w:val="20"/>
              </w:rPr>
            </w:pPr>
            <w:r w:rsidRPr="00934EAF">
              <w:rPr>
                <w:rFonts w:ascii="Times New Roman" w:hAnsi="Times New Roman" w:cs="Times New Roman"/>
                <w:sz w:val="20"/>
              </w:rPr>
              <w:t>транспортировка сточных вод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autoSpaceDE w:val="0"/>
              <w:autoSpaceDN w:val="0"/>
              <w:adjustRightInd w:val="0"/>
              <w:rPr>
                <w:rFonts w:ascii="Times New Roman" w:hAnsi="Times New Roman" w:cs="Times New Roman"/>
                <w:sz w:val="20"/>
              </w:rPr>
            </w:pPr>
          </w:p>
        </w:tc>
      </w:tr>
      <w:tr w:rsidR="00934EAF" w:rsidRPr="00934EAF" w:rsidTr="0063694E">
        <w:trPr>
          <w:trHeight w:val="22"/>
        </w:trPr>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4.2.2</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rPr>
                <w:rFonts w:ascii="Times New Roman" w:hAnsi="Times New Roman" w:cs="Times New Roman"/>
                <w:sz w:val="20"/>
              </w:rPr>
            </w:pPr>
            <w:r w:rsidRPr="00934EAF">
              <w:rPr>
                <w:rFonts w:ascii="Times New Roman" w:hAnsi="Times New Roman" w:cs="Times New Roman"/>
                <w:sz w:val="20"/>
              </w:rPr>
              <w:t>очистка сточных вод</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75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75</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30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35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35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35</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35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35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35</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autoSpaceDE w:val="0"/>
              <w:autoSpaceDN w:val="0"/>
              <w:adjustRightInd w:val="0"/>
              <w:rPr>
                <w:rFonts w:ascii="Times New Roman" w:hAnsi="Times New Roman" w:cs="Times New Roman"/>
                <w:sz w:val="20"/>
              </w:rPr>
            </w:pP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4.3</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rPr>
                <w:rFonts w:ascii="Times New Roman" w:hAnsi="Times New Roman" w:cs="Times New Roman"/>
                <w:sz w:val="20"/>
              </w:rPr>
            </w:pPr>
            <w:r w:rsidRPr="00934EAF">
              <w:rPr>
                <w:rFonts w:ascii="Times New Roman" w:hAnsi="Times New Roman" w:cs="Times New Roman"/>
                <w:sz w:val="20"/>
              </w:rPr>
              <w:t>Техническое состояние канализационных сетей</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50</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55</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65</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autoSpaceDE w:val="0"/>
              <w:autoSpaceDN w:val="0"/>
              <w:adjustRightInd w:val="0"/>
              <w:rPr>
                <w:rFonts w:ascii="Times New Roman" w:hAnsi="Times New Roman" w:cs="Times New Roman"/>
                <w:sz w:val="20"/>
              </w:rPr>
            </w:pPr>
          </w:p>
        </w:tc>
      </w:tr>
      <w:tr w:rsidR="00934EAF" w:rsidRPr="00934EAF" w:rsidTr="0063694E">
        <w:tc>
          <w:tcPr>
            <w:tcW w:w="5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4.4</w:t>
            </w:r>
          </w:p>
        </w:tc>
        <w:tc>
          <w:tcPr>
            <w:tcW w:w="50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rPr>
                <w:rFonts w:ascii="Times New Roman" w:hAnsi="Times New Roman" w:cs="Times New Roman"/>
                <w:sz w:val="20"/>
              </w:rPr>
            </w:pPr>
            <w:r w:rsidRPr="00934EAF">
              <w:rPr>
                <w:rFonts w:ascii="Times New Roman" w:hAnsi="Times New Roman" w:cs="Times New Roman"/>
                <w:sz w:val="20"/>
              </w:rPr>
              <w:t>Доля использования осветительных устройств с использованием светодиодов в общем объеме используемых осветительных устройств</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widowControl/>
              <w:autoSpaceDE w:val="0"/>
              <w:autoSpaceDN w:val="0"/>
              <w:adjustRightInd w:val="0"/>
              <w:jc w:val="center"/>
              <w:rPr>
                <w:rFonts w:ascii="Times New Roman" w:eastAsia="Times New Roman" w:hAnsi="Times New Roman" w:cs="Times New Roman"/>
                <w:color w:val="auto"/>
                <w:sz w:val="20"/>
                <w:szCs w:val="20"/>
                <w:lang w:bidi="ar-SA"/>
              </w:rPr>
            </w:pPr>
            <w:r w:rsidRPr="00934EAF">
              <w:rPr>
                <w:rFonts w:ascii="Times New Roman" w:eastAsia="Times New Roman" w:hAnsi="Times New Roman" w:cs="Times New Roman"/>
                <w:color w:val="auto"/>
                <w:sz w:val="20"/>
                <w:szCs w:val="20"/>
                <w:lang w:bidi="ar-SA"/>
              </w:rPr>
              <w:t>%</w:t>
            </w:r>
          </w:p>
        </w:tc>
        <w:tc>
          <w:tcPr>
            <w:tcW w:w="7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70</w:t>
            </w:r>
          </w:p>
        </w:tc>
        <w:tc>
          <w:tcPr>
            <w:tcW w:w="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75</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34EAF" w:rsidRPr="00934EAF" w:rsidRDefault="00934EAF" w:rsidP="00934EAF">
            <w:pPr>
              <w:autoSpaceDE w:val="0"/>
              <w:autoSpaceDN w:val="0"/>
              <w:adjustRightInd w:val="0"/>
              <w:jc w:val="center"/>
              <w:rPr>
                <w:rFonts w:ascii="Times New Roman" w:hAnsi="Times New Roman" w:cs="Times New Roman"/>
                <w:sz w:val="20"/>
              </w:rPr>
            </w:pPr>
            <w:r w:rsidRPr="00934EAF">
              <w:rPr>
                <w:rFonts w:ascii="Times New Roman" w:hAnsi="Times New Roman" w:cs="Times New Roman"/>
                <w:sz w:val="20"/>
              </w:rPr>
              <w:t>75</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7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4EAF" w:rsidRPr="00934EAF" w:rsidRDefault="00934EAF" w:rsidP="00934EAF">
            <w:pPr>
              <w:autoSpaceDE w:val="0"/>
              <w:autoSpaceDN w:val="0"/>
              <w:adjustRightInd w:val="0"/>
              <w:rPr>
                <w:rFonts w:ascii="Times New Roman" w:hAnsi="Times New Roman" w:cs="Times New Roman"/>
                <w:sz w:val="20"/>
              </w:rPr>
            </w:pPr>
            <w:r w:rsidRPr="00934EAF">
              <w:rPr>
                <w:rFonts w:ascii="Times New Roman" w:hAnsi="Times New Roman" w:cs="Times New Roman"/>
                <w:sz w:val="20"/>
              </w:rPr>
              <w:t>100</w:t>
            </w:r>
          </w:p>
        </w:tc>
        <w:tc>
          <w:tcPr>
            <w:tcW w:w="1276" w:type="dxa"/>
            <w:tcBorders>
              <w:top w:val="single" w:sz="4" w:space="0" w:color="auto"/>
              <w:left w:val="single" w:sz="4" w:space="0" w:color="auto"/>
              <w:bottom w:val="single" w:sz="4" w:space="0" w:color="auto"/>
              <w:right w:val="single" w:sz="4" w:space="0" w:color="auto"/>
            </w:tcBorders>
          </w:tcPr>
          <w:p w:rsidR="00934EAF" w:rsidRPr="00934EAF" w:rsidRDefault="00934EAF" w:rsidP="00934EAF">
            <w:pPr>
              <w:autoSpaceDE w:val="0"/>
              <w:autoSpaceDN w:val="0"/>
              <w:adjustRightInd w:val="0"/>
              <w:rPr>
                <w:rFonts w:ascii="Times New Roman" w:hAnsi="Times New Roman" w:cs="Times New Roman"/>
                <w:sz w:val="20"/>
              </w:rPr>
            </w:pPr>
          </w:p>
        </w:tc>
      </w:tr>
    </w:tbl>
    <w:p w:rsidR="00934EAF" w:rsidRPr="00934EAF" w:rsidRDefault="00934EAF" w:rsidP="00934EAF">
      <w:pPr>
        <w:widowControl/>
        <w:spacing w:after="88" w:line="240" w:lineRule="exact"/>
        <w:rPr>
          <w:rFonts w:ascii="Times New Roman" w:eastAsia="Times New Roman" w:hAnsi="Times New Roman" w:cs="Times New Roman"/>
          <w:color w:val="auto"/>
          <w:sz w:val="28"/>
          <w:szCs w:val="28"/>
          <w:lang w:bidi="ar-SA"/>
        </w:rPr>
      </w:pPr>
    </w:p>
    <w:p w:rsidR="0072514C" w:rsidRPr="00934EAF" w:rsidRDefault="0072514C" w:rsidP="0072514C">
      <w:pPr>
        <w:widowControl/>
        <w:spacing w:after="88" w:line="240" w:lineRule="exact"/>
        <w:rPr>
          <w:rFonts w:ascii="Times New Roman" w:eastAsia="Times New Roman" w:hAnsi="Times New Roman" w:cs="Times New Roman"/>
          <w:color w:val="auto"/>
          <w:sz w:val="28"/>
          <w:szCs w:val="28"/>
          <w:lang w:bidi="ar-SA"/>
        </w:rPr>
      </w:pPr>
    </w:p>
    <w:sectPr w:rsidR="0072514C" w:rsidRPr="00934EAF" w:rsidSect="00EE6695">
      <w:pgSz w:w="16840" w:h="11900" w:orient="landscape" w:code="9"/>
      <w:pgMar w:top="851" w:right="851" w:bottom="1304" w:left="851" w:header="0" w:footer="1055"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0CB" w:rsidRDefault="006100CB">
      <w:r>
        <w:separator/>
      </w:r>
    </w:p>
  </w:endnote>
  <w:endnote w:type="continuationSeparator" w:id="0">
    <w:p w:rsidR="006100CB" w:rsidRDefault="0061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cademy">
    <w:altName w:val="Times New Roman"/>
    <w:charset w:val="00"/>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0CB" w:rsidRDefault="006100CB"/>
  </w:footnote>
  <w:footnote w:type="continuationSeparator" w:id="0">
    <w:p w:rsidR="006100CB" w:rsidRDefault="006100C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BC5"/>
    <w:multiLevelType w:val="hybridMultilevel"/>
    <w:tmpl w:val="4E022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44127B"/>
    <w:multiLevelType w:val="multilevel"/>
    <w:tmpl w:val="6F3E2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FF2859"/>
    <w:multiLevelType w:val="multilevel"/>
    <w:tmpl w:val="163089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5341A7"/>
    <w:multiLevelType w:val="hybridMultilevel"/>
    <w:tmpl w:val="A7E0E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5B6FE4"/>
    <w:multiLevelType w:val="multilevel"/>
    <w:tmpl w:val="7AEE5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9F2EA6"/>
    <w:multiLevelType w:val="multilevel"/>
    <w:tmpl w:val="86D2CD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BB31F6"/>
    <w:multiLevelType w:val="multilevel"/>
    <w:tmpl w:val="C2B2BE7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714FBD"/>
    <w:multiLevelType w:val="hybridMultilevel"/>
    <w:tmpl w:val="80D6F0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5B4C429A"/>
    <w:multiLevelType w:val="multilevel"/>
    <w:tmpl w:val="B29EF8D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466F92"/>
    <w:multiLevelType w:val="multilevel"/>
    <w:tmpl w:val="E7487B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FF062C"/>
    <w:multiLevelType w:val="multilevel"/>
    <w:tmpl w:val="EB689F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1149EB"/>
    <w:multiLevelType w:val="multilevel"/>
    <w:tmpl w:val="02F26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EF2BFB"/>
    <w:multiLevelType w:val="hybridMultilevel"/>
    <w:tmpl w:val="9D6819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5C2773"/>
    <w:multiLevelType w:val="multilevel"/>
    <w:tmpl w:val="059685AC"/>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num>
  <w:num w:numId="2">
    <w:abstractNumId w:val="4"/>
  </w:num>
  <w:num w:numId="3">
    <w:abstractNumId w:val="10"/>
  </w:num>
  <w:num w:numId="4">
    <w:abstractNumId w:val="2"/>
  </w:num>
  <w:num w:numId="5">
    <w:abstractNumId w:val="8"/>
  </w:num>
  <w:num w:numId="6">
    <w:abstractNumId w:val="1"/>
  </w:num>
  <w:num w:numId="7">
    <w:abstractNumId w:val="5"/>
  </w:num>
  <w:num w:numId="8">
    <w:abstractNumId w:val="9"/>
  </w:num>
  <w:num w:numId="9">
    <w:abstractNumId w:val="6"/>
  </w:num>
  <w:num w:numId="10">
    <w:abstractNumId w:val="13"/>
  </w:num>
  <w:num w:numId="11">
    <w:abstractNumId w:val="7"/>
  </w:num>
  <w:num w:numId="12">
    <w:abstractNumId w:val="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B6"/>
    <w:rsid w:val="000218D9"/>
    <w:rsid w:val="00060F2F"/>
    <w:rsid w:val="000652DB"/>
    <w:rsid w:val="00074599"/>
    <w:rsid w:val="000946EC"/>
    <w:rsid w:val="000B7E0D"/>
    <w:rsid w:val="000C1F8E"/>
    <w:rsid w:val="000D1705"/>
    <w:rsid w:val="000D2568"/>
    <w:rsid w:val="000F1EA3"/>
    <w:rsid w:val="0011330F"/>
    <w:rsid w:val="00117FA4"/>
    <w:rsid w:val="00122AE7"/>
    <w:rsid w:val="00127AC1"/>
    <w:rsid w:val="00152D17"/>
    <w:rsid w:val="00182031"/>
    <w:rsid w:val="001A24EF"/>
    <w:rsid w:val="001A5949"/>
    <w:rsid w:val="001C0A4E"/>
    <w:rsid w:val="001C4892"/>
    <w:rsid w:val="001C5586"/>
    <w:rsid w:val="001C55A1"/>
    <w:rsid w:val="001D0E55"/>
    <w:rsid w:val="001E1F2E"/>
    <w:rsid w:val="001E522C"/>
    <w:rsid w:val="001F31FB"/>
    <w:rsid w:val="001F606D"/>
    <w:rsid w:val="001F6867"/>
    <w:rsid w:val="00205DBB"/>
    <w:rsid w:val="00215097"/>
    <w:rsid w:val="00234851"/>
    <w:rsid w:val="0025322D"/>
    <w:rsid w:val="002653E2"/>
    <w:rsid w:val="002662D2"/>
    <w:rsid w:val="002861F6"/>
    <w:rsid w:val="0029392B"/>
    <w:rsid w:val="002B483C"/>
    <w:rsid w:val="002B7F98"/>
    <w:rsid w:val="002D6741"/>
    <w:rsid w:val="002F4FEC"/>
    <w:rsid w:val="002F74F4"/>
    <w:rsid w:val="00302732"/>
    <w:rsid w:val="00306E08"/>
    <w:rsid w:val="00313F4E"/>
    <w:rsid w:val="00330F11"/>
    <w:rsid w:val="003352CA"/>
    <w:rsid w:val="00340BE0"/>
    <w:rsid w:val="003536BB"/>
    <w:rsid w:val="003642C5"/>
    <w:rsid w:val="00365102"/>
    <w:rsid w:val="00377466"/>
    <w:rsid w:val="00394E30"/>
    <w:rsid w:val="003D6514"/>
    <w:rsid w:val="0040022C"/>
    <w:rsid w:val="004012FC"/>
    <w:rsid w:val="004109EF"/>
    <w:rsid w:val="00413D13"/>
    <w:rsid w:val="00424CE8"/>
    <w:rsid w:val="0043455E"/>
    <w:rsid w:val="004433FA"/>
    <w:rsid w:val="0045619F"/>
    <w:rsid w:val="004562FE"/>
    <w:rsid w:val="00471512"/>
    <w:rsid w:val="00472F64"/>
    <w:rsid w:val="004948DB"/>
    <w:rsid w:val="004A5FDB"/>
    <w:rsid w:val="004C321E"/>
    <w:rsid w:val="004D3497"/>
    <w:rsid w:val="004E05C2"/>
    <w:rsid w:val="004E3963"/>
    <w:rsid w:val="004E6EA1"/>
    <w:rsid w:val="004F1E5A"/>
    <w:rsid w:val="004F4300"/>
    <w:rsid w:val="004F44BA"/>
    <w:rsid w:val="005123EA"/>
    <w:rsid w:val="005145B9"/>
    <w:rsid w:val="00525285"/>
    <w:rsid w:val="00541E8D"/>
    <w:rsid w:val="00551C80"/>
    <w:rsid w:val="00552483"/>
    <w:rsid w:val="005A58B7"/>
    <w:rsid w:val="005B79CD"/>
    <w:rsid w:val="005C6D1F"/>
    <w:rsid w:val="005D158B"/>
    <w:rsid w:val="005F094B"/>
    <w:rsid w:val="005F0F67"/>
    <w:rsid w:val="005F2E72"/>
    <w:rsid w:val="005F434D"/>
    <w:rsid w:val="006100CB"/>
    <w:rsid w:val="006337F7"/>
    <w:rsid w:val="0063694E"/>
    <w:rsid w:val="006402AB"/>
    <w:rsid w:val="00665E4E"/>
    <w:rsid w:val="00674723"/>
    <w:rsid w:val="00685DDB"/>
    <w:rsid w:val="00687BBF"/>
    <w:rsid w:val="006948C2"/>
    <w:rsid w:val="00695D44"/>
    <w:rsid w:val="006D079E"/>
    <w:rsid w:val="006E57E2"/>
    <w:rsid w:val="006F045D"/>
    <w:rsid w:val="006F1666"/>
    <w:rsid w:val="006F710C"/>
    <w:rsid w:val="00710D78"/>
    <w:rsid w:val="007158AE"/>
    <w:rsid w:val="00717085"/>
    <w:rsid w:val="0072514C"/>
    <w:rsid w:val="007362C1"/>
    <w:rsid w:val="0075359D"/>
    <w:rsid w:val="00761681"/>
    <w:rsid w:val="007640A4"/>
    <w:rsid w:val="00784EC5"/>
    <w:rsid w:val="007A0A83"/>
    <w:rsid w:val="007C1B0D"/>
    <w:rsid w:val="007E5396"/>
    <w:rsid w:val="007F73EE"/>
    <w:rsid w:val="00816DAE"/>
    <w:rsid w:val="008413C7"/>
    <w:rsid w:val="00841500"/>
    <w:rsid w:val="00847533"/>
    <w:rsid w:val="00857358"/>
    <w:rsid w:val="008761A7"/>
    <w:rsid w:val="008A4C35"/>
    <w:rsid w:val="008B0840"/>
    <w:rsid w:val="008B198D"/>
    <w:rsid w:val="008F1244"/>
    <w:rsid w:val="00901F7B"/>
    <w:rsid w:val="00930E40"/>
    <w:rsid w:val="009325B5"/>
    <w:rsid w:val="00934EAF"/>
    <w:rsid w:val="00973B90"/>
    <w:rsid w:val="00982D41"/>
    <w:rsid w:val="009A23C3"/>
    <w:rsid w:val="009A768C"/>
    <w:rsid w:val="009A7FF2"/>
    <w:rsid w:val="009C3A5A"/>
    <w:rsid w:val="009C77D9"/>
    <w:rsid w:val="009D4C15"/>
    <w:rsid w:val="009F1FCA"/>
    <w:rsid w:val="009F3B9B"/>
    <w:rsid w:val="00A14C33"/>
    <w:rsid w:val="00A16745"/>
    <w:rsid w:val="00A348C9"/>
    <w:rsid w:val="00A35AB0"/>
    <w:rsid w:val="00A37918"/>
    <w:rsid w:val="00A53C42"/>
    <w:rsid w:val="00A66AC8"/>
    <w:rsid w:val="00A76BF7"/>
    <w:rsid w:val="00A80058"/>
    <w:rsid w:val="00A95396"/>
    <w:rsid w:val="00AA7ABE"/>
    <w:rsid w:val="00AB7110"/>
    <w:rsid w:val="00AB7730"/>
    <w:rsid w:val="00AB7E48"/>
    <w:rsid w:val="00B17A8E"/>
    <w:rsid w:val="00B23E56"/>
    <w:rsid w:val="00B34D48"/>
    <w:rsid w:val="00B3546F"/>
    <w:rsid w:val="00B40F92"/>
    <w:rsid w:val="00B55E17"/>
    <w:rsid w:val="00B5675C"/>
    <w:rsid w:val="00B56ED8"/>
    <w:rsid w:val="00B63EFD"/>
    <w:rsid w:val="00B70E77"/>
    <w:rsid w:val="00B74894"/>
    <w:rsid w:val="00B81EB6"/>
    <w:rsid w:val="00B87C6F"/>
    <w:rsid w:val="00BB2D77"/>
    <w:rsid w:val="00BF2DE7"/>
    <w:rsid w:val="00C013CE"/>
    <w:rsid w:val="00C2653F"/>
    <w:rsid w:val="00C31104"/>
    <w:rsid w:val="00C31807"/>
    <w:rsid w:val="00C40E4F"/>
    <w:rsid w:val="00CB156A"/>
    <w:rsid w:val="00CE3E56"/>
    <w:rsid w:val="00D0212A"/>
    <w:rsid w:val="00D1266F"/>
    <w:rsid w:val="00D252D7"/>
    <w:rsid w:val="00D25761"/>
    <w:rsid w:val="00D41604"/>
    <w:rsid w:val="00D5098D"/>
    <w:rsid w:val="00D81A01"/>
    <w:rsid w:val="00D91154"/>
    <w:rsid w:val="00D924C0"/>
    <w:rsid w:val="00DD1046"/>
    <w:rsid w:val="00DD232A"/>
    <w:rsid w:val="00DD7921"/>
    <w:rsid w:val="00DF2CE8"/>
    <w:rsid w:val="00E00221"/>
    <w:rsid w:val="00E076BA"/>
    <w:rsid w:val="00E360AD"/>
    <w:rsid w:val="00E3610A"/>
    <w:rsid w:val="00E43A43"/>
    <w:rsid w:val="00E52016"/>
    <w:rsid w:val="00E56285"/>
    <w:rsid w:val="00E57ABF"/>
    <w:rsid w:val="00E661FA"/>
    <w:rsid w:val="00E70616"/>
    <w:rsid w:val="00E77372"/>
    <w:rsid w:val="00E933E1"/>
    <w:rsid w:val="00EA2FBB"/>
    <w:rsid w:val="00EA4B9B"/>
    <w:rsid w:val="00EB3D9C"/>
    <w:rsid w:val="00EB770E"/>
    <w:rsid w:val="00EE6695"/>
    <w:rsid w:val="00F32C08"/>
    <w:rsid w:val="00F56025"/>
    <w:rsid w:val="00F645FD"/>
    <w:rsid w:val="00F65EDB"/>
    <w:rsid w:val="00F84366"/>
    <w:rsid w:val="00F8671A"/>
    <w:rsid w:val="00F94772"/>
    <w:rsid w:val="00FB05C2"/>
    <w:rsid w:val="00FB06F7"/>
    <w:rsid w:val="00FD52D4"/>
    <w:rsid w:val="00FE1323"/>
    <w:rsid w:val="00FF4AEB"/>
    <w:rsid w:val="00FF5050"/>
    <w:rsid w:val="00FF5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CE7AC-F913-4696-AD27-86D63053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color w:val="4E457F"/>
      <w:sz w:val="34"/>
      <w:szCs w:val="34"/>
      <w:u w:val="single"/>
      <w:lang w:val="en-US" w:eastAsia="en-US" w:bidi="en-US"/>
    </w:rPr>
  </w:style>
  <w:style w:type="character" w:customStyle="1" w:styleId="a4">
    <w:name w:val="Подпись к картинке_"/>
    <w:basedOn w:val="a0"/>
    <w:link w:val="a5"/>
    <w:rPr>
      <w:rFonts w:ascii="Arial" w:eastAsia="Arial" w:hAnsi="Arial" w:cs="Arial"/>
      <w:b w:val="0"/>
      <w:bCs w:val="0"/>
      <w:i w:val="0"/>
      <w:iCs w:val="0"/>
      <w:smallCaps w:val="0"/>
      <w:strike w:val="0"/>
      <w:sz w:val="10"/>
      <w:szCs w:val="10"/>
      <w:u w:val="none"/>
    </w:rPr>
  </w:style>
  <w:style w:type="character" w:customStyle="1" w:styleId="10">
    <w:name w:val="Заголовок №1_"/>
    <w:basedOn w:val="a0"/>
    <w:link w:val="11"/>
    <w:rPr>
      <w:rFonts w:ascii="Arial" w:eastAsia="Arial" w:hAnsi="Arial" w:cs="Arial"/>
      <w:b w:val="0"/>
      <w:bCs w:val="0"/>
      <w:i/>
      <w:iCs/>
      <w:smallCaps w:val="0"/>
      <w:strike w:val="0"/>
      <w:sz w:val="40"/>
      <w:szCs w:val="40"/>
      <w:u w:val="single"/>
      <w:lang w:val="en-US" w:eastAsia="en-US" w:bidi="en-US"/>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50"/>
      <w:szCs w:val="5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val="0"/>
      <w:bCs w:val="0"/>
      <w:i/>
      <w:iCs/>
      <w:smallCaps w:val="0"/>
      <w:strike w:val="0"/>
      <w:sz w:val="20"/>
      <w:szCs w:val="20"/>
      <w:u w:val="none"/>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30">
    <w:name w:val="Основной текст (3)"/>
    <w:basedOn w:val="a"/>
    <w:link w:val="3"/>
    <w:pPr>
      <w:spacing w:after="60"/>
      <w:jc w:val="center"/>
    </w:pPr>
    <w:rPr>
      <w:rFonts w:ascii="Times New Roman" w:eastAsia="Times New Roman" w:hAnsi="Times New Roman" w:cs="Times New Roman"/>
      <w:sz w:val="17"/>
      <w:szCs w:val="17"/>
    </w:rPr>
  </w:style>
  <w:style w:type="paragraph" w:customStyle="1" w:styleId="50">
    <w:name w:val="Основной текст (5)"/>
    <w:basedOn w:val="a"/>
    <w:link w:val="5"/>
    <w:pPr>
      <w:spacing w:line="180" w:lineRule="auto"/>
      <w:jc w:val="center"/>
    </w:pPr>
    <w:rPr>
      <w:rFonts w:ascii="Times New Roman" w:eastAsia="Times New Roman" w:hAnsi="Times New Roman" w:cs="Times New Roman"/>
      <w:color w:val="4E457F"/>
      <w:sz w:val="34"/>
      <w:szCs w:val="34"/>
      <w:u w:val="single"/>
      <w:lang w:val="en-US" w:eastAsia="en-US" w:bidi="en-US"/>
    </w:rPr>
  </w:style>
  <w:style w:type="paragraph" w:customStyle="1" w:styleId="a5">
    <w:name w:val="Подпись к картинке"/>
    <w:basedOn w:val="a"/>
    <w:link w:val="a4"/>
    <w:rPr>
      <w:rFonts w:ascii="Arial" w:eastAsia="Arial" w:hAnsi="Arial" w:cs="Arial"/>
      <w:sz w:val="10"/>
      <w:szCs w:val="10"/>
    </w:rPr>
  </w:style>
  <w:style w:type="paragraph" w:customStyle="1" w:styleId="11">
    <w:name w:val="Заголовок №1"/>
    <w:basedOn w:val="a"/>
    <w:link w:val="10"/>
    <w:pPr>
      <w:spacing w:after="520" w:line="180" w:lineRule="auto"/>
      <w:ind w:left="1120"/>
      <w:outlineLvl w:val="0"/>
    </w:pPr>
    <w:rPr>
      <w:rFonts w:ascii="Arial" w:eastAsia="Arial" w:hAnsi="Arial" w:cs="Arial"/>
      <w:i/>
      <w:iCs/>
      <w:sz w:val="40"/>
      <w:szCs w:val="40"/>
      <w:u w:val="single"/>
      <w:lang w:val="en-US" w:eastAsia="en-US" w:bidi="en-US"/>
    </w:rPr>
  </w:style>
  <w:style w:type="paragraph" w:customStyle="1" w:styleId="20">
    <w:name w:val="Основной текст (2)"/>
    <w:basedOn w:val="a"/>
    <w:link w:val="2"/>
    <w:pPr>
      <w:spacing w:after="220" w:line="257" w:lineRule="auto"/>
      <w:jc w:val="center"/>
    </w:pPr>
    <w:rPr>
      <w:rFonts w:ascii="Times New Roman" w:eastAsia="Times New Roman" w:hAnsi="Times New Roman" w:cs="Times New Roman"/>
      <w:sz w:val="20"/>
      <w:szCs w:val="20"/>
    </w:rPr>
  </w:style>
  <w:style w:type="paragraph" w:customStyle="1" w:styleId="40">
    <w:name w:val="Основной текст (4)"/>
    <w:basedOn w:val="a"/>
    <w:link w:val="4"/>
    <w:pPr>
      <w:spacing w:after="5500"/>
      <w:jc w:val="center"/>
    </w:pPr>
    <w:rPr>
      <w:rFonts w:ascii="Times New Roman" w:eastAsia="Times New Roman" w:hAnsi="Times New Roman" w:cs="Times New Roman"/>
      <w:b/>
      <w:bCs/>
      <w:sz w:val="50"/>
      <w:szCs w:val="50"/>
    </w:rPr>
  </w:style>
  <w:style w:type="paragraph" w:customStyle="1" w:styleId="a7">
    <w:name w:val="Другое"/>
    <w:basedOn w:val="a"/>
    <w:link w:val="a6"/>
    <w:pPr>
      <w:ind w:firstLine="400"/>
    </w:pPr>
    <w:rPr>
      <w:rFonts w:ascii="Times New Roman" w:eastAsia="Times New Roman" w:hAnsi="Times New Roman" w:cs="Times New Roman"/>
    </w:rPr>
  </w:style>
  <w:style w:type="paragraph" w:customStyle="1" w:styleId="a9">
    <w:name w:val="Подпись к таблице"/>
    <w:basedOn w:val="a"/>
    <w:link w:val="a8"/>
    <w:pPr>
      <w:jc w:val="right"/>
    </w:pPr>
    <w:rPr>
      <w:rFonts w:ascii="Times New Roman" w:eastAsia="Times New Roman" w:hAnsi="Times New Roman" w:cs="Times New Roman"/>
      <w:i/>
      <w:iCs/>
      <w:sz w:val="20"/>
      <w:szCs w:val="20"/>
    </w:rPr>
  </w:style>
  <w:style w:type="paragraph" w:styleId="aa">
    <w:name w:val="Balloon Text"/>
    <w:basedOn w:val="a"/>
    <w:link w:val="ab"/>
    <w:uiPriority w:val="99"/>
    <w:semiHidden/>
    <w:unhideWhenUsed/>
    <w:rsid w:val="00215097"/>
    <w:rPr>
      <w:rFonts w:ascii="Segoe UI" w:hAnsi="Segoe UI" w:cs="Segoe UI"/>
      <w:sz w:val="18"/>
      <w:szCs w:val="18"/>
    </w:rPr>
  </w:style>
  <w:style w:type="character" w:customStyle="1" w:styleId="ab">
    <w:name w:val="Текст выноски Знак"/>
    <w:basedOn w:val="a0"/>
    <w:link w:val="aa"/>
    <w:uiPriority w:val="99"/>
    <w:semiHidden/>
    <w:rsid w:val="00215097"/>
    <w:rPr>
      <w:rFonts w:ascii="Segoe UI" w:hAnsi="Segoe UI" w:cs="Segoe UI"/>
      <w:color w:val="000000"/>
      <w:sz w:val="18"/>
      <w:szCs w:val="18"/>
    </w:rPr>
  </w:style>
  <w:style w:type="table" w:styleId="ac">
    <w:name w:val="Table Grid"/>
    <w:basedOn w:val="a1"/>
    <w:uiPriority w:val="39"/>
    <w:rsid w:val="00060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F434D"/>
    <w:pPr>
      <w:tabs>
        <w:tab w:val="center" w:pos="4677"/>
        <w:tab w:val="right" w:pos="9355"/>
      </w:tabs>
    </w:pPr>
  </w:style>
  <w:style w:type="character" w:customStyle="1" w:styleId="ae">
    <w:name w:val="Верхний колонтитул Знак"/>
    <w:basedOn w:val="a0"/>
    <w:link w:val="ad"/>
    <w:uiPriority w:val="99"/>
    <w:rsid w:val="005F434D"/>
    <w:rPr>
      <w:color w:val="000000"/>
    </w:rPr>
  </w:style>
  <w:style w:type="paragraph" w:styleId="af">
    <w:name w:val="footer"/>
    <w:basedOn w:val="a"/>
    <w:link w:val="af0"/>
    <w:uiPriority w:val="99"/>
    <w:unhideWhenUsed/>
    <w:rsid w:val="005F434D"/>
    <w:pPr>
      <w:tabs>
        <w:tab w:val="center" w:pos="4677"/>
        <w:tab w:val="right" w:pos="9355"/>
      </w:tabs>
    </w:pPr>
  </w:style>
  <w:style w:type="character" w:customStyle="1" w:styleId="af0">
    <w:name w:val="Нижний колонтитул Знак"/>
    <w:basedOn w:val="a0"/>
    <w:link w:val="af"/>
    <w:uiPriority w:val="99"/>
    <w:rsid w:val="005F434D"/>
    <w:rPr>
      <w:color w:val="000000"/>
    </w:rPr>
  </w:style>
  <w:style w:type="paragraph" w:styleId="af1">
    <w:name w:val="List Paragraph"/>
    <w:basedOn w:val="a"/>
    <w:uiPriority w:val="34"/>
    <w:qFormat/>
    <w:rsid w:val="001C55A1"/>
    <w:pPr>
      <w:ind w:left="720"/>
      <w:contextualSpacing/>
    </w:pPr>
  </w:style>
  <w:style w:type="table" w:customStyle="1" w:styleId="12">
    <w:name w:val="Сетка таблицы1"/>
    <w:basedOn w:val="a1"/>
    <w:next w:val="ac"/>
    <w:uiPriority w:val="59"/>
    <w:rsid w:val="009C77D9"/>
    <w:pPr>
      <w:widowControl/>
    </w:pPr>
    <w:rPr>
      <w:rFonts w:ascii="Calibri" w:eastAsia="Calibri" w:hAnsi="Calibri" w:cs="Times New Roman"/>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40557">
      <w:bodyDiv w:val="1"/>
      <w:marLeft w:val="0"/>
      <w:marRight w:val="0"/>
      <w:marTop w:val="0"/>
      <w:marBottom w:val="0"/>
      <w:divBdr>
        <w:top w:val="none" w:sz="0" w:space="0" w:color="auto"/>
        <w:left w:val="none" w:sz="0" w:space="0" w:color="auto"/>
        <w:bottom w:val="none" w:sz="0" w:space="0" w:color="auto"/>
        <w:right w:val="none" w:sz="0" w:space="0" w:color="auto"/>
      </w:divBdr>
    </w:div>
    <w:div w:id="175123613">
      <w:bodyDiv w:val="1"/>
      <w:marLeft w:val="0"/>
      <w:marRight w:val="0"/>
      <w:marTop w:val="0"/>
      <w:marBottom w:val="0"/>
      <w:divBdr>
        <w:top w:val="none" w:sz="0" w:space="0" w:color="auto"/>
        <w:left w:val="none" w:sz="0" w:space="0" w:color="auto"/>
        <w:bottom w:val="none" w:sz="0" w:space="0" w:color="auto"/>
        <w:right w:val="none" w:sz="0" w:space="0" w:color="auto"/>
      </w:divBdr>
    </w:div>
    <w:div w:id="1062215753">
      <w:bodyDiv w:val="1"/>
      <w:marLeft w:val="0"/>
      <w:marRight w:val="0"/>
      <w:marTop w:val="0"/>
      <w:marBottom w:val="0"/>
      <w:divBdr>
        <w:top w:val="none" w:sz="0" w:space="0" w:color="auto"/>
        <w:left w:val="none" w:sz="0" w:space="0" w:color="auto"/>
        <w:bottom w:val="none" w:sz="0" w:space="0" w:color="auto"/>
        <w:right w:val="none" w:sz="0" w:space="0" w:color="auto"/>
      </w:divBdr>
    </w:div>
    <w:div w:id="1169517178">
      <w:bodyDiv w:val="1"/>
      <w:marLeft w:val="0"/>
      <w:marRight w:val="0"/>
      <w:marTop w:val="0"/>
      <w:marBottom w:val="0"/>
      <w:divBdr>
        <w:top w:val="none" w:sz="0" w:space="0" w:color="auto"/>
        <w:left w:val="none" w:sz="0" w:space="0" w:color="auto"/>
        <w:bottom w:val="none" w:sz="0" w:space="0" w:color="auto"/>
        <w:right w:val="none" w:sz="0" w:space="0" w:color="auto"/>
      </w:divBdr>
    </w:div>
    <w:div w:id="1537696793">
      <w:bodyDiv w:val="1"/>
      <w:marLeft w:val="0"/>
      <w:marRight w:val="0"/>
      <w:marTop w:val="0"/>
      <w:marBottom w:val="0"/>
      <w:divBdr>
        <w:top w:val="none" w:sz="0" w:space="0" w:color="auto"/>
        <w:left w:val="none" w:sz="0" w:space="0" w:color="auto"/>
        <w:bottom w:val="none" w:sz="0" w:space="0" w:color="auto"/>
        <w:right w:val="none" w:sz="0" w:space="0" w:color="auto"/>
      </w:divBdr>
    </w:div>
    <w:div w:id="1590194796">
      <w:bodyDiv w:val="1"/>
      <w:marLeft w:val="0"/>
      <w:marRight w:val="0"/>
      <w:marTop w:val="0"/>
      <w:marBottom w:val="0"/>
      <w:divBdr>
        <w:top w:val="none" w:sz="0" w:space="0" w:color="auto"/>
        <w:left w:val="none" w:sz="0" w:space="0" w:color="auto"/>
        <w:bottom w:val="none" w:sz="0" w:space="0" w:color="auto"/>
        <w:right w:val="none" w:sz="0" w:space="0" w:color="auto"/>
      </w:divBdr>
    </w:div>
    <w:div w:id="1794517846">
      <w:bodyDiv w:val="1"/>
      <w:marLeft w:val="0"/>
      <w:marRight w:val="0"/>
      <w:marTop w:val="0"/>
      <w:marBottom w:val="0"/>
      <w:divBdr>
        <w:top w:val="none" w:sz="0" w:space="0" w:color="auto"/>
        <w:left w:val="none" w:sz="0" w:space="0" w:color="auto"/>
        <w:bottom w:val="none" w:sz="0" w:space="0" w:color="auto"/>
        <w:right w:val="none" w:sz="0" w:space="0" w:color="auto"/>
      </w:divBdr>
    </w:div>
    <w:div w:id="1852523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DB100-E8E4-489C-A1A0-C746C986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23</Pages>
  <Words>7671</Words>
  <Characters>43730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Zakirova</dc:creator>
  <cp:lastModifiedBy>ekonomika2</cp:lastModifiedBy>
  <cp:revision>10</cp:revision>
  <cp:lastPrinted>2024-04-09T11:30:00Z</cp:lastPrinted>
  <dcterms:created xsi:type="dcterms:W3CDTF">2024-04-09T10:32:00Z</dcterms:created>
  <dcterms:modified xsi:type="dcterms:W3CDTF">2024-04-09T12:31:00Z</dcterms:modified>
</cp:coreProperties>
</file>