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-92769</wp:posOffset>
                </wp:positionH>
                <wp:positionV relativeFrom="paragraph">
                  <wp:posOffset>56087</wp:posOffset>
                </wp:positionV>
                <wp:extent cx="63836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1663AC" w:rsidRPr="00464982" w:rsidRDefault="001663AC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1663AC" w:rsidRPr="00464982" w:rsidRDefault="001663AC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1663AC" w:rsidRPr="00464982" w:rsidRDefault="001663AC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1663AC" w:rsidRPr="00464982" w:rsidRDefault="001663AC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1663AC" w:rsidRPr="001A7985" w:rsidRDefault="001663AC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1663AC" w:rsidRPr="00464982" w:rsidRDefault="001663AC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1663AC" w:rsidRPr="001A7985" w:rsidRDefault="001663AC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1663AC" w:rsidRPr="004C02C9" w:rsidRDefault="001663AC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63AC" w:rsidRPr="007054F8" w:rsidRDefault="001663AC" w:rsidP="007054F8">
                              <w:pPr>
                                <w:jc w:val="center"/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1663AC" w:rsidRDefault="001663AC" w:rsidP="00E22A77">
                              <w:pPr>
                                <w:jc w:val="center"/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</w:p>
                            <w:p w:rsidR="001663AC" w:rsidRPr="001A7985" w:rsidRDefault="001663AC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1663AC" w:rsidRPr="00EF794F" w:rsidRDefault="001663AC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3pt;margin-top:4.4pt;width:502.65pt;height:161.7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1663AC" w:rsidRPr="00464982" w:rsidRDefault="001663AC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1663AC" w:rsidRPr="00464982" w:rsidRDefault="001663AC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1663AC" w:rsidRPr="00464982" w:rsidRDefault="001663AC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1663AC" w:rsidRPr="00464982" w:rsidRDefault="001663AC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1663AC" w:rsidRPr="001A7985" w:rsidRDefault="001663AC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1663AC" w:rsidRPr="00464982" w:rsidRDefault="001663AC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1663AC" w:rsidRPr="001A7985" w:rsidRDefault="001663AC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1663AC" w:rsidRPr="004C02C9" w:rsidRDefault="001663AC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1663AC" w:rsidRPr="007054F8" w:rsidRDefault="001663AC" w:rsidP="007054F8">
                        <w:pPr>
                          <w:jc w:val="center"/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1663AC" w:rsidRDefault="001663AC" w:rsidP="00E22A77">
                        <w:pPr>
                          <w:jc w:val="center"/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</w:p>
                      <w:p w:rsidR="001663AC" w:rsidRPr="001A7985" w:rsidRDefault="001663AC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1663AC" w:rsidRPr="00EF794F" w:rsidRDefault="001663AC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146BB9" w:rsidRPr="007054F8" w:rsidRDefault="003B28ED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B702354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146BB9" w:rsidRDefault="00146BB9" w:rsidP="00146BB9"/>
    <w:p w:rsidR="004D2D52" w:rsidRPr="00146BB9" w:rsidRDefault="004D2D52" w:rsidP="00146BB9"/>
    <w:p w:rsidR="00476688" w:rsidRDefault="007054F8" w:rsidP="002D62AF">
      <w:pPr>
        <w:jc w:val="center"/>
        <w:rPr>
          <w:b/>
          <w:sz w:val="28"/>
          <w:szCs w:val="28"/>
        </w:rPr>
      </w:pPr>
      <w:r w:rsidRPr="00736A1C">
        <w:rPr>
          <w:b/>
          <w:sz w:val="28"/>
          <w:szCs w:val="28"/>
        </w:rPr>
        <w:t>О предельных затратах на капитальный ремонт</w:t>
      </w:r>
    </w:p>
    <w:p w:rsidR="00D30091" w:rsidRDefault="00736A1C" w:rsidP="002D62AF">
      <w:pPr>
        <w:jc w:val="center"/>
        <w:rPr>
          <w:b/>
          <w:sz w:val="28"/>
          <w:szCs w:val="28"/>
        </w:rPr>
      </w:pPr>
      <w:r w:rsidRPr="00736A1C">
        <w:rPr>
          <w:b/>
          <w:sz w:val="28"/>
          <w:szCs w:val="28"/>
        </w:rPr>
        <w:t xml:space="preserve">объектов </w:t>
      </w:r>
      <w:r w:rsidR="00483B9C" w:rsidRPr="00483B9C">
        <w:rPr>
          <w:b/>
          <w:sz w:val="28"/>
          <w:szCs w:val="28"/>
        </w:rPr>
        <w:t>социально-культурной сферы</w:t>
      </w:r>
      <w:r w:rsidR="003B1A21">
        <w:rPr>
          <w:b/>
          <w:sz w:val="28"/>
          <w:szCs w:val="28"/>
        </w:rPr>
        <w:t xml:space="preserve"> </w:t>
      </w:r>
      <w:r w:rsidR="007054F8" w:rsidRPr="00736A1C">
        <w:rPr>
          <w:b/>
          <w:sz w:val="28"/>
          <w:szCs w:val="28"/>
        </w:rPr>
        <w:t>по видам работ</w:t>
      </w:r>
    </w:p>
    <w:p w:rsidR="007054F8" w:rsidRPr="00736A1C" w:rsidRDefault="007054F8" w:rsidP="002D62AF">
      <w:pPr>
        <w:jc w:val="center"/>
        <w:rPr>
          <w:b/>
          <w:sz w:val="28"/>
          <w:szCs w:val="28"/>
        </w:rPr>
      </w:pPr>
      <w:r w:rsidRPr="00736A1C">
        <w:rPr>
          <w:b/>
          <w:sz w:val="28"/>
          <w:szCs w:val="28"/>
        </w:rPr>
        <w:t>на единицу измерения</w:t>
      </w:r>
      <w:r w:rsidR="00B95F66" w:rsidRPr="00736A1C">
        <w:rPr>
          <w:b/>
          <w:sz w:val="28"/>
          <w:szCs w:val="28"/>
        </w:rPr>
        <w:t xml:space="preserve"> на 2015 год</w:t>
      </w:r>
    </w:p>
    <w:p w:rsidR="007054F8" w:rsidRDefault="007054F8" w:rsidP="007054F8">
      <w:pPr>
        <w:ind w:left="-567" w:right="-284"/>
        <w:jc w:val="center"/>
        <w:rPr>
          <w:sz w:val="28"/>
          <w:szCs w:val="28"/>
        </w:rPr>
      </w:pPr>
    </w:p>
    <w:p w:rsidR="004D2D52" w:rsidRPr="002D62AF" w:rsidRDefault="004D2D52" w:rsidP="007054F8">
      <w:pPr>
        <w:ind w:left="-567" w:right="-284"/>
        <w:jc w:val="center"/>
        <w:rPr>
          <w:sz w:val="28"/>
          <w:szCs w:val="28"/>
        </w:rPr>
      </w:pPr>
    </w:p>
    <w:p w:rsidR="007054F8" w:rsidRPr="002D62AF" w:rsidRDefault="007054F8" w:rsidP="002D62AF">
      <w:pPr>
        <w:ind w:right="-284"/>
        <w:rPr>
          <w:sz w:val="28"/>
          <w:szCs w:val="28"/>
        </w:rPr>
      </w:pPr>
      <w:r w:rsidRPr="002D62AF">
        <w:rPr>
          <w:sz w:val="28"/>
          <w:szCs w:val="28"/>
        </w:rPr>
        <w:tab/>
        <w:t>В целях формирования программ капитального ремонта</w:t>
      </w:r>
      <w:r w:rsidR="00B16B02">
        <w:rPr>
          <w:sz w:val="28"/>
          <w:szCs w:val="28"/>
        </w:rPr>
        <w:t xml:space="preserve"> объектов</w:t>
      </w:r>
      <w:r w:rsidR="007E27A1">
        <w:rPr>
          <w:sz w:val="28"/>
          <w:szCs w:val="28"/>
        </w:rPr>
        <w:t xml:space="preserve"> социально</w:t>
      </w:r>
      <w:r w:rsidR="00A05E64">
        <w:rPr>
          <w:sz w:val="28"/>
          <w:szCs w:val="28"/>
        </w:rPr>
        <w:t xml:space="preserve">-культурной </w:t>
      </w:r>
      <w:r w:rsidR="007E27A1">
        <w:rPr>
          <w:sz w:val="28"/>
          <w:szCs w:val="28"/>
        </w:rPr>
        <w:t>сферы</w:t>
      </w:r>
      <w:r w:rsidRPr="002D62AF">
        <w:rPr>
          <w:sz w:val="28"/>
          <w:szCs w:val="28"/>
        </w:rPr>
        <w:t>, обеспечения контроля за целевым и эффективным расходованием средств бюджета Республики Татарстан, бюджетов муниципальных об</w:t>
      </w:r>
      <w:r w:rsidR="00A95F2F">
        <w:rPr>
          <w:sz w:val="28"/>
          <w:szCs w:val="28"/>
        </w:rPr>
        <w:t>разований Республики Татарстан</w:t>
      </w:r>
      <w:r w:rsidR="008079E4">
        <w:rPr>
          <w:sz w:val="28"/>
          <w:szCs w:val="28"/>
        </w:rPr>
        <w:t>,</w:t>
      </w:r>
      <w:r w:rsidR="00A95F2F">
        <w:rPr>
          <w:sz w:val="28"/>
          <w:szCs w:val="28"/>
        </w:rPr>
        <w:t xml:space="preserve"> </w:t>
      </w:r>
      <w:r w:rsidRPr="002D62AF">
        <w:rPr>
          <w:b/>
          <w:sz w:val="28"/>
          <w:szCs w:val="28"/>
        </w:rPr>
        <w:t>п</w:t>
      </w:r>
      <w:r w:rsidR="004D2D52">
        <w:rPr>
          <w:b/>
          <w:sz w:val="28"/>
          <w:szCs w:val="28"/>
        </w:rPr>
        <w:t xml:space="preserve"> </w:t>
      </w:r>
      <w:r w:rsidRPr="002D62AF">
        <w:rPr>
          <w:b/>
          <w:sz w:val="28"/>
          <w:szCs w:val="28"/>
        </w:rPr>
        <w:t>р</w:t>
      </w:r>
      <w:r w:rsidR="004D2D52">
        <w:rPr>
          <w:b/>
          <w:sz w:val="28"/>
          <w:szCs w:val="28"/>
        </w:rPr>
        <w:t xml:space="preserve"> </w:t>
      </w:r>
      <w:r w:rsidRPr="002D62AF">
        <w:rPr>
          <w:b/>
          <w:sz w:val="28"/>
          <w:szCs w:val="28"/>
        </w:rPr>
        <w:t>и</w:t>
      </w:r>
      <w:r w:rsidR="004D2D52">
        <w:rPr>
          <w:b/>
          <w:sz w:val="28"/>
          <w:szCs w:val="28"/>
        </w:rPr>
        <w:t xml:space="preserve"> </w:t>
      </w:r>
      <w:proofErr w:type="gramStart"/>
      <w:r w:rsidRPr="002D62AF">
        <w:rPr>
          <w:b/>
          <w:sz w:val="28"/>
          <w:szCs w:val="28"/>
        </w:rPr>
        <w:t>к</w:t>
      </w:r>
      <w:proofErr w:type="gramEnd"/>
      <w:r w:rsidR="004D2D52">
        <w:rPr>
          <w:b/>
          <w:sz w:val="28"/>
          <w:szCs w:val="28"/>
        </w:rPr>
        <w:t xml:space="preserve"> </w:t>
      </w:r>
      <w:r w:rsidRPr="002D62AF">
        <w:rPr>
          <w:b/>
          <w:sz w:val="28"/>
          <w:szCs w:val="28"/>
        </w:rPr>
        <w:t>а</w:t>
      </w:r>
      <w:r w:rsidR="004D2D52">
        <w:rPr>
          <w:b/>
          <w:sz w:val="28"/>
          <w:szCs w:val="28"/>
        </w:rPr>
        <w:t xml:space="preserve"> </w:t>
      </w:r>
      <w:r w:rsidRPr="002D62AF">
        <w:rPr>
          <w:b/>
          <w:sz w:val="28"/>
          <w:szCs w:val="28"/>
        </w:rPr>
        <w:t>з</w:t>
      </w:r>
      <w:r w:rsidR="004D2D52">
        <w:rPr>
          <w:b/>
          <w:sz w:val="28"/>
          <w:szCs w:val="28"/>
        </w:rPr>
        <w:t xml:space="preserve"> </w:t>
      </w:r>
      <w:r w:rsidRPr="002D62AF">
        <w:rPr>
          <w:b/>
          <w:sz w:val="28"/>
          <w:szCs w:val="28"/>
        </w:rPr>
        <w:t>ы</w:t>
      </w:r>
      <w:r w:rsidR="004D2D52">
        <w:rPr>
          <w:b/>
          <w:sz w:val="28"/>
          <w:szCs w:val="28"/>
        </w:rPr>
        <w:t xml:space="preserve"> </w:t>
      </w:r>
      <w:r w:rsidRPr="002D62AF">
        <w:rPr>
          <w:b/>
          <w:sz w:val="28"/>
          <w:szCs w:val="28"/>
        </w:rPr>
        <w:t>в</w:t>
      </w:r>
      <w:r w:rsidR="004D2D52">
        <w:rPr>
          <w:b/>
          <w:sz w:val="28"/>
          <w:szCs w:val="28"/>
        </w:rPr>
        <w:t xml:space="preserve"> </w:t>
      </w:r>
      <w:r w:rsidRPr="002D62AF">
        <w:rPr>
          <w:b/>
          <w:sz w:val="28"/>
          <w:szCs w:val="28"/>
        </w:rPr>
        <w:t>а</w:t>
      </w:r>
      <w:r w:rsidR="004D2D52">
        <w:rPr>
          <w:b/>
          <w:sz w:val="28"/>
          <w:szCs w:val="28"/>
        </w:rPr>
        <w:t xml:space="preserve"> </w:t>
      </w:r>
      <w:r w:rsidRPr="002D62AF">
        <w:rPr>
          <w:b/>
          <w:sz w:val="28"/>
          <w:szCs w:val="28"/>
        </w:rPr>
        <w:t>ю:</w:t>
      </w:r>
    </w:p>
    <w:p w:rsidR="007054F8" w:rsidRPr="002D62AF" w:rsidRDefault="007054F8" w:rsidP="007054F8">
      <w:pPr>
        <w:spacing w:line="276" w:lineRule="auto"/>
        <w:ind w:right="-284"/>
        <w:rPr>
          <w:sz w:val="28"/>
          <w:szCs w:val="28"/>
        </w:rPr>
      </w:pPr>
    </w:p>
    <w:p w:rsidR="007054F8" w:rsidRDefault="007054F8" w:rsidP="002D62AF">
      <w:pPr>
        <w:ind w:right="-284" w:firstLine="567"/>
        <w:rPr>
          <w:sz w:val="28"/>
          <w:szCs w:val="28"/>
        </w:rPr>
      </w:pPr>
      <w:r w:rsidRPr="002D62AF">
        <w:rPr>
          <w:sz w:val="28"/>
          <w:szCs w:val="28"/>
        </w:rPr>
        <w:t xml:space="preserve">1. </w:t>
      </w:r>
      <w:r w:rsidR="004D2D52">
        <w:rPr>
          <w:sz w:val="28"/>
          <w:szCs w:val="28"/>
        </w:rPr>
        <w:t xml:space="preserve"> </w:t>
      </w:r>
      <w:r w:rsidRPr="002D62AF">
        <w:rPr>
          <w:sz w:val="28"/>
          <w:szCs w:val="28"/>
        </w:rPr>
        <w:t xml:space="preserve">Утвердить прилагаемые </w:t>
      </w:r>
      <w:r w:rsidR="00C03FE8" w:rsidRPr="00C03FE8">
        <w:rPr>
          <w:sz w:val="28"/>
          <w:szCs w:val="28"/>
        </w:rPr>
        <w:t>Нормативы предельных затрат на капитальный ремонт</w:t>
      </w:r>
      <w:r w:rsidR="00C03FE8">
        <w:rPr>
          <w:sz w:val="28"/>
          <w:szCs w:val="28"/>
        </w:rPr>
        <w:t xml:space="preserve"> </w:t>
      </w:r>
      <w:r w:rsidR="00C03FE8" w:rsidRPr="00C03FE8">
        <w:rPr>
          <w:sz w:val="28"/>
          <w:szCs w:val="28"/>
        </w:rPr>
        <w:t>объектов социально-культурной сферы по видам работ на единицу измерения на 2015 год</w:t>
      </w:r>
      <w:r w:rsidR="00FB20A2" w:rsidRPr="002D62AF">
        <w:rPr>
          <w:sz w:val="28"/>
          <w:szCs w:val="28"/>
        </w:rPr>
        <w:t xml:space="preserve"> </w:t>
      </w:r>
      <w:r w:rsidRPr="002D62AF">
        <w:rPr>
          <w:sz w:val="28"/>
          <w:szCs w:val="28"/>
        </w:rPr>
        <w:t>(далее – Нормативы).</w:t>
      </w:r>
    </w:p>
    <w:p w:rsidR="007054F8" w:rsidRPr="002D62AF" w:rsidRDefault="004D2D52" w:rsidP="00C47020">
      <w:pPr>
        <w:ind w:right="-284"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2D62AF" w:rsidRPr="002D62A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="007054F8" w:rsidRPr="002D62AF">
        <w:rPr>
          <w:sz w:val="28"/>
          <w:szCs w:val="28"/>
        </w:rPr>
        <w:t>Рекомендовать:</w:t>
      </w:r>
    </w:p>
    <w:p w:rsidR="007054F8" w:rsidRPr="002D62AF" w:rsidRDefault="001F35B9" w:rsidP="002D62AF">
      <w:pPr>
        <w:pStyle w:val="a5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5B9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F35B9">
        <w:rPr>
          <w:rFonts w:ascii="Times New Roman" w:hAnsi="Times New Roman" w:cs="Times New Roman"/>
          <w:sz w:val="28"/>
          <w:szCs w:val="28"/>
        </w:rPr>
        <w:t xml:space="preserve"> государственной экспертизы и ценообразования Республики Татарстан по строительству и архитектуре</w:t>
      </w:r>
      <w:r w:rsidR="007054F8" w:rsidRPr="002D62AF">
        <w:rPr>
          <w:rFonts w:ascii="Times New Roman" w:hAnsi="Times New Roman" w:cs="Times New Roman"/>
          <w:sz w:val="28"/>
          <w:szCs w:val="28"/>
        </w:rPr>
        <w:t xml:space="preserve"> при проведении экспертизы сметных расчетов на капитальный ремонт </w:t>
      </w:r>
      <w:r w:rsidR="00E44319" w:rsidRPr="00E44319">
        <w:rPr>
          <w:rFonts w:ascii="Times New Roman" w:hAnsi="Times New Roman" w:cs="Times New Roman"/>
          <w:sz w:val="28"/>
          <w:szCs w:val="28"/>
        </w:rPr>
        <w:t>объектов социально-культурной сферы</w:t>
      </w:r>
      <w:r w:rsidR="007054F8" w:rsidRPr="002D62AF">
        <w:rPr>
          <w:rFonts w:ascii="Times New Roman" w:hAnsi="Times New Roman" w:cs="Times New Roman"/>
          <w:sz w:val="28"/>
          <w:szCs w:val="28"/>
        </w:rPr>
        <w:t>, включенных в программу капитального ремонта, руководствоваться Нормативами;</w:t>
      </w:r>
    </w:p>
    <w:p w:rsidR="007054F8" w:rsidRDefault="007054F8" w:rsidP="002D62AF">
      <w:pPr>
        <w:pStyle w:val="a5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2AF">
        <w:rPr>
          <w:rFonts w:ascii="Times New Roman" w:hAnsi="Times New Roman" w:cs="Times New Roman"/>
          <w:sz w:val="28"/>
          <w:szCs w:val="28"/>
        </w:rPr>
        <w:t>органам местного самоуправления муниципальных образований Республики Татарстан, проектным и подрядным организациям руководствоваться Нормативами.</w:t>
      </w:r>
    </w:p>
    <w:p w:rsidR="004D2D52" w:rsidRPr="002D62AF" w:rsidRDefault="004D2D52" w:rsidP="002D62AF">
      <w:pPr>
        <w:pStyle w:val="a5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D2D52">
        <w:rPr>
          <w:rFonts w:ascii="Times New Roman" w:hAnsi="Times New Roman" w:cs="Times New Roman"/>
          <w:sz w:val="28"/>
          <w:szCs w:val="28"/>
        </w:rPr>
        <w:t>Юридическому отделу (</w:t>
      </w:r>
      <w:proofErr w:type="spellStart"/>
      <w:r w:rsidRPr="004D2D52">
        <w:rPr>
          <w:rFonts w:ascii="Times New Roman" w:hAnsi="Times New Roman" w:cs="Times New Roman"/>
          <w:sz w:val="28"/>
          <w:szCs w:val="28"/>
        </w:rPr>
        <w:t>Латыпова</w:t>
      </w:r>
      <w:proofErr w:type="spellEnd"/>
      <w:r w:rsidRPr="004D2D52">
        <w:rPr>
          <w:rFonts w:ascii="Times New Roman" w:hAnsi="Times New Roman" w:cs="Times New Roman"/>
          <w:sz w:val="28"/>
          <w:szCs w:val="28"/>
        </w:rPr>
        <w:t xml:space="preserve"> Э.Ю.) обеспечить направление настоящего приказа на государственную регистрацию в Министерство юстиции Республики Татарстан.</w:t>
      </w:r>
    </w:p>
    <w:p w:rsidR="002D62AF" w:rsidRDefault="00C564CB" w:rsidP="002D62AF">
      <w:pPr>
        <w:pStyle w:val="a5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D2D52">
        <w:rPr>
          <w:rFonts w:ascii="Times New Roman" w:hAnsi="Times New Roman" w:cs="Times New Roman"/>
          <w:sz w:val="28"/>
          <w:szCs w:val="28"/>
        </w:rPr>
        <w:t xml:space="preserve">.    </w:t>
      </w:r>
      <w:r w:rsidR="004D2D52" w:rsidRPr="004D2D52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2D62AF" w:rsidRDefault="002D62AF" w:rsidP="00585708">
      <w:pPr>
        <w:pStyle w:val="a5"/>
        <w:spacing w:after="0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47020" w:rsidRDefault="00C47020" w:rsidP="00585708">
      <w:pPr>
        <w:pStyle w:val="a5"/>
        <w:spacing w:after="0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054F8" w:rsidRPr="004D2D52" w:rsidRDefault="004D2D52" w:rsidP="002D62AF">
      <w:pPr>
        <w:pStyle w:val="a5"/>
        <w:spacing w:after="0"/>
        <w:ind w:left="0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054F8" w:rsidRPr="004D2D52">
        <w:rPr>
          <w:rFonts w:ascii="Times New Roman" w:hAnsi="Times New Roman" w:cs="Times New Roman"/>
          <w:b/>
          <w:sz w:val="28"/>
          <w:szCs w:val="28"/>
        </w:rPr>
        <w:tab/>
      </w:r>
      <w:r w:rsidR="007054F8" w:rsidRPr="004D2D52">
        <w:rPr>
          <w:rFonts w:ascii="Times New Roman" w:hAnsi="Times New Roman" w:cs="Times New Roman"/>
          <w:b/>
          <w:sz w:val="28"/>
          <w:szCs w:val="28"/>
        </w:rPr>
        <w:tab/>
      </w:r>
      <w:r w:rsidR="007054F8" w:rsidRPr="004D2D52">
        <w:rPr>
          <w:rFonts w:ascii="Times New Roman" w:hAnsi="Times New Roman" w:cs="Times New Roman"/>
          <w:b/>
          <w:sz w:val="28"/>
          <w:szCs w:val="28"/>
        </w:rPr>
        <w:tab/>
      </w:r>
      <w:r w:rsidR="007054F8" w:rsidRPr="004D2D52">
        <w:rPr>
          <w:rFonts w:ascii="Times New Roman" w:hAnsi="Times New Roman" w:cs="Times New Roman"/>
          <w:b/>
          <w:sz w:val="28"/>
          <w:szCs w:val="28"/>
        </w:rPr>
        <w:tab/>
      </w:r>
      <w:r w:rsidR="007054F8" w:rsidRPr="004D2D52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2D62AF" w:rsidRPr="004D2D52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="007054F8" w:rsidRPr="004D2D52">
        <w:rPr>
          <w:rFonts w:ascii="Times New Roman" w:hAnsi="Times New Roman" w:cs="Times New Roman"/>
          <w:b/>
          <w:sz w:val="28"/>
          <w:szCs w:val="28"/>
        </w:rPr>
        <w:t>И.Э.Файзуллин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B95F66" w:rsidRPr="004D2D52" w:rsidRDefault="00B95F66" w:rsidP="00146BB9">
      <w:pPr>
        <w:rPr>
          <w:b/>
        </w:rPr>
      </w:pPr>
    </w:p>
    <w:p w:rsidR="001663AC" w:rsidRDefault="00D91C20" w:rsidP="00EA059E">
      <w:pPr>
        <w:ind w:left="5664"/>
      </w:pPr>
      <w:r>
        <w:t xml:space="preserve">  </w:t>
      </w:r>
      <w:r w:rsidR="00B95F66">
        <w:t xml:space="preserve">   </w:t>
      </w:r>
    </w:p>
    <w:p w:rsidR="004D2D52" w:rsidRDefault="004D2D52" w:rsidP="00EA059E">
      <w:pPr>
        <w:ind w:left="5664"/>
      </w:pPr>
    </w:p>
    <w:p w:rsidR="004D2D52" w:rsidRDefault="004D2D52" w:rsidP="00EA059E">
      <w:pPr>
        <w:ind w:left="5664"/>
      </w:pPr>
    </w:p>
    <w:p w:rsidR="004D2D52" w:rsidRDefault="004D2D52" w:rsidP="00EA059E">
      <w:pPr>
        <w:ind w:left="5664"/>
      </w:pPr>
    </w:p>
    <w:p w:rsidR="00B95F66" w:rsidRDefault="00B95F66" w:rsidP="003F42F1">
      <w:pPr>
        <w:ind w:left="5954"/>
      </w:pPr>
      <w:bookmarkStart w:id="0" w:name="_GoBack"/>
      <w:bookmarkEnd w:id="0"/>
      <w:r>
        <w:lastRenderedPageBreak/>
        <w:t>Утвержден</w:t>
      </w:r>
      <w:r w:rsidR="00A95F2F">
        <w:t>ы</w:t>
      </w:r>
      <w:r>
        <w:t xml:space="preserve"> </w:t>
      </w:r>
    </w:p>
    <w:p w:rsidR="00B95F66" w:rsidRDefault="00B95F66" w:rsidP="00EA059E">
      <w:pPr>
        <w:ind w:left="4956" w:firstLine="708"/>
      </w:pPr>
      <w:r>
        <w:t xml:space="preserve">     приказом Министерства </w:t>
      </w:r>
    </w:p>
    <w:p w:rsidR="00B95F66" w:rsidRDefault="00B95F66" w:rsidP="00EA059E">
      <w:pPr>
        <w:ind w:left="5664"/>
      </w:pPr>
      <w:r>
        <w:t xml:space="preserve">     строительства, архитектуры и </w:t>
      </w:r>
    </w:p>
    <w:p w:rsidR="00B95F66" w:rsidRDefault="00B95F66" w:rsidP="00EA059E">
      <w:pPr>
        <w:ind w:left="4956" w:firstLine="708"/>
      </w:pPr>
      <w:r>
        <w:t xml:space="preserve">     жилищно-коммунального</w:t>
      </w:r>
    </w:p>
    <w:p w:rsidR="00800C41" w:rsidRDefault="00B95F66" w:rsidP="00EA059E">
      <w:pPr>
        <w:ind w:left="5970"/>
      </w:pPr>
      <w:r>
        <w:t xml:space="preserve">хозяйства Республики Татарстан </w:t>
      </w:r>
      <w:r w:rsidR="00800C41">
        <w:t xml:space="preserve">  от </w:t>
      </w:r>
      <w:r>
        <w:t>«___» _____ 201</w:t>
      </w:r>
      <w:r w:rsidR="00DF21FF">
        <w:t>5</w:t>
      </w:r>
      <w:r>
        <w:t xml:space="preserve"> № </w:t>
      </w:r>
      <w:r w:rsidR="00800C41">
        <w:t>_________</w:t>
      </w:r>
    </w:p>
    <w:p w:rsidR="00E40AAE" w:rsidRDefault="00E40AAE" w:rsidP="00B95F66">
      <w:pPr>
        <w:ind w:left="4956" w:firstLine="708"/>
        <w:jc w:val="left"/>
      </w:pPr>
    </w:p>
    <w:p w:rsidR="00EA059E" w:rsidRDefault="00EA059E" w:rsidP="00B95F66">
      <w:pPr>
        <w:ind w:left="4956" w:firstLine="708"/>
        <w:jc w:val="left"/>
      </w:pPr>
    </w:p>
    <w:p w:rsidR="000270EA" w:rsidRPr="000270EA" w:rsidRDefault="00E40AAE" w:rsidP="00EA059E">
      <w:pPr>
        <w:widowControl/>
        <w:jc w:val="center"/>
        <w:rPr>
          <w:b/>
          <w:bCs/>
          <w:color w:val="000000"/>
          <w:sz w:val="28"/>
          <w:szCs w:val="28"/>
        </w:rPr>
      </w:pPr>
      <w:r w:rsidRPr="000270EA">
        <w:rPr>
          <w:b/>
          <w:bCs/>
          <w:color w:val="000000"/>
          <w:sz w:val="28"/>
          <w:szCs w:val="28"/>
        </w:rPr>
        <w:t>Нормативы предельн</w:t>
      </w:r>
      <w:r w:rsidR="00EA059E" w:rsidRPr="000270EA">
        <w:rPr>
          <w:b/>
          <w:bCs/>
          <w:color w:val="000000"/>
          <w:sz w:val="28"/>
          <w:szCs w:val="28"/>
        </w:rPr>
        <w:t>ых затрат на капитальный ремонт</w:t>
      </w:r>
    </w:p>
    <w:p w:rsidR="00EA059E" w:rsidRPr="000270EA" w:rsidRDefault="003C04EF" w:rsidP="00EA059E">
      <w:pPr>
        <w:widowControl/>
        <w:jc w:val="center"/>
        <w:rPr>
          <w:b/>
          <w:bCs/>
          <w:color w:val="000000"/>
          <w:sz w:val="28"/>
          <w:szCs w:val="28"/>
        </w:rPr>
      </w:pPr>
      <w:r w:rsidRPr="000270EA">
        <w:rPr>
          <w:b/>
          <w:sz w:val="28"/>
          <w:szCs w:val="28"/>
        </w:rPr>
        <w:t xml:space="preserve">объектов </w:t>
      </w:r>
      <w:r w:rsidR="000270EA" w:rsidRPr="000270EA">
        <w:rPr>
          <w:b/>
          <w:sz w:val="28"/>
          <w:szCs w:val="28"/>
        </w:rPr>
        <w:t>социально-культурной сферы</w:t>
      </w:r>
      <w:r w:rsidR="00E40AAE" w:rsidRPr="000270EA">
        <w:rPr>
          <w:b/>
          <w:bCs/>
          <w:color w:val="000000"/>
          <w:sz w:val="28"/>
          <w:szCs w:val="28"/>
        </w:rPr>
        <w:t xml:space="preserve"> по видам работ </w:t>
      </w:r>
    </w:p>
    <w:p w:rsidR="00EA059E" w:rsidRPr="000270EA" w:rsidRDefault="00E40AAE" w:rsidP="00EA059E">
      <w:pPr>
        <w:widowControl/>
        <w:jc w:val="center"/>
        <w:rPr>
          <w:b/>
          <w:bCs/>
          <w:color w:val="000000"/>
          <w:sz w:val="28"/>
          <w:szCs w:val="28"/>
        </w:rPr>
      </w:pPr>
      <w:r w:rsidRPr="000270EA">
        <w:rPr>
          <w:b/>
          <w:bCs/>
          <w:color w:val="000000"/>
          <w:sz w:val="28"/>
          <w:szCs w:val="28"/>
        </w:rPr>
        <w:t>на единицу измерения на 2015</w:t>
      </w:r>
      <w:r w:rsidR="00624260" w:rsidRPr="000270EA">
        <w:rPr>
          <w:b/>
          <w:bCs/>
          <w:color w:val="000000"/>
          <w:sz w:val="28"/>
          <w:szCs w:val="28"/>
        </w:rPr>
        <w:t xml:space="preserve"> год</w:t>
      </w:r>
    </w:p>
    <w:p w:rsidR="00EA059E" w:rsidRDefault="00EA059E" w:rsidP="00EA059E">
      <w:pPr>
        <w:widowControl/>
        <w:jc w:val="center"/>
        <w:rPr>
          <w:b/>
          <w:bCs/>
          <w:color w:val="000000"/>
          <w:sz w:val="28"/>
          <w:szCs w:val="28"/>
        </w:rPr>
      </w:pPr>
    </w:p>
    <w:p w:rsidR="00E40AAE" w:rsidRPr="00146BB9" w:rsidRDefault="00E40AAE" w:rsidP="00146BB9">
      <w:pPr>
        <w:tabs>
          <w:tab w:val="left" w:pos="571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963"/>
        <w:gridCol w:w="4437"/>
        <w:gridCol w:w="2051"/>
        <w:gridCol w:w="1397"/>
      </w:tblGrid>
      <w:tr w:rsidR="00800C41" w:rsidRPr="00800C41" w:rsidTr="005104D9">
        <w:trPr>
          <w:trHeight w:val="84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№ по приказу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Наименование работ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Ед. измерения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Стоимость, руб.</w:t>
            </w:r>
          </w:p>
        </w:tc>
      </w:tr>
      <w:tr w:rsidR="00800C41" w:rsidRPr="00800C41" w:rsidTr="00C602E0">
        <w:trPr>
          <w:trHeight w:val="43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szCs w:val="24"/>
                <w:lang w:eastAsia="en-US"/>
              </w:rPr>
              <w:t>1.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szCs w:val="24"/>
                <w:lang w:eastAsia="en-US"/>
              </w:rPr>
              <w:t>Фасады</w:t>
            </w:r>
          </w:p>
        </w:tc>
        <w:tc>
          <w:tcPr>
            <w:tcW w:w="2051" w:type="dxa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800C41">
              <w:rPr>
                <w:rFonts w:eastAsiaTheme="minorHAnsi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397" w:type="dxa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800C41">
              <w:rPr>
                <w:rFonts w:eastAsiaTheme="minorHAnsi"/>
                <w:sz w:val="28"/>
                <w:szCs w:val="28"/>
                <w:lang w:eastAsia="en-US"/>
              </w:rPr>
              <w:t> </w:t>
            </w:r>
          </w:p>
        </w:tc>
      </w:tr>
      <w:tr w:rsidR="00800C41" w:rsidRPr="00800C41" w:rsidTr="00C602E0">
        <w:trPr>
          <w:trHeight w:val="45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  <w:t>Ремонт фасадов</w:t>
            </w:r>
          </w:p>
        </w:tc>
        <w:tc>
          <w:tcPr>
            <w:tcW w:w="2051" w:type="dxa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800C41">
              <w:rPr>
                <w:rFonts w:eastAsiaTheme="minorHAnsi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397" w:type="dxa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800C41">
              <w:rPr>
                <w:rFonts w:eastAsiaTheme="minorHAnsi"/>
                <w:sz w:val="28"/>
                <w:szCs w:val="28"/>
                <w:lang w:eastAsia="en-US"/>
              </w:rPr>
              <w:t> </w:t>
            </w:r>
          </w:p>
        </w:tc>
      </w:tr>
      <w:tr w:rsidR="00800C41" w:rsidRPr="00800C41" w:rsidTr="00C602E0">
        <w:trPr>
          <w:trHeight w:val="67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1.1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Ремонт неоштукатуренного фасада  (штукатурка цоколя, окраска)                                               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346</w:t>
            </w:r>
          </w:p>
        </w:tc>
      </w:tr>
      <w:tr w:rsidR="00800C41" w:rsidRPr="00800C41" w:rsidTr="00C602E0">
        <w:trPr>
          <w:trHeight w:val="72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2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1.2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Ремонт неоштукатуренного фасада с ремонтом кирпичной кладки стен более 50%  с последующей окраской                                        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1 112</w:t>
            </w:r>
          </w:p>
        </w:tc>
      </w:tr>
      <w:tr w:rsidR="00800C41" w:rsidRPr="00800C41" w:rsidTr="00C602E0">
        <w:trPr>
          <w:trHeight w:val="94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3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1.3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Окраска неоштукатуренного фасада с</w:t>
            </w:r>
            <w:r w:rsidR="00F606C7">
              <w:rPr>
                <w:rFonts w:eastAsiaTheme="minorHAnsi"/>
                <w:szCs w:val="24"/>
                <w:lang w:eastAsia="en-US"/>
              </w:rPr>
              <w:t xml:space="preserve"> облицовкой цоколя </w:t>
            </w:r>
            <w:proofErr w:type="spellStart"/>
            <w:r w:rsidR="00F606C7">
              <w:rPr>
                <w:rFonts w:eastAsiaTheme="minorHAnsi"/>
                <w:szCs w:val="24"/>
                <w:lang w:eastAsia="en-US"/>
              </w:rPr>
              <w:t>профнастилом</w:t>
            </w:r>
            <w:proofErr w:type="spellEnd"/>
            <w:r w:rsidRPr="00800C41">
              <w:rPr>
                <w:rFonts w:eastAsiaTheme="minorHAnsi"/>
                <w:szCs w:val="24"/>
                <w:lang w:eastAsia="en-US"/>
              </w:rPr>
              <w:t xml:space="preserve">                       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354</w:t>
            </w:r>
          </w:p>
        </w:tc>
      </w:tr>
      <w:tr w:rsidR="00800C41" w:rsidRPr="00800C41" w:rsidTr="00C602E0">
        <w:trPr>
          <w:trHeight w:val="43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1.4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Облицовка фасада </w:t>
            </w:r>
            <w:proofErr w:type="spellStart"/>
            <w:r w:rsidRPr="00800C41">
              <w:rPr>
                <w:rFonts w:eastAsiaTheme="minorHAnsi"/>
                <w:szCs w:val="24"/>
                <w:lang w:eastAsia="en-US"/>
              </w:rPr>
              <w:t>сайдингом</w:t>
            </w:r>
            <w:proofErr w:type="spellEnd"/>
            <w:r w:rsidRPr="00800C41">
              <w:rPr>
                <w:rFonts w:eastAsiaTheme="minorHAnsi"/>
                <w:szCs w:val="24"/>
                <w:lang w:eastAsia="en-US"/>
              </w:rPr>
              <w:t xml:space="preserve"> без утеплителя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2 159</w:t>
            </w:r>
          </w:p>
        </w:tc>
      </w:tr>
      <w:tr w:rsidR="00800C41" w:rsidRPr="00800C41" w:rsidTr="00C602E0">
        <w:trPr>
          <w:trHeight w:val="96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5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1.5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Облицовка фасада </w:t>
            </w:r>
            <w:proofErr w:type="spellStart"/>
            <w:r w:rsidRPr="00800C41">
              <w:rPr>
                <w:rFonts w:eastAsiaTheme="minorHAnsi"/>
                <w:szCs w:val="24"/>
                <w:lang w:eastAsia="en-US"/>
              </w:rPr>
              <w:t>сайдингом</w:t>
            </w:r>
            <w:proofErr w:type="spellEnd"/>
            <w:r w:rsidRPr="00800C41">
              <w:rPr>
                <w:rFonts w:eastAsiaTheme="minorHAnsi"/>
                <w:szCs w:val="24"/>
                <w:lang w:eastAsia="en-US"/>
              </w:rPr>
              <w:t xml:space="preserve"> с утеплением </w:t>
            </w:r>
            <w:proofErr w:type="spellStart"/>
            <w:r w:rsidRPr="00800C41">
              <w:rPr>
                <w:rFonts w:eastAsiaTheme="minorHAnsi"/>
                <w:szCs w:val="24"/>
                <w:lang w:eastAsia="en-US"/>
              </w:rPr>
              <w:t>пенополистиролом</w:t>
            </w:r>
            <w:proofErr w:type="spellEnd"/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2442</w:t>
            </w:r>
          </w:p>
        </w:tc>
      </w:tr>
      <w:tr w:rsidR="00800C41" w:rsidRPr="00800C41" w:rsidTr="00C602E0">
        <w:trPr>
          <w:trHeight w:val="75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1.6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Облицовка фасада </w:t>
            </w:r>
            <w:proofErr w:type="spellStart"/>
            <w:r w:rsidRPr="00800C41">
              <w:rPr>
                <w:rFonts w:eastAsiaTheme="minorHAnsi"/>
                <w:szCs w:val="24"/>
                <w:lang w:eastAsia="en-US"/>
              </w:rPr>
              <w:t>сайдингом</w:t>
            </w:r>
            <w:proofErr w:type="spellEnd"/>
            <w:r w:rsidRPr="00800C41">
              <w:rPr>
                <w:rFonts w:eastAsiaTheme="minorHAnsi"/>
                <w:szCs w:val="24"/>
                <w:lang w:eastAsia="en-US"/>
              </w:rPr>
              <w:t xml:space="preserve"> с утеплением </w:t>
            </w:r>
            <w:proofErr w:type="spellStart"/>
            <w:r w:rsidRPr="00800C41">
              <w:rPr>
                <w:rFonts w:eastAsiaTheme="minorHAnsi"/>
                <w:szCs w:val="24"/>
                <w:lang w:eastAsia="en-US"/>
              </w:rPr>
              <w:t>минераловатными</w:t>
            </w:r>
            <w:proofErr w:type="spellEnd"/>
            <w:r w:rsidRPr="00800C41">
              <w:rPr>
                <w:rFonts w:eastAsiaTheme="minorHAnsi"/>
                <w:szCs w:val="24"/>
                <w:lang w:eastAsia="en-US"/>
              </w:rPr>
              <w:t xml:space="preserve"> плитами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2809</w:t>
            </w:r>
          </w:p>
        </w:tc>
      </w:tr>
      <w:tr w:rsidR="00800C41" w:rsidRPr="00800C41" w:rsidTr="00C602E0">
        <w:trPr>
          <w:trHeight w:val="72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7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1.7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Облицовка  фасада  искусственными плитами типа «ФАССТ» на металлическом каркасе без  утепления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2176</w:t>
            </w:r>
          </w:p>
        </w:tc>
      </w:tr>
      <w:tr w:rsidR="00800C41" w:rsidRPr="00800C41" w:rsidTr="00C602E0">
        <w:trPr>
          <w:trHeight w:val="72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8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1.8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Облицовка фасада </w:t>
            </w:r>
            <w:proofErr w:type="spellStart"/>
            <w:r w:rsidRPr="00800C41">
              <w:rPr>
                <w:rFonts w:eastAsiaTheme="minorHAnsi"/>
                <w:szCs w:val="24"/>
                <w:lang w:eastAsia="en-US"/>
              </w:rPr>
              <w:t>керамогранитными</w:t>
            </w:r>
            <w:proofErr w:type="spellEnd"/>
            <w:r w:rsidRPr="00800C41">
              <w:rPr>
                <w:rFonts w:eastAsiaTheme="minorHAnsi"/>
                <w:szCs w:val="24"/>
                <w:lang w:eastAsia="en-US"/>
              </w:rPr>
              <w:t xml:space="preserve"> плитами по металлическому каркасу без  утепления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2410</w:t>
            </w:r>
          </w:p>
        </w:tc>
      </w:tr>
      <w:tr w:rsidR="00800C41" w:rsidRPr="00800C41" w:rsidTr="00C602E0">
        <w:trPr>
          <w:trHeight w:val="79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9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1.9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Облицовка фасада </w:t>
            </w:r>
            <w:proofErr w:type="spellStart"/>
            <w:r w:rsidRPr="00800C41">
              <w:rPr>
                <w:rFonts w:eastAsiaTheme="minorHAnsi"/>
                <w:szCs w:val="24"/>
                <w:lang w:eastAsia="en-US"/>
              </w:rPr>
              <w:t>керамогранитными</w:t>
            </w:r>
            <w:proofErr w:type="spellEnd"/>
            <w:r w:rsidRPr="00800C41">
              <w:rPr>
                <w:rFonts w:eastAsiaTheme="minorHAnsi"/>
                <w:szCs w:val="24"/>
                <w:lang w:eastAsia="en-US"/>
              </w:rPr>
              <w:t xml:space="preserve"> плитами по металлическому каркасу с утеплением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3186</w:t>
            </w:r>
          </w:p>
        </w:tc>
      </w:tr>
      <w:tr w:rsidR="00800C41" w:rsidRPr="00800C41" w:rsidTr="00C602E0">
        <w:trPr>
          <w:trHeight w:val="94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10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1.10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Ремонт оштукатуренного фасада  (ремонт штукатурки цоколя (100%) и стен, окраска, усиление стен и т.д.)                                               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648</w:t>
            </w:r>
          </w:p>
        </w:tc>
      </w:tr>
      <w:tr w:rsidR="00800C41" w:rsidRPr="00800C41" w:rsidTr="00C602E0">
        <w:trPr>
          <w:trHeight w:val="105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1.11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Ремонт смешанного фасада  (ремонт стен и штукатурки цоколя, окраска)                                               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384</w:t>
            </w:r>
          </w:p>
        </w:tc>
      </w:tr>
      <w:tr w:rsidR="00800C41" w:rsidRPr="00800C41" w:rsidTr="00C602E0">
        <w:trPr>
          <w:trHeight w:val="63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12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1.12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Ремонт панельного фасада</w:t>
            </w:r>
            <w:r w:rsidRPr="00800C41">
              <w:rPr>
                <w:rFonts w:eastAsiaTheme="minorHAnsi"/>
                <w:b/>
                <w:bCs/>
                <w:szCs w:val="24"/>
                <w:lang w:eastAsia="en-US"/>
              </w:rPr>
              <w:t xml:space="preserve"> </w:t>
            </w:r>
            <w:r w:rsidRPr="00800C41">
              <w:rPr>
                <w:rFonts w:eastAsiaTheme="minorHAnsi"/>
                <w:szCs w:val="24"/>
                <w:lang w:eastAsia="en-US"/>
              </w:rPr>
              <w:t>(ремонт швов, окраска цоколя и т.д.)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942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13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1.13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Ремонт межпан</w:t>
            </w:r>
            <w:r w:rsidR="005104D9">
              <w:rPr>
                <w:rFonts w:eastAsiaTheme="minorHAnsi"/>
                <w:szCs w:val="24"/>
                <w:lang w:eastAsia="en-US"/>
              </w:rPr>
              <w:t>ельных швов по типу «Теплый шов»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пог</w:t>
            </w:r>
            <w:proofErr w:type="spellEnd"/>
            <w:r w:rsidRPr="00800C41">
              <w:rPr>
                <w:rFonts w:eastAsiaTheme="minorHAnsi"/>
                <w:sz w:val="22"/>
                <w:szCs w:val="22"/>
                <w:lang w:eastAsia="en-US"/>
              </w:rPr>
              <w:t>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715</w:t>
            </w:r>
          </w:p>
        </w:tc>
      </w:tr>
      <w:tr w:rsidR="00800C41" w:rsidRPr="00800C41" w:rsidTr="00C602E0">
        <w:trPr>
          <w:trHeight w:val="40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1.14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  <w:t>Ремонт отмостки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00C41" w:rsidRPr="00800C41" w:rsidTr="00C602E0">
        <w:trPr>
          <w:trHeight w:val="63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14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1.14.1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proofErr w:type="spellStart"/>
            <w:r w:rsidRPr="00800C41">
              <w:rPr>
                <w:rFonts w:eastAsiaTheme="minorHAnsi"/>
                <w:szCs w:val="24"/>
                <w:lang w:eastAsia="en-US"/>
              </w:rPr>
              <w:t>Отмостка</w:t>
            </w:r>
            <w:proofErr w:type="spellEnd"/>
            <w:r w:rsidRPr="00800C41">
              <w:rPr>
                <w:rFonts w:eastAsiaTheme="minorHAnsi"/>
                <w:szCs w:val="24"/>
                <w:lang w:eastAsia="en-US"/>
              </w:rPr>
              <w:t xml:space="preserve"> бетонная с армированием и гидроизоляцией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1836</w:t>
            </w:r>
          </w:p>
        </w:tc>
      </w:tr>
      <w:tr w:rsidR="00800C41" w:rsidRPr="00800C41" w:rsidTr="00C602E0">
        <w:trPr>
          <w:trHeight w:val="63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15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1.14.2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proofErr w:type="spellStart"/>
            <w:r w:rsidRPr="00800C41">
              <w:rPr>
                <w:rFonts w:eastAsiaTheme="minorHAnsi"/>
                <w:szCs w:val="24"/>
                <w:lang w:eastAsia="en-US"/>
              </w:rPr>
              <w:t>Отмостка</w:t>
            </w:r>
            <w:proofErr w:type="spellEnd"/>
            <w:r w:rsidRPr="00800C41">
              <w:rPr>
                <w:rFonts w:eastAsiaTheme="minorHAnsi"/>
                <w:szCs w:val="24"/>
                <w:lang w:eastAsia="en-US"/>
              </w:rPr>
              <w:t xml:space="preserve"> бетонная с армированием и гидроизоляцией, устройством бортовых камней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2734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16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1.14.3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proofErr w:type="spellStart"/>
            <w:r w:rsidRPr="00800C41">
              <w:rPr>
                <w:rFonts w:eastAsiaTheme="minorHAnsi"/>
                <w:szCs w:val="24"/>
                <w:lang w:eastAsia="en-US"/>
              </w:rPr>
              <w:t>Отмостка</w:t>
            </w:r>
            <w:proofErr w:type="spellEnd"/>
            <w:r w:rsidRPr="00800C41">
              <w:rPr>
                <w:rFonts w:eastAsiaTheme="minorHAnsi"/>
                <w:szCs w:val="24"/>
                <w:lang w:eastAsia="en-US"/>
              </w:rPr>
              <w:t xml:space="preserve"> асфальтобетонная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1051</w:t>
            </w:r>
          </w:p>
        </w:tc>
      </w:tr>
      <w:tr w:rsidR="00800C41" w:rsidRPr="00800C41" w:rsidTr="00C602E0">
        <w:trPr>
          <w:trHeight w:val="63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17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1.14.4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proofErr w:type="spellStart"/>
            <w:r w:rsidRPr="00800C41">
              <w:rPr>
                <w:rFonts w:eastAsiaTheme="minorHAnsi"/>
                <w:szCs w:val="24"/>
                <w:lang w:eastAsia="en-US"/>
              </w:rPr>
              <w:t>Отмостка</w:t>
            </w:r>
            <w:proofErr w:type="spellEnd"/>
            <w:r w:rsidRPr="00800C41">
              <w:rPr>
                <w:rFonts w:eastAsiaTheme="minorHAnsi"/>
                <w:szCs w:val="24"/>
                <w:lang w:eastAsia="en-US"/>
              </w:rPr>
              <w:t xml:space="preserve"> из тротуарной плитки с бортовыми камнями с </w:t>
            </w:r>
            <w:proofErr w:type="spellStart"/>
            <w:r w:rsidRPr="00800C41">
              <w:rPr>
                <w:rFonts w:eastAsiaTheme="minorHAnsi"/>
                <w:szCs w:val="24"/>
                <w:lang w:eastAsia="en-US"/>
              </w:rPr>
              <w:t>устройстом</w:t>
            </w:r>
            <w:proofErr w:type="spellEnd"/>
            <w:r w:rsidRPr="00800C41">
              <w:rPr>
                <w:rFonts w:eastAsiaTheme="minorHAnsi"/>
                <w:szCs w:val="24"/>
                <w:lang w:eastAsia="en-US"/>
              </w:rPr>
              <w:t xml:space="preserve"> основания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2546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1.15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  <w:t>Ремонт цоколя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18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1.15.1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Облицовка цоколя керамической фасадной плиткой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2263</w:t>
            </w:r>
          </w:p>
        </w:tc>
      </w:tr>
      <w:tr w:rsidR="00800C41" w:rsidRPr="00800C41" w:rsidTr="00C602E0">
        <w:trPr>
          <w:trHeight w:val="63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19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1.15.2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Облицовка цоколя керамической фасадной плиткой с ремонтом штукатурки по сетке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2621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20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1.15.3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Обработка цоколя  </w:t>
            </w:r>
            <w:proofErr w:type="spellStart"/>
            <w:r w:rsidRPr="00800C41">
              <w:rPr>
                <w:rFonts w:eastAsiaTheme="minorHAnsi"/>
                <w:szCs w:val="24"/>
                <w:lang w:eastAsia="en-US"/>
              </w:rPr>
              <w:t>гидрофобизирующей</w:t>
            </w:r>
            <w:proofErr w:type="spellEnd"/>
            <w:r w:rsidRPr="00800C41">
              <w:rPr>
                <w:rFonts w:eastAsiaTheme="minorHAnsi"/>
                <w:szCs w:val="24"/>
                <w:lang w:eastAsia="en-US"/>
              </w:rPr>
              <w:t xml:space="preserve"> жидкостью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76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  <w:t>Ремонт стен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00C41" w:rsidRPr="00800C41" w:rsidTr="00C602E0">
        <w:trPr>
          <w:trHeight w:val="63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21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1.16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Восстановление стен методом инъекции в один метр трещины при ширине раскрытия 10 мм 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6735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22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1.17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Установка вентиляционных решеток на продухи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1309</w:t>
            </w:r>
          </w:p>
        </w:tc>
      </w:tr>
      <w:tr w:rsidR="00800C41" w:rsidRPr="00800C41" w:rsidTr="00C602E0">
        <w:trPr>
          <w:trHeight w:val="69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23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1.18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Ремонт приямков (ремонт кладки, штукатурка, навес с покрытием)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3829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24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1.19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Устройство навеса над входом из </w:t>
            </w:r>
            <w:proofErr w:type="spellStart"/>
            <w:r w:rsidRPr="00800C41">
              <w:rPr>
                <w:rFonts w:eastAsiaTheme="minorHAnsi"/>
                <w:szCs w:val="24"/>
                <w:lang w:eastAsia="en-US"/>
              </w:rPr>
              <w:t>профлиста</w:t>
            </w:r>
            <w:proofErr w:type="spellEnd"/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991</w:t>
            </w:r>
          </w:p>
        </w:tc>
      </w:tr>
      <w:tr w:rsidR="00800C41" w:rsidRPr="00800C41" w:rsidTr="00C602E0">
        <w:trPr>
          <w:trHeight w:val="63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25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1.20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Антивандальное покрытие фасада защитными средствами от граффити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142</w:t>
            </w:r>
          </w:p>
        </w:tc>
      </w:tr>
      <w:tr w:rsidR="00800C41" w:rsidRPr="00800C41" w:rsidTr="00C602E0">
        <w:trPr>
          <w:trHeight w:val="63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26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1.21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Капитальный ремонт кирпичных стен (демонтаж перемычек, плит, разборка стен, кирпичная кладка)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куб.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17 668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27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1.22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Замена пожарной лестницы с окраской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F5097F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79 218</w:t>
            </w:r>
          </w:p>
        </w:tc>
      </w:tr>
      <w:tr w:rsidR="00800C41" w:rsidRPr="00800C41" w:rsidTr="00C602E0">
        <w:trPr>
          <w:trHeight w:val="70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28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1.23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Ремонт козырьков над пожарными выходами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2 283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szCs w:val="24"/>
                <w:lang w:eastAsia="en-US"/>
              </w:rPr>
              <w:t>2.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szCs w:val="24"/>
                <w:lang w:eastAsia="en-US"/>
              </w:rPr>
              <w:t>Входные группы, окна, двери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2.1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  <w:t>Окна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00C41" w:rsidRPr="00800C41" w:rsidTr="00C602E0">
        <w:trPr>
          <w:trHeight w:val="63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29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2.1.1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Замена оконного блока (пластиковый) с ремонтом и окраской откосов без утепления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6415</w:t>
            </w:r>
          </w:p>
        </w:tc>
      </w:tr>
      <w:tr w:rsidR="00800C41" w:rsidRPr="00800C41" w:rsidTr="00C602E0">
        <w:trPr>
          <w:trHeight w:val="94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30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2.1.2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Замена оконного блока (пластиковый) с ремонтом и окраской, и утеплением </w:t>
            </w:r>
            <w:proofErr w:type="spellStart"/>
            <w:r w:rsidRPr="00800C41">
              <w:rPr>
                <w:rFonts w:eastAsiaTheme="minorHAnsi"/>
                <w:szCs w:val="24"/>
                <w:lang w:eastAsia="en-US"/>
              </w:rPr>
              <w:t>пенополистиролбетоном</w:t>
            </w:r>
            <w:proofErr w:type="spellEnd"/>
            <w:r w:rsidRPr="00800C41">
              <w:rPr>
                <w:rFonts w:eastAsiaTheme="minorHAnsi"/>
                <w:szCs w:val="24"/>
                <w:lang w:eastAsia="en-US"/>
              </w:rPr>
              <w:t xml:space="preserve"> откосов 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7895</w:t>
            </w:r>
          </w:p>
        </w:tc>
      </w:tr>
      <w:tr w:rsidR="00800C41" w:rsidRPr="00800C41" w:rsidTr="00C602E0">
        <w:trPr>
          <w:trHeight w:val="42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31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2.1.3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Замена оконного блока (пластиковый) с облицовкой откосов пластиковыми панелями без утепления 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7534</w:t>
            </w:r>
          </w:p>
        </w:tc>
      </w:tr>
      <w:tr w:rsidR="00800C41" w:rsidRPr="00800C41" w:rsidTr="00C602E0">
        <w:trPr>
          <w:trHeight w:val="63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32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2.1.4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Замена оконного блока (пластиковый) с облицовкой откосов пластиковыми панелями с утеплением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7858</w:t>
            </w:r>
          </w:p>
        </w:tc>
      </w:tr>
      <w:tr w:rsidR="00800C41" w:rsidRPr="00800C41" w:rsidTr="00C602E0">
        <w:trPr>
          <w:trHeight w:val="63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33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2.1.5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Закладка оконных проемов </w:t>
            </w:r>
            <w:proofErr w:type="spellStart"/>
            <w:r w:rsidRPr="00800C41">
              <w:rPr>
                <w:rFonts w:eastAsiaTheme="minorHAnsi"/>
                <w:szCs w:val="24"/>
                <w:lang w:eastAsia="en-US"/>
              </w:rPr>
              <w:t>кирпичем</w:t>
            </w:r>
            <w:proofErr w:type="spellEnd"/>
            <w:r w:rsidRPr="00800C41">
              <w:rPr>
                <w:rFonts w:eastAsiaTheme="minorHAnsi"/>
                <w:szCs w:val="24"/>
                <w:lang w:eastAsia="en-US"/>
              </w:rPr>
              <w:t xml:space="preserve"> с утеплением </w:t>
            </w:r>
            <w:proofErr w:type="spellStart"/>
            <w:r w:rsidRPr="00800C41">
              <w:rPr>
                <w:rFonts w:eastAsiaTheme="minorHAnsi"/>
                <w:szCs w:val="24"/>
                <w:lang w:eastAsia="en-US"/>
              </w:rPr>
              <w:t>пенополистиролбетоном</w:t>
            </w:r>
            <w:proofErr w:type="spellEnd"/>
            <w:r w:rsidRPr="00800C41">
              <w:rPr>
                <w:rFonts w:eastAsiaTheme="minorHAnsi"/>
                <w:szCs w:val="24"/>
                <w:lang w:eastAsia="en-US"/>
              </w:rPr>
              <w:t xml:space="preserve"> 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куб.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6103</w:t>
            </w:r>
          </w:p>
        </w:tc>
      </w:tr>
      <w:tr w:rsidR="00800C41" w:rsidRPr="00800C41" w:rsidTr="00C602E0">
        <w:trPr>
          <w:trHeight w:val="63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34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2.1.6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Ремонт оконных откосов (штукатурка, утепление, окраска)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1020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2.2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  <w:t>Входные двери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00C41" w:rsidRPr="00800C41" w:rsidTr="00C602E0">
        <w:trPr>
          <w:trHeight w:val="63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35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2.2.1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Замена деревянных входных дверей на металлические утепленные с ремонтом откосов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9226</w:t>
            </w:r>
          </w:p>
        </w:tc>
      </w:tr>
      <w:tr w:rsidR="00800C41" w:rsidRPr="00800C41" w:rsidTr="00C602E0">
        <w:trPr>
          <w:trHeight w:val="94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36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2.2.2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Замена деревянных входных дверей на металлические противопожарные с ремонтом откосов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кв.м</w:t>
            </w:r>
            <w:proofErr w:type="spellEnd"/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12447</w:t>
            </w:r>
          </w:p>
        </w:tc>
      </w:tr>
      <w:tr w:rsidR="00800C41" w:rsidRPr="00800C41" w:rsidTr="00C602E0">
        <w:trPr>
          <w:trHeight w:val="63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37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2.2.3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Замена деревянных входных дверей на ПВХ  с ремонтом откосов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8380</w:t>
            </w:r>
          </w:p>
        </w:tc>
      </w:tr>
      <w:tr w:rsidR="00800C41" w:rsidRPr="00800C41" w:rsidTr="00C602E0">
        <w:trPr>
          <w:trHeight w:val="63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38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2.2.4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Замена деревянных входных дверей на алюминиевые с ремонтом откосов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13191</w:t>
            </w:r>
          </w:p>
        </w:tc>
      </w:tr>
      <w:tr w:rsidR="00800C41" w:rsidRPr="00800C41" w:rsidTr="00C602E0">
        <w:trPr>
          <w:trHeight w:val="63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39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2.2.5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Заделка стен (кирпичная кладка) над входными дверями с последующей отделкой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4036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2.3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  <w:t>Входные группы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00C41" w:rsidRPr="00800C41" w:rsidTr="00C602E0">
        <w:trPr>
          <w:trHeight w:val="157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40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2.3.1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Ремонт входной группы (смена дв</w:t>
            </w:r>
            <w:r w:rsidR="002A1A9D">
              <w:rPr>
                <w:rFonts w:eastAsiaTheme="minorHAnsi"/>
                <w:szCs w:val="24"/>
                <w:lang w:eastAsia="en-US"/>
              </w:rPr>
              <w:t xml:space="preserve">ерей,  потолков, покрытия полов </w:t>
            </w:r>
            <w:r w:rsidRPr="00B02204">
              <w:rPr>
                <w:rFonts w:eastAsiaTheme="minorHAnsi"/>
                <w:bCs/>
                <w:szCs w:val="24"/>
                <w:lang w:eastAsia="en-US"/>
              </w:rPr>
              <w:t>тамбура</w:t>
            </w:r>
            <w:r w:rsidRPr="00800C41">
              <w:rPr>
                <w:rFonts w:eastAsiaTheme="minorHAnsi"/>
                <w:szCs w:val="24"/>
                <w:lang w:eastAsia="en-US"/>
              </w:rPr>
              <w:t xml:space="preserve">; смена покрытия козырька </w:t>
            </w:r>
            <w:r w:rsidRPr="00B02204">
              <w:rPr>
                <w:rFonts w:eastAsiaTheme="minorHAnsi"/>
                <w:bCs/>
                <w:szCs w:val="24"/>
                <w:lang w:eastAsia="en-US"/>
              </w:rPr>
              <w:t>крыльца</w:t>
            </w:r>
            <w:r w:rsidRPr="00800C41">
              <w:rPr>
                <w:rFonts w:eastAsiaTheme="minorHAnsi"/>
                <w:szCs w:val="24"/>
                <w:lang w:eastAsia="en-US"/>
              </w:rPr>
              <w:t>, смена покрытия полов, стен; устройство пандуса для инвалидов с ограждением из нержавеющей стали и т.д.)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14558</w:t>
            </w:r>
          </w:p>
        </w:tc>
      </w:tr>
      <w:tr w:rsidR="00800C41" w:rsidRPr="00800C41" w:rsidTr="00C602E0">
        <w:trPr>
          <w:trHeight w:val="63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41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2.3.2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Устройство пандусов с ограждением из нержавеющей стали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15811</w:t>
            </w:r>
          </w:p>
        </w:tc>
      </w:tr>
      <w:tr w:rsidR="00800C41" w:rsidRPr="00800C41" w:rsidTr="00C602E0">
        <w:trPr>
          <w:trHeight w:val="36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szCs w:val="24"/>
                <w:lang w:eastAsia="en-US"/>
              </w:rPr>
              <w:t>3.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szCs w:val="24"/>
                <w:lang w:eastAsia="en-US"/>
              </w:rPr>
              <w:t>Ремонт крыш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00C41" w:rsidRPr="00800C41" w:rsidTr="00C602E0">
        <w:trPr>
          <w:trHeight w:val="15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lastRenderedPageBreak/>
              <w:t>42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3.1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Кровля мягкая (наплавляемая) с устройством водостока, аэраторов, с разборкой и восстановлением кирпичного парапета - карниза, утеплением, </w:t>
            </w:r>
            <w:proofErr w:type="spellStart"/>
            <w:r w:rsidRPr="00800C41">
              <w:rPr>
                <w:rFonts w:eastAsiaTheme="minorHAnsi"/>
                <w:szCs w:val="24"/>
                <w:lang w:eastAsia="en-US"/>
              </w:rPr>
              <w:t>пароизоляцией</w:t>
            </w:r>
            <w:proofErr w:type="spellEnd"/>
            <w:r w:rsidRPr="00800C41">
              <w:rPr>
                <w:rFonts w:eastAsiaTheme="minorHAnsi"/>
                <w:szCs w:val="24"/>
                <w:lang w:eastAsia="en-US"/>
              </w:rPr>
              <w:t xml:space="preserve">, армированной стяжкой, </w:t>
            </w:r>
            <w:proofErr w:type="gramStart"/>
            <w:r w:rsidRPr="00800C41">
              <w:rPr>
                <w:rFonts w:eastAsiaTheme="minorHAnsi"/>
                <w:szCs w:val="24"/>
                <w:lang w:eastAsia="en-US"/>
              </w:rPr>
              <w:t>гидроизоляцией,  сменой</w:t>
            </w:r>
            <w:proofErr w:type="gramEnd"/>
            <w:r w:rsidRPr="00800C41">
              <w:rPr>
                <w:rFonts w:eastAsiaTheme="minorHAnsi"/>
                <w:szCs w:val="24"/>
                <w:lang w:eastAsia="en-US"/>
              </w:rPr>
              <w:t xml:space="preserve"> будки выхода на кровлю  и т.д.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 покрытия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4591</w:t>
            </w:r>
          </w:p>
        </w:tc>
      </w:tr>
      <w:tr w:rsidR="00800C41" w:rsidRPr="00800C41" w:rsidTr="00C602E0">
        <w:trPr>
          <w:trHeight w:val="175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43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3.2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Замена скатной  кровли  из листовой стали на профнастил окрашенный (ремонт стропильной системы, смена обрешетки, устройство слуховых окон, замена водосточной системы,</w:t>
            </w:r>
            <w:r w:rsidR="002A1A9D">
              <w:rPr>
                <w:rFonts w:eastAsiaTheme="minorHAnsi"/>
                <w:szCs w:val="24"/>
                <w:lang w:eastAsia="en-US"/>
              </w:rPr>
              <w:t xml:space="preserve"> </w:t>
            </w:r>
            <w:r w:rsidRPr="00800C41">
              <w:rPr>
                <w:rFonts w:eastAsiaTheme="minorHAnsi"/>
                <w:szCs w:val="24"/>
                <w:lang w:eastAsia="en-US"/>
              </w:rPr>
              <w:t xml:space="preserve">ремонт </w:t>
            </w:r>
            <w:proofErr w:type="spellStart"/>
            <w:r w:rsidRPr="00800C41">
              <w:rPr>
                <w:rFonts w:eastAsiaTheme="minorHAnsi"/>
                <w:szCs w:val="24"/>
                <w:lang w:eastAsia="en-US"/>
              </w:rPr>
              <w:t>вентканалов</w:t>
            </w:r>
            <w:proofErr w:type="spellEnd"/>
            <w:r w:rsidRPr="00800C41">
              <w:rPr>
                <w:rFonts w:eastAsiaTheme="minorHAnsi"/>
                <w:szCs w:val="24"/>
                <w:lang w:eastAsia="en-US"/>
              </w:rPr>
              <w:t>,</w:t>
            </w:r>
            <w:r w:rsidR="002A1A9D">
              <w:rPr>
                <w:rFonts w:eastAsiaTheme="minorHAnsi"/>
                <w:szCs w:val="24"/>
                <w:lang w:eastAsia="en-US"/>
              </w:rPr>
              <w:t xml:space="preserve"> </w:t>
            </w:r>
            <w:r w:rsidRPr="00800C41">
              <w:rPr>
                <w:rFonts w:eastAsiaTheme="minorHAnsi"/>
                <w:szCs w:val="24"/>
                <w:lang w:eastAsia="en-US"/>
              </w:rPr>
              <w:t>зонтов, замена дверей выхода на кровлю, утепление чердачного перекрытия и т.д.)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 покрытия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3836</w:t>
            </w:r>
          </w:p>
        </w:tc>
      </w:tr>
      <w:tr w:rsidR="00800C41" w:rsidRPr="00800C41" w:rsidTr="00C602E0">
        <w:trPr>
          <w:trHeight w:val="132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44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3.3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Замена шиферной кровли на профнастил - оцинкованный, окрашенный (ремонт стропильной системы, смена обрешетки, ремонт </w:t>
            </w:r>
            <w:proofErr w:type="spellStart"/>
            <w:r w:rsidRPr="00800C41">
              <w:rPr>
                <w:rFonts w:eastAsiaTheme="minorHAnsi"/>
                <w:szCs w:val="24"/>
                <w:lang w:eastAsia="en-US"/>
              </w:rPr>
              <w:t>вентшахт</w:t>
            </w:r>
            <w:proofErr w:type="spellEnd"/>
            <w:r w:rsidRPr="00800C41">
              <w:rPr>
                <w:rFonts w:eastAsiaTheme="minorHAnsi"/>
                <w:szCs w:val="24"/>
                <w:lang w:eastAsia="en-US"/>
              </w:rPr>
              <w:t>, слуховых окон,  замена лаза выхода, утепление чердачного перекрытия и т.д.)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 покрытия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3471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45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3.4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Замена деревянной будки выхода на кровлю на кирпичную</w:t>
            </w:r>
            <w:r w:rsidR="00B02204">
              <w:rPr>
                <w:rFonts w:eastAsiaTheme="minorHAnsi"/>
                <w:szCs w:val="24"/>
                <w:lang w:eastAsia="en-US"/>
              </w:rPr>
              <w:t>,</w:t>
            </w:r>
            <w:r w:rsidRPr="00800C41">
              <w:rPr>
                <w:rFonts w:eastAsiaTheme="minorHAnsi"/>
                <w:szCs w:val="24"/>
                <w:lang w:eastAsia="en-US"/>
              </w:rPr>
              <w:t xml:space="preserve"> со сменой конструкций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8086</w:t>
            </w:r>
          </w:p>
        </w:tc>
      </w:tr>
      <w:tr w:rsidR="00800C41" w:rsidRPr="00800C41" w:rsidTr="00C602E0">
        <w:trPr>
          <w:trHeight w:val="36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3.5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  <w:t>Утепление чердачного перекрытия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46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3.5.1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Утепление чердачного перекрытия плитами </w:t>
            </w:r>
            <w:proofErr w:type="spellStart"/>
            <w:r w:rsidRPr="00800C41">
              <w:rPr>
                <w:rFonts w:eastAsiaTheme="minorHAnsi"/>
                <w:szCs w:val="24"/>
                <w:lang w:eastAsia="en-US"/>
              </w:rPr>
              <w:t>минераловатными</w:t>
            </w:r>
            <w:proofErr w:type="spellEnd"/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2293</w:t>
            </w:r>
          </w:p>
        </w:tc>
      </w:tr>
      <w:tr w:rsidR="00800C41" w:rsidRPr="00800C41" w:rsidTr="00C602E0">
        <w:trPr>
          <w:trHeight w:val="66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47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3.5.2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Утепление чердачного перекрытия плитами ППЖ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3217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48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3.5.3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Утепление деревянного чердачного перекрытия плитами ППЖ (с устройством ходового настила и огнезащитой)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3611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49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3.5.4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Утепление деревянного чердачного перекрытия ППЖ со стяжкой ЦСП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2835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50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3.5.5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Утепление чердачного перекрытия плитами пенополистирольными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1592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51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3.5.6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Утепление деревянного чердачного перекрытия XSP 35 со стяжкой  ЦСП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2652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52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Ремонт деревянных чердачных перекрытий (балки, подшивка, огнезащита)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2979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3.6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  <w:t>Ремонт стропильной системы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53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3.6.1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Полная смена стропильной системы, обрешетки и огнезащита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1063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lastRenderedPageBreak/>
              <w:t>54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3.6.2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Ремонт стропильной системы, обрешетки и огнезащита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487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55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3.6.3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Усиление стропильной системы, ремонт обрешетки и огнезащита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861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56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3.7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Водосточные трубы (оцинкованные)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902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szCs w:val="24"/>
                <w:lang w:eastAsia="en-US"/>
              </w:rPr>
              <w:t>4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szCs w:val="24"/>
                <w:lang w:eastAsia="en-US"/>
              </w:rPr>
              <w:t>Внутренние  отделочные работы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4.1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  <w:t>Внутренние двери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0C41" w:rsidRPr="00800C41" w:rsidTr="00C602E0">
        <w:trPr>
          <w:trHeight w:val="54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57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4.1.1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Замена деревянных</w:t>
            </w:r>
            <w:r w:rsidR="005104D9">
              <w:rPr>
                <w:rFonts w:eastAsiaTheme="minorHAnsi"/>
                <w:szCs w:val="24"/>
                <w:lang w:eastAsia="en-US"/>
              </w:rPr>
              <w:t xml:space="preserve">  дверей на шпонированные (дуб)</w:t>
            </w:r>
            <w:r w:rsidRPr="00800C41">
              <w:rPr>
                <w:rFonts w:eastAsiaTheme="minorHAnsi"/>
                <w:szCs w:val="24"/>
                <w:lang w:eastAsia="en-US"/>
              </w:rPr>
              <w:t xml:space="preserve"> с ремонтом откосов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6835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58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4.1.2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Замена деревянных</w:t>
            </w:r>
            <w:r w:rsidR="008619A7">
              <w:rPr>
                <w:rFonts w:eastAsiaTheme="minorHAnsi"/>
                <w:szCs w:val="24"/>
                <w:lang w:eastAsia="en-US"/>
              </w:rPr>
              <w:t xml:space="preserve">  дверей на деревянные «Эконом»</w:t>
            </w:r>
            <w:r w:rsidRPr="00800C41">
              <w:rPr>
                <w:rFonts w:eastAsiaTheme="minorHAnsi"/>
                <w:szCs w:val="24"/>
                <w:lang w:eastAsia="en-US"/>
              </w:rPr>
              <w:t xml:space="preserve"> с ремонтом откосов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4070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59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4.1.3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Замена </w:t>
            </w:r>
            <w:proofErr w:type="gramStart"/>
            <w:r w:rsidRPr="00800C41">
              <w:rPr>
                <w:rFonts w:eastAsiaTheme="minorHAnsi"/>
                <w:szCs w:val="24"/>
                <w:lang w:eastAsia="en-US"/>
              </w:rPr>
              <w:t>деревянных  дверей</w:t>
            </w:r>
            <w:proofErr w:type="gramEnd"/>
            <w:r w:rsidRPr="00800C41">
              <w:rPr>
                <w:rFonts w:eastAsiaTheme="minorHAnsi"/>
                <w:szCs w:val="24"/>
                <w:lang w:eastAsia="en-US"/>
              </w:rPr>
              <w:t xml:space="preserve"> на деревянные с покрытием из ламинатина  с ремонтом откосов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4576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60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4.1.4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Замена деревянных  дверей на деревянные из массива сосны   с ремонтом откосов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4214</w:t>
            </w:r>
          </w:p>
        </w:tc>
      </w:tr>
      <w:tr w:rsidR="00800C41" w:rsidRPr="00800C41" w:rsidTr="00C602E0">
        <w:trPr>
          <w:trHeight w:val="3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4.2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  <w:t>Внутренние стены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61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4.2.1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Смена керамической плитки 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1392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62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4.2.2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Смена керамической плитки  с ремонтом кладки стен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2596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63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4.2.3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Смена керамической плитки  с устройством перегородок из ГКЛ, устройством и заделкой проемов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1813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64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4.2.4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Окраска стен с оштукатуриванием и  с ремонтом кладки стен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1710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65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4.2.5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Окраска стен с оштукатуриванием 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658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66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4.2.6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Простая окраска с оштукатуриванием стен в подсобных помещениях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428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67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4.2.7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Обшивка стен ГКЛ с последующей отделкой (шпаклевание, окраска)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796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68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4.2.8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Смена деревянных радиаторных решеток на ГКЛ с последующей отделкой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683</w:t>
            </w:r>
          </w:p>
        </w:tc>
      </w:tr>
      <w:tr w:rsidR="00800C41" w:rsidRPr="00800C41" w:rsidTr="00C602E0">
        <w:trPr>
          <w:trHeight w:val="3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69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4.2.9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Устройство коробов из ГКЛ с последующей отделкой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1125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4.3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  <w:t>Перегородки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70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4.3.1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Замена остекленных перегородок на перегородки из ГКЛ с последующей отделкой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1422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71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4.3.2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Устройство сантехнических перегородок из ПВХ на алюминиевом каркасе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2447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4.4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  <w:t>Полы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72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4.4.1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Замена полов на линолеум с подготовкой основания (ремонт стяжки, наливной пол, покрытие и т.д.)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2105</w:t>
            </w:r>
          </w:p>
        </w:tc>
      </w:tr>
      <w:tr w:rsidR="00800C41" w:rsidRPr="00800C41" w:rsidTr="00C602E0">
        <w:trPr>
          <w:trHeight w:val="9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73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4.4.2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Замена полов на керамическую плитку, керамог</w:t>
            </w:r>
            <w:r w:rsidR="008619A7">
              <w:rPr>
                <w:rFonts w:eastAsiaTheme="minorHAnsi"/>
                <w:szCs w:val="24"/>
                <w:lang w:eastAsia="en-US"/>
              </w:rPr>
              <w:t>ранит с подготовкой основания (</w:t>
            </w:r>
            <w:r w:rsidRPr="00800C41">
              <w:rPr>
                <w:rFonts w:eastAsiaTheme="minorHAnsi"/>
                <w:szCs w:val="24"/>
                <w:lang w:eastAsia="en-US"/>
              </w:rPr>
              <w:t>ст</w:t>
            </w:r>
            <w:r w:rsidR="008619A7">
              <w:rPr>
                <w:rFonts w:eastAsiaTheme="minorHAnsi"/>
                <w:szCs w:val="24"/>
                <w:lang w:eastAsia="en-US"/>
              </w:rPr>
              <w:t xml:space="preserve">яжка, гидроизоляция, покрытие и </w:t>
            </w:r>
            <w:r w:rsidRPr="00800C41">
              <w:rPr>
                <w:rFonts w:eastAsiaTheme="minorHAnsi"/>
                <w:szCs w:val="24"/>
                <w:lang w:eastAsia="en-US"/>
              </w:rPr>
              <w:t>т.д.)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2890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74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4.4.3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Замена полов  на деревянные с подготовкой основания (смена ДВП, окраска)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1643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75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4.4.4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Замена конструкций кирпичного подиума с армированием  без облицовки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куб.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12380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76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4.4.5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Замена конструкций монолитных с армированием  (ступени и т.д.) без облицовки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куб.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37546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4.5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  <w:t>Потолки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77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4.5.1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Окраска потолков с предварительным ремонтом штукатурки 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805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78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4.5.2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Устройство потолков из пластиковых панелей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726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79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4.5.3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Устройство потолков из ГКЛ с последующей отделкой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1424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80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4.5.4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Устройство потолков типа «</w:t>
            </w:r>
            <w:proofErr w:type="spellStart"/>
            <w:r w:rsidRPr="00800C41">
              <w:rPr>
                <w:rFonts w:eastAsiaTheme="minorHAnsi"/>
                <w:szCs w:val="24"/>
                <w:lang w:eastAsia="en-US"/>
              </w:rPr>
              <w:t>Армстронг</w:t>
            </w:r>
            <w:proofErr w:type="spellEnd"/>
            <w:r w:rsidRPr="00800C41">
              <w:rPr>
                <w:rFonts w:eastAsiaTheme="minorHAnsi"/>
                <w:szCs w:val="24"/>
                <w:lang w:eastAsia="en-US"/>
              </w:rPr>
              <w:t>»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681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i/>
                <w:iCs/>
                <w:szCs w:val="24"/>
                <w:lang w:eastAsia="en-US"/>
              </w:rPr>
              <w:t>Прочие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00C41" w:rsidRPr="00800C41" w:rsidTr="00C602E0">
        <w:trPr>
          <w:trHeight w:val="9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81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4.6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Устройств</w:t>
            </w:r>
            <w:r w:rsidR="00EA059E">
              <w:rPr>
                <w:rFonts w:eastAsiaTheme="minorHAnsi"/>
                <w:szCs w:val="24"/>
                <w:lang w:eastAsia="en-US"/>
              </w:rPr>
              <w:t xml:space="preserve">о пристроенного кирпичного сан. </w:t>
            </w:r>
            <w:r w:rsidRPr="00800C41">
              <w:rPr>
                <w:rFonts w:eastAsiaTheme="minorHAnsi"/>
                <w:szCs w:val="24"/>
                <w:lang w:eastAsia="en-US"/>
              </w:rPr>
              <w:t>узла для сельской местности (взамен старого) (фундаменты, стены, полы, потолки, кровля, проемы)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37568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szCs w:val="24"/>
                <w:lang w:eastAsia="en-US"/>
              </w:rPr>
              <w:t>5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szCs w:val="24"/>
                <w:lang w:eastAsia="en-US"/>
              </w:rPr>
              <w:t>Центральное отопление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82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5.1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Установка узла учета тепла (элеваторного узла)*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компл</w:t>
            </w:r>
            <w:proofErr w:type="spellEnd"/>
            <w:r w:rsidRPr="00800C41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133208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83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5.2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Установка балансировочного клапана диаметром 20 мм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 клапан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2438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84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5.3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proofErr w:type="gramStart"/>
            <w:r w:rsidRPr="00800C41">
              <w:rPr>
                <w:rFonts w:eastAsiaTheme="minorHAnsi"/>
                <w:szCs w:val="24"/>
                <w:lang w:eastAsia="en-US"/>
              </w:rPr>
              <w:t>Смена  стальных</w:t>
            </w:r>
            <w:proofErr w:type="gramEnd"/>
            <w:r w:rsidRPr="00800C41">
              <w:rPr>
                <w:rFonts w:eastAsiaTheme="minorHAnsi"/>
                <w:szCs w:val="24"/>
                <w:lang w:eastAsia="en-US"/>
              </w:rPr>
              <w:t xml:space="preserve"> трубопроводов отопления в подвале с утеплением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2233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85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5.4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Смена  стальных трубопроводов отопления на чердаке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1181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86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5.5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Смена  стальных трубопроводов отопления с  чугунными  радиаторами в учебной части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2084</w:t>
            </w:r>
          </w:p>
        </w:tc>
      </w:tr>
      <w:tr w:rsidR="00800C41" w:rsidRPr="00800C41" w:rsidTr="00C602E0">
        <w:trPr>
          <w:trHeight w:val="3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87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5.6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Замена теплоизоляции на трубопроводах 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369</w:t>
            </w:r>
          </w:p>
        </w:tc>
      </w:tr>
      <w:tr w:rsidR="00800C41" w:rsidRPr="00800C41" w:rsidTr="00C602E0">
        <w:trPr>
          <w:trHeight w:val="3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88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5.7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Замена стальных труб отопления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1009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89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5.8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Замена чугунных радиаторов на чугунные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секция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622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lastRenderedPageBreak/>
              <w:t>90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5.9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Замена чугунных радиаторов на алюминиевые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секция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618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szCs w:val="24"/>
                <w:lang w:eastAsia="en-US"/>
              </w:rPr>
              <w:t>6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szCs w:val="24"/>
                <w:lang w:eastAsia="en-US"/>
              </w:rPr>
              <w:t xml:space="preserve">Канализация 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00C41" w:rsidRPr="00800C41" w:rsidTr="00C602E0">
        <w:trPr>
          <w:trHeight w:val="6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91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6.1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Смена трубопроводов чугунных на полиэтиленовые с </w:t>
            </w:r>
            <w:proofErr w:type="gramStart"/>
            <w:r w:rsidRPr="00800C41">
              <w:rPr>
                <w:rFonts w:eastAsiaTheme="minorHAnsi"/>
                <w:szCs w:val="24"/>
                <w:lang w:eastAsia="en-US"/>
              </w:rPr>
              <w:t>заменой  выпусков</w:t>
            </w:r>
            <w:proofErr w:type="gramEnd"/>
            <w:r w:rsidRPr="00800C41">
              <w:rPr>
                <w:rFonts w:eastAsiaTheme="minorHAnsi"/>
                <w:szCs w:val="24"/>
                <w:lang w:eastAsia="en-US"/>
              </w:rPr>
              <w:t xml:space="preserve"> в подвале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1606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92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6.2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Смена трубопроводов чугунных на полиэтиленовые в учебной части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1575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93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6.4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Замена выпусков канализации из полиэтиленовых труб с восстановлением покрытия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5878</w:t>
            </w:r>
          </w:p>
        </w:tc>
      </w:tr>
      <w:tr w:rsidR="00800C41" w:rsidRPr="00800C41" w:rsidTr="00C602E0">
        <w:trPr>
          <w:trHeight w:val="87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94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6.5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Замена выпусков канализации из гофрированных, армированных полиэтиленовых  труб с восстановлением покрытия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9766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95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6.6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Ремонт внутреннего водостока из полиэтиленовых труб  (с ремонтом стен, сменой водосточных воронок и т.д.)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2390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6.7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szCs w:val="24"/>
                <w:lang w:eastAsia="en-US"/>
              </w:rPr>
              <w:t xml:space="preserve">Смена санитарно-технических приборов 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0C41" w:rsidRPr="00800C41" w:rsidTr="00C602E0">
        <w:trPr>
          <w:trHeight w:val="39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96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6.7.1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Смена мойки  на одно отделение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 прибор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2348</w:t>
            </w:r>
          </w:p>
        </w:tc>
      </w:tr>
      <w:tr w:rsidR="00800C41" w:rsidRPr="00800C41" w:rsidTr="00C602E0">
        <w:trPr>
          <w:trHeight w:val="66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97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6.7.2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Смена мойки на два отделения (хозяйственная ванна моечная со смесителем)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 прибор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11763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98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6.7.3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Смена умывальника (на кронштейнах)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 прибор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1567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99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6.7.4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Смена умывальника (типа Тюльпан)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 прибор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2168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100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6.7.5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Смена трапа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 прибор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1010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101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6.7.6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Смена унитаза с бачком (типа Компакт)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 прибор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4686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102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6.7.7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Смена писсуара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 прибор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1632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103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6.7.8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Смена биде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 прибор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3475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104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6.7.9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Смена смывного бачка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 прибор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1374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105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6.7.10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Смена поддона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 прибор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2363</w:t>
            </w:r>
          </w:p>
        </w:tc>
      </w:tr>
      <w:tr w:rsidR="00800C41" w:rsidRPr="00800C41" w:rsidTr="00C602E0">
        <w:trPr>
          <w:trHeight w:val="45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106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6.7.11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Смена гибкой подводки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 прибор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252</w:t>
            </w:r>
          </w:p>
        </w:tc>
      </w:tr>
      <w:tr w:rsidR="00800C41" w:rsidRPr="00800C41" w:rsidTr="00C602E0">
        <w:trPr>
          <w:trHeight w:val="45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107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6.7.12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Смена сифона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 прибор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488</w:t>
            </w:r>
          </w:p>
        </w:tc>
      </w:tr>
      <w:tr w:rsidR="00800C41" w:rsidRPr="00800C41" w:rsidTr="00C602E0">
        <w:trPr>
          <w:trHeight w:val="42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108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6.7.13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Смена смесителя с душевой сеткой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 прибор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1987</w:t>
            </w:r>
          </w:p>
        </w:tc>
      </w:tr>
      <w:tr w:rsidR="00800C41" w:rsidRPr="00800C41" w:rsidTr="00C602E0">
        <w:trPr>
          <w:trHeight w:val="46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109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6.7.14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Смена смесителя без душевой сетки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 прибор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1381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110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6.7.15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Установка поручней для инвалидов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компл</w:t>
            </w:r>
            <w:proofErr w:type="spellEnd"/>
            <w:r w:rsidRPr="00800C41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4473</w:t>
            </w:r>
          </w:p>
        </w:tc>
      </w:tr>
      <w:tr w:rsidR="005104D9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5104D9" w:rsidRPr="00800C41" w:rsidRDefault="005104D9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63" w:type="dxa"/>
            <w:vAlign w:val="center"/>
            <w:hideMark/>
          </w:tcPr>
          <w:p w:rsidR="005104D9" w:rsidRPr="00800C41" w:rsidRDefault="005104D9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szCs w:val="24"/>
                <w:lang w:eastAsia="en-US"/>
              </w:rPr>
              <w:t>7</w:t>
            </w:r>
          </w:p>
        </w:tc>
        <w:tc>
          <w:tcPr>
            <w:tcW w:w="4437" w:type="dxa"/>
            <w:vAlign w:val="center"/>
            <w:hideMark/>
          </w:tcPr>
          <w:p w:rsidR="005104D9" w:rsidRPr="00800C41" w:rsidRDefault="005104D9" w:rsidP="00EA059E">
            <w:pPr>
              <w:widowControl/>
              <w:spacing w:line="276" w:lineRule="auto"/>
              <w:jc w:val="lef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Холодный водопровод</w:t>
            </w:r>
          </w:p>
        </w:tc>
        <w:tc>
          <w:tcPr>
            <w:tcW w:w="2051" w:type="dxa"/>
            <w:vAlign w:val="center"/>
          </w:tcPr>
          <w:p w:rsidR="005104D9" w:rsidRPr="00800C41" w:rsidRDefault="005104D9" w:rsidP="00EA059E">
            <w:pPr>
              <w:widowControl/>
              <w:spacing w:line="276" w:lineRule="auto"/>
              <w:jc w:val="lef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Align w:val="center"/>
            <w:hideMark/>
          </w:tcPr>
          <w:p w:rsidR="005104D9" w:rsidRPr="00800C41" w:rsidRDefault="005104D9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111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7.1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Установка узла учета расхода холодной воды*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компл</w:t>
            </w:r>
            <w:proofErr w:type="spellEnd"/>
            <w:r w:rsidRPr="00800C41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53394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112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7.2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proofErr w:type="gramStart"/>
            <w:r w:rsidRPr="00800C41">
              <w:rPr>
                <w:rFonts w:eastAsiaTheme="minorHAnsi"/>
                <w:szCs w:val="24"/>
                <w:lang w:eastAsia="en-US"/>
              </w:rPr>
              <w:t>Смена  стального</w:t>
            </w:r>
            <w:proofErr w:type="gramEnd"/>
            <w:r w:rsidRPr="00800C41">
              <w:rPr>
                <w:rFonts w:eastAsiaTheme="minorHAnsi"/>
                <w:szCs w:val="24"/>
                <w:lang w:eastAsia="en-US"/>
              </w:rPr>
              <w:t xml:space="preserve"> холодного  трубопровода в подвале  с утеплением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1368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lastRenderedPageBreak/>
              <w:t>113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7.3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proofErr w:type="gramStart"/>
            <w:r w:rsidRPr="00800C41">
              <w:rPr>
                <w:rFonts w:eastAsiaTheme="minorHAnsi"/>
                <w:szCs w:val="24"/>
                <w:lang w:eastAsia="en-US"/>
              </w:rPr>
              <w:t>Смена  стального</w:t>
            </w:r>
            <w:proofErr w:type="gramEnd"/>
            <w:r w:rsidRPr="00800C41">
              <w:rPr>
                <w:rFonts w:eastAsiaTheme="minorHAnsi"/>
                <w:szCs w:val="24"/>
                <w:lang w:eastAsia="en-US"/>
              </w:rPr>
              <w:t xml:space="preserve"> холодного  трубопровода в подвале на полипропиленовый (PN 20) с утеплением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1585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114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7.4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Смена пожарного водопровода из стальных труб с установкой пожарных щитов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3216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115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7.5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Смена стального </w:t>
            </w:r>
            <w:proofErr w:type="gramStart"/>
            <w:r w:rsidRPr="00800C41">
              <w:rPr>
                <w:rFonts w:eastAsiaTheme="minorHAnsi"/>
                <w:szCs w:val="24"/>
                <w:lang w:eastAsia="en-US"/>
              </w:rPr>
              <w:t>холодного  трубопровода</w:t>
            </w:r>
            <w:proofErr w:type="gramEnd"/>
            <w:r w:rsidRPr="00800C41">
              <w:rPr>
                <w:rFonts w:eastAsiaTheme="minorHAnsi"/>
                <w:szCs w:val="24"/>
                <w:lang w:eastAsia="en-US"/>
              </w:rPr>
              <w:t xml:space="preserve"> в учебной части  на полипропиленовый (PN 20) 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1292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szCs w:val="24"/>
                <w:lang w:eastAsia="en-US"/>
              </w:rPr>
              <w:t>8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szCs w:val="24"/>
                <w:lang w:eastAsia="en-US"/>
              </w:rPr>
              <w:t>Горячий водопровод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116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8.1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Смена   стального трубопровода в подвале на армированный полипропилен PN 25 со сменой бойлера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1784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117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8.2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Смена стального трубопровода в подвале армированный полипропилен PN 25 без смены бойлера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1669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118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8.3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Смена стального трубопровода в учебной части на армированный полипропилен PN 25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1213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119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8.4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Смена бойлера*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 прибор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27407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120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8.5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Смена полотенцесушителей (из нержавеющей стали)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 прибор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2108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121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8.6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Смена полотенцесушителей (хромированных)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 прибор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1561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122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8.7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Смена </w:t>
            </w:r>
            <w:proofErr w:type="spellStart"/>
            <w:r w:rsidRPr="00800C41">
              <w:rPr>
                <w:rFonts w:eastAsiaTheme="minorHAnsi"/>
                <w:szCs w:val="24"/>
                <w:lang w:eastAsia="en-US"/>
              </w:rPr>
              <w:t>водоподогревателей</w:t>
            </w:r>
            <w:proofErr w:type="spellEnd"/>
            <w:r w:rsidRPr="00800C41">
              <w:rPr>
                <w:rFonts w:eastAsiaTheme="minorHAnsi"/>
                <w:szCs w:val="24"/>
                <w:lang w:eastAsia="en-US"/>
              </w:rPr>
              <w:t>*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 прибор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29534</w:t>
            </w:r>
          </w:p>
        </w:tc>
      </w:tr>
      <w:tr w:rsidR="005104D9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5104D9" w:rsidRPr="00800C41" w:rsidRDefault="005104D9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63" w:type="dxa"/>
            <w:vAlign w:val="center"/>
            <w:hideMark/>
          </w:tcPr>
          <w:p w:rsidR="005104D9" w:rsidRPr="00800C41" w:rsidRDefault="005104D9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szCs w:val="24"/>
                <w:lang w:eastAsia="en-US"/>
              </w:rPr>
              <w:t>9</w:t>
            </w:r>
          </w:p>
        </w:tc>
        <w:tc>
          <w:tcPr>
            <w:tcW w:w="4437" w:type="dxa"/>
            <w:vAlign w:val="center"/>
            <w:hideMark/>
          </w:tcPr>
          <w:p w:rsidR="005104D9" w:rsidRPr="00800C41" w:rsidRDefault="005104D9" w:rsidP="00EA059E">
            <w:pPr>
              <w:widowControl/>
              <w:spacing w:line="276" w:lineRule="auto"/>
              <w:jc w:val="lef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Электромонтажные работы</w:t>
            </w:r>
          </w:p>
        </w:tc>
        <w:tc>
          <w:tcPr>
            <w:tcW w:w="2051" w:type="dxa"/>
            <w:vAlign w:val="center"/>
          </w:tcPr>
          <w:p w:rsidR="005104D9" w:rsidRPr="00800C41" w:rsidRDefault="005104D9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Align w:val="center"/>
            <w:hideMark/>
          </w:tcPr>
          <w:p w:rsidR="005104D9" w:rsidRPr="00800C41" w:rsidRDefault="005104D9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0C41" w:rsidRPr="00800C41" w:rsidTr="00C602E0">
        <w:trPr>
          <w:trHeight w:val="100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123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9.1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Электромонтажные работы в подвале (с заменой ВРУ)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 общей площади школы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69</w:t>
            </w:r>
          </w:p>
        </w:tc>
      </w:tr>
      <w:tr w:rsidR="00800C41" w:rsidRPr="00800C41" w:rsidTr="00C602E0">
        <w:trPr>
          <w:trHeight w:val="93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124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9.2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Электромонтажные работы в учебной части (с заменой светильников и щитков)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 общей площади школы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219</w:t>
            </w:r>
          </w:p>
        </w:tc>
      </w:tr>
      <w:tr w:rsidR="00800C41" w:rsidRPr="00800C41" w:rsidTr="00C602E0">
        <w:trPr>
          <w:trHeight w:val="88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125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9.3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Замена линии электроосвещения  чердака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 общей площади школы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36</w:t>
            </w:r>
          </w:p>
        </w:tc>
      </w:tr>
      <w:tr w:rsidR="00800C41" w:rsidRPr="00800C41" w:rsidTr="00C602E0">
        <w:trPr>
          <w:trHeight w:val="60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126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9.4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Замена линии электроосвещения фасада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 общей площади школы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34</w:t>
            </w:r>
          </w:p>
        </w:tc>
      </w:tr>
      <w:tr w:rsidR="00800C41" w:rsidRPr="00800C41" w:rsidTr="00C602E0">
        <w:trPr>
          <w:trHeight w:val="87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127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9.5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Устройство </w:t>
            </w:r>
            <w:proofErr w:type="spellStart"/>
            <w:r w:rsidRPr="00800C41">
              <w:rPr>
                <w:rFonts w:eastAsiaTheme="minorHAnsi"/>
                <w:szCs w:val="24"/>
                <w:lang w:eastAsia="en-US"/>
              </w:rPr>
              <w:t>молниезащиты</w:t>
            </w:r>
            <w:proofErr w:type="spellEnd"/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 общей площади школы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</w:tr>
      <w:tr w:rsidR="00800C41" w:rsidRPr="00800C41" w:rsidTr="00C602E0">
        <w:trPr>
          <w:trHeight w:val="106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128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9.6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Замена автоматизированной системы </w:t>
            </w:r>
            <w:proofErr w:type="spellStart"/>
            <w:r w:rsidRPr="00800C41">
              <w:rPr>
                <w:rFonts w:eastAsiaTheme="minorHAnsi"/>
                <w:szCs w:val="24"/>
                <w:lang w:eastAsia="en-US"/>
              </w:rPr>
              <w:t>дымоудаления</w:t>
            </w:r>
            <w:proofErr w:type="spellEnd"/>
            <w:r w:rsidRPr="00800C41">
              <w:rPr>
                <w:rFonts w:eastAsiaTheme="minorHAnsi"/>
                <w:szCs w:val="24"/>
                <w:lang w:eastAsia="en-US"/>
              </w:rPr>
              <w:t xml:space="preserve"> и пожарной сигнализации (АППЗ)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 общей площади школы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371</w:t>
            </w:r>
          </w:p>
        </w:tc>
      </w:tr>
      <w:tr w:rsidR="00800C41" w:rsidRPr="00800C41" w:rsidTr="00C602E0">
        <w:trPr>
          <w:trHeight w:val="31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800C41">
              <w:rPr>
                <w:rFonts w:eastAsiaTheme="minorHAnsi"/>
                <w:b/>
                <w:bCs/>
                <w:szCs w:val="24"/>
                <w:lang w:eastAsia="en-US"/>
              </w:rPr>
              <w:t>10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Вентиляция</w:t>
            </w:r>
          </w:p>
        </w:tc>
        <w:tc>
          <w:tcPr>
            <w:tcW w:w="2051" w:type="dxa"/>
            <w:vAlign w:val="center"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0C41" w:rsidRPr="00800C41" w:rsidTr="00C602E0">
        <w:trPr>
          <w:trHeight w:val="765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lastRenderedPageBreak/>
              <w:t>129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10.1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 xml:space="preserve">Ремонт  боровов, </w:t>
            </w:r>
            <w:proofErr w:type="spellStart"/>
            <w:r w:rsidRPr="00800C41">
              <w:rPr>
                <w:rFonts w:eastAsiaTheme="minorHAnsi"/>
                <w:szCs w:val="24"/>
                <w:lang w:eastAsia="en-US"/>
              </w:rPr>
              <w:t>вентшахт</w:t>
            </w:r>
            <w:proofErr w:type="spellEnd"/>
            <w:r w:rsidRPr="00800C41">
              <w:rPr>
                <w:rFonts w:eastAsiaTheme="minorHAnsi"/>
                <w:szCs w:val="24"/>
                <w:lang w:eastAsia="en-US"/>
              </w:rPr>
              <w:t xml:space="preserve"> и </w:t>
            </w:r>
            <w:proofErr w:type="spellStart"/>
            <w:r w:rsidRPr="00800C41">
              <w:rPr>
                <w:rFonts w:eastAsiaTheme="minorHAnsi"/>
                <w:szCs w:val="24"/>
                <w:lang w:eastAsia="en-US"/>
              </w:rPr>
              <w:t>вентканалов</w:t>
            </w:r>
            <w:proofErr w:type="spellEnd"/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 общей площади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192</w:t>
            </w:r>
          </w:p>
        </w:tc>
      </w:tr>
      <w:tr w:rsidR="00800C41" w:rsidRPr="00800C41" w:rsidTr="00C602E0">
        <w:trPr>
          <w:trHeight w:val="810"/>
        </w:trPr>
        <w:tc>
          <w:tcPr>
            <w:tcW w:w="72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130</w:t>
            </w:r>
          </w:p>
        </w:tc>
        <w:tc>
          <w:tcPr>
            <w:tcW w:w="963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10.2</w:t>
            </w:r>
          </w:p>
        </w:tc>
        <w:tc>
          <w:tcPr>
            <w:tcW w:w="443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800C41">
              <w:rPr>
                <w:rFonts w:eastAsiaTheme="minorHAnsi"/>
                <w:szCs w:val="24"/>
                <w:lang w:eastAsia="en-US"/>
              </w:rPr>
              <w:t>Установка воздуховодов, вентиляторов, вент. решеток в санитарных узлах</w:t>
            </w:r>
          </w:p>
        </w:tc>
        <w:tc>
          <w:tcPr>
            <w:tcW w:w="2051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кв. м общей площади</w:t>
            </w:r>
          </w:p>
        </w:tc>
        <w:tc>
          <w:tcPr>
            <w:tcW w:w="1397" w:type="dxa"/>
            <w:vAlign w:val="center"/>
            <w:hideMark/>
          </w:tcPr>
          <w:p w:rsidR="00800C41" w:rsidRPr="00800C41" w:rsidRDefault="00800C41" w:rsidP="00EA059E">
            <w:pPr>
              <w:widowControl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0C41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</w:tr>
    </w:tbl>
    <w:p w:rsidR="005104D9" w:rsidRDefault="005104D9" w:rsidP="002F165B">
      <w:pPr>
        <w:widowControl/>
        <w:spacing w:after="240" w:line="276" w:lineRule="auto"/>
        <w:jc w:val="left"/>
        <w:rPr>
          <w:rFonts w:eastAsiaTheme="minorHAnsi"/>
          <w:szCs w:val="24"/>
          <w:lang w:eastAsia="en-US"/>
        </w:rPr>
      </w:pPr>
    </w:p>
    <w:p w:rsidR="009B7B99" w:rsidRPr="00DE4953" w:rsidRDefault="005104D9" w:rsidP="003A0BC6">
      <w:pPr>
        <w:widowControl/>
        <w:spacing w:line="276" w:lineRule="auto"/>
        <w:ind w:left="1416" w:hanging="1545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Примечани</w:t>
      </w:r>
      <w:r w:rsidR="00FA526B">
        <w:rPr>
          <w:rFonts w:eastAsiaTheme="minorHAnsi"/>
          <w:szCs w:val="24"/>
          <w:lang w:eastAsia="en-US"/>
        </w:rPr>
        <w:t>я</w:t>
      </w:r>
      <w:r>
        <w:rPr>
          <w:rFonts w:eastAsiaTheme="minorHAnsi"/>
          <w:szCs w:val="24"/>
          <w:lang w:eastAsia="en-US"/>
        </w:rPr>
        <w:t>:</w:t>
      </w:r>
      <w:r w:rsidRPr="005104D9">
        <w:rPr>
          <w:rFonts w:eastAsiaTheme="minorHAnsi"/>
          <w:szCs w:val="24"/>
          <w:lang w:eastAsia="en-US"/>
        </w:rPr>
        <w:t xml:space="preserve"> </w:t>
      </w:r>
      <w:r w:rsidRPr="005104D9">
        <w:rPr>
          <w:rFonts w:eastAsiaTheme="minorHAnsi"/>
          <w:szCs w:val="24"/>
          <w:lang w:eastAsia="en-US"/>
        </w:rPr>
        <w:tab/>
      </w:r>
      <w:r w:rsidRPr="00DE4953">
        <w:rPr>
          <w:rFonts w:eastAsiaTheme="minorHAnsi"/>
          <w:szCs w:val="24"/>
          <w:lang w:eastAsia="en-US"/>
        </w:rPr>
        <w:t xml:space="preserve">1. При ремонте фасадов </w:t>
      </w:r>
      <w:r w:rsidR="003A0BC6" w:rsidRPr="00DE4953">
        <w:rPr>
          <w:rFonts w:eastAsiaTheme="minorHAnsi"/>
          <w:szCs w:val="24"/>
          <w:lang w:eastAsia="en-US"/>
        </w:rPr>
        <w:t>учтены работы по ремонту цоколя</w:t>
      </w:r>
      <w:r w:rsidR="009B7B99" w:rsidRPr="00DE4953">
        <w:rPr>
          <w:rFonts w:eastAsiaTheme="minorHAnsi"/>
          <w:szCs w:val="24"/>
          <w:lang w:eastAsia="en-US"/>
        </w:rPr>
        <w:t>;</w:t>
      </w:r>
    </w:p>
    <w:p w:rsidR="009B7B99" w:rsidRPr="00DE4953" w:rsidRDefault="005104D9" w:rsidP="003A0BC6">
      <w:pPr>
        <w:widowControl/>
        <w:spacing w:line="276" w:lineRule="auto"/>
        <w:ind w:left="1416" w:hanging="1545"/>
        <w:jc w:val="left"/>
        <w:rPr>
          <w:rFonts w:eastAsiaTheme="minorHAnsi"/>
          <w:szCs w:val="24"/>
          <w:lang w:eastAsia="en-US"/>
        </w:rPr>
      </w:pPr>
      <w:r w:rsidRPr="00DE4953">
        <w:rPr>
          <w:rFonts w:eastAsiaTheme="minorHAnsi"/>
          <w:szCs w:val="24"/>
          <w:lang w:eastAsia="en-US"/>
        </w:rPr>
        <w:t xml:space="preserve"> </w:t>
      </w:r>
      <w:r w:rsidR="009B7B99" w:rsidRPr="00DE4953">
        <w:rPr>
          <w:rFonts w:eastAsiaTheme="minorHAnsi"/>
          <w:szCs w:val="24"/>
          <w:lang w:eastAsia="en-US"/>
        </w:rPr>
        <w:t xml:space="preserve">                             </w:t>
      </w:r>
      <w:r w:rsidRPr="00DE4953">
        <w:rPr>
          <w:rFonts w:eastAsiaTheme="minorHAnsi"/>
          <w:szCs w:val="24"/>
          <w:lang w:eastAsia="en-US"/>
        </w:rPr>
        <w:t xml:space="preserve">работы по ремонту </w:t>
      </w:r>
      <w:proofErr w:type="spellStart"/>
      <w:r w:rsidRPr="00DE4953">
        <w:rPr>
          <w:rFonts w:eastAsiaTheme="minorHAnsi"/>
          <w:szCs w:val="24"/>
          <w:lang w:eastAsia="en-US"/>
        </w:rPr>
        <w:t>отмостки</w:t>
      </w:r>
      <w:proofErr w:type="spellEnd"/>
      <w:r w:rsidRPr="00DE4953">
        <w:rPr>
          <w:rFonts w:eastAsiaTheme="minorHAnsi"/>
          <w:szCs w:val="24"/>
          <w:lang w:eastAsia="en-US"/>
        </w:rPr>
        <w:t xml:space="preserve"> необход</w:t>
      </w:r>
      <w:r w:rsidR="003A0BC6" w:rsidRPr="00DE4953">
        <w:rPr>
          <w:rFonts w:eastAsiaTheme="minorHAnsi"/>
          <w:szCs w:val="24"/>
          <w:lang w:eastAsia="en-US"/>
        </w:rPr>
        <w:t>имо учитывать отдельно п.п.1.14</w:t>
      </w:r>
      <w:r w:rsidR="009B7B99" w:rsidRPr="00DE4953">
        <w:rPr>
          <w:rFonts w:eastAsiaTheme="minorHAnsi"/>
          <w:szCs w:val="24"/>
          <w:lang w:eastAsia="en-US"/>
        </w:rPr>
        <w:t>;</w:t>
      </w:r>
    </w:p>
    <w:p w:rsidR="005104D9" w:rsidRPr="00DE4953" w:rsidRDefault="009B7B99" w:rsidP="003A0BC6">
      <w:pPr>
        <w:widowControl/>
        <w:spacing w:line="276" w:lineRule="auto"/>
        <w:ind w:left="1416" w:hanging="1545"/>
        <w:jc w:val="left"/>
        <w:rPr>
          <w:rFonts w:eastAsiaTheme="minorHAnsi"/>
          <w:szCs w:val="24"/>
          <w:lang w:eastAsia="en-US"/>
        </w:rPr>
      </w:pPr>
      <w:r w:rsidRPr="00DE4953">
        <w:rPr>
          <w:rFonts w:eastAsiaTheme="minorHAnsi"/>
          <w:szCs w:val="24"/>
          <w:lang w:eastAsia="en-US"/>
        </w:rPr>
        <w:t xml:space="preserve">                              </w:t>
      </w:r>
      <w:r w:rsidR="005104D9" w:rsidRPr="00DE4953">
        <w:rPr>
          <w:rFonts w:eastAsiaTheme="minorHAnsi"/>
          <w:szCs w:val="24"/>
          <w:lang w:eastAsia="en-US"/>
        </w:rPr>
        <w:t>п.п.1.15 применяются при выполнен</w:t>
      </w:r>
      <w:r w:rsidRPr="00DE4953">
        <w:rPr>
          <w:rFonts w:eastAsiaTheme="minorHAnsi"/>
          <w:szCs w:val="24"/>
          <w:lang w:eastAsia="en-US"/>
        </w:rPr>
        <w:t>ии только указанного вида работ.</w:t>
      </w:r>
    </w:p>
    <w:p w:rsidR="005104D9" w:rsidRPr="00DE4953" w:rsidRDefault="005104D9" w:rsidP="005104D9">
      <w:pPr>
        <w:widowControl/>
        <w:spacing w:line="276" w:lineRule="auto"/>
        <w:jc w:val="left"/>
        <w:rPr>
          <w:rFonts w:eastAsiaTheme="minorHAnsi"/>
          <w:szCs w:val="24"/>
          <w:lang w:eastAsia="en-US"/>
        </w:rPr>
      </w:pPr>
      <w:r w:rsidRPr="00DE4953">
        <w:rPr>
          <w:rFonts w:eastAsiaTheme="minorHAnsi"/>
          <w:szCs w:val="24"/>
          <w:lang w:eastAsia="en-US"/>
        </w:rPr>
        <w:tab/>
      </w:r>
      <w:r w:rsidRPr="00DE4953">
        <w:rPr>
          <w:rFonts w:eastAsiaTheme="minorHAnsi"/>
          <w:szCs w:val="24"/>
          <w:lang w:eastAsia="en-US"/>
        </w:rPr>
        <w:tab/>
        <w:t>2. При ремонте кровель учтен полн</w:t>
      </w:r>
      <w:r w:rsidR="003A0BC6" w:rsidRPr="00DE4953">
        <w:rPr>
          <w:rFonts w:eastAsiaTheme="minorHAnsi"/>
          <w:szCs w:val="24"/>
          <w:lang w:eastAsia="en-US"/>
        </w:rPr>
        <w:t>ый состав работ</w:t>
      </w:r>
      <w:r w:rsidR="00AA6356" w:rsidRPr="00DE4953">
        <w:rPr>
          <w:rFonts w:eastAsiaTheme="minorHAnsi"/>
          <w:szCs w:val="24"/>
          <w:lang w:eastAsia="en-US"/>
        </w:rPr>
        <w:t>.</w:t>
      </w:r>
    </w:p>
    <w:p w:rsidR="005104D9" w:rsidRPr="00DE4953" w:rsidRDefault="003A0BC6" w:rsidP="005104D9">
      <w:pPr>
        <w:widowControl/>
        <w:spacing w:line="276" w:lineRule="auto"/>
        <w:jc w:val="left"/>
        <w:rPr>
          <w:rFonts w:eastAsiaTheme="minorHAnsi"/>
          <w:szCs w:val="24"/>
          <w:lang w:eastAsia="en-US"/>
        </w:rPr>
      </w:pPr>
      <w:r w:rsidRPr="00DE4953">
        <w:rPr>
          <w:rFonts w:eastAsiaTheme="minorHAnsi"/>
          <w:szCs w:val="24"/>
          <w:lang w:eastAsia="en-US"/>
        </w:rPr>
        <w:tab/>
      </w:r>
      <w:r w:rsidRPr="00DE4953">
        <w:rPr>
          <w:rFonts w:eastAsiaTheme="minorHAnsi"/>
          <w:szCs w:val="24"/>
          <w:lang w:eastAsia="en-US"/>
        </w:rPr>
        <w:tab/>
        <w:t>3. *</w:t>
      </w:r>
      <w:r w:rsidR="005104D9" w:rsidRPr="00DE4953">
        <w:rPr>
          <w:rFonts w:eastAsiaTheme="minorHAnsi"/>
          <w:szCs w:val="24"/>
          <w:lang w:eastAsia="en-US"/>
        </w:rPr>
        <w:t>Стоимость мо</w:t>
      </w:r>
      <w:r w:rsidR="00F6267C" w:rsidRPr="00DE4953">
        <w:rPr>
          <w:rFonts w:eastAsiaTheme="minorHAnsi"/>
          <w:szCs w:val="24"/>
          <w:lang w:eastAsia="en-US"/>
        </w:rPr>
        <w:t>жет корректироваться по проекту.</w:t>
      </w:r>
    </w:p>
    <w:p w:rsidR="00B666DF" w:rsidRDefault="005104D9" w:rsidP="005104D9">
      <w:pPr>
        <w:widowControl/>
        <w:spacing w:line="276" w:lineRule="auto"/>
        <w:jc w:val="left"/>
        <w:rPr>
          <w:rFonts w:eastAsiaTheme="minorHAnsi"/>
          <w:szCs w:val="24"/>
          <w:lang w:eastAsia="en-US"/>
        </w:rPr>
      </w:pPr>
      <w:r w:rsidRPr="00DE4953">
        <w:rPr>
          <w:rFonts w:eastAsiaTheme="minorHAnsi"/>
          <w:szCs w:val="24"/>
          <w:lang w:eastAsia="en-US"/>
        </w:rPr>
        <w:tab/>
      </w:r>
      <w:r w:rsidRPr="00DE4953">
        <w:rPr>
          <w:rFonts w:eastAsiaTheme="minorHAnsi"/>
          <w:szCs w:val="24"/>
          <w:lang w:eastAsia="en-US"/>
        </w:rPr>
        <w:tab/>
        <w:t xml:space="preserve">4. </w:t>
      </w:r>
      <w:proofErr w:type="spellStart"/>
      <w:r w:rsidRPr="00DE4953">
        <w:rPr>
          <w:rFonts w:eastAsiaTheme="minorHAnsi"/>
          <w:szCs w:val="24"/>
          <w:lang w:eastAsia="en-US"/>
        </w:rPr>
        <w:t>п.п</w:t>
      </w:r>
      <w:proofErr w:type="spellEnd"/>
      <w:r w:rsidRPr="00DE4953">
        <w:rPr>
          <w:rFonts w:eastAsiaTheme="minorHAnsi"/>
          <w:szCs w:val="24"/>
          <w:lang w:eastAsia="en-US"/>
        </w:rPr>
        <w:t xml:space="preserve">. 5.3 - 5.5 </w:t>
      </w:r>
      <w:r w:rsidR="00B666DF">
        <w:rPr>
          <w:rFonts w:eastAsiaTheme="minorHAnsi"/>
          <w:szCs w:val="24"/>
          <w:lang w:eastAsia="en-US"/>
        </w:rPr>
        <w:t>учитывают полный комплекс работ;</w:t>
      </w:r>
    </w:p>
    <w:p w:rsidR="005104D9" w:rsidRPr="00DE4953" w:rsidRDefault="00B666DF" w:rsidP="00B666DF">
      <w:pPr>
        <w:widowControl/>
        <w:spacing w:line="276" w:lineRule="auto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                         </w:t>
      </w:r>
      <w:proofErr w:type="spellStart"/>
      <w:r w:rsidR="005104D9" w:rsidRPr="00DE4953">
        <w:rPr>
          <w:rFonts w:eastAsiaTheme="minorHAnsi"/>
          <w:szCs w:val="24"/>
          <w:lang w:eastAsia="en-US"/>
        </w:rPr>
        <w:t>п.п</w:t>
      </w:r>
      <w:proofErr w:type="spellEnd"/>
      <w:r w:rsidR="005104D9" w:rsidRPr="00DE4953">
        <w:rPr>
          <w:rFonts w:eastAsiaTheme="minorHAnsi"/>
          <w:szCs w:val="24"/>
          <w:lang w:eastAsia="en-US"/>
        </w:rPr>
        <w:t>. 5.6-5.9 применяются при выполнении только указанного вида работ.</w:t>
      </w:r>
    </w:p>
    <w:p w:rsidR="005104D9" w:rsidRPr="005104D9" w:rsidRDefault="005104D9" w:rsidP="005104D9">
      <w:pPr>
        <w:widowControl/>
        <w:spacing w:line="276" w:lineRule="auto"/>
        <w:ind w:left="708" w:firstLine="708"/>
        <w:jc w:val="left"/>
        <w:rPr>
          <w:rFonts w:eastAsiaTheme="minorHAnsi"/>
          <w:szCs w:val="24"/>
          <w:lang w:eastAsia="en-US"/>
        </w:rPr>
      </w:pPr>
    </w:p>
    <w:p w:rsidR="00AD0C15" w:rsidRDefault="00AD0C15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2E2E53" w:rsidRDefault="002E2E53" w:rsidP="00146BB9">
      <w:pPr>
        <w:tabs>
          <w:tab w:val="left" w:pos="5710"/>
        </w:tabs>
      </w:pPr>
    </w:p>
    <w:p w:rsidR="00B94306" w:rsidRDefault="00B94306" w:rsidP="002E2E53">
      <w:pPr>
        <w:tabs>
          <w:tab w:val="left" w:pos="1455"/>
        </w:tabs>
      </w:pPr>
    </w:p>
    <w:p w:rsidR="000D6CE4" w:rsidRDefault="000D6CE4" w:rsidP="002E2E53">
      <w:pPr>
        <w:tabs>
          <w:tab w:val="left" w:pos="1455"/>
        </w:tabs>
      </w:pPr>
    </w:p>
    <w:p w:rsidR="00DD59F2" w:rsidRPr="00660407" w:rsidRDefault="00DD59F2" w:rsidP="009174E3">
      <w:pPr>
        <w:rPr>
          <w:sz w:val="20"/>
        </w:rPr>
      </w:pPr>
    </w:p>
    <w:p w:rsidR="0020469B" w:rsidRPr="00660407" w:rsidRDefault="0020469B" w:rsidP="009174E3">
      <w:pPr>
        <w:rPr>
          <w:sz w:val="20"/>
        </w:rPr>
      </w:pPr>
    </w:p>
    <w:p w:rsidR="0020469B" w:rsidRPr="00660407" w:rsidRDefault="0020469B" w:rsidP="009174E3">
      <w:pPr>
        <w:rPr>
          <w:sz w:val="20"/>
        </w:rPr>
      </w:pPr>
    </w:p>
    <w:p w:rsidR="0020469B" w:rsidRPr="00660407" w:rsidRDefault="0020469B" w:rsidP="009174E3">
      <w:pPr>
        <w:rPr>
          <w:sz w:val="20"/>
        </w:rPr>
      </w:pPr>
    </w:p>
    <w:sectPr w:rsidR="0020469B" w:rsidRPr="00660407" w:rsidSect="00146BB9">
      <w:pgSz w:w="11907" w:h="16840" w:code="9"/>
      <w:pgMar w:top="1134" w:right="1134" w:bottom="1134" w:left="1134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270EA"/>
    <w:rsid w:val="0006519E"/>
    <w:rsid w:val="000A3516"/>
    <w:rsid w:val="000D6CE4"/>
    <w:rsid w:val="000F5968"/>
    <w:rsid w:val="00146BB9"/>
    <w:rsid w:val="001663AC"/>
    <w:rsid w:val="001F35B9"/>
    <w:rsid w:val="0020469B"/>
    <w:rsid w:val="00240A7F"/>
    <w:rsid w:val="00260BEF"/>
    <w:rsid w:val="002A1A9D"/>
    <w:rsid w:val="002D62AF"/>
    <w:rsid w:val="002E2E53"/>
    <w:rsid w:val="002F165B"/>
    <w:rsid w:val="002F7399"/>
    <w:rsid w:val="00312BF1"/>
    <w:rsid w:val="00340A1B"/>
    <w:rsid w:val="00362AA5"/>
    <w:rsid w:val="00390999"/>
    <w:rsid w:val="003A0BC6"/>
    <w:rsid w:val="003A625C"/>
    <w:rsid w:val="003B1A21"/>
    <w:rsid w:val="003B28ED"/>
    <w:rsid w:val="003C04EF"/>
    <w:rsid w:val="003E0F3D"/>
    <w:rsid w:val="003F2158"/>
    <w:rsid w:val="003F42F1"/>
    <w:rsid w:val="00421404"/>
    <w:rsid w:val="00464982"/>
    <w:rsid w:val="00471959"/>
    <w:rsid w:val="00471FD2"/>
    <w:rsid w:val="00474CC0"/>
    <w:rsid w:val="00476688"/>
    <w:rsid w:val="00483B9C"/>
    <w:rsid w:val="004B6765"/>
    <w:rsid w:val="004D2D52"/>
    <w:rsid w:val="004E2028"/>
    <w:rsid w:val="005104D9"/>
    <w:rsid w:val="00512542"/>
    <w:rsid w:val="005271E0"/>
    <w:rsid w:val="00555941"/>
    <w:rsid w:val="00585708"/>
    <w:rsid w:val="005B7317"/>
    <w:rsid w:val="00624260"/>
    <w:rsid w:val="00660407"/>
    <w:rsid w:val="00674FEB"/>
    <w:rsid w:val="006820D1"/>
    <w:rsid w:val="006A2CE8"/>
    <w:rsid w:val="007054F8"/>
    <w:rsid w:val="00736A1C"/>
    <w:rsid w:val="007453B6"/>
    <w:rsid w:val="0076771C"/>
    <w:rsid w:val="00773F45"/>
    <w:rsid w:val="00785532"/>
    <w:rsid w:val="007A13FA"/>
    <w:rsid w:val="007E27A1"/>
    <w:rsid w:val="00800C41"/>
    <w:rsid w:val="008079E4"/>
    <w:rsid w:val="008619A7"/>
    <w:rsid w:val="00883F0B"/>
    <w:rsid w:val="0089326D"/>
    <w:rsid w:val="008C78A1"/>
    <w:rsid w:val="009174E3"/>
    <w:rsid w:val="009308DE"/>
    <w:rsid w:val="00932A83"/>
    <w:rsid w:val="00951328"/>
    <w:rsid w:val="009B1525"/>
    <w:rsid w:val="009B7B99"/>
    <w:rsid w:val="009C7656"/>
    <w:rsid w:val="00A05E64"/>
    <w:rsid w:val="00A319F2"/>
    <w:rsid w:val="00A81A71"/>
    <w:rsid w:val="00A95F2F"/>
    <w:rsid w:val="00AA6356"/>
    <w:rsid w:val="00AB1BE1"/>
    <w:rsid w:val="00AD0C15"/>
    <w:rsid w:val="00AD6509"/>
    <w:rsid w:val="00AE7AA2"/>
    <w:rsid w:val="00AF31AD"/>
    <w:rsid w:val="00B02204"/>
    <w:rsid w:val="00B1426C"/>
    <w:rsid w:val="00B16B02"/>
    <w:rsid w:val="00B422CF"/>
    <w:rsid w:val="00B50D19"/>
    <w:rsid w:val="00B63162"/>
    <w:rsid w:val="00B666DF"/>
    <w:rsid w:val="00B94306"/>
    <w:rsid w:val="00B95F66"/>
    <w:rsid w:val="00BF1D2E"/>
    <w:rsid w:val="00C03FE8"/>
    <w:rsid w:val="00C469D7"/>
    <w:rsid w:val="00C47020"/>
    <w:rsid w:val="00C564CB"/>
    <w:rsid w:val="00C602E0"/>
    <w:rsid w:val="00CF29F9"/>
    <w:rsid w:val="00D15E4A"/>
    <w:rsid w:val="00D22605"/>
    <w:rsid w:val="00D30091"/>
    <w:rsid w:val="00D91C20"/>
    <w:rsid w:val="00DC1770"/>
    <w:rsid w:val="00DD3865"/>
    <w:rsid w:val="00DD59F2"/>
    <w:rsid w:val="00DE4953"/>
    <w:rsid w:val="00DF21FF"/>
    <w:rsid w:val="00E22A77"/>
    <w:rsid w:val="00E33AF3"/>
    <w:rsid w:val="00E40AAE"/>
    <w:rsid w:val="00E44319"/>
    <w:rsid w:val="00E4592D"/>
    <w:rsid w:val="00E60B69"/>
    <w:rsid w:val="00E8625C"/>
    <w:rsid w:val="00EA059E"/>
    <w:rsid w:val="00EE48DF"/>
    <w:rsid w:val="00EE6BAD"/>
    <w:rsid w:val="00F5097F"/>
    <w:rsid w:val="00F606C7"/>
    <w:rsid w:val="00F6267C"/>
    <w:rsid w:val="00F84E6E"/>
    <w:rsid w:val="00F86289"/>
    <w:rsid w:val="00FA526B"/>
    <w:rsid w:val="00FB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5246E-3F14-4C5D-823A-5A2DD729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54F8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00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Алсу Якупова</cp:lastModifiedBy>
  <cp:revision>2</cp:revision>
  <cp:lastPrinted>2015-05-14T10:31:00Z</cp:lastPrinted>
  <dcterms:created xsi:type="dcterms:W3CDTF">2015-06-03T13:17:00Z</dcterms:created>
  <dcterms:modified xsi:type="dcterms:W3CDTF">2015-06-03T13:17:00Z</dcterms:modified>
</cp:coreProperties>
</file>