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CB4F" w14:textId="77777777" w:rsidR="00022A89" w:rsidRDefault="00022A89" w:rsidP="00022A89">
      <w:pPr>
        <w:widowControl/>
        <w:ind w:firstLine="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04AE92B" w14:textId="77777777" w:rsidR="00022A89" w:rsidRDefault="00022A89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EEA0EE2" w14:textId="77777777" w:rsidR="00022A89" w:rsidRDefault="00022A89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39AC454" w14:textId="1D0B8B41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0EE31F1D" w:rsidR="00AE7B48" w:rsidRPr="00AE7B48" w:rsidRDefault="003328D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2024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3A2BB618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328D8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E569AC">
        <w:rPr>
          <w:rFonts w:ascii="Times New Roman" w:hAnsi="Times New Roman" w:cs="Times New Roman"/>
          <w:sz w:val="28"/>
          <w:szCs w:val="28"/>
        </w:rPr>
        <w:t>постановление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EAE2E1" w14:textId="5DEF8E27" w:rsidR="00C41F97" w:rsidRDefault="00E569AC" w:rsidP="00E056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="00BA17BD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Кабинета 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30.12.2017 № 1141,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13.07.2020 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="00413B0A" w:rsidRPr="00F17F39">
        <w:rPr>
          <w:rFonts w:ascii="Times New Roman" w:hAnsi="Times New Roman" w:cs="Times New Roman"/>
          <w:sz w:val="28"/>
          <w:szCs w:val="28"/>
        </w:rPr>
        <w:t>11.02.2022 № 114, от 10.06.2022 № 546</w:t>
      </w:r>
      <w:r w:rsidR="00076603">
        <w:rPr>
          <w:rFonts w:ascii="Times New Roman" w:hAnsi="Times New Roman" w:cs="Times New Roman"/>
          <w:sz w:val="28"/>
          <w:szCs w:val="28"/>
        </w:rPr>
        <w:t>, от 16.12.2022 № 1354, от 02.05.2023 № 549, от 30.05.2023 № 660</w:t>
      </w:r>
      <w:r w:rsidR="003328D8">
        <w:rPr>
          <w:rFonts w:ascii="Times New Roman" w:hAnsi="Times New Roman" w:cs="Times New Roman"/>
          <w:sz w:val="28"/>
          <w:szCs w:val="28"/>
        </w:rPr>
        <w:t>, от 22.09.2023 № 1180), следующие изменения:</w:t>
      </w:r>
    </w:p>
    <w:p w14:paraId="639915AD" w14:textId="27655DBB" w:rsidR="000C6401" w:rsidRDefault="000C6401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17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7823354" w14:textId="42122C01" w:rsidR="00E569AC" w:rsidRPr="007317D4" w:rsidRDefault="000C6401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2B0B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на возмещение части затрат работодателей на создание специальных рабочих мест </w:t>
      </w:r>
      <w:r w:rsidR="00F72B0B" w:rsidRPr="00F72B0B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  <w:r w:rsidR="006B67FA">
        <w:rPr>
          <w:rFonts w:ascii="Times New Roman" w:hAnsi="Times New Roman" w:cs="Times New Roman"/>
          <w:sz w:val="28"/>
          <w:szCs w:val="28"/>
        </w:rPr>
        <w:t xml:space="preserve">, </w:t>
      </w:r>
      <w:r w:rsidR="007317D4" w:rsidRPr="007317D4">
        <w:rPr>
          <w:rFonts w:ascii="Times New Roman" w:hAnsi="Times New Roman" w:cs="Times New Roman"/>
          <w:sz w:val="28"/>
          <w:szCs w:val="28"/>
        </w:rPr>
        <w:t>ветеранов боевых действий, из числа военнослужащих, являющихся участниками специальной военной операции, получивших военную травму</w:t>
      </w:r>
      <w:r w:rsidR="007317D4">
        <w:rPr>
          <w:rFonts w:ascii="Times New Roman" w:hAnsi="Times New Roman" w:cs="Times New Roman"/>
          <w:sz w:val="28"/>
          <w:szCs w:val="28"/>
        </w:rPr>
        <w:t>»</w:t>
      </w:r>
      <w:r w:rsidRPr="007317D4">
        <w:rPr>
          <w:rFonts w:ascii="Times New Roman" w:hAnsi="Times New Roman" w:cs="Times New Roman"/>
          <w:sz w:val="28"/>
          <w:szCs w:val="28"/>
        </w:rPr>
        <w:t>;</w:t>
      </w:r>
    </w:p>
    <w:p w14:paraId="2FA05ACF" w14:textId="77777777" w:rsidR="00235A1B" w:rsidRDefault="00235A1B" w:rsidP="00235A1B">
      <w:pPr>
        <w:tabs>
          <w:tab w:val="left" w:pos="61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преамбулу изложить в следующей редакции:</w:t>
      </w:r>
    </w:p>
    <w:p w14:paraId="44E016FB" w14:textId="2B274B4E" w:rsidR="001A7150" w:rsidRDefault="00235A1B" w:rsidP="00235A1B">
      <w:pPr>
        <w:tabs>
          <w:tab w:val="left" w:pos="61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«В целях реализации Закона Российской Федерации от 19 апреля 1991 года          № 1032-1 «О занятости населения в Российской Федерации», Федерального закона от 12 декабря 2023 года № 565-ФЗ «О занятости населения в Российской Федерации» и Закона Республики Татарстан от 24.07.2006 № 60-ЗРТ «О квотировании и резервировании рабочих мест для инвалидов и граждан, особо нуждающихся в социальной защите</w:t>
      </w:r>
      <w:r w:rsidR="004F51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D42204">
        <w:rPr>
          <w:rFonts w:ascii="Times New Roman" w:hAnsi="Times New Roman" w:cs="Times New Roman"/>
          <w:sz w:val="28"/>
          <w:szCs w:val="28"/>
        </w:rPr>
        <w:t xml:space="preserve"> Министров Республики </w:t>
      </w:r>
      <w:proofErr w:type="gramStart"/>
      <w:r w:rsidR="00D42204"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 w:rsidR="00D42204">
        <w:rPr>
          <w:rFonts w:ascii="Times New Roman" w:hAnsi="Times New Roman" w:cs="Times New Roman"/>
          <w:sz w:val="28"/>
          <w:szCs w:val="28"/>
        </w:rPr>
        <w:t xml:space="preserve"> </w:t>
      </w:r>
      <w:r w:rsidR="00251D1F">
        <w:rPr>
          <w:rFonts w:ascii="Times New Roman" w:hAnsi="Times New Roman" w:cs="Times New Roman"/>
          <w:sz w:val="28"/>
          <w:szCs w:val="28"/>
        </w:rPr>
        <w:t>ПОСТАНОВЛЯЕТ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40EB9D0" w14:textId="2C9B2ECB" w:rsidR="00240DF5" w:rsidRDefault="00235A1B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пункт 1 </w:t>
      </w:r>
      <w:r w:rsidR="00464BAC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proofErr w:type="gramStart"/>
      <w:r w:rsidR="00464BAC">
        <w:rPr>
          <w:rFonts w:ascii="Times New Roman" w:hAnsi="Times New Roman" w:cs="Times New Roman"/>
          <w:sz w:val="28"/>
          <w:szCs w:val="28"/>
        </w:rPr>
        <w:t>«</w:t>
      </w:r>
      <w:r w:rsidR="004F5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ветеранов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боевых действий, из числа военнослужащих, являющихся участниками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получивших военную травму»</w:t>
      </w:r>
      <w:r w:rsidR="00464BAC">
        <w:rPr>
          <w:rFonts w:ascii="Times New Roman" w:hAnsi="Times New Roman" w:cs="Times New Roman"/>
          <w:sz w:val="28"/>
          <w:szCs w:val="28"/>
        </w:rPr>
        <w:t>;</w:t>
      </w:r>
    </w:p>
    <w:p w14:paraId="5DF48356" w14:textId="29E87117" w:rsidR="00CA0381" w:rsidRDefault="00235A1B" w:rsidP="00CA038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14:paraId="088214B2" w14:textId="3331CA80" w:rsidR="00464BAC" w:rsidRDefault="006124A4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CF8">
        <w:rPr>
          <w:rFonts w:ascii="Times New Roman" w:hAnsi="Times New Roman" w:cs="Times New Roman"/>
          <w:sz w:val="28"/>
          <w:szCs w:val="28"/>
        </w:rPr>
        <w:t>абзац второй</w:t>
      </w:r>
      <w:r w:rsidR="00FF2623">
        <w:rPr>
          <w:rFonts w:ascii="Times New Roman" w:hAnsi="Times New Roman" w:cs="Times New Roman"/>
          <w:sz w:val="28"/>
          <w:szCs w:val="28"/>
        </w:rPr>
        <w:t xml:space="preserve"> </w:t>
      </w:r>
      <w:r w:rsidR="00394A0F">
        <w:rPr>
          <w:rFonts w:ascii="Times New Roman" w:hAnsi="Times New Roman" w:cs="Times New Roman"/>
          <w:sz w:val="28"/>
          <w:szCs w:val="28"/>
        </w:rPr>
        <w:t>после слов</w:t>
      </w:r>
      <w:r w:rsidR="00F72B0B">
        <w:rPr>
          <w:rFonts w:ascii="Times New Roman" w:hAnsi="Times New Roman" w:cs="Times New Roman"/>
          <w:sz w:val="28"/>
          <w:szCs w:val="28"/>
        </w:rPr>
        <w:t>а</w:t>
      </w:r>
      <w:r w:rsidR="00394A0F">
        <w:rPr>
          <w:rFonts w:ascii="Times New Roman" w:hAnsi="Times New Roman" w:cs="Times New Roman"/>
          <w:sz w:val="28"/>
          <w:szCs w:val="28"/>
        </w:rPr>
        <w:t xml:space="preserve"> «инвалидо</w:t>
      </w:r>
      <w:r w:rsidR="00F72B0B">
        <w:rPr>
          <w:rFonts w:ascii="Times New Roman" w:hAnsi="Times New Roman" w:cs="Times New Roman"/>
          <w:sz w:val="28"/>
          <w:szCs w:val="28"/>
        </w:rPr>
        <w:t xml:space="preserve">в» дополнить словами </w:t>
      </w:r>
      <w:proofErr w:type="gramStart"/>
      <w:r w:rsidR="00F72B0B">
        <w:rPr>
          <w:rFonts w:ascii="Times New Roman" w:hAnsi="Times New Roman" w:cs="Times New Roman"/>
          <w:sz w:val="28"/>
          <w:szCs w:val="28"/>
        </w:rPr>
        <w:t>«</w:t>
      </w:r>
      <w:r w:rsidR="009927FA">
        <w:rPr>
          <w:rFonts w:ascii="Times New Roman" w:hAnsi="Times New Roman" w:cs="Times New Roman"/>
          <w:sz w:val="28"/>
          <w:szCs w:val="28"/>
        </w:rPr>
        <w:t>,</w:t>
      </w:r>
      <w:r w:rsidR="00FF2623">
        <w:rPr>
          <w:rFonts w:ascii="Times New Roman" w:hAnsi="Times New Roman" w:cs="Times New Roman"/>
          <w:sz w:val="28"/>
          <w:szCs w:val="28"/>
        </w:rPr>
        <w:t>ветеранов</w:t>
      </w:r>
      <w:proofErr w:type="gramEnd"/>
      <w:r w:rsidR="00FF2623">
        <w:rPr>
          <w:rFonts w:ascii="Times New Roman" w:hAnsi="Times New Roman" w:cs="Times New Roman"/>
          <w:sz w:val="28"/>
          <w:szCs w:val="28"/>
        </w:rPr>
        <w:t xml:space="preserve"> боевых действий, из числа военнослужащих, являющихся участниками специальной военной операции, получивших военную травму»</w:t>
      </w:r>
      <w:r w:rsidR="00F72B0B">
        <w:rPr>
          <w:rFonts w:ascii="Times New Roman" w:hAnsi="Times New Roman" w:cs="Times New Roman"/>
          <w:sz w:val="28"/>
          <w:szCs w:val="28"/>
        </w:rPr>
        <w:t>;</w:t>
      </w:r>
    </w:p>
    <w:p w14:paraId="48B030D3" w14:textId="515F2DDF" w:rsidR="00F72B0B" w:rsidRDefault="00513CF8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абзац третий</w:t>
      </w:r>
      <w:r w:rsidR="00F72B0B">
        <w:rPr>
          <w:rFonts w:ascii="Times New Roman" w:hAnsi="Times New Roman" w:cs="Times New Roman"/>
          <w:sz w:val="28"/>
          <w:szCs w:val="28"/>
        </w:rPr>
        <w:t xml:space="preserve"> после слова «инвалидов» дополнить словами </w:t>
      </w:r>
      <w:proofErr w:type="gramStart"/>
      <w:r w:rsidR="00F72B0B">
        <w:rPr>
          <w:rFonts w:ascii="Times New Roman" w:hAnsi="Times New Roman" w:cs="Times New Roman"/>
          <w:sz w:val="28"/>
          <w:szCs w:val="28"/>
        </w:rPr>
        <w:t>«</w:t>
      </w:r>
      <w:r w:rsidR="009927FA">
        <w:rPr>
          <w:rFonts w:ascii="Times New Roman" w:hAnsi="Times New Roman" w:cs="Times New Roman"/>
          <w:sz w:val="28"/>
          <w:szCs w:val="28"/>
        </w:rPr>
        <w:t>,</w:t>
      </w:r>
      <w:r w:rsidR="00FF2623">
        <w:rPr>
          <w:rFonts w:ascii="Times New Roman" w:hAnsi="Times New Roman" w:cs="Times New Roman"/>
          <w:sz w:val="28"/>
          <w:szCs w:val="28"/>
        </w:rPr>
        <w:t>ветеранов</w:t>
      </w:r>
      <w:proofErr w:type="gramEnd"/>
      <w:r w:rsidR="00FF2623">
        <w:rPr>
          <w:rFonts w:ascii="Times New Roman" w:hAnsi="Times New Roman" w:cs="Times New Roman"/>
          <w:sz w:val="28"/>
          <w:szCs w:val="28"/>
        </w:rPr>
        <w:t xml:space="preserve"> боевых действий, из числа военнослужащих, являющихся участниками специальной военной операции, получивших военную травму»</w:t>
      </w:r>
      <w:r w:rsidR="00F72B0B">
        <w:rPr>
          <w:rFonts w:ascii="Times New Roman" w:hAnsi="Times New Roman" w:cs="Times New Roman"/>
          <w:sz w:val="28"/>
          <w:szCs w:val="28"/>
        </w:rPr>
        <w:t>;</w:t>
      </w:r>
    </w:p>
    <w:p w14:paraId="5FD1AFC4" w14:textId="37D032A2" w:rsidR="006D15C5" w:rsidRDefault="006D15C5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Порядке предоставления субсидий на возмещение части затрат работодателей на создание специальных рабочих мест для трудоустройства инвалидов, </w:t>
      </w:r>
      <w:r w:rsidRPr="00FF2623">
        <w:rPr>
          <w:rFonts w:ascii="Times New Roman" w:hAnsi="Times New Roman" w:cs="Times New Roman"/>
          <w:sz w:val="28"/>
          <w:szCs w:val="28"/>
        </w:rPr>
        <w:t>утвержденн</w:t>
      </w:r>
      <w:r w:rsidR="00FF2623" w:rsidRPr="00FF2623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постановлением:</w:t>
      </w:r>
    </w:p>
    <w:p w14:paraId="4870318D" w14:textId="215B166A" w:rsidR="006D15C5" w:rsidRDefault="006D15C5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6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именование </w:t>
      </w:r>
      <w:r w:rsidRPr="008F625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36DA36B" w14:textId="11EF1387" w:rsidR="006D15C5" w:rsidRDefault="006D15C5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«Порядок предоставления субсидий на возмещение части затрат работодателей на создание специальных рабочих мест для трудоустройства инвалидов</w:t>
      </w:r>
      <w:r w:rsidR="006B67FA">
        <w:rPr>
          <w:rFonts w:ascii="Times New Roman" w:hAnsi="Times New Roman" w:cs="Times New Roman"/>
          <w:sz w:val="28"/>
          <w:szCs w:val="28"/>
        </w:rPr>
        <w:t xml:space="preserve">, </w:t>
      </w:r>
      <w:r w:rsidR="00FF2623">
        <w:rPr>
          <w:rFonts w:ascii="Times New Roman" w:hAnsi="Times New Roman" w:cs="Times New Roman"/>
          <w:sz w:val="28"/>
          <w:szCs w:val="28"/>
        </w:rPr>
        <w:t xml:space="preserve">ветеранов боевых действий, из числа военнослужащих, являющихся участниками специальной военной операции, получивших военную травму» </w:t>
      </w:r>
    </w:p>
    <w:p w14:paraId="67FFE8BD" w14:textId="4E953737" w:rsidR="00394A0F" w:rsidRDefault="00394A0F" w:rsidP="00513CF8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пункт 1.1 </w:t>
      </w:r>
      <w:r w:rsidR="00877EA2">
        <w:rPr>
          <w:rFonts w:ascii="Times New Roman" w:hAnsi="Times New Roman" w:cs="Times New Roman"/>
          <w:sz w:val="28"/>
          <w:szCs w:val="28"/>
        </w:rPr>
        <w:t>Порядка после слов «</w:t>
      </w:r>
      <w:r w:rsidR="00FF2623">
        <w:rPr>
          <w:rFonts w:ascii="Times New Roman" w:hAnsi="Times New Roman" w:cs="Times New Roman"/>
          <w:sz w:val="28"/>
          <w:szCs w:val="28"/>
        </w:rPr>
        <w:t xml:space="preserve">для трудоустройства </w:t>
      </w:r>
      <w:r w:rsidR="00877EA2">
        <w:rPr>
          <w:rFonts w:ascii="Times New Roman" w:hAnsi="Times New Roman" w:cs="Times New Roman"/>
          <w:sz w:val="28"/>
          <w:szCs w:val="28"/>
        </w:rPr>
        <w:t xml:space="preserve">инвалидов» дополнить словами </w:t>
      </w:r>
      <w:proofErr w:type="gramStart"/>
      <w:r w:rsidR="00877EA2">
        <w:rPr>
          <w:rFonts w:ascii="Times New Roman" w:hAnsi="Times New Roman" w:cs="Times New Roman"/>
          <w:sz w:val="28"/>
          <w:szCs w:val="28"/>
        </w:rPr>
        <w:t>«</w:t>
      </w:r>
      <w:r w:rsidR="009927FA">
        <w:rPr>
          <w:rFonts w:ascii="Times New Roman" w:hAnsi="Times New Roman" w:cs="Times New Roman"/>
          <w:sz w:val="28"/>
          <w:szCs w:val="28"/>
        </w:rPr>
        <w:t>,</w:t>
      </w:r>
      <w:r w:rsidR="00FF2623">
        <w:rPr>
          <w:rFonts w:ascii="Times New Roman" w:hAnsi="Times New Roman" w:cs="Times New Roman"/>
          <w:sz w:val="28"/>
          <w:szCs w:val="28"/>
        </w:rPr>
        <w:t>ветеранов</w:t>
      </w:r>
      <w:proofErr w:type="gramEnd"/>
      <w:r w:rsidR="00FF2623">
        <w:rPr>
          <w:rFonts w:ascii="Times New Roman" w:hAnsi="Times New Roman" w:cs="Times New Roman"/>
          <w:sz w:val="28"/>
          <w:szCs w:val="28"/>
        </w:rPr>
        <w:t xml:space="preserve"> боевых действий, из числа военнослужащих, являющихся участниками специальной военной операции, получивших военную травму»</w:t>
      </w:r>
      <w:r w:rsidR="00877EA2">
        <w:rPr>
          <w:rFonts w:ascii="Times New Roman" w:hAnsi="Times New Roman" w:cs="Times New Roman"/>
          <w:sz w:val="28"/>
          <w:szCs w:val="28"/>
        </w:rPr>
        <w:t>;</w:t>
      </w:r>
    </w:p>
    <w:p w14:paraId="58A617DB" w14:textId="08A5A061" w:rsidR="00EE2284" w:rsidRPr="00DA4FE2" w:rsidRDefault="007762ED" w:rsidP="00877EA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FD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E2284" w:rsidRPr="00DA4FE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E2284" w:rsidRPr="00DA4FE2">
        <w:rPr>
          <w:rFonts w:ascii="Times New Roman" w:eastAsia="Calibri" w:hAnsi="Times New Roman" w:cs="Times New Roman"/>
          <w:sz w:val="28"/>
          <w:szCs w:val="28"/>
        </w:rPr>
        <w:t>е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 xml:space="preserve"> 1.2</w:t>
      </w:r>
      <w:r w:rsidR="008F625C" w:rsidRPr="00DA4FE2">
        <w:rPr>
          <w:rFonts w:ascii="Times New Roman" w:eastAsia="Calibri" w:hAnsi="Times New Roman" w:cs="Times New Roman"/>
          <w:sz w:val="28"/>
          <w:szCs w:val="28"/>
        </w:rPr>
        <w:t xml:space="preserve"> Порядка: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60C8D" w14:textId="6A11D97A" w:rsidR="00421E6A" w:rsidRPr="00DA4FE2" w:rsidRDefault="00EE2284" w:rsidP="00412AF1">
      <w:pPr>
        <w:widowControl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абзац второй 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>дополнить словами «и (или) количество резервируемых рабочих мест для трудоустройства граждан, особо нуждающихся в социальной защите</w:t>
      </w:r>
      <w:r w:rsidR="008C49D0" w:rsidRPr="00DA4FE2">
        <w:rPr>
          <w:rFonts w:ascii="Times New Roman" w:eastAsia="Calibri" w:hAnsi="Times New Roman" w:cs="Times New Roman"/>
          <w:sz w:val="28"/>
          <w:szCs w:val="28"/>
        </w:rPr>
        <w:t>,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 xml:space="preserve"> либо определен</w:t>
      </w:r>
      <w:r w:rsidR="008C49D0" w:rsidRPr="00DA4FE2">
        <w:rPr>
          <w:rFonts w:ascii="Times New Roman" w:eastAsia="Calibri" w:hAnsi="Times New Roman" w:cs="Times New Roman"/>
          <w:sz w:val="28"/>
          <w:szCs w:val="28"/>
        </w:rPr>
        <w:t>о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9D0" w:rsidRPr="00DA4FE2">
        <w:rPr>
          <w:rFonts w:ascii="Times New Roman" w:eastAsia="Calibri" w:hAnsi="Times New Roman" w:cs="Times New Roman"/>
          <w:sz w:val="28"/>
          <w:szCs w:val="28"/>
        </w:rPr>
        <w:t>число</w:t>
      </w:r>
      <w:r w:rsidR="00421E6A" w:rsidRPr="00DA4FE2">
        <w:rPr>
          <w:rFonts w:ascii="Times New Roman" w:eastAsia="Calibri" w:hAnsi="Times New Roman" w:cs="Times New Roman"/>
          <w:sz w:val="28"/>
          <w:szCs w:val="28"/>
        </w:rPr>
        <w:t xml:space="preserve"> рабочих мест для трудоустройства таких граждан»;</w:t>
      </w:r>
    </w:p>
    <w:p w14:paraId="14D6A8EC" w14:textId="77777777" w:rsidR="00C57A40" w:rsidRPr="00DA4FE2" w:rsidRDefault="00FF3857" w:rsidP="00FF3857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абзац четвертый </w:t>
      </w:r>
      <w:r w:rsidR="00C57A40" w:rsidRPr="00DA4FE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5C9837CD" w14:textId="518CD5DD" w:rsidR="00CE3548" w:rsidRPr="00DA4FE2" w:rsidRDefault="00C57A40" w:rsidP="00CE3548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A4FE2">
        <w:rPr>
          <w:rFonts w:ascii="Times New Roman" w:eastAsia="Calibri" w:hAnsi="Times New Roman" w:cs="Times New Roman"/>
          <w:sz w:val="28"/>
          <w:szCs w:val="28"/>
        </w:rPr>
        <w:t>«</w:t>
      </w:r>
      <w:r w:rsidR="00CE3548" w:rsidRPr="00DA4FE2">
        <w:rPr>
          <w:rFonts w:ascii="Times New Roman" w:eastAsia="Calibri" w:hAnsi="Times New Roman" w:cs="Times New Roman"/>
          <w:sz w:val="28"/>
          <w:szCs w:val="28"/>
        </w:rPr>
        <w:t xml:space="preserve">специальные рабочие места - рабочие места для трудоустройства инвалидов, </w:t>
      </w:r>
      <w:r w:rsidR="00CE3548" w:rsidRPr="00DA4FE2">
        <w:rPr>
          <w:rFonts w:ascii="Times New Roman" w:hAnsi="Times New Roman" w:cs="Times New Roman"/>
          <w:sz w:val="28"/>
          <w:szCs w:val="28"/>
        </w:rPr>
        <w:t xml:space="preserve">ветеранов боевых действий,  из числа военнослужащих, являющихся участниками специальной военной операции, получивших </w:t>
      </w:r>
      <w:r w:rsidR="00DD21E6" w:rsidRPr="00DA4FE2">
        <w:rPr>
          <w:rFonts w:ascii="Times New Roman" w:eastAsia="Calibri" w:hAnsi="Times New Roman" w:cs="Times New Roman"/>
          <w:sz w:val="28"/>
          <w:szCs w:val="28"/>
        </w:rPr>
        <w:t>военную травму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3548" w:rsidRPr="00DA4FE2">
        <w:rPr>
          <w:rFonts w:ascii="Times New Roman" w:eastAsia="Calibri" w:hAnsi="Times New Roman" w:cs="Times New Roman"/>
          <w:sz w:val="28"/>
          <w:szCs w:val="28"/>
        </w:rPr>
        <w:t>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инвалидов,</w:t>
      </w:r>
      <w:r w:rsidRPr="00DA4FE2">
        <w:rPr>
          <w:rFonts w:ascii="Times New Roman" w:hAnsi="Times New Roman" w:cs="Times New Roman"/>
          <w:sz w:val="28"/>
          <w:szCs w:val="28"/>
        </w:rPr>
        <w:t xml:space="preserve"> ветеранов боевых действий,  из числа военнослужащих, являющихся участниками специальной военной операции, получивших 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военную травму, </w:t>
      </w:r>
      <w:r w:rsidR="00CE3548" w:rsidRPr="00DA4FE2">
        <w:rPr>
          <w:rFonts w:ascii="Times New Roman" w:eastAsia="Calibri" w:hAnsi="Times New Roman" w:cs="Times New Roman"/>
          <w:sz w:val="28"/>
          <w:szCs w:val="28"/>
        </w:rPr>
        <w:t xml:space="preserve"> созданные работодателем в пределах установленной квоты для приема на работу инвалидов 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 и (или) количеств</w:t>
      </w:r>
      <w:r w:rsidR="00F74204" w:rsidRPr="00DA4FE2">
        <w:rPr>
          <w:rFonts w:ascii="Times New Roman" w:eastAsia="Calibri" w:hAnsi="Times New Roman" w:cs="Times New Roman"/>
          <w:sz w:val="28"/>
          <w:szCs w:val="28"/>
        </w:rPr>
        <w:t>а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 резервируемых рабочих мест для трудоустройства граждан, особо нуждающихся в социальной защите, либо определен</w:t>
      </w:r>
      <w:r w:rsidR="00F74204" w:rsidRPr="00DA4FE2">
        <w:rPr>
          <w:rFonts w:ascii="Times New Roman" w:eastAsia="Calibri" w:hAnsi="Times New Roman" w:cs="Times New Roman"/>
          <w:sz w:val="28"/>
          <w:szCs w:val="28"/>
        </w:rPr>
        <w:t>ног</w:t>
      </w:r>
      <w:r w:rsidRPr="00DA4FE2">
        <w:rPr>
          <w:rFonts w:ascii="Times New Roman" w:eastAsia="Calibri" w:hAnsi="Times New Roman" w:cs="Times New Roman"/>
          <w:sz w:val="28"/>
          <w:szCs w:val="28"/>
        </w:rPr>
        <w:t>о числ</w:t>
      </w:r>
      <w:r w:rsidR="00F74204" w:rsidRPr="00DA4FE2">
        <w:rPr>
          <w:rFonts w:ascii="Times New Roman" w:eastAsia="Calibri" w:hAnsi="Times New Roman" w:cs="Times New Roman"/>
          <w:sz w:val="28"/>
          <w:szCs w:val="28"/>
        </w:rPr>
        <w:t>а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 рабочих мест для трудоустройства таких граждан </w:t>
      </w:r>
      <w:r w:rsidR="00F74204" w:rsidRPr="00DA4FE2">
        <w:rPr>
          <w:rFonts w:ascii="Times New Roman" w:eastAsia="Calibri" w:hAnsi="Times New Roman" w:cs="Times New Roman"/>
          <w:sz w:val="28"/>
          <w:szCs w:val="28"/>
        </w:rPr>
        <w:t>на текущий год;»;</w:t>
      </w:r>
    </w:p>
    <w:p w14:paraId="5A88E761" w14:textId="02F09F57" w:rsidR="00EE2284" w:rsidRPr="00DA4FE2" w:rsidRDefault="00F74204" w:rsidP="00EE2284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A4FE2">
        <w:rPr>
          <w:rFonts w:ascii="Times New Roman" w:hAnsi="Times New Roman" w:cs="Times New Roman"/>
          <w:sz w:val="28"/>
          <w:szCs w:val="28"/>
        </w:rPr>
        <w:tab/>
      </w:r>
      <w:r w:rsidR="00EE2284" w:rsidRPr="00DA4FE2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51215F63" w14:textId="35E0C93D" w:rsidR="00EE2284" w:rsidRPr="00DA4FE2" w:rsidRDefault="00EE2284" w:rsidP="00EE2284">
      <w:pPr>
        <w:widowControl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FE2">
        <w:rPr>
          <w:rFonts w:ascii="Times New Roman" w:hAnsi="Times New Roman" w:cs="Times New Roman"/>
          <w:sz w:val="28"/>
          <w:szCs w:val="28"/>
        </w:rPr>
        <w:t>«</w:t>
      </w:r>
      <w:r w:rsidRPr="00DA4FE2">
        <w:rPr>
          <w:rFonts w:ascii="Times New Roman" w:eastAsia="Calibri" w:hAnsi="Times New Roman" w:cs="Times New Roman"/>
          <w:sz w:val="28"/>
          <w:szCs w:val="28"/>
        </w:rPr>
        <w:t>граждане, ищущие работу</w:t>
      </w:r>
      <w:r w:rsidR="008F625C" w:rsidRPr="00DA4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4FE2">
        <w:rPr>
          <w:rFonts w:ascii="Times New Roman" w:eastAsia="Calibri" w:hAnsi="Times New Roman" w:cs="Times New Roman"/>
          <w:sz w:val="28"/>
          <w:szCs w:val="28"/>
        </w:rPr>
        <w:t xml:space="preserve">- зарегистрированные </w:t>
      </w:r>
      <w:r w:rsidR="000907B7">
        <w:rPr>
          <w:rFonts w:ascii="Times New Roman" w:eastAsia="Calibri" w:hAnsi="Times New Roman" w:cs="Times New Roman"/>
          <w:sz w:val="28"/>
          <w:szCs w:val="28"/>
        </w:rPr>
        <w:t xml:space="preserve">в целях поиска подходящей 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работы инвалиды, </w:t>
      </w:r>
      <w:r w:rsidR="000907B7">
        <w:rPr>
          <w:rFonts w:ascii="Times New Roman" w:hAnsi="Times New Roman" w:cs="Times New Roman"/>
          <w:sz w:val="28"/>
          <w:szCs w:val="28"/>
        </w:rPr>
        <w:t xml:space="preserve">ветераны боевых действий, </w:t>
      </w:r>
      <w:r w:rsidRPr="00DA4FE2">
        <w:rPr>
          <w:rFonts w:ascii="Times New Roman" w:hAnsi="Times New Roman" w:cs="Times New Roman"/>
          <w:sz w:val="28"/>
          <w:szCs w:val="28"/>
        </w:rPr>
        <w:t xml:space="preserve">из числа военнослужащих, являющихся участниками специальной военной операции, получивших </w:t>
      </w:r>
      <w:r w:rsidRPr="00DA4FE2">
        <w:rPr>
          <w:rFonts w:ascii="Times New Roman" w:eastAsia="Calibri" w:hAnsi="Times New Roman" w:cs="Times New Roman"/>
          <w:sz w:val="28"/>
          <w:szCs w:val="28"/>
        </w:rPr>
        <w:t>военную травму;</w:t>
      </w:r>
    </w:p>
    <w:p w14:paraId="08552911" w14:textId="629D74DD" w:rsidR="00EE2284" w:rsidRDefault="00EE2284" w:rsidP="00EE2284">
      <w:pPr>
        <w:widowControl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FE2">
        <w:rPr>
          <w:rFonts w:ascii="Times New Roman" w:eastAsia="Calibri" w:hAnsi="Times New Roman" w:cs="Times New Roman"/>
          <w:sz w:val="28"/>
          <w:szCs w:val="28"/>
        </w:rPr>
        <w:t>военная травма - увечье (ранение, травма, контузия) или заболевание, полученные при исполнении обязанностей военной службы в</w:t>
      </w:r>
      <w:r w:rsidR="00DA4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FE2">
        <w:rPr>
          <w:rFonts w:ascii="Times New Roman" w:eastAsia="Calibri" w:hAnsi="Times New Roman" w:cs="Times New Roman"/>
          <w:sz w:val="28"/>
          <w:szCs w:val="28"/>
        </w:rPr>
        <w:t xml:space="preserve">период участия в </w:t>
      </w:r>
      <w:r w:rsidRPr="00DA4FE2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DA4FE2">
        <w:rPr>
          <w:rFonts w:ascii="Times New Roman" w:eastAsia="Calibri" w:hAnsi="Times New Roman" w:cs="Times New Roman"/>
          <w:sz w:val="28"/>
          <w:szCs w:val="28"/>
        </w:rPr>
        <w:t>.»;</w:t>
      </w:r>
    </w:p>
    <w:p w14:paraId="2268B3F8" w14:textId="327481BF" w:rsidR="003452D2" w:rsidRDefault="00513CF8" w:rsidP="009927FA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0907B7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</w:t>
      </w:r>
      <w:r w:rsidR="000907B7" w:rsidRPr="000907B7">
        <w:rPr>
          <w:rFonts w:ascii="Times New Roman" w:eastAsia="Calibri" w:hAnsi="Times New Roman" w:cs="Times New Roman"/>
          <w:sz w:val="28"/>
          <w:szCs w:val="28"/>
        </w:rPr>
        <w:t>в а</w:t>
      </w:r>
      <w:r w:rsidR="000907B7">
        <w:rPr>
          <w:rFonts w:ascii="Times New Roman" w:eastAsia="Calibri" w:hAnsi="Times New Roman" w:cs="Times New Roman"/>
          <w:sz w:val="28"/>
          <w:szCs w:val="28"/>
        </w:rPr>
        <w:t>бзаце первом пункта 1.3 Порядка слово «инвалидов» заменить словами «граждане, ищущие работу»;</w:t>
      </w:r>
      <w:r w:rsidR="000907B7"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02EFE51" w14:textId="3CCAC3FD" w:rsidR="00FD2C87" w:rsidRPr="00877EA2" w:rsidRDefault="00513CF8" w:rsidP="009927FA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0907B7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="009927FA">
        <w:rPr>
          <w:rFonts w:ascii="Times New Roman" w:eastAsiaTheme="minorEastAsia" w:hAnsi="Times New Roman" w:cs="Times New Roman"/>
          <w:sz w:val="28"/>
          <w:szCs w:val="28"/>
        </w:rPr>
        <w:t xml:space="preserve">ах 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>третьем</w:t>
      </w:r>
      <w:r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927FA">
        <w:rPr>
          <w:rFonts w:ascii="Times New Roman" w:eastAsiaTheme="minorEastAsia" w:hAnsi="Times New Roman" w:cs="Times New Roman"/>
          <w:sz w:val="28"/>
          <w:szCs w:val="28"/>
        </w:rPr>
        <w:t xml:space="preserve">и пятом </w:t>
      </w:r>
      <w:r w:rsidRPr="000907B7">
        <w:rPr>
          <w:rFonts w:ascii="Times New Roman" w:eastAsiaTheme="minorEastAsia" w:hAnsi="Times New Roman" w:cs="Times New Roman"/>
          <w:sz w:val="28"/>
          <w:szCs w:val="28"/>
        </w:rPr>
        <w:t xml:space="preserve">пункта 1.4 Порядка </w:t>
      </w:r>
      <w:r w:rsidR="009927FA" w:rsidRPr="009927FA">
        <w:rPr>
          <w:rFonts w:ascii="Times New Roman" w:eastAsiaTheme="minorEastAsia" w:hAnsi="Times New Roman" w:cs="Times New Roman"/>
          <w:sz w:val="28"/>
          <w:szCs w:val="28"/>
        </w:rPr>
        <w:t>слово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 xml:space="preserve"> «инвалидов» заменить словами «граждане, ищущие работу»</w:t>
      </w:r>
      <w:r w:rsidRPr="000907B7">
        <w:rPr>
          <w:rFonts w:ascii="Times New Roman" w:hAnsi="Times New Roman" w:cs="Times New Roman"/>
          <w:sz w:val="28"/>
          <w:szCs w:val="28"/>
        </w:rPr>
        <w:t>;</w:t>
      </w:r>
      <w:r w:rsidR="009927FA" w:rsidRPr="00877E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2C8CA" w14:textId="4FAB2174" w:rsidR="006D15C5" w:rsidRPr="000907B7" w:rsidRDefault="00513CF8" w:rsidP="006D15C5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D15C5"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6D15C5" w:rsidRPr="000907B7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>е третьем</w:t>
      </w:r>
      <w:r w:rsidR="006D15C5" w:rsidRPr="000907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907B7">
        <w:rPr>
          <w:rFonts w:ascii="Times New Roman" w:eastAsiaTheme="minorEastAsia" w:hAnsi="Times New Roman" w:cs="Times New Roman"/>
          <w:sz w:val="28"/>
          <w:szCs w:val="28"/>
        </w:rPr>
        <w:t>пункта 1.6 Порядка слова «занятость инвалида» заменить словами «занятость граждан, ищущих работу»;</w:t>
      </w:r>
    </w:p>
    <w:p w14:paraId="0E868253" w14:textId="66763222" w:rsidR="00D04DA7" w:rsidRDefault="006D15C5" w:rsidP="00D04DA7">
      <w:pPr>
        <w:tabs>
          <w:tab w:val="left" w:pos="709"/>
        </w:tabs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D04DA7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A153C5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A153C5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="00A153C5">
        <w:rPr>
          <w:rFonts w:ascii="Times New Roman" w:eastAsiaTheme="minorEastAsia" w:hAnsi="Times New Roman" w:cs="Times New Roman"/>
          <w:sz w:val="28"/>
          <w:szCs w:val="28"/>
        </w:rPr>
        <w:t>е тринадцатом</w:t>
      </w:r>
      <w:r w:rsidRPr="00A153C5">
        <w:rPr>
          <w:rFonts w:ascii="Times New Roman" w:eastAsiaTheme="minorEastAsia" w:hAnsi="Times New Roman" w:cs="Times New Roman"/>
          <w:sz w:val="28"/>
          <w:szCs w:val="28"/>
        </w:rPr>
        <w:t xml:space="preserve"> пункта 2.1 Порядка </w:t>
      </w:r>
      <w:r w:rsidR="00A153C5">
        <w:rPr>
          <w:rFonts w:ascii="Times New Roman" w:eastAsiaTheme="minorEastAsia" w:hAnsi="Times New Roman" w:cs="Times New Roman"/>
          <w:sz w:val="28"/>
          <w:szCs w:val="28"/>
        </w:rPr>
        <w:t>слова «инвалидов в рамках установленной квоты для приема на работу инвалидов» заменить словами «граждан, ищущих работу»;</w:t>
      </w:r>
    </w:p>
    <w:p w14:paraId="5F6E3B49" w14:textId="7DEEDD20" w:rsidR="005E437F" w:rsidRDefault="009927FA" w:rsidP="00D04DA7">
      <w:pPr>
        <w:tabs>
          <w:tab w:val="left" w:pos="709"/>
        </w:tabs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в пункте 2.4 Порядка:</w:t>
      </w:r>
    </w:p>
    <w:p w14:paraId="6D780D75" w14:textId="5A0F4F88" w:rsidR="00A153C5" w:rsidRPr="007F4FA3" w:rsidRDefault="00A153C5" w:rsidP="00A153C5">
      <w:pPr>
        <w:tabs>
          <w:tab w:val="left" w:pos="709"/>
        </w:tabs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D04DA7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A153C5">
        <w:rPr>
          <w:rFonts w:ascii="Times New Roman" w:eastAsiaTheme="minorEastAsia" w:hAnsi="Times New Roman" w:cs="Times New Roman"/>
          <w:sz w:val="28"/>
          <w:szCs w:val="28"/>
        </w:rPr>
        <w:t xml:space="preserve">в абзаце тринадцатом слова «занятости инвалидов» заменить </w:t>
      </w:r>
      <w:r w:rsidRPr="007F4FA3">
        <w:rPr>
          <w:rFonts w:ascii="Times New Roman" w:eastAsiaTheme="minorEastAsia" w:hAnsi="Times New Roman" w:cs="Times New Roman"/>
          <w:sz w:val="28"/>
          <w:szCs w:val="28"/>
        </w:rPr>
        <w:t>словами «занятости граждан, ищущих работу»;</w:t>
      </w:r>
    </w:p>
    <w:p w14:paraId="23574A06" w14:textId="60909452" w:rsidR="00423C10" w:rsidRDefault="00A153C5" w:rsidP="009927FA">
      <w:pPr>
        <w:tabs>
          <w:tab w:val="left" w:pos="709"/>
        </w:tabs>
        <w:ind w:firstLine="0"/>
        <w:rPr>
          <w:rFonts w:ascii="Times New Roman" w:eastAsiaTheme="minorEastAsia" w:hAnsi="Times New Roman" w:cs="Times New Roman"/>
          <w:strike/>
          <w:sz w:val="28"/>
          <w:szCs w:val="28"/>
        </w:rPr>
      </w:pPr>
      <w:r w:rsidRPr="007F4FA3">
        <w:rPr>
          <w:rFonts w:ascii="Times New Roman" w:eastAsiaTheme="minorEastAsia" w:hAnsi="Times New Roman" w:cs="Times New Roman"/>
          <w:sz w:val="28"/>
          <w:szCs w:val="28"/>
        </w:rPr>
        <w:t xml:space="preserve">        в абзаце четырнадцатом слова «</w:t>
      </w:r>
      <w:r w:rsidR="007F4FA3" w:rsidRPr="007F4FA3">
        <w:rPr>
          <w:rFonts w:ascii="Times New Roman" w:eastAsiaTheme="minorEastAsia" w:hAnsi="Times New Roman" w:cs="Times New Roman"/>
          <w:sz w:val="28"/>
          <w:szCs w:val="28"/>
        </w:rPr>
        <w:t xml:space="preserve">трудоустройства </w:t>
      </w:r>
      <w:r w:rsidRPr="007F4FA3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F4FA3" w:rsidRPr="007F4FA3">
        <w:rPr>
          <w:rFonts w:ascii="Times New Roman" w:eastAsiaTheme="minorEastAsia" w:hAnsi="Times New Roman" w:cs="Times New Roman"/>
          <w:sz w:val="28"/>
          <w:szCs w:val="28"/>
        </w:rPr>
        <w:t>нвалида(-</w:t>
      </w:r>
      <w:proofErr w:type="spellStart"/>
      <w:r w:rsidR="007F4FA3" w:rsidRPr="007F4FA3">
        <w:rPr>
          <w:rFonts w:ascii="Times New Roman" w:eastAsiaTheme="minorEastAsia" w:hAnsi="Times New Roman" w:cs="Times New Roman"/>
          <w:sz w:val="28"/>
          <w:szCs w:val="28"/>
        </w:rPr>
        <w:t>ов</w:t>
      </w:r>
      <w:proofErr w:type="spellEnd"/>
      <w:r w:rsidR="007F4FA3" w:rsidRPr="007F4FA3">
        <w:rPr>
          <w:rFonts w:ascii="Times New Roman" w:eastAsiaTheme="minorEastAsia" w:hAnsi="Times New Roman" w:cs="Times New Roman"/>
          <w:sz w:val="28"/>
          <w:szCs w:val="28"/>
        </w:rPr>
        <w:t>), созданного(-ых) в пределах установленной квоты на текущий год</w:t>
      </w:r>
      <w:r w:rsidRPr="007F4FA3">
        <w:rPr>
          <w:rFonts w:ascii="Times New Roman" w:eastAsiaTheme="minorEastAsia" w:hAnsi="Times New Roman" w:cs="Times New Roman"/>
          <w:sz w:val="28"/>
          <w:szCs w:val="28"/>
        </w:rPr>
        <w:t>» заменить словами «</w:t>
      </w:r>
      <w:r w:rsidR="007F4FA3" w:rsidRPr="007F4FA3">
        <w:rPr>
          <w:rFonts w:ascii="Times New Roman" w:eastAsiaTheme="minorEastAsia" w:hAnsi="Times New Roman" w:cs="Times New Roman"/>
          <w:sz w:val="28"/>
          <w:szCs w:val="28"/>
        </w:rPr>
        <w:t xml:space="preserve">занятости </w:t>
      </w:r>
      <w:r w:rsidRPr="007F4FA3">
        <w:rPr>
          <w:rFonts w:ascii="Times New Roman" w:eastAsiaTheme="minorEastAsia" w:hAnsi="Times New Roman" w:cs="Times New Roman"/>
          <w:sz w:val="28"/>
          <w:szCs w:val="28"/>
        </w:rPr>
        <w:t>граждан, ищущих работу»;</w:t>
      </w:r>
      <w:r w:rsidR="009927FA">
        <w:rPr>
          <w:rFonts w:ascii="Times New Roman" w:eastAsiaTheme="minorEastAsia" w:hAnsi="Times New Roman" w:cs="Times New Roman"/>
          <w:strike/>
          <w:sz w:val="28"/>
          <w:szCs w:val="28"/>
        </w:rPr>
        <w:t xml:space="preserve"> </w:t>
      </w:r>
    </w:p>
    <w:p w14:paraId="273DFCDF" w14:textId="77777777" w:rsidR="004B2ED9" w:rsidRDefault="00304EA9" w:rsidP="007A3802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7A38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17BD" w:rsidRPr="007A3802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BA17BD" w:rsidRPr="004B2ED9">
        <w:rPr>
          <w:rFonts w:ascii="Times New Roman" w:eastAsiaTheme="minorEastAsia" w:hAnsi="Times New Roman" w:cs="Times New Roman"/>
          <w:sz w:val="28"/>
          <w:szCs w:val="28"/>
        </w:rPr>
        <w:t>абзац</w:t>
      </w:r>
      <w:r w:rsidR="007F4FA3" w:rsidRPr="004B2ED9">
        <w:rPr>
          <w:rFonts w:ascii="Times New Roman" w:eastAsiaTheme="minorEastAsia" w:hAnsi="Times New Roman" w:cs="Times New Roman"/>
          <w:sz w:val="28"/>
          <w:szCs w:val="28"/>
        </w:rPr>
        <w:t xml:space="preserve"> четвертый </w:t>
      </w:r>
      <w:r w:rsidR="004B2ED9" w:rsidRPr="004B2ED9">
        <w:rPr>
          <w:rFonts w:ascii="Times New Roman" w:eastAsiaTheme="minorEastAsia" w:hAnsi="Times New Roman" w:cs="Times New Roman"/>
          <w:sz w:val="28"/>
          <w:szCs w:val="28"/>
        </w:rPr>
        <w:t>пункта 3.1 Порядка изложить в следующей редакции:</w:t>
      </w:r>
    </w:p>
    <w:p w14:paraId="3448B5E5" w14:textId="319DF106" w:rsidR="00BA17BD" w:rsidRPr="004B2ED9" w:rsidRDefault="004B2ED9" w:rsidP="007A380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«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B2ED9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создаваемых специальных рабочих мест</w:t>
      </w:r>
      <w:r w:rsidR="006B67FA">
        <w:rPr>
          <w:rFonts w:ascii="Times New Roman" w:eastAsiaTheme="minorEastAsia" w:hAnsi="Times New Roman" w:cs="Times New Roman"/>
          <w:sz w:val="28"/>
          <w:szCs w:val="28"/>
        </w:rPr>
        <w:t xml:space="preserve"> для граждан, ищущих работу</w:t>
      </w:r>
      <w:r>
        <w:rPr>
          <w:rFonts w:ascii="Times New Roman" w:eastAsiaTheme="minorEastAsia" w:hAnsi="Times New Roman" w:cs="Times New Roman"/>
          <w:sz w:val="28"/>
          <w:szCs w:val="28"/>
        </w:rPr>
        <w:t>, но не более количества установленных работодателю рабочих мест для трудоустройства инвалидов в рамках квоты</w:t>
      </w:r>
      <w:r w:rsidR="006B67FA">
        <w:rPr>
          <w:rFonts w:ascii="Times New Roman" w:eastAsiaTheme="minorEastAsia" w:hAnsi="Times New Roman" w:cs="Times New Roman"/>
          <w:sz w:val="28"/>
          <w:szCs w:val="28"/>
        </w:rPr>
        <w:t>;»</w:t>
      </w:r>
      <w:r w:rsidR="007C0C83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4B2E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C3979" w14:textId="062D23AB" w:rsidR="00CC221D" w:rsidRPr="007C0C83" w:rsidRDefault="00BA17BD" w:rsidP="00CC221D">
      <w:pPr>
        <w:widowControl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7C0C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5613" w:rsidRPr="007C0C83">
        <w:rPr>
          <w:rFonts w:ascii="Times New Roman" w:eastAsiaTheme="minorEastAsia" w:hAnsi="Times New Roman" w:cs="Times New Roman"/>
          <w:sz w:val="28"/>
          <w:szCs w:val="28"/>
        </w:rPr>
        <w:t xml:space="preserve">       пункт 4.2 Порядка </w:t>
      </w:r>
      <w:r w:rsidR="007C0C83" w:rsidRPr="007C0C83">
        <w:rPr>
          <w:rFonts w:ascii="Times New Roman" w:eastAsiaTheme="minorEastAsia" w:hAnsi="Times New Roman" w:cs="Times New Roman"/>
          <w:sz w:val="28"/>
          <w:szCs w:val="28"/>
        </w:rPr>
        <w:t>изложить в следующей редакции:</w:t>
      </w:r>
    </w:p>
    <w:p w14:paraId="0CBE153D" w14:textId="6E6A5F0F" w:rsidR="007C0C83" w:rsidRPr="007C0C83" w:rsidRDefault="007C0C83" w:rsidP="00CC221D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B65160">
        <w:rPr>
          <w:rFonts w:ascii="Times New Roman" w:eastAsiaTheme="minorEastAsia" w:hAnsi="Times New Roman" w:cs="Times New Roman"/>
          <w:sz w:val="28"/>
          <w:szCs w:val="28"/>
        </w:rPr>
        <w:t xml:space="preserve">«4.2 Планируемым результатом предоставления субсидии является </w:t>
      </w:r>
      <w:r w:rsidR="000678FF" w:rsidRPr="00B65160">
        <w:rPr>
          <w:rFonts w:ascii="Times New Roman" w:eastAsiaTheme="minorEastAsia" w:hAnsi="Times New Roman" w:cs="Times New Roman"/>
          <w:sz w:val="28"/>
          <w:szCs w:val="28"/>
        </w:rPr>
        <w:t xml:space="preserve">создание специального рабочего места для граждан, ищущих работу, с принятием работодателем обязательства </w:t>
      </w:r>
      <w:proofErr w:type="spellStart"/>
      <w:r w:rsidR="000678FF" w:rsidRPr="00B65160">
        <w:rPr>
          <w:rFonts w:ascii="Times New Roman" w:eastAsiaTheme="minorEastAsia" w:hAnsi="Times New Roman" w:cs="Times New Roman"/>
          <w:sz w:val="28"/>
          <w:szCs w:val="28"/>
        </w:rPr>
        <w:t>закрепляемости</w:t>
      </w:r>
      <w:proofErr w:type="spellEnd"/>
      <w:r w:rsidR="000678FF" w:rsidRPr="00B65160">
        <w:rPr>
          <w:rFonts w:ascii="Times New Roman" w:eastAsiaTheme="minorEastAsia" w:hAnsi="Times New Roman" w:cs="Times New Roman"/>
          <w:sz w:val="28"/>
          <w:szCs w:val="28"/>
        </w:rPr>
        <w:t xml:space="preserve"> на долгосрочной основе, и </w:t>
      </w:r>
      <w:r w:rsidRPr="00B65160">
        <w:rPr>
          <w:rFonts w:ascii="Times New Roman" w:eastAsiaTheme="minorEastAsia" w:hAnsi="Times New Roman" w:cs="Times New Roman"/>
          <w:sz w:val="28"/>
          <w:szCs w:val="28"/>
        </w:rPr>
        <w:t>обеспечение на каждом специально созданном рабочем месте занятости граждан, ищущих работу</w:t>
      </w:r>
      <w:r w:rsidR="005723C1" w:rsidRPr="00B6516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65160">
        <w:rPr>
          <w:rFonts w:ascii="Times New Roman" w:eastAsiaTheme="minorEastAsia" w:hAnsi="Times New Roman" w:cs="Times New Roman"/>
          <w:sz w:val="28"/>
          <w:szCs w:val="28"/>
        </w:rPr>
        <w:t xml:space="preserve">не менее половины годовой нормы рабочего времени в течение </w:t>
      </w:r>
      <w:r w:rsidR="001F504F" w:rsidRPr="00B65160">
        <w:rPr>
          <w:rFonts w:ascii="Times New Roman" w:eastAsiaTheme="minorEastAsia" w:hAnsi="Times New Roman" w:cs="Times New Roman"/>
          <w:sz w:val="28"/>
          <w:szCs w:val="28"/>
        </w:rPr>
        <w:t>каждого</w:t>
      </w:r>
      <w:r w:rsidRPr="00B65160">
        <w:rPr>
          <w:rFonts w:ascii="Times New Roman" w:eastAsiaTheme="minorEastAsia" w:hAnsi="Times New Roman" w:cs="Times New Roman"/>
          <w:sz w:val="28"/>
          <w:szCs w:val="28"/>
        </w:rPr>
        <w:t xml:space="preserve"> года </w:t>
      </w:r>
      <w:r w:rsidR="001F504F" w:rsidRPr="00B65160">
        <w:rPr>
          <w:rFonts w:ascii="Times New Roman" w:eastAsiaTheme="minorEastAsia" w:hAnsi="Times New Roman" w:cs="Times New Roman"/>
          <w:sz w:val="28"/>
          <w:szCs w:val="28"/>
        </w:rPr>
        <w:t xml:space="preserve">трехлетнего периода </w:t>
      </w:r>
      <w:r w:rsidRPr="00B65160">
        <w:rPr>
          <w:rFonts w:ascii="Times New Roman" w:eastAsiaTheme="minorEastAsia" w:hAnsi="Times New Roman" w:cs="Times New Roman"/>
          <w:sz w:val="28"/>
          <w:szCs w:val="28"/>
        </w:rPr>
        <w:t>со дня перечисления субсидии.».</w:t>
      </w:r>
    </w:p>
    <w:p w14:paraId="52728BA0" w14:textId="5AA2AB5E" w:rsidR="00E05613" w:rsidRPr="00877EA2" w:rsidRDefault="00E05613" w:rsidP="00E05613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03A5C0F" w14:textId="77777777" w:rsidR="00513CF8" w:rsidRPr="00877EA2" w:rsidRDefault="00513CF8" w:rsidP="00513CF8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1E8CDF84" w14:textId="060BD182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5A9587F" w14:textId="6167A0B5" w:rsidR="007762ED" w:rsidRPr="00E05613" w:rsidRDefault="001C1200" w:rsidP="00E05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0F429BE8" w14:textId="77777777" w:rsidR="007762ED" w:rsidRDefault="007762E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224BFAF" w14:textId="19BEA96F" w:rsidR="00232F9D" w:rsidRDefault="00232F9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276C07F" w14:textId="793FEFD6" w:rsidR="00E05613" w:rsidRDefault="00E05613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4E0EC11" w14:textId="285ACBCE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E496000" w14:textId="63C6EE54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802484B" w14:textId="52D75633" w:rsidR="007F4FA3" w:rsidRDefault="007F4FA3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A12D219" w14:textId="43B6B026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2906BAF" w14:textId="3B0D6ADA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CC907A3" w14:textId="0319371E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9642D5F" w14:textId="073ED2A2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0233B0A" w14:textId="040D86BF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5F6F0AE" w14:textId="330771E6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FA95328" w14:textId="20C683B5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AB771CB" w14:textId="77777777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D8E3527" w14:textId="6F6EF1CD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14:paraId="539A1E8A" w14:textId="77777777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</w:p>
    <w:p w14:paraId="5A927A42" w14:textId="28EC6BA4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328D8">
        <w:rPr>
          <w:rFonts w:ascii="Times New Roman" w:hAnsi="Times New Roman" w:cs="Times New Roman"/>
          <w:bCs/>
          <w:sz w:val="28"/>
          <w:szCs w:val="28"/>
        </w:rPr>
        <w:t>«О внесении изменений</w:t>
      </w:r>
      <w:r w:rsidR="00801C47"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</w:t>
      </w:r>
    </w:p>
    <w:p w14:paraId="406925EB" w14:textId="77777777" w:rsidR="00051772" w:rsidRDefault="00051772" w:rsidP="00051772">
      <w:pPr>
        <w:tabs>
          <w:tab w:val="left" w:pos="4253"/>
        </w:tabs>
        <w:ind w:right="5527" w:firstLine="567"/>
        <w:rPr>
          <w:rFonts w:ascii="Times New Roman" w:hAnsi="Times New Roman" w:cs="Times New Roman"/>
          <w:szCs w:val="28"/>
        </w:rPr>
      </w:pPr>
    </w:p>
    <w:p w14:paraId="5B602936" w14:textId="7B3BC4F4" w:rsidR="00232F9D" w:rsidRPr="002E075E" w:rsidRDefault="00051772" w:rsidP="00EC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«</w:t>
      </w:r>
      <w:r w:rsidR="00232F9D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</w:t>
      </w:r>
      <w:r w:rsidR="00232F9D">
        <w:rPr>
          <w:rFonts w:ascii="Times New Roman" w:hAnsi="Times New Roman" w:cs="Times New Roman"/>
          <w:sz w:val="28"/>
          <w:szCs w:val="28"/>
        </w:rPr>
        <w:t xml:space="preserve"> </w:t>
      </w:r>
      <w:r w:rsidR="00912AF1">
        <w:rPr>
          <w:rFonts w:ascii="Times New Roman" w:hAnsi="Times New Roman" w:cs="Times New Roman"/>
          <w:sz w:val="28"/>
          <w:szCs w:val="28"/>
        </w:rPr>
        <w:t>разработан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CE7">
        <w:rPr>
          <w:rFonts w:ascii="Times New Roman" w:hAnsi="Times New Roman" w:cs="Times New Roman"/>
          <w:sz w:val="28"/>
          <w:szCs w:val="28"/>
        </w:rPr>
        <w:t xml:space="preserve">выполнения поручения </w:t>
      </w:r>
      <w:r w:rsidR="00EC3CE7"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 В.В. Путина по итогам расширенного заседания Президиума Государственного Совета Российской Федерации от 21 сентября 2023 года №</w:t>
      </w:r>
      <w:r w:rsidR="00624E04">
        <w:rPr>
          <w:rFonts w:ascii="Times New Roman" w:hAnsi="Times New Roman" w:cs="Times New Roman"/>
          <w:bCs/>
          <w:sz w:val="28"/>
          <w:szCs w:val="28"/>
        </w:rPr>
        <w:t xml:space="preserve"> Пр-2192ГС </w:t>
      </w:r>
      <w:r w:rsidR="00EC3CE7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поддержке работодателей, в части компенсации затрат на создание или оборудование новых рабочих мест для инвалидов </w:t>
      </w:r>
      <w:r w:rsidR="00EC3CE7" w:rsidRPr="002E075E">
        <w:rPr>
          <w:rFonts w:ascii="Times New Roman" w:hAnsi="Times New Roman" w:cs="Times New Roman"/>
          <w:bCs/>
          <w:sz w:val="28"/>
          <w:szCs w:val="28"/>
        </w:rPr>
        <w:t>и ветеранов специальной военной операц</w:t>
      </w:r>
      <w:r w:rsidR="00E05613" w:rsidRPr="002E075E">
        <w:rPr>
          <w:rFonts w:ascii="Times New Roman" w:hAnsi="Times New Roman" w:cs="Times New Roman"/>
          <w:bCs/>
          <w:sz w:val="28"/>
          <w:szCs w:val="28"/>
        </w:rPr>
        <w:t>ии</w:t>
      </w:r>
      <w:r w:rsidR="002E075E">
        <w:rPr>
          <w:rFonts w:ascii="Times New Roman" w:hAnsi="Times New Roman" w:cs="Times New Roman"/>
          <w:bCs/>
          <w:sz w:val="28"/>
          <w:szCs w:val="28"/>
        </w:rPr>
        <w:t xml:space="preserve">, с принятием работодателями обязательств </w:t>
      </w:r>
      <w:proofErr w:type="spellStart"/>
      <w:r w:rsidR="002E075E">
        <w:rPr>
          <w:rFonts w:ascii="Times New Roman" w:hAnsi="Times New Roman" w:cs="Times New Roman"/>
          <w:bCs/>
          <w:sz w:val="28"/>
          <w:szCs w:val="28"/>
        </w:rPr>
        <w:t>закрепляемости</w:t>
      </w:r>
      <w:proofErr w:type="spellEnd"/>
      <w:r w:rsidR="002E075E">
        <w:rPr>
          <w:rFonts w:ascii="Times New Roman" w:hAnsi="Times New Roman" w:cs="Times New Roman"/>
          <w:bCs/>
          <w:sz w:val="28"/>
          <w:szCs w:val="28"/>
        </w:rPr>
        <w:t xml:space="preserve"> на долгосрочной основе.</w:t>
      </w:r>
    </w:p>
    <w:p w14:paraId="6E124AB7" w14:textId="6987F6DD" w:rsidR="002E075E" w:rsidRDefault="00051772" w:rsidP="000517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настоящего постановления не потребует выделения дополнительных средств из бюджета Республики Татарстан. </w:t>
      </w:r>
    </w:p>
    <w:p w14:paraId="3EB90BE8" w14:textId="77777777" w:rsidR="002E075E" w:rsidRP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201672F9" w14:textId="04D3CF9D" w:rsid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4CD06CD6" w14:textId="77777777" w:rsidR="00051772" w:rsidRPr="002E075E" w:rsidRDefault="00051772" w:rsidP="002E075E">
      <w:pPr>
        <w:rPr>
          <w:rFonts w:ascii="Times New Roman" w:hAnsi="Times New Roman" w:cs="Times New Roman"/>
          <w:sz w:val="28"/>
          <w:szCs w:val="28"/>
        </w:rPr>
      </w:pPr>
    </w:p>
    <w:sectPr w:rsidR="00051772" w:rsidRPr="002E075E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F1151" w14:textId="77777777" w:rsidR="00BA7460" w:rsidRDefault="00BA7460" w:rsidP="00825C5C">
      <w:r>
        <w:separator/>
      </w:r>
    </w:p>
  </w:endnote>
  <w:endnote w:type="continuationSeparator" w:id="0">
    <w:p w14:paraId="6573E2E5" w14:textId="77777777" w:rsidR="00BA7460" w:rsidRDefault="00BA7460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369A7" w14:textId="77777777" w:rsidR="00BA7460" w:rsidRDefault="00BA7460" w:rsidP="00BA5F72">
      <w:pPr>
        <w:ind w:firstLine="0"/>
      </w:pPr>
      <w:r>
        <w:separator/>
      </w:r>
    </w:p>
  </w:footnote>
  <w:footnote w:type="continuationSeparator" w:id="0">
    <w:p w14:paraId="4FBB02FF" w14:textId="77777777" w:rsidR="00BA7460" w:rsidRDefault="00BA7460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5006BC91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251D1F">
      <w:rPr>
        <w:noProof/>
        <w:sz w:val="28"/>
        <w:szCs w:val="28"/>
      </w:rPr>
      <w:t>3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5E5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2A89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772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678FF"/>
    <w:rsid w:val="00071580"/>
    <w:rsid w:val="00071ED1"/>
    <w:rsid w:val="000722E6"/>
    <w:rsid w:val="00072BC1"/>
    <w:rsid w:val="00072BC4"/>
    <w:rsid w:val="000737BB"/>
    <w:rsid w:val="00074A1E"/>
    <w:rsid w:val="00076603"/>
    <w:rsid w:val="000768D1"/>
    <w:rsid w:val="00076A6E"/>
    <w:rsid w:val="00076F8F"/>
    <w:rsid w:val="000808C4"/>
    <w:rsid w:val="000815E0"/>
    <w:rsid w:val="00081F93"/>
    <w:rsid w:val="000839BF"/>
    <w:rsid w:val="00085DEE"/>
    <w:rsid w:val="0008609D"/>
    <w:rsid w:val="00086339"/>
    <w:rsid w:val="000907B7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401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117D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4E96"/>
    <w:rsid w:val="001451F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E8F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150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2D33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04F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4D0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2866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2F9D"/>
    <w:rsid w:val="00233B56"/>
    <w:rsid w:val="002340AE"/>
    <w:rsid w:val="002348FC"/>
    <w:rsid w:val="0023499D"/>
    <w:rsid w:val="0023554F"/>
    <w:rsid w:val="00235A1B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1D1F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5F4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75E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EA9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28D8"/>
    <w:rsid w:val="00334127"/>
    <w:rsid w:val="003342C1"/>
    <w:rsid w:val="003363B6"/>
    <w:rsid w:val="003366B5"/>
    <w:rsid w:val="003366E4"/>
    <w:rsid w:val="00337E31"/>
    <w:rsid w:val="00341770"/>
    <w:rsid w:val="00341FB0"/>
    <w:rsid w:val="003425F3"/>
    <w:rsid w:val="003439DC"/>
    <w:rsid w:val="00344A53"/>
    <w:rsid w:val="00344E7D"/>
    <w:rsid w:val="003452D2"/>
    <w:rsid w:val="003455D8"/>
    <w:rsid w:val="00346229"/>
    <w:rsid w:val="003465DB"/>
    <w:rsid w:val="00346E4D"/>
    <w:rsid w:val="00350275"/>
    <w:rsid w:val="0035093C"/>
    <w:rsid w:val="003510D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6EA0"/>
    <w:rsid w:val="0038773E"/>
    <w:rsid w:val="00387D96"/>
    <w:rsid w:val="003924E2"/>
    <w:rsid w:val="00392851"/>
    <w:rsid w:val="00393916"/>
    <w:rsid w:val="00394873"/>
    <w:rsid w:val="00394A0F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560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358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670"/>
    <w:rsid w:val="003F1967"/>
    <w:rsid w:val="003F2189"/>
    <w:rsid w:val="003F3B1B"/>
    <w:rsid w:val="003F5A8D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00B"/>
    <w:rsid w:val="0041193A"/>
    <w:rsid w:val="00412320"/>
    <w:rsid w:val="0041298E"/>
    <w:rsid w:val="00412998"/>
    <w:rsid w:val="00412AF1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1E6A"/>
    <w:rsid w:val="00422A4C"/>
    <w:rsid w:val="00423125"/>
    <w:rsid w:val="00423C10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AC4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BA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ED9"/>
    <w:rsid w:val="004B2F42"/>
    <w:rsid w:val="004B384A"/>
    <w:rsid w:val="004B3979"/>
    <w:rsid w:val="004B6F33"/>
    <w:rsid w:val="004C085D"/>
    <w:rsid w:val="004C136B"/>
    <w:rsid w:val="004C16EE"/>
    <w:rsid w:val="004C1B81"/>
    <w:rsid w:val="004C51D8"/>
    <w:rsid w:val="004C667D"/>
    <w:rsid w:val="004D0181"/>
    <w:rsid w:val="004D15FC"/>
    <w:rsid w:val="004D17BE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7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CF8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077A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3C1"/>
    <w:rsid w:val="00572AAD"/>
    <w:rsid w:val="005749D7"/>
    <w:rsid w:val="00574AB0"/>
    <w:rsid w:val="00574B1C"/>
    <w:rsid w:val="00574B80"/>
    <w:rsid w:val="00575508"/>
    <w:rsid w:val="00576057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437F"/>
    <w:rsid w:val="005E5F4B"/>
    <w:rsid w:val="005E6248"/>
    <w:rsid w:val="005E6E02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310"/>
    <w:rsid w:val="00604612"/>
    <w:rsid w:val="00604C1F"/>
    <w:rsid w:val="006065C2"/>
    <w:rsid w:val="00606B13"/>
    <w:rsid w:val="00610B15"/>
    <w:rsid w:val="006124A4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4E04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0FD6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522"/>
    <w:rsid w:val="00686752"/>
    <w:rsid w:val="00686FCE"/>
    <w:rsid w:val="006870B6"/>
    <w:rsid w:val="00687C7E"/>
    <w:rsid w:val="00690575"/>
    <w:rsid w:val="00691D16"/>
    <w:rsid w:val="00691DA7"/>
    <w:rsid w:val="006924A5"/>
    <w:rsid w:val="006924A9"/>
    <w:rsid w:val="00692B6F"/>
    <w:rsid w:val="0069532B"/>
    <w:rsid w:val="00695520"/>
    <w:rsid w:val="006961AD"/>
    <w:rsid w:val="0069649C"/>
    <w:rsid w:val="00696B83"/>
    <w:rsid w:val="0069723C"/>
    <w:rsid w:val="006A0249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67FA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15C5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09B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17D4"/>
    <w:rsid w:val="00732B9B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2ED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685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3802"/>
    <w:rsid w:val="007A4140"/>
    <w:rsid w:val="007A48CF"/>
    <w:rsid w:val="007A4EC1"/>
    <w:rsid w:val="007A52A7"/>
    <w:rsid w:val="007A58B6"/>
    <w:rsid w:val="007A5944"/>
    <w:rsid w:val="007A5DB4"/>
    <w:rsid w:val="007A763E"/>
    <w:rsid w:val="007A7863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0C83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4FA3"/>
    <w:rsid w:val="007F513E"/>
    <w:rsid w:val="007F657C"/>
    <w:rsid w:val="007F6B17"/>
    <w:rsid w:val="007F7571"/>
    <w:rsid w:val="007F770C"/>
    <w:rsid w:val="007F7A67"/>
    <w:rsid w:val="007F7FB0"/>
    <w:rsid w:val="00800DF5"/>
    <w:rsid w:val="008014FC"/>
    <w:rsid w:val="008018A8"/>
    <w:rsid w:val="00801C47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CB0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77EA2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49D0"/>
    <w:rsid w:val="008C533B"/>
    <w:rsid w:val="008C5904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625C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AF1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55C85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24"/>
    <w:rsid w:val="00990769"/>
    <w:rsid w:val="009919A3"/>
    <w:rsid w:val="00991C78"/>
    <w:rsid w:val="0099218C"/>
    <w:rsid w:val="009927FA"/>
    <w:rsid w:val="00993964"/>
    <w:rsid w:val="00994A13"/>
    <w:rsid w:val="0099606D"/>
    <w:rsid w:val="009965E9"/>
    <w:rsid w:val="009967C1"/>
    <w:rsid w:val="00997976"/>
    <w:rsid w:val="009A043F"/>
    <w:rsid w:val="009A06B4"/>
    <w:rsid w:val="009A0FEB"/>
    <w:rsid w:val="009A10B5"/>
    <w:rsid w:val="009A2D8A"/>
    <w:rsid w:val="009A3C68"/>
    <w:rsid w:val="009A4107"/>
    <w:rsid w:val="009A5ABA"/>
    <w:rsid w:val="009A78B8"/>
    <w:rsid w:val="009B07C6"/>
    <w:rsid w:val="009B113F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8CC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53C5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67D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752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1C44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7C2"/>
    <w:rsid w:val="00B60B02"/>
    <w:rsid w:val="00B60DBE"/>
    <w:rsid w:val="00B614EA"/>
    <w:rsid w:val="00B632AF"/>
    <w:rsid w:val="00B64730"/>
    <w:rsid w:val="00B64F3E"/>
    <w:rsid w:val="00B65160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78E"/>
    <w:rsid w:val="00B87C22"/>
    <w:rsid w:val="00B90A00"/>
    <w:rsid w:val="00B90E86"/>
    <w:rsid w:val="00B92DEC"/>
    <w:rsid w:val="00B936A0"/>
    <w:rsid w:val="00B939CC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BD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60"/>
    <w:rsid w:val="00BA74D8"/>
    <w:rsid w:val="00BB0578"/>
    <w:rsid w:val="00BB1C47"/>
    <w:rsid w:val="00BB2622"/>
    <w:rsid w:val="00BB2753"/>
    <w:rsid w:val="00BB2D15"/>
    <w:rsid w:val="00BB2DE9"/>
    <w:rsid w:val="00BB2EF6"/>
    <w:rsid w:val="00BB3050"/>
    <w:rsid w:val="00BB3367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B9D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06A7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57A40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AB6"/>
    <w:rsid w:val="00C76ED6"/>
    <w:rsid w:val="00C77C0C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381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21D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3C17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3548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4DA7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468"/>
    <w:rsid w:val="00D2298B"/>
    <w:rsid w:val="00D22D60"/>
    <w:rsid w:val="00D2381B"/>
    <w:rsid w:val="00D246C0"/>
    <w:rsid w:val="00D24E66"/>
    <w:rsid w:val="00D250AA"/>
    <w:rsid w:val="00D25ADE"/>
    <w:rsid w:val="00D26221"/>
    <w:rsid w:val="00D27F0B"/>
    <w:rsid w:val="00D302D6"/>
    <w:rsid w:val="00D3062C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204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A93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4FE2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1E6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5613"/>
    <w:rsid w:val="00E05C29"/>
    <w:rsid w:val="00E06873"/>
    <w:rsid w:val="00E06987"/>
    <w:rsid w:val="00E10148"/>
    <w:rsid w:val="00E14B4C"/>
    <w:rsid w:val="00E15362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69AC"/>
    <w:rsid w:val="00E57C47"/>
    <w:rsid w:val="00E57C4E"/>
    <w:rsid w:val="00E618DB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653B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3CE7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D55A1"/>
    <w:rsid w:val="00EE0CE6"/>
    <w:rsid w:val="00EE114B"/>
    <w:rsid w:val="00EE2284"/>
    <w:rsid w:val="00EE2DDF"/>
    <w:rsid w:val="00EE3524"/>
    <w:rsid w:val="00EE54DF"/>
    <w:rsid w:val="00EE721D"/>
    <w:rsid w:val="00EE79C5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94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87D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2B0B"/>
    <w:rsid w:val="00F737E0"/>
    <w:rsid w:val="00F74204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C87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5480"/>
    <w:rsid w:val="00FE7867"/>
    <w:rsid w:val="00FE7F3F"/>
    <w:rsid w:val="00FF0635"/>
    <w:rsid w:val="00FF0EFA"/>
    <w:rsid w:val="00FF12E2"/>
    <w:rsid w:val="00FF2623"/>
    <w:rsid w:val="00FF3258"/>
    <w:rsid w:val="00FF3653"/>
    <w:rsid w:val="00FF3857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9519-80A4-44AC-86D6-3E0876C6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Гайсин Алмаз Маратович</cp:lastModifiedBy>
  <cp:revision>6</cp:revision>
  <cp:lastPrinted>2022-06-29T10:12:00Z</cp:lastPrinted>
  <dcterms:created xsi:type="dcterms:W3CDTF">2024-04-25T14:58:00Z</dcterms:created>
  <dcterms:modified xsi:type="dcterms:W3CDTF">2024-04-27T07:41:00Z</dcterms:modified>
</cp:coreProperties>
</file>