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6DF57" w14:textId="4F2481BC" w:rsidR="00C27DC9" w:rsidRDefault="00C27DC9" w:rsidP="00C27DC9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размещения – 17.06.2024</w:t>
      </w:r>
    </w:p>
    <w:p w14:paraId="3AC2F92D" w14:textId="36BF859D" w:rsidR="00C27DC9" w:rsidRDefault="00C27DC9" w:rsidP="00C27DC9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2</w:t>
      </w:r>
      <w:r w:rsidR="0072154C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.06.2024</w:t>
      </w:r>
    </w:p>
    <w:p w14:paraId="64DE14C1" w14:textId="77777777" w:rsidR="00C27DC9" w:rsidRDefault="00C27DC9" w:rsidP="00C27DC9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ул.Достоевского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д.35/10</w:t>
      </w:r>
    </w:p>
    <w:p w14:paraId="36CF0F0C" w14:textId="77777777" w:rsidR="00C27DC9" w:rsidRDefault="00C27DC9" w:rsidP="00C27DC9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irg.kzn@tatar.ru</w:t>
      </w:r>
    </w:p>
    <w:p w14:paraId="40811E85" w14:textId="77777777" w:rsidR="00C27DC9" w:rsidRDefault="00C27DC9" w:rsidP="00C27DC9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 w:cs="Times New Roman"/>
          <w:b/>
          <w:sz w:val="26"/>
          <w:szCs w:val="26"/>
        </w:rPr>
        <w:br/>
        <w:t>Вишняковой Кристины Леонидовны</w:t>
      </w:r>
    </w:p>
    <w:p w14:paraId="347CA205" w14:textId="77777777" w:rsidR="00C27DC9" w:rsidRDefault="00C27DC9" w:rsidP="00C27DC9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C605B28" w14:textId="77777777" w:rsidR="00C27DC9" w:rsidRDefault="00C27DC9" w:rsidP="00C27DC9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0795CFFF" w14:textId="77777777" w:rsidR="00C27DC9" w:rsidRDefault="00C27DC9" w:rsidP="00C27DC9">
      <w:pPr>
        <w:spacing w:line="264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г.Казани</w:t>
      </w:r>
      <w:proofErr w:type="spellEnd"/>
    </w:p>
    <w:p w14:paraId="19592189" w14:textId="77777777" w:rsidR="00C27DC9" w:rsidRDefault="00C27DC9" w:rsidP="00C27DC9">
      <w:pPr>
        <w:spacing w:line="288" w:lineRule="auto"/>
        <w:jc w:val="center"/>
        <w:rPr>
          <w:b/>
          <w:sz w:val="30"/>
          <w:szCs w:val="30"/>
        </w:rPr>
      </w:pPr>
    </w:p>
    <w:p w14:paraId="66C64B67" w14:textId="77777777" w:rsidR="008871D1" w:rsidRPr="008871D1" w:rsidRDefault="008871D1" w:rsidP="008871D1">
      <w:pPr>
        <w:spacing w:line="288" w:lineRule="auto"/>
        <w:contextualSpacing/>
        <w:jc w:val="center"/>
        <w:rPr>
          <w:b/>
          <w:sz w:val="30"/>
          <w:szCs w:val="30"/>
        </w:rPr>
      </w:pPr>
    </w:p>
    <w:p w14:paraId="6BE33D54" w14:textId="18E6CD9E" w:rsidR="008871D1" w:rsidRPr="008871D1" w:rsidRDefault="008871D1" w:rsidP="008C3E38">
      <w:pPr>
        <w:spacing w:line="288" w:lineRule="auto"/>
        <w:contextualSpacing/>
        <w:jc w:val="center"/>
        <w:rPr>
          <w:b/>
          <w:sz w:val="30"/>
          <w:szCs w:val="30"/>
        </w:rPr>
      </w:pPr>
      <w:r w:rsidRPr="008871D1">
        <w:rPr>
          <w:b/>
          <w:sz w:val="30"/>
          <w:szCs w:val="30"/>
        </w:rPr>
        <w:t xml:space="preserve"> </w:t>
      </w:r>
    </w:p>
    <w:p w14:paraId="5C68D919" w14:textId="2D558D1E" w:rsidR="00AE4981" w:rsidRDefault="00522407" w:rsidP="000470F1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определения </w:t>
      </w:r>
    </w:p>
    <w:p w14:paraId="081A1D6D" w14:textId="77777777" w:rsidR="00522407" w:rsidRDefault="00522407" w:rsidP="000470F1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объема и условий предоставления иной субсидии </w:t>
      </w:r>
    </w:p>
    <w:p w14:paraId="0A013E68" w14:textId="77777777" w:rsidR="00522407" w:rsidRDefault="00522407" w:rsidP="000470F1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Муниципальному бюджетному учреждению «Институт развития города Казани», подведомственному Управлению архитектуры </w:t>
      </w:r>
    </w:p>
    <w:p w14:paraId="6330A7DA" w14:textId="77777777" w:rsidR="00522407" w:rsidRDefault="00522407" w:rsidP="000470F1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градостроительства Исполнительного комитета г.Казани, </w:t>
      </w:r>
    </w:p>
    <w:p w14:paraId="2B331D12" w14:textId="77777777" w:rsidR="00522407" w:rsidRDefault="00522407" w:rsidP="000470F1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проведение </w:t>
      </w:r>
      <w:r w:rsidRPr="00014DD8">
        <w:rPr>
          <w:b/>
          <w:color w:val="000000" w:themeColor="text1"/>
          <w:sz w:val="28"/>
          <w:szCs w:val="28"/>
        </w:rPr>
        <w:t>государственн</w:t>
      </w:r>
      <w:r>
        <w:rPr>
          <w:b/>
          <w:color w:val="000000" w:themeColor="text1"/>
          <w:sz w:val="28"/>
          <w:szCs w:val="28"/>
        </w:rPr>
        <w:t>ой</w:t>
      </w:r>
      <w:r w:rsidRPr="00014DD8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экспертизы проектной документации и результатов инженерных изысканий, государственной экологической экспертизы и </w:t>
      </w:r>
      <w:r w:rsidRPr="005B0BE8">
        <w:rPr>
          <w:b/>
          <w:sz w:val="28"/>
          <w:szCs w:val="28"/>
        </w:rPr>
        <w:t xml:space="preserve">государственной историко-культурной экспертизы, </w:t>
      </w:r>
    </w:p>
    <w:p w14:paraId="1F56C3EB" w14:textId="6BA81B7B" w:rsidR="00522407" w:rsidRPr="00AE4981" w:rsidRDefault="00522407" w:rsidP="000470F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5B0BE8">
        <w:rPr>
          <w:b/>
          <w:sz w:val="28"/>
          <w:szCs w:val="28"/>
        </w:rPr>
        <w:t>не включе</w:t>
      </w:r>
      <w:r>
        <w:rPr>
          <w:b/>
          <w:sz w:val="28"/>
          <w:szCs w:val="28"/>
        </w:rPr>
        <w:t>нных в муниципальное задание</w:t>
      </w:r>
    </w:p>
    <w:p w14:paraId="65579AB8" w14:textId="77777777" w:rsidR="00AE4981" w:rsidRPr="00A411A2" w:rsidRDefault="00AE4981" w:rsidP="00A411A2">
      <w:pPr>
        <w:spacing w:line="264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62ECCA6" w14:textId="5AC740BD" w:rsidR="008871D1" w:rsidRPr="00BC4DF3" w:rsidRDefault="00522407" w:rsidP="000470F1">
      <w:pPr>
        <w:spacing w:line="288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 w:rsidR="00BC4D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08.12.2022 №4290 </w:t>
      </w:r>
      <w:r w:rsidR="00BC4D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D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30.12.2020 №3985 «Об утверждении Порядка определения объема и условий предоставления субсидий муниципальным бюджетным и автономным учреждениям города Казани на иные цели»</w:t>
      </w:r>
      <w:r w:rsidR="005544F1" w:rsidRPr="00A411A2">
        <w:rPr>
          <w:rFonts w:ascii="Times New Roman" w:hAnsi="Times New Roman" w:cs="Times New Roman"/>
          <w:sz w:val="28"/>
          <w:szCs w:val="28"/>
        </w:rPr>
        <w:t xml:space="preserve"> </w:t>
      </w:r>
      <w:r w:rsidR="008871D1" w:rsidRPr="00BC4DF3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02C0DF1D" w14:textId="505E80CA" w:rsidR="00C45F6D" w:rsidRPr="00A411A2" w:rsidRDefault="00466C33" w:rsidP="000470F1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11A2">
        <w:rPr>
          <w:rFonts w:ascii="Times New Roman" w:hAnsi="Times New Roman" w:cs="Times New Roman"/>
          <w:sz w:val="28"/>
          <w:szCs w:val="28"/>
        </w:rPr>
        <w:t>1</w:t>
      </w:r>
      <w:r w:rsidR="00C901D0" w:rsidRPr="00A411A2">
        <w:rPr>
          <w:rFonts w:ascii="Times New Roman" w:hAnsi="Times New Roman" w:cs="Times New Roman"/>
          <w:sz w:val="28"/>
          <w:szCs w:val="28"/>
        </w:rPr>
        <w:t>.</w:t>
      </w:r>
      <w:r w:rsidR="00522407">
        <w:rPr>
          <w:rFonts w:ascii="Times New Roman" w:hAnsi="Times New Roman" w:cs="Times New Roman"/>
          <w:sz w:val="28"/>
          <w:szCs w:val="28"/>
        </w:rPr>
        <w:t xml:space="preserve"> Утвердить Порядок </w:t>
      </w:r>
      <w:r w:rsidR="00522407" w:rsidRPr="00522407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иной субсидии Муниципальному бюджетному учреждению «Институт развития </w:t>
      </w:r>
      <w:r w:rsidR="00522407" w:rsidRPr="00522407">
        <w:rPr>
          <w:rFonts w:ascii="Times New Roman" w:hAnsi="Times New Roman" w:cs="Times New Roman"/>
          <w:sz w:val="28"/>
          <w:szCs w:val="28"/>
        </w:rPr>
        <w:lastRenderedPageBreak/>
        <w:t xml:space="preserve">города Казани», подведомственному Управлению архитектуры </w:t>
      </w:r>
      <w:r w:rsidR="00BC4DF3">
        <w:rPr>
          <w:rFonts w:ascii="Times New Roman" w:hAnsi="Times New Roman" w:cs="Times New Roman"/>
          <w:sz w:val="28"/>
          <w:szCs w:val="28"/>
        </w:rPr>
        <w:br/>
      </w:r>
      <w:r w:rsidR="00522407" w:rsidRPr="00522407">
        <w:rPr>
          <w:rFonts w:ascii="Times New Roman" w:hAnsi="Times New Roman" w:cs="Times New Roman"/>
          <w:sz w:val="28"/>
          <w:szCs w:val="28"/>
        </w:rPr>
        <w:t xml:space="preserve">и градостроительства Исполнительного комитета </w:t>
      </w:r>
      <w:proofErr w:type="spellStart"/>
      <w:r w:rsidR="00522407" w:rsidRPr="0052240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522407" w:rsidRPr="00522407">
        <w:rPr>
          <w:rFonts w:ascii="Times New Roman" w:hAnsi="Times New Roman" w:cs="Times New Roman"/>
          <w:sz w:val="28"/>
          <w:szCs w:val="28"/>
        </w:rPr>
        <w:t xml:space="preserve">, на проведение государственной экспертизы проектной документации и результатов инженерных изысканий, государственной экологической экспертизы </w:t>
      </w:r>
      <w:r w:rsidR="00BC4DF3">
        <w:rPr>
          <w:rFonts w:ascii="Times New Roman" w:hAnsi="Times New Roman" w:cs="Times New Roman"/>
          <w:sz w:val="28"/>
          <w:szCs w:val="28"/>
        </w:rPr>
        <w:br/>
      </w:r>
      <w:r w:rsidR="00522407" w:rsidRPr="00522407">
        <w:rPr>
          <w:rFonts w:ascii="Times New Roman" w:hAnsi="Times New Roman" w:cs="Times New Roman"/>
          <w:sz w:val="28"/>
          <w:szCs w:val="28"/>
        </w:rPr>
        <w:t xml:space="preserve">и государственной историко-культурной экспертизы, не включенных </w:t>
      </w:r>
      <w:r w:rsidR="00BC4DF3">
        <w:rPr>
          <w:rFonts w:ascii="Times New Roman" w:hAnsi="Times New Roman" w:cs="Times New Roman"/>
          <w:sz w:val="28"/>
          <w:szCs w:val="28"/>
        </w:rPr>
        <w:br/>
      </w:r>
      <w:r w:rsidR="00522407" w:rsidRPr="00522407">
        <w:rPr>
          <w:rFonts w:ascii="Times New Roman" w:hAnsi="Times New Roman" w:cs="Times New Roman"/>
          <w:sz w:val="28"/>
          <w:szCs w:val="28"/>
        </w:rPr>
        <w:t>в муниципальное задание</w:t>
      </w:r>
      <w:r w:rsidR="00522407">
        <w:rPr>
          <w:rFonts w:ascii="Times New Roman" w:hAnsi="Times New Roman" w:cs="Times New Roman"/>
          <w:sz w:val="28"/>
          <w:szCs w:val="28"/>
        </w:rPr>
        <w:t>.</w:t>
      </w:r>
    </w:p>
    <w:p w14:paraId="1F187263" w14:textId="3217D06A" w:rsidR="00497173" w:rsidRPr="000470F1" w:rsidRDefault="00466C33" w:rsidP="000470F1">
      <w:pPr>
        <w:spacing w:line="288" w:lineRule="auto"/>
        <w:ind w:firstLine="709"/>
        <w:contextualSpacing/>
        <w:rPr>
          <w:sz w:val="28"/>
          <w:szCs w:val="28"/>
          <w:u w:val="single"/>
        </w:rPr>
      </w:pPr>
      <w:r w:rsidRPr="00A411A2">
        <w:rPr>
          <w:rFonts w:ascii="Times New Roman" w:hAnsi="Times New Roman" w:cs="Times New Roman"/>
          <w:sz w:val="28"/>
          <w:szCs w:val="28"/>
        </w:rPr>
        <w:t>2</w:t>
      </w:r>
      <w:r w:rsidR="00CD2DAC" w:rsidRPr="00A411A2">
        <w:rPr>
          <w:rFonts w:ascii="Times New Roman" w:hAnsi="Times New Roman" w:cs="Times New Roman"/>
          <w:sz w:val="28"/>
          <w:szCs w:val="28"/>
        </w:rPr>
        <w:t>.</w:t>
      </w:r>
      <w:r w:rsidR="00997B49" w:rsidRPr="00A411A2">
        <w:rPr>
          <w:rFonts w:ascii="Times New Roman" w:hAnsi="Times New Roman" w:cs="Times New Roman"/>
          <w:sz w:val="28"/>
          <w:szCs w:val="28"/>
        </w:rPr>
        <w:t> </w:t>
      </w:r>
      <w:r w:rsidR="00522407" w:rsidRPr="005D373F">
        <w:rPr>
          <w:sz w:val="28"/>
          <w:szCs w:val="28"/>
        </w:rPr>
        <w:t>Опубликовать настоящее постановление</w:t>
      </w:r>
      <w:r w:rsidR="00522407">
        <w:rPr>
          <w:sz w:val="28"/>
          <w:szCs w:val="28"/>
        </w:rPr>
        <w:t xml:space="preserve"> </w:t>
      </w:r>
      <w:r w:rsidR="00522407" w:rsidRPr="005D373F">
        <w:rPr>
          <w:sz w:val="28"/>
          <w:szCs w:val="28"/>
        </w:rPr>
        <w:t>в сетевом издании</w:t>
      </w:r>
      <w:r w:rsidR="00522407">
        <w:rPr>
          <w:lang w:val="tt-RU"/>
        </w:rPr>
        <w:t xml:space="preserve"> «</w:t>
      </w:r>
      <w:r w:rsidR="00522407" w:rsidRPr="005D373F">
        <w:rPr>
          <w:sz w:val="28"/>
          <w:szCs w:val="28"/>
        </w:rPr>
        <w:t>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="00522407" w:rsidRPr="005D373F">
          <w:rPr>
            <w:rStyle w:val="a3"/>
            <w:color w:val="auto"/>
            <w:sz w:val="28"/>
            <w:szCs w:val="28"/>
            <w:u w:val="none"/>
          </w:rPr>
          <w:t>www.pravo.tatarstan.ru</w:t>
        </w:r>
      </w:hyperlink>
      <w:r w:rsidR="00522407" w:rsidRPr="005D373F">
        <w:rPr>
          <w:sz w:val="28"/>
          <w:szCs w:val="28"/>
        </w:rPr>
        <w:t>).</w:t>
      </w:r>
    </w:p>
    <w:p w14:paraId="7D2A93EC" w14:textId="1EBE9E75" w:rsidR="008871D1" w:rsidRPr="00145B43" w:rsidRDefault="000470F1" w:rsidP="000470F1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7173" w:rsidRPr="00A411A2">
        <w:rPr>
          <w:rFonts w:ascii="Times New Roman" w:hAnsi="Times New Roman" w:cs="Times New Roman"/>
          <w:sz w:val="28"/>
          <w:szCs w:val="28"/>
        </w:rPr>
        <w:t>.</w:t>
      </w:r>
      <w:r w:rsidR="00997B49" w:rsidRPr="00A411A2">
        <w:rPr>
          <w:rFonts w:ascii="Times New Roman" w:hAnsi="Times New Roman" w:cs="Times New Roman"/>
          <w:sz w:val="28"/>
          <w:szCs w:val="28"/>
        </w:rPr>
        <w:t> </w:t>
      </w:r>
      <w:r w:rsidR="008871D1" w:rsidRPr="00632D2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010DF" w:rsidRPr="00145B43">
        <w:rPr>
          <w:rFonts w:ascii="Times New Roman" w:hAnsi="Times New Roman" w:cs="Times New Roman"/>
          <w:sz w:val="28"/>
          <w:szCs w:val="28"/>
        </w:rPr>
        <w:t>.</w:t>
      </w:r>
    </w:p>
    <w:p w14:paraId="55B750FA" w14:textId="77777777" w:rsidR="004812CD" w:rsidRPr="00632D26" w:rsidRDefault="004812CD" w:rsidP="00A411A2">
      <w:pPr>
        <w:suppressAutoHyphens/>
        <w:spacing w:line="264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657E553" w14:textId="5C714A19" w:rsidR="00AE4981" w:rsidRPr="00A411A2" w:rsidRDefault="008871D1" w:rsidP="00A411A2">
      <w:pPr>
        <w:suppressAutoHyphens/>
        <w:spacing w:line="264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11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42B68" w14:textId="11D1A295" w:rsidR="007D5648" w:rsidRDefault="008871D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11A2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A411A2">
        <w:rPr>
          <w:rFonts w:ascii="Times New Roman" w:hAnsi="Times New Roman" w:cs="Times New Roman"/>
          <w:b/>
          <w:sz w:val="28"/>
          <w:szCs w:val="28"/>
        </w:rPr>
        <w:tab/>
      </w:r>
      <w:r w:rsidRPr="00A411A2">
        <w:rPr>
          <w:rFonts w:ascii="Times New Roman" w:hAnsi="Times New Roman" w:cs="Times New Roman"/>
          <w:b/>
          <w:sz w:val="28"/>
          <w:szCs w:val="28"/>
        </w:rPr>
        <w:tab/>
      </w:r>
      <w:r w:rsidRPr="00A411A2">
        <w:rPr>
          <w:rFonts w:ascii="Times New Roman" w:hAnsi="Times New Roman" w:cs="Times New Roman"/>
          <w:b/>
          <w:sz w:val="28"/>
          <w:szCs w:val="28"/>
        </w:rPr>
        <w:tab/>
      </w:r>
      <w:r w:rsidRPr="00A411A2">
        <w:rPr>
          <w:rFonts w:ascii="Times New Roman" w:hAnsi="Times New Roman" w:cs="Times New Roman"/>
          <w:b/>
          <w:sz w:val="28"/>
          <w:szCs w:val="28"/>
        </w:rPr>
        <w:tab/>
      </w:r>
      <w:r w:rsidRPr="00A411A2">
        <w:rPr>
          <w:rFonts w:ascii="Times New Roman" w:hAnsi="Times New Roman" w:cs="Times New Roman"/>
          <w:b/>
          <w:sz w:val="28"/>
          <w:szCs w:val="28"/>
        </w:rPr>
        <w:tab/>
      </w:r>
      <w:r w:rsidRPr="00A411A2">
        <w:rPr>
          <w:rFonts w:ascii="Times New Roman" w:hAnsi="Times New Roman" w:cs="Times New Roman"/>
          <w:b/>
          <w:sz w:val="28"/>
          <w:szCs w:val="28"/>
        </w:rPr>
        <w:tab/>
      </w:r>
      <w:r w:rsidRPr="00A411A2">
        <w:rPr>
          <w:rFonts w:ascii="Times New Roman" w:hAnsi="Times New Roman" w:cs="Times New Roman"/>
          <w:b/>
          <w:sz w:val="28"/>
          <w:szCs w:val="28"/>
        </w:rPr>
        <w:tab/>
      </w:r>
      <w:r w:rsidRPr="00A411A2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 w:rsidRPr="00A411A2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3256EAD2" w14:textId="4B7B5913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614FF20" w14:textId="7E8C4490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D890F2B" w14:textId="7D3424D4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475DB77" w14:textId="48714736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CC5BA6F" w14:textId="088E09AC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C15BAB0" w14:textId="78A7DC68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ABF8641" w14:textId="008E4ADA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DDA3B80" w14:textId="68298114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B49D115" w14:textId="79E6CCEB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6505FB7" w14:textId="7474AB32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AD89473" w14:textId="21C3E036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27D48B0" w14:textId="4B5A764E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8797D9A" w14:textId="17D47309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C4DDDEF" w14:textId="62480678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02D11F9" w14:textId="5C1731E8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0E270D2" w14:textId="0A0EDA7F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6E0E212" w14:textId="2C4DD120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05C8F2B" w14:textId="39ED3698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C54341E" w14:textId="25604701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990BE9C" w14:textId="40ED714A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7EEA95F" w14:textId="696AF4FF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745C93B" w14:textId="5B45BA2B" w:rsidR="008C3E38" w:rsidRDefault="008C3E38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D03E661" w14:textId="77777777" w:rsidR="008C3E38" w:rsidRDefault="008C3E38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9BC8723" w14:textId="50993DDA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5674AA0" w14:textId="77777777" w:rsidR="00444C87" w:rsidRDefault="00444C87" w:rsidP="00444C87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6A6CB65" w14:textId="77777777" w:rsidR="00444C87" w:rsidRDefault="00444C87" w:rsidP="00444C87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17D5B17E" w14:textId="77777777" w:rsidR="00444C87" w:rsidRDefault="00444C87" w:rsidP="00444C87">
      <w:pPr>
        <w:tabs>
          <w:tab w:val="left" w:pos="5103"/>
        </w:tabs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14:paraId="7C06F368" w14:textId="77777777" w:rsidR="00444C87" w:rsidRDefault="00444C87" w:rsidP="00444C87">
      <w:pPr>
        <w:tabs>
          <w:tab w:val="left" w:pos="5103"/>
        </w:tabs>
        <w:spacing w:line="288" w:lineRule="auto"/>
        <w:ind w:firstLine="538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__________</w:t>
      </w:r>
    </w:p>
    <w:p w14:paraId="31B4C54F" w14:textId="77777777" w:rsidR="00444C87" w:rsidRDefault="00444C87" w:rsidP="00444C87">
      <w:pPr>
        <w:spacing w:line="288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sub_100"/>
    </w:p>
    <w:p w14:paraId="7F022A28" w14:textId="77777777" w:rsidR="00444C87" w:rsidRDefault="00444C87" w:rsidP="00444C87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14:paraId="11184528" w14:textId="77777777" w:rsidR="00444C87" w:rsidRDefault="00444C87" w:rsidP="00444C87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 предоставления </w:t>
      </w:r>
    </w:p>
    <w:p w14:paraId="6B21D67C" w14:textId="77777777" w:rsidR="00444C87" w:rsidRDefault="00444C87" w:rsidP="00444C87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</w:t>
      </w:r>
    </w:p>
    <w:p w14:paraId="0C2E53C7" w14:textId="77777777" w:rsidR="00444C87" w:rsidRDefault="00444C87" w:rsidP="00444C87">
      <w:pPr>
        <w:spacing w:line="288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г.Казани</w:t>
      </w:r>
      <w:proofErr w:type="spellEnd"/>
      <w:r>
        <w:rPr>
          <w:b/>
          <w:sz w:val="28"/>
          <w:szCs w:val="28"/>
        </w:rPr>
        <w:t xml:space="preserve">, на проведение </w:t>
      </w:r>
      <w:r>
        <w:rPr>
          <w:b/>
          <w:color w:val="000000" w:themeColor="text1"/>
          <w:sz w:val="28"/>
          <w:szCs w:val="28"/>
        </w:rPr>
        <w:t xml:space="preserve">государственной </w:t>
      </w:r>
      <w:r>
        <w:rPr>
          <w:b/>
          <w:sz w:val="28"/>
          <w:szCs w:val="28"/>
        </w:rPr>
        <w:t>экспертизы проектной документации и результатов инженерных изысканий, государственной экологической экспертизы и государственной историко-культурной экспертизы, не включенных в муниципальное задание</w:t>
      </w:r>
    </w:p>
    <w:p w14:paraId="6850AF2A" w14:textId="77777777" w:rsidR="00444C87" w:rsidRDefault="00444C87" w:rsidP="00444C87">
      <w:pPr>
        <w:spacing w:line="288" w:lineRule="auto"/>
        <w:jc w:val="center"/>
        <w:rPr>
          <w:b/>
          <w:sz w:val="28"/>
          <w:szCs w:val="28"/>
        </w:rPr>
      </w:pPr>
    </w:p>
    <w:bookmarkEnd w:id="0"/>
    <w:p w14:paraId="7A5CCF19" w14:textId="77777777" w:rsidR="00444C87" w:rsidRDefault="00444C87" w:rsidP="00444C87">
      <w:pPr>
        <w:pStyle w:val="ConsPlusTitle"/>
        <w:spacing w:line="28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5581E10D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2A38A02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Настоящий Порядок устанавливает правила определения объема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условий предоставления из бюджета муниципального образования города Казани Муниципальному бюджетному учреждению «Институт развития города Казани» (далее - Учреждение), подведомственному Управлению архитектуры 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иной субсидии  </w:t>
      </w:r>
      <w:r>
        <w:rPr>
          <w:rFonts w:ascii="Times New Roman" w:hAnsi="Times New Roman" w:cs="Times New Roman"/>
          <w:sz w:val="28"/>
          <w:szCs w:val="28"/>
        </w:rPr>
        <w:br/>
        <w:t>на проведение государственной экспертизы проектной документации и результатов инженерных изысканий, государственной экологической экспертизы и государственной историко-культурной экспертизы, не включенных в муниципальное задание (далее – иная субсидия, субсидия).</w:t>
      </w:r>
    </w:p>
    <w:p w14:paraId="06F26A36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предоставляется в целях финансового обеспечения расходов Учреждения на следующие цели:</w:t>
      </w:r>
    </w:p>
    <w:p w14:paraId="1CE15A48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субсидия в целях проведения государственной </w:t>
      </w:r>
      <w:r>
        <w:rPr>
          <w:rFonts w:ascii="Times New Roman" w:hAnsi="Times New Roman" w:cs="Times New Roman"/>
          <w:sz w:val="28"/>
          <w:szCs w:val="28"/>
        </w:rPr>
        <w:t>экспертизы проектной документации и результатов инженерных изысканий (включая проверку достоверности определения сметной стоимости в установленных случаях)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C514CA2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субсидия в целях проведения государственной экологической экспертизы;</w:t>
      </w:r>
    </w:p>
    <w:p w14:paraId="25F5997A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субсидия в целях проведения государственной историко-культурной экспертизы.</w:t>
      </w:r>
    </w:p>
    <w:p w14:paraId="5A0DA0C1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Иная субсидия предоставляется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органом, осуществляющим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Учреждения, в лице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Управления архитектуры 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Управление), до которого как до получателя бюджетных средств доведены </w:t>
      </w:r>
      <w:r>
        <w:rPr>
          <w:rFonts w:ascii="Times New Roman" w:hAnsi="Times New Roman" w:cs="Times New Roman"/>
          <w:sz w:val="28"/>
          <w:szCs w:val="28"/>
        </w:rPr>
        <w:br/>
        <w:t>в установленном порядке лимиты бюджетных обязательств на предоставление целевых субсидий на соответствующий финансовый год и на плановый период.</w:t>
      </w:r>
    </w:p>
    <w:p w14:paraId="57DCF83C" w14:textId="77777777" w:rsidR="00444C87" w:rsidRDefault="00444C87" w:rsidP="00444C87">
      <w:pPr>
        <w:pStyle w:val="ConsPlusTitle"/>
        <w:spacing w:line="28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 Условия и порядок предоставления субсидии</w:t>
      </w:r>
    </w:p>
    <w:p w14:paraId="532BF3C2" w14:textId="77777777" w:rsidR="00444C87" w:rsidRDefault="00444C87" w:rsidP="00444C87">
      <w:pPr>
        <w:pStyle w:val="ConsPlusTitle"/>
        <w:spacing w:line="288" w:lineRule="auto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58332AC6" w14:textId="77777777" w:rsidR="00444C87" w:rsidRDefault="00444C87" w:rsidP="00444C87">
      <w:pPr>
        <w:pStyle w:val="ConsPlusTitle"/>
        <w:spacing w:line="288" w:lineRule="auto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2.1. Учреждение представляет в Управление заявление по форме согласно приложению к настоящему Порядку с приложением описи представленных документов в соответствии с перечнем документов, представляемых для получения целевой субсидии, который включает в себя:</w:t>
      </w:r>
    </w:p>
    <w:p w14:paraId="3DFCCAD7" w14:textId="77777777" w:rsidR="00444C87" w:rsidRDefault="00444C87" w:rsidP="00444C87">
      <w:pPr>
        <w:pStyle w:val="ConsPlusTitle"/>
        <w:spacing w:line="288" w:lineRule="auto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 пояснительную записку, содержащую обоснование необходимости предоставления бюджетных средств на цели, установленные </w:t>
      </w:r>
      <w:hyperlink r:id="rId9" w:anchor="/document/73671487/entry/1032" w:history="1">
        <w:r w:rsidRPr="00444C87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пунктом</w:t>
        </w:r>
      </w:hyperlink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1.1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а также предложения поставщиков (подрядчиков, исполнителей), статистические данные и (или) иную информацию;</w:t>
      </w:r>
    </w:p>
    <w:p w14:paraId="25FE7CF0" w14:textId="77777777" w:rsidR="00444C87" w:rsidRDefault="00444C87" w:rsidP="00444C87">
      <w:pPr>
        <w:pStyle w:val="ConsPlusTitle"/>
        <w:spacing w:line="288" w:lineRule="auto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- документы, подтверждающие соответствие Учреждения требованиям, установленным пунктом 2.8 настоящего Порядка.</w:t>
      </w:r>
    </w:p>
    <w:p w14:paraId="2F0BCD11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r>
        <w:rPr>
          <w:rFonts w:ascii="Times New Roman" w:hAnsi="Times New Roman" w:cs="Times New Roman"/>
          <w:sz w:val="28"/>
          <w:szCs w:val="28"/>
        </w:rPr>
        <w:t>2.2. Управление:</w:t>
      </w:r>
    </w:p>
    <w:p w14:paraId="72C6E2C2" w14:textId="77777777" w:rsidR="00444C87" w:rsidRDefault="00444C87" w:rsidP="00444C87">
      <w:pPr>
        <w:widowControl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регистрирует заявку в день поступления;</w:t>
      </w:r>
    </w:p>
    <w:p w14:paraId="52F627A8" w14:textId="77777777" w:rsidR="00444C87" w:rsidRDefault="00444C87" w:rsidP="00444C87">
      <w:pPr>
        <w:widowControl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осуществляет рассмотрение документов, указанных в пункте 2.1 настоящего Порядка, на предмет их комплектности, полноты и достоверности содержащейся в них информации; </w:t>
      </w:r>
    </w:p>
    <w:p w14:paraId="485C498C" w14:textId="77777777" w:rsidR="00444C87" w:rsidRDefault="00444C87" w:rsidP="00444C87">
      <w:pPr>
        <w:widowControl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течение пяти рабочих дней с даты регистрации заявки принимает решение о предоставлении либо об отказе в предоставлении субсидии.</w:t>
      </w:r>
    </w:p>
    <w:p w14:paraId="177E60D2" w14:textId="77777777" w:rsidR="00444C87" w:rsidRDefault="00444C87" w:rsidP="00444C87">
      <w:pPr>
        <w:widowControl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 непредставления всех необходимых документов или их ненадлежащего оформления Управление возвращает указанные документы для устранения выявленных недостатков не позднее чем за два рабочих дня до окончания срока рассмотрения.</w:t>
      </w:r>
    </w:p>
    <w:p w14:paraId="66550D69" w14:textId="77777777" w:rsidR="00444C87" w:rsidRDefault="00444C87" w:rsidP="00444C87">
      <w:pPr>
        <w:widowControl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направляется Учреждению в форме электронного документа по адресу электронной почты, указанному в заявке, поступившей в Управление в форме электронного документа, или в письменной форме по почтовому адресу, указанному в заявке, поступившей в Управление в письменной форме.</w:t>
      </w:r>
    </w:p>
    <w:p w14:paraId="67F06D07" w14:textId="77777777" w:rsidR="00444C87" w:rsidRDefault="00444C87" w:rsidP="00444C87">
      <w:pPr>
        <w:widowControl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для устранения Учреждением недостатков составляет не более пяти рабочих дней со дня регистрации указанного уведомления.</w:t>
      </w:r>
    </w:p>
    <w:p w14:paraId="0D93975D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Основания для отказа Учреждению в предоставлении субсидии:</w:t>
      </w:r>
    </w:p>
    <w:p w14:paraId="72227AE3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несоответствие представленных Учреждением документов требованиям, определенным пунктом 2.1 настоящего Порядка, или непредставление (представление не в полном объеме) указанных документов;</w:t>
      </w:r>
    </w:p>
    <w:p w14:paraId="2FD147D5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несоответствие представленных документов целям, установленным пунктом 1.1 настоящего Порядка;</w:t>
      </w:r>
    </w:p>
    <w:p w14:paraId="0ABD897A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недостоверность информации, содержащейся в документах, представленных Учреждением; </w:t>
      </w:r>
    </w:p>
    <w:p w14:paraId="244FD1A8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полное распределение лимитов бюджетных обязательств, предусмотренных в бюджетной росписи Управления в текущем финансовом году на предоставление целевых субсидий.</w:t>
      </w:r>
    </w:p>
    <w:p w14:paraId="252AE6AF" w14:textId="77777777" w:rsidR="00444C87" w:rsidRDefault="00444C87" w:rsidP="00444C87">
      <w:pPr>
        <w:widowControl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 Учреждению в течение трех рабочих дней со дня принятия такого решения направляется уведомление об отказе, в котором указывается его причина.</w:t>
      </w:r>
    </w:p>
    <w:p w14:paraId="79E09A71" w14:textId="77777777" w:rsidR="00444C87" w:rsidRDefault="00444C87" w:rsidP="00444C87">
      <w:pPr>
        <w:widowControl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направляется Учреждению в форме электронного документа по адресу электронной почты, указанному в заявке, поступившей в Управление в форме электронного документа, или в письменной форме по почтовому адресу, указанному в заявке, поступившей в Управление в письменной форме.</w:t>
      </w:r>
    </w:p>
    <w:p w14:paraId="3891DD35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вправе повторно направить документы при условии устранения замечаний, явившихся основанием для отказа.</w:t>
      </w:r>
    </w:p>
    <w:p w14:paraId="4EE01358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представлении Учреждением полного комплекта документов, при соответствии представленных документов целям, установленным пунктом 1.1 настоящего Порядка, а также при отсутствии оснований для отказа в предоставлении целевой субсидии, предусмотренных пунктом 2.3 настоящего Порядка, Управление в течение срока, указанного в пункте 2.2 настоящего Порядка, принимает решение о предоставлении Учреждению целевой субсидии в виде заключения о возможности предоставления субсидии.</w:t>
      </w:r>
    </w:p>
    <w:p w14:paraId="0552EFB0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Размер иной субсидии определяется по формуле:</w:t>
      </w:r>
    </w:p>
    <w:p w14:paraId="59C1E8CF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F0D3E0A" w14:textId="77777777" w:rsidR="00444C87" w:rsidRDefault="00444C87" w:rsidP="00444C87">
      <w:pPr>
        <w:pStyle w:val="Default"/>
        <w:spacing w:line="288" w:lineRule="auto"/>
        <w:ind w:firstLine="851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С = З1 + З2 + З3 +…+З</w:t>
      </w:r>
      <w:r>
        <w:rPr>
          <w:noProof/>
          <w:color w:val="auto"/>
          <w:sz w:val="28"/>
          <w:szCs w:val="28"/>
          <w:lang w:val="en-US"/>
        </w:rPr>
        <w:t>n</w:t>
      </w:r>
      <w:r>
        <w:rPr>
          <w:noProof/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где:</w:t>
      </w:r>
    </w:p>
    <w:p w14:paraId="3A11F49A" w14:textId="77777777" w:rsidR="00444C87" w:rsidRDefault="00444C87" w:rsidP="00444C87">
      <w:pPr>
        <w:pStyle w:val="Default"/>
        <w:spacing w:line="288" w:lineRule="auto"/>
        <w:ind w:firstLine="851"/>
        <w:jc w:val="center"/>
        <w:rPr>
          <w:color w:val="auto"/>
          <w:sz w:val="16"/>
          <w:szCs w:val="16"/>
        </w:rPr>
      </w:pPr>
    </w:p>
    <w:p w14:paraId="5DE1923B" w14:textId="77777777" w:rsidR="00444C87" w:rsidRDefault="00444C87" w:rsidP="00444C87">
      <w:pPr>
        <w:pStyle w:val="Default"/>
        <w:spacing w:line="288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– размер субсидии </w:t>
      </w:r>
      <w:r>
        <w:rPr>
          <w:sz w:val="28"/>
          <w:szCs w:val="28"/>
        </w:rPr>
        <w:t xml:space="preserve">на проведение государственной экспертизы проектной документации и результатов инженерных изысканий </w:t>
      </w:r>
      <w:r>
        <w:rPr>
          <w:color w:val="auto"/>
          <w:sz w:val="28"/>
          <w:szCs w:val="28"/>
        </w:rPr>
        <w:t xml:space="preserve">(включая </w:t>
      </w:r>
      <w:r>
        <w:rPr>
          <w:sz w:val="28"/>
          <w:szCs w:val="28"/>
        </w:rPr>
        <w:t>проверку достоверности определения сметной стоимости в установленных случаях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>, государственной экологической экспертизы и государственной историко-культурной экспертизы, не включенных в муниципальное задание</w:t>
      </w:r>
      <w:r>
        <w:rPr>
          <w:color w:val="auto"/>
          <w:sz w:val="28"/>
          <w:szCs w:val="28"/>
        </w:rPr>
        <w:t>;</w:t>
      </w:r>
    </w:p>
    <w:p w14:paraId="31B3DCEB" w14:textId="77777777" w:rsidR="00444C87" w:rsidRDefault="00444C87" w:rsidP="00444C87">
      <w:pPr>
        <w:pStyle w:val="Default"/>
        <w:spacing w:line="288" w:lineRule="auto"/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noProof/>
          <w:color w:val="auto"/>
          <w:sz w:val="28"/>
          <w:szCs w:val="28"/>
        </w:rPr>
        <w:t>З1, З2, З3,…,З</w:t>
      </w:r>
      <w:r>
        <w:rPr>
          <w:noProof/>
          <w:color w:val="auto"/>
          <w:sz w:val="28"/>
          <w:szCs w:val="28"/>
          <w:lang w:val="en-US"/>
        </w:rPr>
        <w:t>n</w:t>
      </w:r>
      <w:r>
        <w:rPr>
          <w:noProof/>
          <w:color w:val="auto"/>
          <w:sz w:val="28"/>
          <w:szCs w:val="28"/>
        </w:rPr>
        <w:t xml:space="preserve"> – затраты, связанные с </w:t>
      </w:r>
      <w:r>
        <w:rPr>
          <w:color w:val="auto"/>
          <w:sz w:val="28"/>
          <w:szCs w:val="28"/>
        </w:rPr>
        <w:t xml:space="preserve">проведением государственной экспертизы проектной документации и инженерных изысканий (включая </w:t>
      </w:r>
      <w:r>
        <w:rPr>
          <w:sz w:val="28"/>
          <w:szCs w:val="28"/>
        </w:rPr>
        <w:lastRenderedPageBreak/>
        <w:t>проверку достоверности определения сметной стоимости в установленных случаях</w:t>
      </w:r>
      <w:r>
        <w:rPr>
          <w:color w:val="auto"/>
          <w:sz w:val="28"/>
          <w:szCs w:val="28"/>
        </w:rPr>
        <w:t xml:space="preserve">), государственной экологической экспертизы и государственной историко-культурной экспертизы, определенные на основании документов, представленных Учреждением согласно пункту 2.1 настоящего Порядка, за исключением случаев, когда размер субсидии определен решением о бюджете муниципального образования города Казани, постановлением Исполнительного комитета </w:t>
      </w:r>
      <w:proofErr w:type="spellStart"/>
      <w:r>
        <w:rPr>
          <w:color w:val="auto"/>
          <w:sz w:val="28"/>
          <w:szCs w:val="28"/>
        </w:rPr>
        <w:t>г.Казани</w:t>
      </w:r>
      <w:proofErr w:type="spellEnd"/>
      <w:r>
        <w:rPr>
          <w:color w:val="auto"/>
          <w:sz w:val="28"/>
          <w:szCs w:val="28"/>
        </w:rPr>
        <w:t xml:space="preserve"> об утверждении муниципальной программы.</w:t>
      </w:r>
    </w:p>
    <w:p w14:paraId="5C2EE408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субсидии определяется в пределах бюджетных ассигнований и лимитов бюджетных обязательств, утвержденных в установленном порядке Управлению на соответствующий финансовый год и плановый период, которому как получателю средств бюджета муниципального образования города Казани доведены лимиты бюджетных обязательств на предоставление целевых субсидий.</w:t>
      </w:r>
    </w:p>
    <w:p w14:paraId="0DEEFDBF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 В целях предоставления целевой субсидии между Управлением и Учреждением заключается соглашение в соответствии с типовой формой, утверждаемой Финансовым управлением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– соглашение), в котором предусматриваются в том числе:</w:t>
      </w:r>
    </w:p>
    <w:p w14:paraId="24893F03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цели предоставления субсидии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муниципального проекта, обеспечивающего достижение целей, показателей и результатов муниципальной программы, в случае если субсидии предоставляются в целях реализации соответствующих программ, проектов;</w:t>
      </w:r>
    </w:p>
    <w:p w14:paraId="40431987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значения результатов предоставления субсидии, которые должны быть конкретными, измеримыми и соответствовать результатам муниципальных проектов, муниципальных программ (при наличии в муниципальных программах результатов реализации таких программ), указанных в пункте 1.2 настоящего Порядка (в случае если субсидия предоставляется в целях реализации таких программ, проектов),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 </w:t>
      </w:r>
    </w:p>
    <w:p w14:paraId="693715CD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план мероприятий по достижению результатов предоставления субсидии;</w:t>
      </w:r>
    </w:p>
    <w:p w14:paraId="014C3770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размер субсидии;</w:t>
      </w:r>
    </w:p>
    <w:p w14:paraId="63F76E9F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сроки (график) перечисления субсидии;</w:t>
      </w:r>
    </w:p>
    <w:p w14:paraId="265BA6AD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 сроки представления отчетности;</w:t>
      </w:r>
    </w:p>
    <w:p w14:paraId="251602C8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порядок и сроки возврата сумм субсидии в случае несоблюдения Учреждением целей, условий и порядка предоставления субсидии, определенных соглашением;</w:t>
      </w:r>
    </w:p>
    <w:p w14:paraId="58757484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основания и порядок внесения изменений в соглашение, в том числе </w:t>
      </w:r>
      <w:r>
        <w:rPr>
          <w:rFonts w:ascii="Times New Roman" w:hAnsi="Times New Roman" w:cs="Times New Roman"/>
          <w:sz w:val="28"/>
          <w:szCs w:val="28"/>
        </w:rPr>
        <w:br/>
        <w:t>в случае уменьшения Управлению как получателю бюджетных средств ранее доведенных лимитов бюджетных обязательств на предоставление субсидии;</w:t>
      </w:r>
    </w:p>
    <w:p w14:paraId="2D03DF32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основания для досрочного прекращения соглашения по решению Управления в одностороннем порядке, в том числе в связи с:</w:t>
      </w:r>
    </w:p>
    <w:p w14:paraId="08964295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реорганизацией (за исключением реорганизации в форме присоединения) или ликвидацией Учреждения;</w:t>
      </w:r>
    </w:p>
    <w:p w14:paraId="0784F133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нарушением Учреждением целей и условий предоставления субсидии, установленных правовым актом и (или) соглашением;</w:t>
      </w:r>
    </w:p>
    <w:p w14:paraId="1225E54E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запрет на расторжение соглашения Учреждением в одностороннем порядке;</w:t>
      </w:r>
    </w:p>
    <w:p w14:paraId="52DAA884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иные положения (при необходимости).</w:t>
      </w:r>
    </w:p>
    <w:p w14:paraId="297FBF39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проекта соглашения осуществляет Управление после доведения лимитов бюджетных обязательств на предоставление целевых субсидий.</w:t>
      </w:r>
    </w:p>
    <w:p w14:paraId="24D7BD6F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Перечисление целевой субсидии осуществляется в течение 10 рабочих дней со дня принятия решения о предоставлении субсидии на лицевой счет, открытый Учреждением в органе Федерального казначейства для учета операций по получению и использованию субсидий.</w:t>
      </w:r>
    </w:p>
    <w:p w14:paraId="038B08FF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1059755"/>
      <w:bookmarkStart w:id="3" w:name="_Hlk161065087"/>
      <w:r>
        <w:rPr>
          <w:rFonts w:ascii="Times New Roman" w:hAnsi="Times New Roman" w:cs="Times New Roman"/>
          <w:sz w:val="28"/>
          <w:szCs w:val="28"/>
        </w:rPr>
        <w:t>2.7. Результатом предоставления иной субсидии, указанной в абзаце 3 пункта 1.1 настоящего порядка, является:</w:t>
      </w:r>
    </w:p>
    <w:p w14:paraId="07E4BE8F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отношении результатов инженерных изысканий - </w:t>
      </w:r>
      <w:hyperlink r:id="rId10" w:history="1">
        <w:r w:rsidRPr="00444C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заключение</w:t>
        </w:r>
      </w:hyperlink>
      <w:r w:rsidRPr="00444C87">
        <w:rPr>
          <w:rFonts w:ascii="Times New Roman" w:hAnsi="Times New Roman" w:cs="Times New Roman"/>
          <w:sz w:val="28"/>
          <w:szCs w:val="28"/>
        </w:rPr>
        <w:t xml:space="preserve"> </w:t>
      </w:r>
      <w:r w:rsidRPr="00444C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соответствии (положительное заключение) или несоответствии (отрицательное заключение) результатов инженерных изысканий требованиям технических регламентов;</w:t>
      </w:r>
    </w:p>
    <w:p w14:paraId="6D6F35F5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отношении проектной документации – заключение:</w:t>
      </w:r>
    </w:p>
    <w:p w14:paraId="5E75F92E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соответствии (положительное заключение) или несоответствии (отрицательное заключение) проектной документации результатам инженерных изысканий, заданию на проектирование и установленным требованиям;</w:t>
      </w:r>
    </w:p>
    <w:p w14:paraId="6EE5393E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достоверности (положительное заключение) или недостоверности (отрицательное заключение) определения сметной стоимости строительства объектов капитального строительства в случаях, установленных законодательством.</w:t>
      </w:r>
    </w:p>
    <w:p w14:paraId="6AD1F010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Показателем, необходимым для достижения результата предоставления субсидии, является подготовка и представление Учреждением </w:t>
      </w:r>
      <w:r>
        <w:rPr>
          <w:rFonts w:ascii="Times New Roman" w:hAnsi="Times New Roman" w:cs="Times New Roman"/>
          <w:sz w:val="28"/>
          <w:szCs w:val="28"/>
        </w:rPr>
        <w:br/>
        <w:t>в уполномоченный орган - Государственное автономное учреждение «Управление государственной экспертизы и ценообразования Республики Татарстан по строительству и архитектуре» - заявления с приложением документов согласно перечню, указанному в приложении № 4 к Административному регламенту предоставления государственной услуги по государственной экспертизе проектной документации и результатов инженерных изысканий, утвержденному приказом Министерства строительства, архитектуры и жилищно-коммунального хозяйства Республики Татарстан от 30.09.2021 № 151/о.</w:t>
      </w:r>
    </w:p>
    <w:p w14:paraId="12F38F6D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иной субсидии, указанной в абзаце 4 пункта 1.1 настоящего порядка, является утвержденное уполномоченным органом заключение государственной экологической экспертизы, содержащее обоснованные выводы о соответствии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среды.</w:t>
      </w:r>
    </w:p>
    <w:p w14:paraId="24D1F495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субсидии, является подготовка и подача Учреждением в уполномоченный орган заявления о предоставлении государственной услуги по организации </w:t>
      </w:r>
      <w:r>
        <w:rPr>
          <w:rFonts w:ascii="Times New Roman" w:hAnsi="Times New Roman" w:cs="Times New Roman"/>
          <w:sz w:val="28"/>
          <w:szCs w:val="28"/>
        </w:rPr>
        <w:br/>
        <w:t>и проведению государственной экологической экспертизы по установленной форме.</w:t>
      </w:r>
    </w:p>
    <w:p w14:paraId="25A0C382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иной субсидии, указанной в абзаце 5 пункта 1.1 настоящего порядка, является заключение, оформленное в виде акта в соответствии с требованиями Положения о государственной историко-культурной экспертизе, утвержденного постановлением Правительства Российской Федерации от 25.04.2024 №530.</w:t>
      </w:r>
    </w:p>
    <w:p w14:paraId="237921BA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субсидии, является заключение договора между Учреждением и экспертом.</w:t>
      </w:r>
    </w:p>
    <w:p w14:paraId="790FABB1" w14:textId="77777777" w:rsidR="00444C87" w:rsidRDefault="00444C87" w:rsidP="00444C87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 Учреждение на 1-е число месяца, предшествующего месяцу, в котором планируется заключение соглашения либо принятие решения о предоставлении субсидии, должно соответствовать требованиям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1" w:anchor="/document/10900200/entry/1" w:history="1">
        <w:r w:rsidRPr="00444C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сборах, просроченной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3A9E4F" w14:textId="77777777" w:rsidR="00444C87" w:rsidRDefault="00444C87" w:rsidP="00444C87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2"/>
    <w:bookmarkEnd w:id="3"/>
    <w:p w14:paraId="08D82407" w14:textId="77777777" w:rsidR="00444C87" w:rsidRDefault="00444C87" w:rsidP="00444C87">
      <w:pPr>
        <w:pStyle w:val="ConsPlusTitle"/>
        <w:spacing w:line="28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14:paraId="66EAE686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4" w:name="P131"/>
      <w:bookmarkEnd w:id="4"/>
    </w:p>
    <w:p w14:paraId="5C9A958B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Учреждение обязано представить Управлению отчет об использовании предоставленной субсидии, в том числе о расходах, произведенных Учреждением, и о достижении целевых показателей (далее – отчет) по формам, установленным соглашением, в сроки, установленные пунктом 3.2 настоящего Порядка.</w:t>
      </w:r>
    </w:p>
    <w:p w14:paraId="3167E0CB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Учреждение представляет Управлению отчет до 15 января финансового года, следующего за годом предоставления целевой субсидии.</w:t>
      </w:r>
      <w:bookmarkStart w:id="5" w:name="P135"/>
      <w:bookmarkEnd w:id="5"/>
    </w:p>
    <w:p w14:paraId="7927A9C7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Форма, порядок и сроки представления отчетности об использовании предоставленной целевой субсидии формируются по формам, утвержденным Финансовым управлением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A935ED" w14:textId="77777777" w:rsidR="00444C87" w:rsidRDefault="00444C87" w:rsidP="00444C87">
      <w:pPr>
        <w:pStyle w:val="ConsPlusTitle"/>
        <w:spacing w:line="288" w:lineRule="auto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538677AC" w14:textId="77777777" w:rsidR="00444C87" w:rsidRDefault="00444C87" w:rsidP="00444C87">
      <w:pPr>
        <w:pStyle w:val="ConsPlusTitle"/>
        <w:tabs>
          <w:tab w:val="left" w:pos="1680"/>
        </w:tabs>
        <w:spacing w:line="28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Осуществление контроля за соблюдением целей, </w:t>
      </w:r>
    </w:p>
    <w:p w14:paraId="68A9F2A0" w14:textId="77777777" w:rsidR="00444C87" w:rsidRDefault="00444C87" w:rsidP="00444C87">
      <w:pPr>
        <w:pStyle w:val="ConsPlusTitle"/>
        <w:spacing w:line="28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и порядка предоставления субсидий </w:t>
      </w:r>
    </w:p>
    <w:p w14:paraId="5ACDD411" w14:textId="77777777" w:rsidR="00444C87" w:rsidRDefault="00444C87" w:rsidP="00444C87">
      <w:pPr>
        <w:pStyle w:val="ConsPlusTitle"/>
        <w:spacing w:line="28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14:paraId="254D7841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80B148E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Не использованные на 1 января текущего финансового года остатки целевых субсидий подлежат перечислению в бюджет </w:t>
      </w:r>
      <w:bookmarkStart w:id="6" w:name="OLE_LINK1"/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Казани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14:paraId="4C20553D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В срок до 15 января финансового года, следующего за отчетным, Управление направляет в Финансовое управление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информацию о не использованных в отчетном финансовом году остатках средств целевых субсидий, подлежащих возврату в бюджет муниципального образования города Казани в связи с отсутствием принятых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расходных обязательств в установленные соглашением сроки.</w:t>
      </w:r>
    </w:p>
    <w:p w14:paraId="0F72F435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Учреждением по согласованию с Управлением.</w:t>
      </w:r>
    </w:p>
    <w:p w14:paraId="480F5013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принятия решения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являются целевые субсидии, Учреждением представляется Управлению информация о наличии у Учреждения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лицам), в течение трех рабочих дней с момента поступления средств.</w:t>
      </w:r>
    </w:p>
    <w:p w14:paraId="0E7FB2EF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принимает решение о согласовании/несогласовании в течение 10 рабочих дней с момента поступления указанной в абзаце втором настоящего пункта информации.</w:t>
      </w:r>
    </w:p>
    <w:p w14:paraId="54003FFB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bookmarkStart w:id="7" w:name="_Hlk114487345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законодательством Российской Федерации проверка соблюдения порядка и условий предоставления субсидий, в том числе достижения результатов, установленных при предоставлении субсидий, осуществляется Управлением, а также органами муниципального финансового контроля в соответствии со статьями 268.1 и 269.2 Бюджетного кодекса Российской Федерации.</w:t>
      </w:r>
      <w:bookmarkEnd w:id="7"/>
    </w:p>
    <w:p w14:paraId="28A37320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случае несоблюдения Учреждением целей и условий, установленных при предоставлении целевой субсидии, выявленного по результатам проверок, в случае недостижения результатов предоставления целевой субсидии, а также в случае непредставления Учреждением отчетов об использовании целевой субсидии в порядке, установленном разделом III настоящего Порядка, целевая субсидия подлежит возврату в бюджет муниципального образования города Казани.</w:t>
      </w:r>
    </w:p>
    <w:p w14:paraId="21845E88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Требование о возврате целевой субсидии или ее части должно быть исполнено Учреждением в течение 30 (тридцати) календарных дней со дня его получения.</w:t>
      </w:r>
    </w:p>
    <w:p w14:paraId="6E2B3AF4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невыполнения в установленный срок требования о возврате субсидии Управление обеспечивает ее взыскание в судебном порядке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14:paraId="0B81A1A6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14:paraId="07230C4A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B2216" w14:textId="77777777" w:rsidR="00444C87" w:rsidRDefault="00444C87" w:rsidP="00444C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79077" w14:textId="77777777" w:rsidR="00444C87" w:rsidRDefault="00444C87" w:rsidP="00444C87">
      <w:pPr>
        <w:tabs>
          <w:tab w:val="left" w:pos="5103"/>
        </w:tabs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4DEE0357" w14:textId="77777777" w:rsidR="00444C87" w:rsidRDefault="00444C87" w:rsidP="00444C87">
      <w:pPr>
        <w:tabs>
          <w:tab w:val="left" w:pos="5103"/>
        </w:tabs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F02FFD7" w14:textId="77777777" w:rsidR="00444C87" w:rsidRDefault="00444C87" w:rsidP="00444C87">
      <w:pPr>
        <w:tabs>
          <w:tab w:val="left" w:pos="5103"/>
        </w:tabs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</w:rPr>
      </w:pPr>
    </w:p>
    <w:p w14:paraId="396A283F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  <w:bookmarkStart w:id="8" w:name="_Hlk63859388"/>
    </w:p>
    <w:p w14:paraId="0AE8B4B9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2354F14A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17826A2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6D46CACF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83B4FFD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791F7683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27CC6DD0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000F5B66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62199BC7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63F15E82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14E3ECD6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5EB5FF4D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0DFEBE6F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22C2E1BD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1D1EEECF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3EA34A13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335FCE62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9C6D1A2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1F8308B3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9D594C6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5F6F03C0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6C0F617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66254BD4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DD685B1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091D054E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62CC0EDE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021A4076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3D3BB649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6C5A15D8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735037FE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711DAFC6" w14:textId="53B16293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1AED2283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bCs/>
          <w:spacing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</w:t>
      </w:r>
      <w:proofErr w:type="spellStart"/>
      <w:r>
        <w:rPr>
          <w:sz w:val="26"/>
          <w:szCs w:val="26"/>
        </w:rPr>
        <w:t>г.Казани</w:t>
      </w:r>
      <w:proofErr w:type="spellEnd"/>
      <w:r>
        <w:rPr>
          <w:sz w:val="26"/>
          <w:szCs w:val="26"/>
        </w:rPr>
        <w:t>, на проведение государственной экспертизы проектной документации и результатов инженерных изысканий, государственной экологической экспертизы и государственной историко-культурной экспертизы, не включенных в муниципальное задание</w:t>
      </w:r>
    </w:p>
    <w:p w14:paraId="1651BE81" w14:textId="77777777" w:rsidR="00444C87" w:rsidRDefault="00444C87" w:rsidP="00444C87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bCs/>
          <w:spacing w:val="2"/>
          <w:sz w:val="26"/>
          <w:szCs w:val="26"/>
        </w:rPr>
      </w:pPr>
      <w:r>
        <w:rPr>
          <w:rFonts w:ascii="Times New Roman" w:hAnsi="Times New Roman"/>
          <w:bCs/>
          <w:spacing w:val="2"/>
          <w:sz w:val="26"/>
          <w:szCs w:val="26"/>
        </w:rPr>
        <w:t>(Форма)</w:t>
      </w:r>
    </w:p>
    <w:p w14:paraId="59061635" w14:textId="77777777" w:rsidR="00444C87" w:rsidRDefault="00444C87" w:rsidP="00444C87">
      <w:pPr>
        <w:spacing w:line="288" w:lineRule="auto"/>
        <w:ind w:firstLine="0"/>
        <w:rPr>
          <w:rFonts w:ascii="Times New Roman" w:hAnsi="Times New Roman"/>
          <w:bCs/>
          <w:spacing w:val="2"/>
          <w:sz w:val="16"/>
          <w:szCs w:val="16"/>
        </w:rPr>
      </w:pPr>
    </w:p>
    <w:p w14:paraId="598EC3B2" w14:textId="77777777" w:rsidR="00444C87" w:rsidRDefault="00444C87" w:rsidP="00444C87">
      <w:pPr>
        <w:spacing w:line="288" w:lineRule="auto"/>
        <w:jc w:val="center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Заявление</w:t>
      </w:r>
    </w:p>
    <w:p w14:paraId="54F678B3" w14:textId="77777777" w:rsidR="00444C87" w:rsidRDefault="00444C87" w:rsidP="00444C87">
      <w:pPr>
        <w:spacing w:line="288" w:lineRule="auto"/>
        <w:jc w:val="center"/>
        <w:rPr>
          <w:rFonts w:ascii="Times New Roman" w:hAnsi="Times New Roman"/>
          <w:spacing w:val="2"/>
        </w:rPr>
      </w:pPr>
      <w:bookmarkStart w:id="9" w:name="_Hlk63331225"/>
      <w:r>
        <w:rPr>
          <w:rFonts w:ascii="Times New Roman" w:hAnsi="Times New Roman"/>
          <w:spacing w:val="2"/>
        </w:rPr>
        <w:t>на получение иной субсидии из бюджета муниципального образования</w:t>
      </w:r>
    </w:p>
    <w:p w14:paraId="0E816098" w14:textId="77777777" w:rsidR="00444C87" w:rsidRDefault="00444C87" w:rsidP="00444C87">
      <w:pPr>
        <w:spacing w:line="288" w:lineRule="auto"/>
        <w:jc w:val="center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города Казани </w:t>
      </w:r>
      <w:r>
        <w:rPr>
          <w:rFonts w:ascii="Times New Roman" w:hAnsi="Times New Roman"/>
        </w:rPr>
        <w:t xml:space="preserve">Муниципальным бюджетным учреждением «Институт развития города Казани», подведомственным Управлению архитектуры и градостроительства Исполнительного комитета </w:t>
      </w:r>
      <w:proofErr w:type="spellStart"/>
      <w:r>
        <w:rPr>
          <w:rFonts w:ascii="Times New Roman" w:hAnsi="Times New Roman"/>
        </w:rPr>
        <w:t>г.Казани</w:t>
      </w:r>
      <w:proofErr w:type="spellEnd"/>
      <w:r>
        <w:rPr>
          <w:rFonts w:ascii="Times New Roman" w:hAnsi="Times New Roman"/>
        </w:rPr>
        <w:t xml:space="preserve">, </w:t>
      </w:r>
      <w:r>
        <w:rPr>
          <w:sz w:val="26"/>
          <w:szCs w:val="26"/>
        </w:rPr>
        <w:t>на проведение государственной экспертизы проектной документации и результатов инженерных изысканий, государственной экологической экспертизы и государственной историко-культурной экспертизы, не включенных в муниципальное задание</w:t>
      </w:r>
      <w:r>
        <w:rPr>
          <w:rFonts w:ascii="Times New Roman" w:hAnsi="Times New Roman"/>
          <w:spacing w:val="2"/>
        </w:rPr>
        <w:tab/>
        <w:t xml:space="preserve"> </w:t>
      </w:r>
    </w:p>
    <w:p w14:paraId="14635A79" w14:textId="77777777" w:rsidR="00444C87" w:rsidRDefault="00444C87" w:rsidP="00444C87">
      <w:pPr>
        <w:spacing w:line="288" w:lineRule="auto"/>
        <w:jc w:val="center"/>
        <w:rPr>
          <w:rFonts w:ascii="Times New Roman" w:hAnsi="Times New Roman"/>
          <w:spacing w:val="2"/>
          <w:sz w:val="16"/>
          <w:szCs w:val="28"/>
        </w:rPr>
      </w:pPr>
    </w:p>
    <w:bookmarkEnd w:id="9"/>
    <w:p w14:paraId="429290B9" w14:textId="77777777" w:rsidR="00444C87" w:rsidRDefault="00444C87" w:rsidP="00444C87">
      <w:pPr>
        <w:rPr>
          <w:rFonts w:ascii="Times New Roman" w:hAnsi="Times New Roman"/>
          <w:spacing w:val="2"/>
        </w:rPr>
      </w:pPr>
    </w:p>
    <w:p w14:paraId="0BC6EEF7" w14:textId="77777777" w:rsidR="00444C87" w:rsidRDefault="00444C87" w:rsidP="00444C87">
      <w:pPr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Цель предоставления субсидии: ____________________</w:t>
      </w:r>
    </w:p>
    <w:p w14:paraId="69CA2077" w14:textId="77777777" w:rsidR="00444C87" w:rsidRDefault="00444C87" w:rsidP="00444C87">
      <w:pPr>
        <w:rPr>
          <w:rFonts w:ascii="Times New Roman" w:hAnsi="Times New Roman"/>
          <w:spacing w:val="2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4532"/>
        <w:gridCol w:w="3849"/>
      </w:tblGrid>
      <w:tr w:rsidR="00444C87" w14:paraId="28E4853D" w14:textId="77777777" w:rsidTr="00444C87">
        <w:trPr>
          <w:trHeight w:val="15"/>
        </w:trPr>
        <w:tc>
          <w:tcPr>
            <w:tcW w:w="1258" w:type="dxa"/>
            <w:hideMark/>
          </w:tcPr>
          <w:p w14:paraId="0A4C71EA" w14:textId="77777777" w:rsidR="00444C87" w:rsidRDefault="00444C87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4532" w:type="dxa"/>
            <w:hideMark/>
          </w:tcPr>
          <w:p w14:paraId="31BADB13" w14:textId="77777777" w:rsidR="00444C87" w:rsidRDefault="00444C8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849" w:type="dxa"/>
            <w:hideMark/>
          </w:tcPr>
          <w:p w14:paraId="6873432A" w14:textId="77777777" w:rsidR="00444C87" w:rsidRDefault="00444C8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44C87" w14:paraId="01125121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84CF9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0DE82A" w14:textId="77777777" w:rsidR="00444C87" w:rsidRDefault="00444C87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Заявитель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068D4" w14:textId="77777777" w:rsidR="00444C87" w:rsidRDefault="00444C8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44C87" w14:paraId="382037B2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F16BC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80988" w14:textId="77777777" w:rsidR="00444C87" w:rsidRDefault="00444C87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ИНН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2868B" w14:textId="77777777" w:rsidR="00444C87" w:rsidRDefault="00444C8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44C87" w14:paraId="146AE779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058027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245DD" w14:textId="77777777" w:rsidR="00444C87" w:rsidRDefault="00444C87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ОГРН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F0621" w14:textId="77777777" w:rsidR="00444C87" w:rsidRDefault="00444C8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44C87" w14:paraId="02C07360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ECB5F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CE11D" w14:textId="77777777" w:rsidR="00444C87" w:rsidRDefault="00444C87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Юридический адрес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4FB11" w14:textId="77777777" w:rsidR="00444C87" w:rsidRDefault="00444C8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44C87" w14:paraId="59AEDC34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6E632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89D39C" w14:textId="77777777" w:rsidR="00444C87" w:rsidRDefault="00444C87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Телефон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87BEC9" w14:textId="77777777" w:rsidR="00444C87" w:rsidRDefault="00444C8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44C87" w14:paraId="79849733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29B69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0C524" w14:textId="77777777" w:rsidR="00444C87" w:rsidRDefault="00444C87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Адрес электронной почты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A7C02E" w14:textId="77777777" w:rsidR="00444C87" w:rsidRDefault="00444C8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444C87" w14:paraId="67886D0B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A96E58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B18AE" w14:textId="77777777" w:rsidR="00444C87" w:rsidRDefault="00444C87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ECF02" w14:textId="77777777" w:rsidR="00444C87" w:rsidRDefault="00444C8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44C87" w14:paraId="50AC60F6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C3FB8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5784B" w14:textId="77777777" w:rsidR="00444C87" w:rsidRDefault="00444C87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Размер субсидии, руб.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4B83A" w14:textId="77777777" w:rsidR="00444C87" w:rsidRDefault="00444C8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44C87" w14:paraId="5626FBFB" w14:textId="77777777" w:rsidTr="00444C87">
        <w:trPr>
          <w:trHeight w:val="358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099AF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479A9" w14:textId="77777777" w:rsidR="00444C87" w:rsidRDefault="00444C87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Реквизиты для перечисления субсидии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C0CE2" w14:textId="77777777" w:rsidR="00444C87" w:rsidRDefault="00444C8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44C87" w14:paraId="15A9792B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DB78F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97A797" w14:textId="77777777" w:rsidR="00444C87" w:rsidRDefault="00444C87">
            <w:pPr>
              <w:spacing w:line="276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Настоящим заявлением извещен о наличии ответственности в соответствии с действующим законодательством Российской Федерации за представление недостоверных сведений, дающих возможность получения субсидии                             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(подпись)</w:t>
            </w:r>
          </w:p>
          <w:p w14:paraId="2E052000" w14:textId="77777777" w:rsidR="00444C87" w:rsidRDefault="00444C87">
            <w:pPr>
              <w:spacing w:line="276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4C87" w14:paraId="0C32C2FA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9A1FF2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11</w:t>
            </w:r>
          </w:p>
        </w:tc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838AB" w14:textId="77777777" w:rsidR="00444C87" w:rsidRDefault="00444C87">
            <w:pPr>
              <w:spacing w:line="276" w:lineRule="auto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Подтверждаю соответствие учреждения требованиям, предусмотренным пунктом 2.8 Порядка </w:t>
            </w:r>
          </w:p>
        </w:tc>
      </w:tr>
      <w:tr w:rsidR="00444C87" w14:paraId="4956DCDA" w14:textId="77777777" w:rsidTr="00444C87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EB5E8" w14:textId="77777777" w:rsidR="00444C87" w:rsidRDefault="00444C87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454AE4" w14:textId="77777777" w:rsidR="00444C87" w:rsidRDefault="00444C87">
            <w:pPr>
              <w:spacing w:line="276" w:lineRule="auto"/>
              <w:ind w:firstLine="0"/>
              <w:textAlignment w:val="baseline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 условиями предоставления субсидии ознакомлен и представл</w:t>
            </w:r>
            <w:bookmarkStart w:id="10" w:name="_GoBack"/>
            <w:bookmarkEnd w:id="10"/>
            <w:r>
              <w:rPr>
                <w:rFonts w:ascii="Times New Roman" w:hAnsi="Times New Roman"/>
                <w:lang w:eastAsia="en-US"/>
              </w:rPr>
              <w:t>яю согласно Порядку необходимые документы в соответствии с описью</w:t>
            </w:r>
          </w:p>
        </w:tc>
      </w:tr>
    </w:tbl>
    <w:p w14:paraId="246370BD" w14:textId="77777777" w:rsidR="00444C87" w:rsidRDefault="00444C87" w:rsidP="00444C87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18"/>
        </w:rPr>
      </w:pPr>
    </w:p>
    <w:p w14:paraId="15E8B876" w14:textId="77777777" w:rsidR="00444C87" w:rsidRDefault="00444C87" w:rsidP="00444C87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Директор    ___________________________________________________  </w:t>
      </w:r>
    </w:p>
    <w:p w14:paraId="1BF94A61" w14:textId="77777777" w:rsidR="00444C87" w:rsidRDefault="00444C87" w:rsidP="00444C87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20"/>
          <w:szCs w:val="20"/>
        </w:rPr>
      </w:pPr>
      <w:r>
        <w:rPr>
          <w:rFonts w:ascii="Times New Roman" w:hAnsi="Times New Roman"/>
          <w:spacing w:val="2"/>
        </w:rPr>
        <w:t xml:space="preserve">                          </w:t>
      </w:r>
      <w:r>
        <w:rPr>
          <w:rFonts w:ascii="Times New Roman" w:hAnsi="Times New Roman"/>
          <w:spacing w:val="2"/>
          <w:sz w:val="20"/>
          <w:szCs w:val="20"/>
        </w:rPr>
        <w:t>(подпись, наименование должности, фамилия и инициалы)</w:t>
      </w:r>
    </w:p>
    <w:p w14:paraId="45A737F7" w14:textId="77777777" w:rsidR="00444C87" w:rsidRDefault="00444C87" w:rsidP="00444C87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Дата подачи заявки: «____» ___________ 20_____ г.</w:t>
      </w:r>
      <w:bookmarkEnd w:id="8"/>
    </w:p>
    <w:p w14:paraId="3B1AD892" w14:textId="77777777" w:rsidR="00444C87" w:rsidRDefault="00444C87" w:rsidP="00444C87">
      <w:pPr>
        <w:ind w:firstLine="0"/>
        <w:rPr>
          <w:rFonts w:ascii="Times New Roman" w:hAnsi="Times New Roman"/>
        </w:rPr>
      </w:pPr>
    </w:p>
    <w:p w14:paraId="21E6C304" w14:textId="77777777" w:rsidR="00E248DB" w:rsidRDefault="00E248DB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A221320" w14:textId="58446D71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4277871" w14:textId="09447294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1EC3DFB" w14:textId="7F129215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67B2FE9" w14:textId="3EE9AFEC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60EC601" w14:textId="1FCEE2F7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EE5E5F6" w14:textId="34B3EC1A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5758433" w14:textId="385D81CD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6497740" w14:textId="7B70D406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282DB19" w14:textId="611C1DBB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EAD6BFF" w14:textId="2E14E00B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1E3C7A1" w14:textId="4A6E7030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9D2AF4B" w14:textId="729B7927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183D41D" w14:textId="496D3B9E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E95097E" w14:textId="369A1299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FC839BE" w14:textId="4F5C16C6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AE28139" w14:textId="7E8432A2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0976345" w14:textId="3AC80FA1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80C6ADB" w14:textId="7F6C2574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2E5C16F" w14:textId="733AA78C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C3A992D" w14:textId="5F131BCD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B1E7A1C" w14:textId="5B3F80ED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E41EE92" w14:textId="326A3526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F85D20A" w14:textId="3BD79E4D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9E0D38D" w14:textId="2120B16D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E4356F8" w14:textId="786C6705" w:rsidR="000470F1" w:rsidRDefault="000470F1" w:rsidP="00A411A2">
      <w:pPr>
        <w:spacing w:line="264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0470F1" w:rsidSect="00A411A2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C50D5" w14:textId="77777777" w:rsidR="004F7215" w:rsidRDefault="004F7215" w:rsidP="00D63B60">
      <w:r>
        <w:separator/>
      </w:r>
    </w:p>
  </w:endnote>
  <w:endnote w:type="continuationSeparator" w:id="0">
    <w:p w14:paraId="47509A02" w14:textId="77777777" w:rsidR="004F7215" w:rsidRDefault="004F7215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CD269" w14:textId="77777777" w:rsidR="009165B8" w:rsidRPr="00883FDC" w:rsidRDefault="009165B8" w:rsidP="00156BC9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503CE" w14:textId="77777777" w:rsidR="004F7215" w:rsidRDefault="004F7215" w:rsidP="00D63B60">
      <w:r>
        <w:separator/>
      </w:r>
    </w:p>
  </w:footnote>
  <w:footnote w:type="continuationSeparator" w:id="0">
    <w:p w14:paraId="3589E425" w14:textId="77777777" w:rsidR="004F7215" w:rsidRDefault="004F7215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61188" w14:textId="163E5CD3" w:rsidR="009165B8" w:rsidRDefault="009165B8" w:rsidP="008F681C">
    <w:pPr>
      <w:pStyle w:val="a4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28ED"/>
    <w:multiLevelType w:val="hybridMultilevel"/>
    <w:tmpl w:val="DC9A90E4"/>
    <w:lvl w:ilvl="0" w:tplc="3AAEB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04121A"/>
    <w:multiLevelType w:val="multilevel"/>
    <w:tmpl w:val="39EECD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B7"/>
    <w:rsid w:val="00001602"/>
    <w:rsid w:val="000039CF"/>
    <w:rsid w:val="00021F5D"/>
    <w:rsid w:val="00024F80"/>
    <w:rsid w:val="00036511"/>
    <w:rsid w:val="00041E2F"/>
    <w:rsid w:val="000446EE"/>
    <w:rsid w:val="0004665B"/>
    <w:rsid w:val="000470F1"/>
    <w:rsid w:val="0004783F"/>
    <w:rsid w:val="00054E1B"/>
    <w:rsid w:val="000615E1"/>
    <w:rsid w:val="00075444"/>
    <w:rsid w:val="00077CEA"/>
    <w:rsid w:val="00083DAE"/>
    <w:rsid w:val="00091A8A"/>
    <w:rsid w:val="00094F2C"/>
    <w:rsid w:val="000B7F5D"/>
    <w:rsid w:val="000C79A6"/>
    <w:rsid w:val="000D009D"/>
    <w:rsid w:val="000D5EB3"/>
    <w:rsid w:val="000D7872"/>
    <w:rsid w:val="000E3D47"/>
    <w:rsid w:val="000E5D8D"/>
    <w:rsid w:val="000E7699"/>
    <w:rsid w:val="0012106B"/>
    <w:rsid w:val="001323C1"/>
    <w:rsid w:val="00145B43"/>
    <w:rsid w:val="0014688F"/>
    <w:rsid w:val="00155B8B"/>
    <w:rsid w:val="00156BC9"/>
    <w:rsid w:val="00171BE5"/>
    <w:rsid w:val="00174BE5"/>
    <w:rsid w:val="00175A99"/>
    <w:rsid w:val="00186DDF"/>
    <w:rsid w:val="001913C4"/>
    <w:rsid w:val="00197C54"/>
    <w:rsid w:val="001C0B03"/>
    <w:rsid w:val="001C1DD3"/>
    <w:rsid w:val="001C34B0"/>
    <w:rsid w:val="001C52F1"/>
    <w:rsid w:val="001C546A"/>
    <w:rsid w:val="001C5A14"/>
    <w:rsid w:val="001D1EBF"/>
    <w:rsid w:val="001D25BE"/>
    <w:rsid w:val="001E7D25"/>
    <w:rsid w:val="001F1B33"/>
    <w:rsid w:val="001F79C2"/>
    <w:rsid w:val="002006F2"/>
    <w:rsid w:val="002027E3"/>
    <w:rsid w:val="0020685F"/>
    <w:rsid w:val="00214C89"/>
    <w:rsid w:val="00215219"/>
    <w:rsid w:val="00226376"/>
    <w:rsid w:val="002329A8"/>
    <w:rsid w:val="002356E4"/>
    <w:rsid w:val="00236448"/>
    <w:rsid w:val="00243120"/>
    <w:rsid w:val="00263446"/>
    <w:rsid w:val="00265511"/>
    <w:rsid w:val="002666A4"/>
    <w:rsid w:val="00274752"/>
    <w:rsid w:val="00277598"/>
    <w:rsid w:val="00285062"/>
    <w:rsid w:val="002919AC"/>
    <w:rsid w:val="00294639"/>
    <w:rsid w:val="002947A5"/>
    <w:rsid w:val="002957A3"/>
    <w:rsid w:val="002A3ED4"/>
    <w:rsid w:val="002C1C11"/>
    <w:rsid w:val="002C31A5"/>
    <w:rsid w:val="002E0D4B"/>
    <w:rsid w:val="002E106E"/>
    <w:rsid w:val="002E6ED3"/>
    <w:rsid w:val="00304028"/>
    <w:rsid w:val="00305A0F"/>
    <w:rsid w:val="00307588"/>
    <w:rsid w:val="003140BD"/>
    <w:rsid w:val="00325887"/>
    <w:rsid w:val="00331A53"/>
    <w:rsid w:val="00333EE9"/>
    <w:rsid w:val="003414F3"/>
    <w:rsid w:val="00344FC0"/>
    <w:rsid w:val="0034540E"/>
    <w:rsid w:val="00346DF5"/>
    <w:rsid w:val="0035083E"/>
    <w:rsid w:val="00353D47"/>
    <w:rsid w:val="003543F7"/>
    <w:rsid w:val="00363B76"/>
    <w:rsid w:val="00363C97"/>
    <w:rsid w:val="00371711"/>
    <w:rsid w:val="003802BE"/>
    <w:rsid w:val="003804ED"/>
    <w:rsid w:val="0038370E"/>
    <w:rsid w:val="00393A06"/>
    <w:rsid w:val="00394B78"/>
    <w:rsid w:val="003A41D8"/>
    <w:rsid w:val="003B5692"/>
    <w:rsid w:val="003C0C23"/>
    <w:rsid w:val="003C1D40"/>
    <w:rsid w:val="003E1C0F"/>
    <w:rsid w:val="003F3DD4"/>
    <w:rsid w:val="004064CA"/>
    <w:rsid w:val="00425FC5"/>
    <w:rsid w:val="00431775"/>
    <w:rsid w:val="00435F9E"/>
    <w:rsid w:val="00444771"/>
    <w:rsid w:val="00444C87"/>
    <w:rsid w:val="0045454F"/>
    <w:rsid w:val="00454BD5"/>
    <w:rsid w:val="00464906"/>
    <w:rsid w:val="00466C33"/>
    <w:rsid w:val="00472B33"/>
    <w:rsid w:val="004812CD"/>
    <w:rsid w:val="004821FB"/>
    <w:rsid w:val="00491104"/>
    <w:rsid w:val="004917E9"/>
    <w:rsid w:val="00497173"/>
    <w:rsid w:val="004A0025"/>
    <w:rsid w:val="004A361F"/>
    <w:rsid w:val="004A672F"/>
    <w:rsid w:val="004C2E7A"/>
    <w:rsid w:val="004E2D0C"/>
    <w:rsid w:val="004F235A"/>
    <w:rsid w:val="004F6A96"/>
    <w:rsid w:val="004F7215"/>
    <w:rsid w:val="005020DC"/>
    <w:rsid w:val="005030C3"/>
    <w:rsid w:val="005033C0"/>
    <w:rsid w:val="005077D3"/>
    <w:rsid w:val="00522407"/>
    <w:rsid w:val="005414FD"/>
    <w:rsid w:val="00550B23"/>
    <w:rsid w:val="005544F1"/>
    <w:rsid w:val="00563AB7"/>
    <w:rsid w:val="005665E3"/>
    <w:rsid w:val="00576633"/>
    <w:rsid w:val="00583E4B"/>
    <w:rsid w:val="00585762"/>
    <w:rsid w:val="005A01A3"/>
    <w:rsid w:val="005B3D21"/>
    <w:rsid w:val="005B692E"/>
    <w:rsid w:val="005B6A6D"/>
    <w:rsid w:val="005D46BF"/>
    <w:rsid w:val="006010DF"/>
    <w:rsid w:val="00611618"/>
    <w:rsid w:val="00612BA9"/>
    <w:rsid w:val="00614DB8"/>
    <w:rsid w:val="006152C7"/>
    <w:rsid w:val="00632D26"/>
    <w:rsid w:val="006374C0"/>
    <w:rsid w:val="006513C0"/>
    <w:rsid w:val="00662868"/>
    <w:rsid w:val="0066492D"/>
    <w:rsid w:val="006650B1"/>
    <w:rsid w:val="00674098"/>
    <w:rsid w:val="006839FE"/>
    <w:rsid w:val="00690F29"/>
    <w:rsid w:val="00691958"/>
    <w:rsid w:val="006921CB"/>
    <w:rsid w:val="006928AF"/>
    <w:rsid w:val="006A7238"/>
    <w:rsid w:val="006A7B9D"/>
    <w:rsid w:val="006B7377"/>
    <w:rsid w:val="006C0A3E"/>
    <w:rsid w:val="006D2A7A"/>
    <w:rsid w:val="006F3E77"/>
    <w:rsid w:val="006F6B85"/>
    <w:rsid w:val="00710472"/>
    <w:rsid w:val="0071654B"/>
    <w:rsid w:val="0072154C"/>
    <w:rsid w:val="00723B79"/>
    <w:rsid w:val="00725562"/>
    <w:rsid w:val="00731597"/>
    <w:rsid w:val="00772310"/>
    <w:rsid w:val="00783467"/>
    <w:rsid w:val="007849CF"/>
    <w:rsid w:val="00793570"/>
    <w:rsid w:val="007944F2"/>
    <w:rsid w:val="0079750C"/>
    <w:rsid w:val="007A1A48"/>
    <w:rsid w:val="007B1197"/>
    <w:rsid w:val="007C2214"/>
    <w:rsid w:val="007D2495"/>
    <w:rsid w:val="007D5648"/>
    <w:rsid w:val="007D760D"/>
    <w:rsid w:val="007E13A0"/>
    <w:rsid w:val="007F1E8C"/>
    <w:rsid w:val="00822649"/>
    <w:rsid w:val="0082606E"/>
    <w:rsid w:val="00835DD8"/>
    <w:rsid w:val="00841EA6"/>
    <w:rsid w:val="0084364E"/>
    <w:rsid w:val="008560DE"/>
    <w:rsid w:val="00863D09"/>
    <w:rsid w:val="00872C50"/>
    <w:rsid w:val="00877301"/>
    <w:rsid w:val="00882F84"/>
    <w:rsid w:val="00883FDC"/>
    <w:rsid w:val="008856DF"/>
    <w:rsid w:val="008871D1"/>
    <w:rsid w:val="00892AEC"/>
    <w:rsid w:val="008A7FF8"/>
    <w:rsid w:val="008B2803"/>
    <w:rsid w:val="008B68E3"/>
    <w:rsid w:val="008C22C8"/>
    <w:rsid w:val="008C3E38"/>
    <w:rsid w:val="008E469D"/>
    <w:rsid w:val="008F681C"/>
    <w:rsid w:val="008F737B"/>
    <w:rsid w:val="00903E0C"/>
    <w:rsid w:val="00913E84"/>
    <w:rsid w:val="009162B9"/>
    <w:rsid w:val="009165B8"/>
    <w:rsid w:val="00917441"/>
    <w:rsid w:val="00924A31"/>
    <w:rsid w:val="00926566"/>
    <w:rsid w:val="009316D7"/>
    <w:rsid w:val="0094129A"/>
    <w:rsid w:val="009443FB"/>
    <w:rsid w:val="009476F9"/>
    <w:rsid w:val="00950533"/>
    <w:rsid w:val="0095338B"/>
    <w:rsid w:val="009538C5"/>
    <w:rsid w:val="00974D6F"/>
    <w:rsid w:val="00975902"/>
    <w:rsid w:val="00980657"/>
    <w:rsid w:val="0098296A"/>
    <w:rsid w:val="00991933"/>
    <w:rsid w:val="00994710"/>
    <w:rsid w:val="00995280"/>
    <w:rsid w:val="00997B49"/>
    <w:rsid w:val="009A5046"/>
    <w:rsid w:val="009A5063"/>
    <w:rsid w:val="009A7668"/>
    <w:rsid w:val="009B6025"/>
    <w:rsid w:val="009C0B27"/>
    <w:rsid w:val="009C1229"/>
    <w:rsid w:val="009C1303"/>
    <w:rsid w:val="009C25EF"/>
    <w:rsid w:val="009C50B2"/>
    <w:rsid w:val="009D59C9"/>
    <w:rsid w:val="009D79E9"/>
    <w:rsid w:val="009E3C22"/>
    <w:rsid w:val="009E522A"/>
    <w:rsid w:val="009E60E6"/>
    <w:rsid w:val="009E6793"/>
    <w:rsid w:val="009E7182"/>
    <w:rsid w:val="009E77B3"/>
    <w:rsid w:val="009F0623"/>
    <w:rsid w:val="009F721D"/>
    <w:rsid w:val="00A011BF"/>
    <w:rsid w:val="00A01F66"/>
    <w:rsid w:val="00A03FA3"/>
    <w:rsid w:val="00A159E0"/>
    <w:rsid w:val="00A31289"/>
    <w:rsid w:val="00A411A2"/>
    <w:rsid w:val="00A4255B"/>
    <w:rsid w:val="00A4273F"/>
    <w:rsid w:val="00A43895"/>
    <w:rsid w:val="00A53EAB"/>
    <w:rsid w:val="00A55396"/>
    <w:rsid w:val="00A6794B"/>
    <w:rsid w:val="00A67D40"/>
    <w:rsid w:val="00A71718"/>
    <w:rsid w:val="00A80805"/>
    <w:rsid w:val="00A94096"/>
    <w:rsid w:val="00AA0933"/>
    <w:rsid w:val="00AA3D7E"/>
    <w:rsid w:val="00AB0867"/>
    <w:rsid w:val="00AB4B58"/>
    <w:rsid w:val="00AC11D5"/>
    <w:rsid w:val="00AC2D77"/>
    <w:rsid w:val="00AD633D"/>
    <w:rsid w:val="00AE4981"/>
    <w:rsid w:val="00AE71C7"/>
    <w:rsid w:val="00AF1EDF"/>
    <w:rsid w:val="00AF2A1A"/>
    <w:rsid w:val="00AF40AA"/>
    <w:rsid w:val="00B00491"/>
    <w:rsid w:val="00B02D8B"/>
    <w:rsid w:val="00B15378"/>
    <w:rsid w:val="00B37E89"/>
    <w:rsid w:val="00B4706B"/>
    <w:rsid w:val="00B61010"/>
    <w:rsid w:val="00B62998"/>
    <w:rsid w:val="00B65002"/>
    <w:rsid w:val="00B736D5"/>
    <w:rsid w:val="00B74E09"/>
    <w:rsid w:val="00B8185A"/>
    <w:rsid w:val="00B81DFC"/>
    <w:rsid w:val="00B84DFF"/>
    <w:rsid w:val="00B91EB4"/>
    <w:rsid w:val="00BA02A4"/>
    <w:rsid w:val="00BA04E9"/>
    <w:rsid w:val="00BB6E52"/>
    <w:rsid w:val="00BC1011"/>
    <w:rsid w:val="00BC1C30"/>
    <w:rsid w:val="00BC2585"/>
    <w:rsid w:val="00BC379E"/>
    <w:rsid w:val="00BC486F"/>
    <w:rsid w:val="00BC4DF3"/>
    <w:rsid w:val="00BD3ACB"/>
    <w:rsid w:val="00BD44F8"/>
    <w:rsid w:val="00BD49A4"/>
    <w:rsid w:val="00BD5060"/>
    <w:rsid w:val="00BD72FA"/>
    <w:rsid w:val="00BE5033"/>
    <w:rsid w:val="00BE6686"/>
    <w:rsid w:val="00BE66E5"/>
    <w:rsid w:val="00C0300A"/>
    <w:rsid w:val="00C06F17"/>
    <w:rsid w:val="00C27316"/>
    <w:rsid w:val="00C27DC9"/>
    <w:rsid w:val="00C4456C"/>
    <w:rsid w:val="00C45F6D"/>
    <w:rsid w:val="00C55A9C"/>
    <w:rsid w:val="00C60BD1"/>
    <w:rsid w:val="00C710A6"/>
    <w:rsid w:val="00C808B3"/>
    <w:rsid w:val="00C901D0"/>
    <w:rsid w:val="00CA0F16"/>
    <w:rsid w:val="00CC4C0D"/>
    <w:rsid w:val="00CC7B8A"/>
    <w:rsid w:val="00CD2DAC"/>
    <w:rsid w:val="00CD6481"/>
    <w:rsid w:val="00CE07AE"/>
    <w:rsid w:val="00CE6102"/>
    <w:rsid w:val="00D0351E"/>
    <w:rsid w:val="00D150B3"/>
    <w:rsid w:val="00D16D8E"/>
    <w:rsid w:val="00D17B09"/>
    <w:rsid w:val="00D217C6"/>
    <w:rsid w:val="00D27C37"/>
    <w:rsid w:val="00D30B2F"/>
    <w:rsid w:val="00D35C40"/>
    <w:rsid w:val="00D37D32"/>
    <w:rsid w:val="00D47CE8"/>
    <w:rsid w:val="00D63B60"/>
    <w:rsid w:val="00D73ACF"/>
    <w:rsid w:val="00D9003B"/>
    <w:rsid w:val="00DA3EE0"/>
    <w:rsid w:val="00DB6F77"/>
    <w:rsid w:val="00DC0F54"/>
    <w:rsid w:val="00DD57E8"/>
    <w:rsid w:val="00DE7733"/>
    <w:rsid w:val="00DF0306"/>
    <w:rsid w:val="00DF1E9E"/>
    <w:rsid w:val="00DF7446"/>
    <w:rsid w:val="00DF7BA4"/>
    <w:rsid w:val="00E104DC"/>
    <w:rsid w:val="00E131A4"/>
    <w:rsid w:val="00E17341"/>
    <w:rsid w:val="00E21DA7"/>
    <w:rsid w:val="00E248DB"/>
    <w:rsid w:val="00E33F0F"/>
    <w:rsid w:val="00E41263"/>
    <w:rsid w:val="00E426DB"/>
    <w:rsid w:val="00E42EF1"/>
    <w:rsid w:val="00E5024F"/>
    <w:rsid w:val="00E5388A"/>
    <w:rsid w:val="00E674F3"/>
    <w:rsid w:val="00E80324"/>
    <w:rsid w:val="00E86B39"/>
    <w:rsid w:val="00E92026"/>
    <w:rsid w:val="00E93BFF"/>
    <w:rsid w:val="00E95FDA"/>
    <w:rsid w:val="00EA6DDF"/>
    <w:rsid w:val="00EB69AD"/>
    <w:rsid w:val="00ED59F9"/>
    <w:rsid w:val="00EE0EBE"/>
    <w:rsid w:val="00EE2DE9"/>
    <w:rsid w:val="00F24580"/>
    <w:rsid w:val="00F3798C"/>
    <w:rsid w:val="00F50069"/>
    <w:rsid w:val="00F54F91"/>
    <w:rsid w:val="00F57D7B"/>
    <w:rsid w:val="00F6240A"/>
    <w:rsid w:val="00F64642"/>
    <w:rsid w:val="00F71A48"/>
    <w:rsid w:val="00F769F3"/>
    <w:rsid w:val="00F803D7"/>
    <w:rsid w:val="00F8454A"/>
    <w:rsid w:val="00FA0524"/>
    <w:rsid w:val="00FC0EBE"/>
    <w:rsid w:val="00FC461C"/>
    <w:rsid w:val="00FC6E79"/>
    <w:rsid w:val="00FC7548"/>
    <w:rsid w:val="00FC7C7F"/>
    <w:rsid w:val="00FD2ADC"/>
    <w:rsid w:val="00FE6214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4495"/>
  <w15:docId w15:val="{D02958C9-C868-44DB-9352-1DBCDE0E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D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D2DAC"/>
    <w:pPr>
      <w:ind w:left="720"/>
      <w:contextualSpacing/>
    </w:pPr>
  </w:style>
  <w:style w:type="table" w:styleId="af3">
    <w:name w:val="Table Grid"/>
    <w:basedOn w:val="a1"/>
    <w:uiPriority w:val="59"/>
    <w:rsid w:val="008B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2993EA122EA76D77E8C1DA57A599D112DB68B4E0220995C08D3AE58F8B1E8A5C8763E5131FE157B90AD46F13E67455B037E19686877E8ASEL2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655D-DC08-400D-8AAC-0C5BBEA3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Вахитова Елена Камильевна</cp:lastModifiedBy>
  <cp:revision>9</cp:revision>
  <cp:lastPrinted>2024-06-05T11:11:00Z</cp:lastPrinted>
  <dcterms:created xsi:type="dcterms:W3CDTF">2024-06-17T06:16:00Z</dcterms:created>
  <dcterms:modified xsi:type="dcterms:W3CDTF">2024-06-17T07:05:00Z</dcterms:modified>
</cp:coreProperties>
</file>