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F1E" w:rsidRDefault="00657F1E" w:rsidP="00657F1E">
      <w:pPr>
        <w:pStyle w:val="Default"/>
      </w:pPr>
    </w:p>
    <w:p w:rsidR="00980A04" w:rsidRDefault="00980A04" w:rsidP="00657F1E">
      <w:pPr>
        <w:pStyle w:val="Default"/>
        <w:ind w:right="5103"/>
        <w:jc w:val="both"/>
        <w:rPr>
          <w:bCs/>
          <w:sz w:val="28"/>
          <w:szCs w:val="28"/>
        </w:rPr>
      </w:pPr>
    </w:p>
    <w:p w:rsidR="00980A04" w:rsidRDefault="00980A04" w:rsidP="00657F1E">
      <w:pPr>
        <w:pStyle w:val="Default"/>
        <w:ind w:right="5103"/>
        <w:jc w:val="both"/>
        <w:rPr>
          <w:bCs/>
          <w:sz w:val="28"/>
          <w:szCs w:val="28"/>
        </w:rPr>
      </w:pPr>
    </w:p>
    <w:p w:rsidR="00980A04" w:rsidRDefault="00980A04" w:rsidP="00657F1E">
      <w:pPr>
        <w:pStyle w:val="Default"/>
        <w:ind w:right="5103"/>
        <w:jc w:val="both"/>
        <w:rPr>
          <w:bCs/>
          <w:sz w:val="28"/>
          <w:szCs w:val="28"/>
        </w:rPr>
      </w:pPr>
    </w:p>
    <w:p w:rsidR="00980A04" w:rsidRDefault="00980A04" w:rsidP="00657F1E">
      <w:pPr>
        <w:pStyle w:val="Default"/>
        <w:ind w:right="5103"/>
        <w:jc w:val="both"/>
        <w:rPr>
          <w:bCs/>
          <w:sz w:val="28"/>
          <w:szCs w:val="28"/>
        </w:rPr>
      </w:pPr>
    </w:p>
    <w:p w:rsidR="00980A04" w:rsidRDefault="00980A04" w:rsidP="00657F1E">
      <w:pPr>
        <w:pStyle w:val="Default"/>
        <w:ind w:right="5103"/>
        <w:jc w:val="both"/>
        <w:rPr>
          <w:bCs/>
          <w:sz w:val="28"/>
          <w:szCs w:val="28"/>
        </w:rPr>
      </w:pPr>
    </w:p>
    <w:p w:rsidR="00980A04" w:rsidRDefault="00980A04" w:rsidP="00657F1E">
      <w:pPr>
        <w:pStyle w:val="Default"/>
        <w:ind w:right="5103"/>
        <w:jc w:val="both"/>
        <w:rPr>
          <w:bCs/>
          <w:sz w:val="28"/>
          <w:szCs w:val="28"/>
        </w:rPr>
      </w:pPr>
    </w:p>
    <w:p w:rsidR="00980A04" w:rsidRDefault="00980A04" w:rsidP="00657F1E">
      <w:pPr>
        <w:pStyle w:val="Default"/>
        <w:ind w:right="5103"/>
        <w:jc w:val="both"/>
        <w:rPr>
          <w:bCs/>
          <w:sz w:val="28"/>
          <w:szCs w:val="28"/>
        </w:rPr>
      </w:pPr>
    </w:p>
    <w:p w:rsidR="00980A04" w:rsidRDefault="00980A04" w:rsidP="00657F1E">
      <w:pPr>
        <w:pStyle w:val="Default"/>
        <w:ind w:right="5103"/>
        <w:jc w:val="both"/>
        <w:rPr>
          <w:bCs/>
          <w:sz w:val="28"/>
          <w:szCs w:val="28"/>
        </w:rPr>
      </w:pPr>
    </w:p>
    <w:p w:rsidR="00980A04" w:rsidRDefault="00980A04" w:rsidP="00657F1E">
      <w:pPr>
        <w:pStyle w:val="Default"/>
        <w:ind w:right="5103"/>
        <w:jc w:val="both"/>
        <w:rPr>
          <w:bCs/>
          <w:sz w:val="28"/>
          <w:szCs w:val="28"/>
        </w:rPr>
      </w:pPr>
    </w:p>
    <w:p w:rsidR="00657F1E" w:rsidRDefault="00657F1E" w:rsidP="00657F1E">
      <w:pPr>
        <w:pStyle w:val="Default"/>
        <w:ind w:right="5103"/>
        <w:jc w:val="both"/>
        <w:rPr>
          <w:bCs/>
          <w:sz w:val="28"/>
          <w:szCs w:val="28"/>
        </w:rPr>
      </w:pPr>
      <w:r w:rsidRPr="00657F1E">
        <w:rPr>
          <w:bCs/>
          <w:sz w:val="28"/>
          <w:szCs w:val="28"/>
        </w:rPr>
        <w:t xml:space="preserve">О внесении изменений в постановление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сферы» </w:t>
      </w:r>
    </w:p>
    <w:p w:rsidR="00657F1E" w:rsidRDefault="00657F1E" w:rsidP="00657F1E">
      <w:pPr>
        <w:pStyle w:val="Default"/>
        <w:ind w:right="5103" w:firstLine="426"/>
        <w:jc w:val="both"/>
        <w:rPr>
          <w:bCs/>
          <w:sz w:val="28"/>
          <w:szCs w:val="28"/>
        </w:rPr>
      </w:pPr>
    </w:p>
    <w:p w:rsidR="00A30279" w:rsidRDefault="00A30279" w:rsidP="00657F1E">
      <w:pPr>
        <w:pStyle w:val="Default"/>
        <w:ind w:right="5103" w:firstLine="426"/>
        <w:jc w:val="both"/>
        <w:rPr>
          <w:bCs/>
          <w:sz w:val="28"/>
          <w:szCs w:val="28"/>
        </w:rPr>
      </w:pPr>
    </w:p>
    <w:p w:rsidR="00657F1E" w:rsidRPr="00657F1E" w:rsidRDefault="00657F1E" w:rsidP="00C47EE7">
      <w:pPr>
        <w:pStyle w:val="Default"/>
        <w:ind w:firstLine="567"/>
        <w:jc w:val="both"/>
        <w:rPr>
          <w:sz w:val="28"/>
          <w:szCs w:val="28"/>
        </w:rPr>
      </w:pPr>
      <w:r w:rsidRPr="00657F1E">
        <w:rPr>
          <w:sz w:val="28"/>
          <w:szCs w:val="28"/>
        </w:rPr>
        <w:t xml:space="preserve">В целях обеспечения социальных гарантий и упорядочения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сферы, руководствуясь </w:t>
      </w:r>
      <w:r w:rsidR="00C47EE7" w:rsidRPr="00C47EE7">
        <w:rPr>
          <w:sz w:val="28"/>
          <w:szCs w:val="28"/>
        </w:rPr>
        <w:t>Постановлением Кабинета Министров Республики</w:t>
      </w:r>
      <w:r w:rsidR="00C47EE7">
        <w:rPr>
          <w:sz w:val="28"/>
          <w:szCs w:val="28"/>
        </w:rPr>
        <w:t xml:space="preserve"> </w:t>
      </w:r>
      <w:r w:rsidR="00C47EE7" w:rsidRPr="00C47EE7">
        <w:rPr>
          <w:sz w:val="28"/>
          <w:szCs w:val="28"/>
        </w:rPr>
        <w:t xml:space="preserve">Татарстан от </w:t>
      </w:r>
      <w:r w:rsidR="000E5DA6">
        <w:rPr>
          <w:sz w:val="28"/>
          <w:szCs w:val="28"/>
        </w:rPr>
        <w:t>29 апреля</w:t>
      </w:r>
      <w:r w:rsidR="00C47EE7" w:rsidRPr="00C47EE7">
        <w:rPr>
          <w:sz w:val="28"/>
          <w:szCs w:val="28"/>
        </w:rPr>
        <w:t xml:space="preserve"> 202</w:t>
      </w:r>
      <w:r w:rsidR="000E5DA6">
        <w:rPr>
          <w:sz w:val="28"/>
          <w:szCs w:val="28"/>
        </w:rPr>
        <w:t>4</w:t>
      </w:r>
      <w:r w:rsidR="00C47EE7" w:rsidRPr="00C47EE7">
        <w:rPr>
          <w:sz w:val="28"/>
          <w:szCs w:val="28"/>
        </w:rPr>
        <w:t xml:space="preserve"> г. </w:t>
      </w:r>
      <w:r w:rsidR="00C47EE7">
        <w:rPr>
          <w:sz w:val="28"/>
          <w:szCs w:val="28"/>
        </w:rPr>
        <w:t xml:space="preserve">№ </w:t>
      </w:r>
      <w:r w:rsidR="000E5DA6">
        <w:rPr>
          <w:sz w:val="28"/>
          <w:szCs w:val="28"/>
        </w:rPr>
        <w:t>287</w:t>
      </w:r>
      <w:r w:rsidR="00C47EE7">
        <w:rPr>
          <w:sz w:val="28"/>
          <w:szCs w:val="28"/>
        </w:rPr>
        <w:t xml:space="preserve"> «</w:t>
      </w:r>
      <w:r w:rsidR="00C47EE7" w:rsidRPr="00C47EE7">
        <w:rPr>
          <w:sz w:val="28"/>
          <w:szCs w:val="28"/>
        </w:rPr>
        <w:t>О повышении размеров должностных окладов работников отдельных</w:t>
      </w:r>
      <w:r w:rsidR="00C47EE7">
        <w:rPr>
          <w:sz w:val="28"/>
          <w:szCs w:val="28"/>
        </w:rPr>
        <w:t xml:space="preserve"> </w:t>
      </w:r>
      <w:r w:rsidR="00C47EE7" w:rsidRPr="00C47EE7">
        <w:rPr>
          <w:sz w:val="28"/>
          <w:szCs w:val="28"/>
        </w:rPr>
        <w:t>организаций бюджетной сферы, на которые не распространяется Единая</w:t>
      </w:r>
      <w:r w:rsidR="00C47EE7">
        <w:rPr>
          <w:sz w:val="28"/>
          <w:szCs w:val="28"/>
        </w:rPr>
        <w:t xml:space="preserve"> </w:t>
      </w:r>
      <w:r w:rsidR="00C47EE7" w:rsidRPr="00C47EE7">
        <w:rPr>
          <w:sz w:val="28"/>
          <w:szCs w:val="28"/>
        </w:rPr>
        <w:t>тарифная сетка по оплате труда работников бюджетной сферы, и внесении</w:t>
      </w:r>
      <w:r w:rsidR="00C47EE7">
        <w:rPr>
          <w:sz w:val="28"/>
          <w:szCs w:val="28"/>
        </w:rPr>
        <w:t xml:space="preserve"> </w:t>
      </w:r>
      <w:r w:rsidR="00C47EE7" w:rsidRPr="00C47EE7">
        <w:rPr>
          <w:sz w:val="28"/>
          <w:szCs w:val="28"/>
        </w:rPr>
        <w:t>изменений в постановление Кабинета Министров Республики Татарстан от</w:t>
      </w:r>
      <w:r w:rsidR="00C47EE7">
        <w:rPr>
          <w:sz w:val="28"/>
          <w:szCs w:val="28"/>
        </w:rPr>
        <w:t xml:space="preserve"> </w:t>
      </w:r>
      <w:r w:rsidR="00C47EE7" w:rsidRPr="00C47EE7">
        <w:rPr>
          <w:sz w:val="28"/>
          <w:szCs w:val="28"/>
        </w:rPr>
        <w:t xml:space="preserve">30.03.2018 </w:t>
      </w:r>
      <w:r w:rsidR="00C47EE7">
        <w:rPr>
          <w:sz w:val="28"/>
          <w:szCs w:val="28"/>
        </w:rPr>
        <w:t>№</w:t>
      </w:r>
      <w:r w:rsidR="00C47EE7" w:rsidRPr="00C47EE7">
        <w:rPr>
          <w:sz w:val="28"/>
          <w:szCs w:val="28"/>
        </w:rPr>
        <w:t xml:space="preserve"> 195 </w:t>
      </w:r>
      <w:r w:rsidR="00C47EE7">
        <w:rPr>
          <w:sz w:val="28"/>
          <w:szCs w:val="28"/>
        </w:rPr>
        <w:t>«</w:t>
      </w:r>
      <w:r w:rsidR="00C47EE7" w:rsidRPr="00C47EE7">
        <w:rPr>
          <w:sz w:val="28"/>
          <w:szCs w:val="28"/>
        </w:rPr>
        <w:t>Об условиях оплаты труда работников отдельных</w:t>
      </w:r>
      <w:r w:rsidR="00C47EE7">
        <w:rPr>
          <w:sz w:val="28"/>
          <w:szCs w:val="28"/>
        </w:rPr>
        <w:t xml:space="preserve"> </w:t>
      </w:r>
      <w:r w:rsidR="00C47EE7" w:rsidRPr="00C47EE7">
        <w:rPr>
          <w:sz w:val="28"/>
          <w:szCs w:val="28"/>
        </w:rPr>
        <w:t>организаций бюджетной сферы, на которые не распространяется Единая</w:t>
      </w:r>
      <w:r w:rsidR="00C47EE7">
        <w:rPr>
          <w:sz w:val="28"/>
          <w:szCs w:val="28"/>
        </w:rPr>
        <w:t xml:space="preserve"> </w:t>
      </w:r>
      <w:r w:rsidR="00C47EE7" w:rsidRPr="00C47EE7">
        <w:rPr>
          <w:sz w:val="28"/>
          <w:szCs w:val="28"/>
        </w:rPr>
        <w:t>тарифная сетка по оплате труда работников бюджетной сферы</w:t>
      </w:r>
      <w:r w:rsidR="00C47EE7">
        <w:rPr>
          <w:sz w:val="28"/>
          <w:szCs w:val="28"/>
        </w:rPr>
        <w:t xml:space="preserve">» </w:t>
      </w:r>
      <w:r w:rsidRPr="00657F1E">
        <w:rPr>
          <w:sz w:val="28"/>
          <w:szCs w:val="28"/>
        </w:rPr>
        <w:t xml:space="preserve">Исполнительный комитет </w:t>
      </w:r>
      <w:r>
        <w:rPr>
          <w:sz w:val="28"/>
          <w:szCs w:val="28"/>
        </w:rPr>
        <w:t>Дрожжановского</w:t>
      </w:r>
      <w:r w:rsidRPr="00657F1E">
        <w:rPr>
          <w:sz w:val="28"/>
          <w:szCs w:val="28"/>
        </w:rPr>
        <w:t xml:space="preserve"> муниципального района Республики Татарстан </w:t>
      </w:r>
      <w:r>
        <w:rPr>
          <w:bCs/>
          <w:sz w:val="28"/>
          <w:szCs w:val="28"/>
        </w:rPr>
        <w:t>ПОСТАНОВЛЯЕТ:</w:t>
      </w:r>
    </w:p>
    <w:p w:rsidR="00657F1E" w:rsidRDefault="00657F1E" w:rsidP="00657F1E">
      <w:pPr>
        <w:pStyle w:val="Default"/>
        <w:ind w:firstLine="567"/>
        <w:jc w:val="both"/>
        <w:rPr>
          <w:sz w:val="28"/>
          <w:szCs w:val="28"/>
        </w:rPr>
      </w:pPr>
      <w:r w:rsidRPr="00657F1E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7A5820">
        <w:rPr>
          <w:sz w:val="28"/>
          <w:szCs w:val="28"/>
        </w:rPr>
        <w:t>В</w:t>
      </w:r>
      <w:r w:rsidR="007A5820" w:rsidRPr="007A5820">
        <w:rPr>
          <w:sz w:val="28"/>
          <w:szCs w:val="28"/>
        </w:rPr>
        <w:t>нести в постановление Исполнительного комитета Дрожжановского муниципального района Республики Татарстан от 30.03.2018 № 151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сферы»</w:t>
      </w:r>
      <w:r w:rsidR="007A5820">
        <w:rPr>
          <w:sz w:val="28"/>
          <w:szCs w:val="28"/>
        </w:rPr>
        <w:t xml:space="preserve"> </w:t>
      </w:r>
      <w:r w:rsidR="00BF3468">
        <w:rPr>
          <w:sz w:val="28"/>
          <w:szCs w:val="28"/>
        </w:rPr>
        <w:t xml:space="preserve">(в редакции от </w:t>
      </w:r>
      <w:r w:rsidR="00BF3468" w:rsidRPr="00BF3468">
        <w:rPr>
          <w:sz w:val="28"/>
          <w:szCs w:val="28"/>
        </w:rPr>
        <w:t>24.01.2022</w:t>
      </w:r>
      <w:r w:rsidR="00BF3468">
        <w:rPr>
          <w:sz w:val="28"/>
          <w:szCs w:val="28"/>
        </w:rPr>
        <w:t xml:space="preserve"> № 42</w:t>
      </w:r>
      <w:r w:rsidR="000E5DA6">
        <w:rPr>
          <w:sz w:val="28"/>
          <w:szCs w:val="28"/>
        </w:rPr>
        <w:t>, 30.01.2024 № 36</w:t>
      </w:r>
      <w:r w:rsidR="00BF3468">
        <w:rPr>
          <w:sz w:val="28"/>
          <w:szCs w:val="28"/>
        </w:rPr>
        <w:t xml:space="preserve">) </w:t>
      </w:r>
      <w:r w:rsidRPr="00657F1E">
        <w:rPr>
          <w:sz w:val="28"/>
          <w:szCs w:val="28"/>
        </w:rPr>
        <w:t xml:space="preserve">следующие изменения: </w:t>
      </w:r>
    </w:p>
    <w:p w:rsidR="00C47EE7" w:rsidRPr="00C47EE7" w:rsidRDefault="00C47EE7" w:rsidP="00C47EE7">
      <w:pPr>
        <w:pStyle w:val="Default"/>
        <w:ind w:firstLine="567"/>
        <w:jc w:val="both"/>
        <w:rPr>
          <w:sz w:val="28"/>
          <w:szCs w:val="28"/>
        </w:rPr>
      </w:pPr>
      <w:r w:rsidRPr="000E5DA6">
        <w:rPr>
          <w:b/>
          <w:sz w:val="28"/>
          <w:szCs w:val="28"/>
        </w:rPr>
        <w:t>абзац четвертый пункта 1</w:t>
      </w:r>
      <w:r w:rsidRPr="00C47EE7">
        <w:rPr>
          <w:sz w:val="28"/>
          <w:szCs w:val="28"/>
        </w:rPr>
        <w:t xml:space="preserve"> изложить в следующей редакции:</w:t>
      </w:r>
    </w:p>
    <w:p w:rsidR="00C47EE7" w:rsidRPr="00C47EE7" w:rsidRDefault="00C47EE7" w:rsidP="00C47EE7">
      <w:pPr>
        <w:pStyle w:val="Default"/>
        <w:ind w:firstLine="567"/>
        <w:jc w:val="both"/>
        <w:rPr>
          <w:sz w:val="28"/>
          <w:szCs w:val="28"/>
        </w:rPr>
      </w:pPr>
      <w:r w:rsidRPr="00C47EE7">
        <w:rPr>
          <w:sz w:val="28"/>
          <w:szCs w:val="28"/>
        </w:rPr>
        <w:t>«размеры должностных окладов руководителей, специалистов и</w:t>
      </w:r>
      <w:r>
        <w:rPr>
          <w:sz w:val="28"/>
          <w:szCs w:val="28"/>
        </w:rPr>
        <w:t xml:space="preserve"> </w:t>
      </w:r>
      <w:r w:rsidRPr="00C47EE7">
        <w:rPr>
          <w:sz w:val="28"/>
          <w:szCs w:val="28"/>
        </w:rPr>
        <w:t>служащих отдельных организаций исчисляются кратно размеру</w:t>
      </w:r>
      <w:r>
        <w:rPr>
          <w:sz w:val="28"/>
          <w:szCs w:val="28"/>
        </w:rPr>
        <w:t xml:space="preserve"> </w:t>
      </w:r>
      <w:r w:rsidRPr="00C47EE7">
        <w:rPr>
          <w:sz w:val="28"/>
          <w:szCs w:val="28"/>
        </w:rPr>
        <w:t>должностного оклада секретаря руководителя структурного подразделения</w:t>
      </w:r>
      <w:r>
        <w:rPr>
          <w:sz w:val="28"/>
          <w:szCs w:val="28"/>
        </w:rPr>
        <w:t xml:space="preserve"> </w:t>
      </w:r>
      <w:r w:rsidRPr="00C47EE7">
        <w:rPr>
          <w:sz w:val="28"/>
          <w:szCs w:val="28"/>
        </w:rPr>
        <w:t>отдельной организации бюджетной сферы, который составляет 1</w:t>
      </w:r>
      <w:r w:rsidR="000E5DA6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0E5DA6">
        <w:rPr>
          <w:sz w:val="28"/>
          <w:szCs w:val="28"/>
        </w:rPr>
        <w:t>323</w:t>
      </w:r>
      <w:r>
        <w:rPr>
          <w:sz w:val="28"/>
          <w:szCs w:val="28"/>
        </w:rPr>
        <w:t xml:space="preserve"> </w:t>
      </w:r>
      <w:r w:rsidRPr="00C47EE7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Pr="00C47EE7">
        <w:rPr>
          <w:sz w:val="28"/>
          <w:szCs w:val="28"/>
        </w:rPr>
        <w:t>.»;</w:t>
      </w:r>
    </w:p>
    <w:p w:rsidR="00C47EE7" w:rsidRPr="00C47EE7" w:rsidRDefault="00C47EE7" w:rsidP="00C47EE7">
      <w:pPr>
        <w:pStyle w:val="Default"/>
        <w:ind w:firstLine="567"/>
        <w:jc w:val="both"/>
        <w:rPr>
          <w:sz w:val="28"/>
          <w:szCs w:val="28"/>
        </w:rPr>
      </w:pPr>
      <w:r w:rsidRPr="000E5DA6">
        <w:rPr>
          <w:b/>
          <w:sz w:val="28"/>
          <w:szCs w:val="28"/>
        </w:rPr>
        <w:t>подпункт 3 пункта 3</w:t>
      </w:r>
      <w:r w:rsidRPr="00C47EE7">
        <w:rPr>
          <w:sz w:val="28"/>
          <w:szCs w:val="28"/>
        </w:rPr>
        <w:t xml:space="preserve"> изложить в следующей редакции:</w:t>
      </w:r>
    </w:p>
    <w:p w:rsidR="00C47EE7" w:rsidRPr="00C47EE7" w:rsidRDefault="00C47EE7" w:rsidP="00C47EE7">
      <w:pPr>
        <w:pStyle w:val="Default"/>
        <w:ind w:firstLine="567"/>
        <w:jc w:val="both"/>
        <w:rPr>
          <w:sz w:val="28"/>
          <w:szCs w:val="28"/>
        </w:rPr>
      </w:pPr>
      <w:r w:rsidRPr="00C47EE7">
        <w:rPr>
          <w:sz w:val="28"/>
          <w:szCs w:val="28"/>
        </w:rPr>
        <w:lastRenderedPageBreak/>
        <w:t>«3)</w:t>
      </w:r>
      <w:r>
        <w:rPr>
          <w:sz w:val="28"/>
          <w:szCs w:val="28"/>
        </w:rPr>
        <w:t xml:space="preserve"> </w:t>
      </w:r>
      <w:r w:rsidRPr="00C47EE7">
        <w:rPr>
          <w:sz w:val="28"/>
          <w:szCs w:val="28"/>
        </w:rPr>
        <w:t xml:space="preserve">ежемесячное денежное поощрение в размере </w:t>
      </w:r>
      <w:r w:rsidR="000E5DA6">
        <w:rPr>
          <w:sz w:val="28"/>
          <w:szCs w:val="28"/>
        </w:rPr>
        <w:t>37</w:t>
      </w:r>
      <w:r w:rsidRPr="00C47EE7">
        <w:rPr>
          <w:sz w:val="28"/>
          <w:szCs w:val="28"/>
        </w:rPr>
        <w:t xml:space="preserve"> процентов</w:t>
      </w:r>
      <w:r>
        <w:rPr>
          <w:sz w:val="28"/>
          <w:szCs w:val="28"/>
        </w:rPr>
        <w:t xml:space="preserve"> </w:t>
      </w:r>
      <w:r w:rsidRPr="00C47EE7">
        <w:rPr>
          <w:sz w:val="28"/>
          <w:szCs w:val="28"/>
        </w:rPr>
        <w:t>должностного оклада;»;</w:t>
      </w:r>
    </w:p>
    <w:p w:rsidR="00C47EE7" w:rsidRPr="00C47EE7" w:rsidRDefault="00C47EE7" w:rsidP="00C47EE7">
      <w:pPr>
        <w:pStyle w:val="Default"/>
        <w:ind w:firstLine="567"/>
        <w:jc w:val="both"/>
        <w:rPr>
          <w:sz w:val="28"/>
          <w:szCs w:val="28"/>
        </w:rPr>
      </w:pPr>
      <w:r w:rsidRPr="000E5DA6">
        <w:rPr>
          <w:b/>
          <w:sz w:val="28"/>
          <w:szCs w:val="28"/>
        </w:rPr>
        <w:t>подпункт 4 пункта 7</w:t>
      </w:r>
      <w:r w:rsidRPr="00C47EE7">
        <w:rPr>
          <w:sz w:val="28"/>
          <w:szCs w:val="28"/>
        </w:rPr>
        <w:t xml:space="preserve"> изложить в следующей редакции:</w:t>
      </w:r>
    </w:p>
    <w:p w:rsidR="00C47EE7" w:rsidRDefault="00C47EE7" w:rsidP="00C47EE7">
      <w:pPr>
        <w:pStyle w:val="Default"/>
        <w:ind w:firstLine="567"/>
        <w:jc w:val="both"/>
        <w:rPr>
          <w:b/>
          <w:sz w:val="28"/>
          <w:szCs w:val="28"/>
        </w:rPr>
      </w:pPr>
      <w:r w:rsidRPr="00C47EE7">
        <w:rPr>
          <w:sz w:val="28"/>
          <w:szCs w:val="28"/>
        </w:rPr>
        <w:t xml:space="preserve">4) ежемесячного денежного поощрения – в размере </w:t>
      </w:r>
      <w:r w:rsidR="000E5DA6">
        <w:rPr>
          <w:sz w:val="28"/>
          <w:szCs w:val="28"/>
        </w:rPr>
        <w:t>37</w:t>
      </w:r>
      <w:r w:rsidRPr="00C47EE7">
        <w:rPr>
          <w:sz w:val="28"/>
          <w:szCs w:val="28"/>
        </w:rPr>
        <w:t xml:space="preserve"> процентов</w:t>
      </w:r>
      <w:r>
        <w:rPr>
          <w:sz w:val="28"/>
          <w:szCs w:val="28"/>
        </w:rPr>
        <w:t xml:space="preserve"> </w:t>
      </w:r>
      <w:r w:rsidRPr="00C47EE7">
        <w:rPr>
          <w:sz w:val="28"/>
          <w:szCs w:val="28"/>
        </w:rPr>
        <w:t>должностных окладов;»</w:t>
      </w:r>
      <w:r w:rsidRPr="00C47EE7">
        <w:rPr>
          <w:b/>
          <w:sz w:val="28"/>
          <w:szCs w:val="28"/>
        </w:rPr>
        <w:t>.</w:t>
      </w:r>
    </w:p>
    <w:p w:rsidR="000E5DA6" w:rsidRPr="000E5DA6" w:rsidRDefault="000E5DA6" w:rsidP="00C47EE7">
      <w:pPr>
        <w:pStyle w:val="Default"/>
        <w:ind w:firstLine="567"/>
        <w:jc w:val="both"/>
        <w:rPr>
          <w:sz w:val="28"/>
          <w:szCs w:val="28"/>
        </w:rPr>
      </w:pPr>
      <w:r w:rsidRPr="000E5DA6">
        <w:rPr>
          <w:sz w:val="28"/>
          <w:szCs w:val="28"/>
        </w:rPr>
        <w:t xml:space="preserve">2. </w:t>
      </w:r>
      <w:r>
        <w:rPr>
          <w:sz w:val="28"/>
          <w:szCs w:val="28"/>
        </w:rPr>
        <w:t>Финансово-бюджетной палате</w:t>
      </w:r>
      <w:r w:rsidRPr="000E5DA6">
        <w:t xml:space="preserve"> </w:t>
      </w:r>
      <w:r w:rsidRPr="000E5DA6">
        <w:rPr>
          <w:sz w:val="28"/>
          <w:szCs w:val="28"/>
        </w:rPr>
        <w:t>Дрожжановского муниципального района Республики Татарстан</w:t>
      </w:r>
      <w:r>
        <w:rPr>
          <w:sz w:val="28"/>
          <w:szCs w:val="28"/>
        </w:rPr>
        <w:t xml:space="preserve"> обеспечить финансирование расходов, связанных с реализацией настоящего постановле</w:t>
      </w:r>
      <w:bookmarkStart w:id="0" w:name="_GoBack"/>
      <w:bookmarkEnd w:id="0"/>
      <w:r>
        <w:rPr>
          <w:sz w:val="28"/>
          <w:szCs w:val="28"/>
        </w:rPr>
        <w:t>ния.</w:t>
      </w:r>
    </w:p>
    <w:p w:rsidR="00657F1E" w:rsidRDefault="000E5DA6" w:rsidP="00C47EE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57F1E" w:rsidRPr="00657F1E">
        <w:rPr>
          <w:sz w:val="28"/>
          <w:szCs w:val="28"/>
        </w:rPr>
        <w:t>.</w:t>
      </w:r>
      <w:r w:rsidR="00980A04">
        <w:rPr>
          <w:sz w:val="28"/>
          <w:szCs w:val="28"/>
        </w:rPr>
        <w:t xml:space="preserve"> </w:t>
      </w:r>
      <w:r w:rsidR="00657F1E" w:rsidRPr="00657F1E">
        <w:rPr>
          <w:sz w:val="28"/>
          <w:szCs w:val="28"/>
        </w:rPr>
        <w:t xml:space="preserve">Опубликовать настоящее постановление на </w:t>
      </w:r>
      <w:r w:rsidR="00C47EE7">
        <w:rPr>
          <w:sz w:val="28"/>
          <w:szCs w:val="28"/>
        </w:rPr>
        <w:t>О</w:t>
      </w:r>
      <w:r w:rsidR="00657F1E" w:rsidRPr="00657F1E">
        <w:rPr>
          <w:sz w:val="28"/>
          <w:szCs w:val="28"/>
        </w:rPr>
        <w:t xml:space="preserve">фициальном портале правовой информации Республики Татарстан (http:pravo.tatarstan.ru). </w:t>
      </w:r>
    </w:p>
    <w:p w:rsidR="00C47EE7" w:rsidRDefault="000E5DA6" w:rsidP="00C47EE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47EE7">
        <w:rPr>
          <w:sz w:val="28"/>
          <w:szCs w:val="28"/>
        </w:rPr>
        <w:t xml:space="preserve">. </w:t>
      </w:r>
      <w:r>
        <w:rPr>
          <w:sz w:val="28"/>
          <w:szCs w:val="28"/>
        </w:rPr>
        <w:t>Н</w:t>
      </w:r>
      <w:r w:rsidR="00C47EE7">
        <w:rPr>
          <w:sz w:val="28"/>
          <w:szCs w:val="28"/>
        </w:rPr>
        <w:t>астояще</w:t>
      </w:r>
      <w:r>
        <w:rPr>
          <w:sz w:val="28"/>
          <w:szCs w:val="28"/>
        </w:rPr>
        <w:t>е</w:t>
      </w:r>
      <w:r w:rsidR="00C47EE7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</w:t>
      </w:r>
      <w:r w:rsidR="00C47EE7">
        <w:rPr>
          <w:sz w:val="28"/>
          <w:szCs w:val="28"/>
        </w:rPr>
        <w:t xml:space="preserve"> </w:t>
      </w:r>
      <w:r>
        <w:rPr>
          <w:sz w:val="28"/>
          <w:szCs w:val="28"/>
        </w:rPr>
        <w:t>вступает в силу</w:t>
      </w:r>
      <w:r w:rsidR="00C47EE7">
        <w:rPr>
          <w:sz w:val="28"/>
          <w:szCs w:val="28"/>
        </w:rPr>
        <w:t xml:space="preserve"> с 1 </w:t>
      </w:r>
      <w:r>
        <w:rPr>
          <w:sz w:val="28"/>
          <w:szCs w:val="28"/>
        </w:rPr>
        <w:t>июл</w:t>
      </w:r>
      <w:r w:rsidR="00C47EE7">
        <w:rPr>
          <w:sz w:val="28"/>
          <w:szCs w:val="28"/>
        </w:rPr>
        <w:t>я 202</w:t>
      </w:r>
      <w:r w:rsidR="00A53E05">
        <w:rPr>
          <w:sz w:val="28"/>
          <w:szCs w:val="28"/>
        </w:rPr>
        <w:t>4</w:t>
      </w:r>
      <w:r w:rsidR="00C47EE7">
        <w:rPr>
          <w:sz w:val="28"/>
          <w:szCs w:val="28"/>
        </w:rPr>
        <w:t xml:space="preserve"> года.</w:t>
      </w:r>
    </w:p>
    <w:p w:rsidR="00980A04" w:rsidRDefault="00980A04" w:rsidP="00657F1E">
      <w:pPr>
        <w:pStyle w:val="Default"/>
        <w:ind w:firstLine="567"/>
        <w:jc w:val="both"/>
        <w:rPr>
          <w:sz w:val="28"/>
          <w:szCs w:val="28"/>
        </w:rPr>
      </w:pPr>
    </w:p>
    <w:p w:rsidR="00980A04" w:rsidRPr="00657F1E" w:rsidRDefault="00980A04" w:rsidP="00657F1E">
      <w:pPr>
        <w:pStyle w:val="Default"/>
        <w:ind w:firstLine="567"/>
        <w:jc w:val="both"/>
        <w:rPr>
          <w:sz w:val="28"/>
          <w:szCs w:val="28"/>
        </w:rPr>
      </w:pPr>
    </w:p>
    <w:p w:rsidR="00313B0F" w:rsidRDefault="00980A04" w:rsidP="00980A0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Руководитель</w:t>
      </w:r>
    </w:p>
    <w:p w:rsidR="00980A04" w:rsidRPr="00980A04" w:rsidRDefault="00980A04" w:rsidP="00980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Исполнительного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комитета:   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</w:t>
      </w:r>
      <w:r w:rsidR="00C47EE7">
        <w:rPr>
          <w:rFonts w:ascii="Times New Roman" w:hAnsi="Times New Roman" w:cs="Times New Roman"/>
          <w:bCs/>
          <w:sz w:val="28"/>
          <w:szCs w:val="28"/>
        </w:rPr>
        <w:t xml:space="preserve">Р.И. </w:t>
      </w:r>
      <w:proofErr w:type="spellStart"/>
      <w:r w:rsidR="00C47EE7">
        <w:rPr>
          <w:rFonts w:ascii="Times New Roman" w:hAnsi="Times New Roman" w:cs="Times New Roman"/>
          <w:bCs/>
          <w:sz w:val="28"/>
          <w:szCs w:val="28"/>
        </w:rPr>
        <w:t>Мухаметзянов</w:t>
      </w:r>
      <w:proofErr w:type="spellEnd"/>
    </w:p>
    <w:sectPr w:rsidR="00980A04" w:rsidRPr="00980A04" w:rsidSect="00BF3468">
      <w:pgSz w:w="11906" w:h="16838"/>
      <w:pgMar w:top="1134" w:right="1133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F1E"/>
    <w:rsid w:val="000E5DA6"/>
    <w:rsid w:val="00313B0F"/>
    <w:rsid w:val="00657F1E"/>
    <w:rsid w:val="00691967"/>
    <w:rsid w:val="007A5820"/>
    <w:rsid w:val="00864365"/>
    <w:rsid w:val="00980A04"/>
    <w:rsid w:val="00A30279"/>
    <w:rsid w:val="00A53E05"/>
    <w:rsid w:val="00BF3468"/>
    <w:rsid w:val="00C32F23"/>
    <w:rsid w:val="00C47EE7"/>
    <w:rsid w:val="00CA1BBF"/>
    <w:rsid w:val="00ED1E9E"/>
    <w:rsid w:val="00FD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71A12"/>
  <w15:chartTrackingRefBased/>
  <w15:docId w15:val="{9160C62B-0098-495A-8676-8A331AF0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57F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A1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1B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2</cp:revision>
  <cp:lastPrinted>2024-02-09T06:23:00Z</cp:lastPrinted>
  <dcterms:created xsi:type="dcterms:W3CDTF">2024-06-06T06:09:00Z</dcterms:created>
  <dcterms:modified xsi:type="dcterms:W3CDTF">2024-06-06T06:09:00Z</dcterms:modified>
</cp:coreProperties>
</file>