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proofErr w:type="spellStart"/>
      <w:r>
        <w:rPr>
          <w:bCs/>
          <w:color w:val="auto"/>
          <w:szCs w:val="28"/>
        </w:rPr>
        <w:t>Нугманов</w:t>
      </w:r>
      <w:proofErr w:type="spellEnd"/>
      <w:r>
        <w:rPr>
          <w:bCs/>
          <w:color w:val="auto"/>
          <w:szCs w:val="28"/>
        </w:rPr>
        <w:t xml:space="preserve"> Ренат Мидехатович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Заместитель начальника отдела развития отраслей земледелия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Телефон: </w:t>
      </w:r>
      <w:r>
        <w:rPr>
          <w:bCs/>
          <w:color w:val="auto"/>
          <w:szCs w:val="28"/>
        </w:rPr>
        <w:tab/>
        <w:t>+7 (843) 221-76-</w:t>
      </w:r>
      <w:r>
        <w:rPr>
          <w:bCs/>
          <w:color w:val="auto"/>
          <w:szCs w:val="28"/>
        </w:rPr>
        <w:t>36</w:t>
      </w:r>
    </w:p>
    <w:p>
      <w:pPr>
        <w:autoSpaceDE w:val="0"/>
        <w:autoSpaceDN w:val="0"/>
        <w:adjustRightInd w:val="0"/>
        <w:spacing w:after="0"/>
        <w:ind w:left="5103"/>
        <w:outlineLvl w:val="0"/>
      </w:pPr>
      <w:r>
        <w:rPr>
          <w:bCs/>
          <w:color w:val="auto"/>
          <w:szCs w:val="28"/>
          <w:lang w:val="en-US"/>
        </w:rPr>
        <w:t>Email</w:t>
      </w:r>
      <w:r>
        <w:rPr>
          <w:bCs/>
          <w:color w:val="auto"/>
          <w:szCs w:val="28"/>
        </w:rPr>
        <w:t xml:space="preserve">: </w:t>
      </w:r>
      <w:bookmarkStart w:id="0" w:name="_GoBack"/>
      <w:bookmarkEnd w:id="0"/>
      <w:r>
        <w:t>renat.nugmanov@tatarstan.ru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Адрес: г. Казань, ул.</w:t>
      </w:r>
      <w:r>
        <w:rPr>
          <w:bCs/>
          <w:color w:val="auto"/>
          <w:szCs w:val="28"/>
          <w:lang w:val="en-US"/>
        </w:rPr>
        <w:t> </w:t>
      </w:r>
      <w:r>
        <w:rPr>
          <w:bCs/>
          <w:color w:val="auto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  <w:lang w:val="en-US"/>
        </w:rPr>
        <w:t>E</w:t>
      </w:r>
      <w:r>
        <w:rPr>
          <w:bCs/>
          <w:color w:val="auto"/>
          <w:szCs w:val="28"/>
        </w:rPr>
        <w:t>-</w:t>
      </w:r>
      <w:r>
        <w:rPr>
          <w:bCs/>
          <w:color w:val="auto"/>
          <w:szCs w:val="28"/>
          <w:lang w:val="en-US"/>
        </w:rPr>
        <w:t>mail</w:t>
      </w:r>
      <w:r>
        <w:rPr>
          <w:bCs/>
          <w:color w:val="auto"/>
          <w:szCs w:val="28"/>
        </w:rPr>
        <w:t xml:space="preserve">: </w:t>
      </w:r>
      <w:hyperlink r:id="rId6" w:history="1">
        <w:r>
          <w:rPr>
            <w:bCs/>
            <w:color w:val="auto"/>
            <w:szCs w:val="28"/>
            <w:lang w:val="en-US"/>
          </w:rPr>
          <w:t>Ilnar</w:t>
        </w:r>
        <w:r>
          <w:rPr>
            <w:bCs/>
            <w:color w:val="auto"/>
            <w:szCs w:val="28"/>
          </w:rPr>
          <w:t>.</w:t>
        </w:r>
        <w:r>
          <w:rPr>
            <w:bCs/>
            <w:color w:val="auto"/>
            <w:szCs w:val="28"/>
            <w:lang w:val="en-US"/>
          </w:rPr>
          <w:t>Kalimullin</w:t>
        </w:r>
        <w:r>
          <w:rPr>
            <w:bCs/>
            <w:color w:val="auto"/>
            <w:szCs w:val="28"/>
          </w:rPr>
          <w:t>@</w:t>
        </w:r>
        <w:proofErr w:type="spellStart"/>
        <w:r>
          <w:rPr>
            <w:bCs/>
            <w:color w:val="auto"/>
            <w:szCs w:val="28"/>
            <w:lang w:val="en-US"/>
          </w:rPr>
          <w:t>tatar</w:t>
        </w:r>
        <w:proofErr w:type="spellEnd"/>
        <w:r>
          <w:rPr>
            <w:bCs/>
            <w:color w:val="auto"/>
            <w:szCs w:val="28"/>
          </w:rPr>
          <w:t>.</w:t>
        </w:r>
        <w:proofErr w:type="spellStart"/>
        <w:r>
          <w:rPr>
            <w:bCs/>
            <w:color w:val="auto"/>
            <w:szCs w:val="28"/>
            <w:lang w:val="en-US"/>
          </w:rPr>
          <w:t>ru</w:t>
        </w:r>
        <w:proofErr w:type="spellEnd"/>
      </w:hyperlink>
    </w:p>
    <w:p>
      <w:pPr>
        <w:widowControl w:val="0"/>
        <w:spacing w:after="0"/>
        <w:ind w:right="5102"/>
        <w:jc w:val="both"/>
      </w:pPr>
    </w:p>
    <w:p>
      <w:pPr>
        <w:spacing w:after="0"/>
        <w:jc w:val="both"/>
      </w:pPr>
    </w:p>
    <w:p>
      <w:pPr>
        <w:spacing w:after="0"/>
      </w:pPr>
      <w:r>
        <w:t xml:space="preserve">О внесении изменений в постановление </w:t>
      </w:r>
    </w:p>
    <w:p>
      <w:pPr>
        <w:spacing w:after="0"/>
      </w:pPr>
      <w:r>
        <w:t xml:space="preserve">Кабинета Министров Республики Татарстан </w:t>
      </w:r>
    </w:p>
    <w:p>
      <w:pPr>
        <w:spacing w:after="0"/>
      </w:pPr>
      <w:r>
        <w:t xml:space="preserve">от 30.06.2021 № 514 «О мерах государственной </w:t>
      </w:r>
    </w:p>
    <w:p>
      <w:pPr>
        <w:spacing w:after="0"/>
      </w:pPr>
      <w:r>
        <w:t xml:space="preserve">поддержки агропромышленного комплекса </w:t>
      </w:r>
    </w:p>
    <w:p>
      <w:pPr>
        <w:spacing w:after="0"/>
      </w:pPr>
      <w:r>
        <w:t xml:space="preserve">по отдельным направлениям» </w:t>
      </w:r>
    </w:p>
    <w:p>
      <w:pPr>
        <w:spacing w:after="0"/>
        <w:jc w:val="both"/>
      </w:pPr>
    </w:p>
    <w:p>
      <w:pPr>
        <w:spacing w:after="0"/>
        <w:jc w:val="both"/>
      </w:pPr>
    </w:p>
    <w:p>
      <w:pPr>
        <w:spacing w:after="0"/>
        <w:jc w:val="both"/>
      </w:pPr>
    </w:p>
    <w:p>
      <w:pPr>
        <w:spacing w:after="0"/>
        <w:ind w:firstLine="540"/>
        <w:jc w:val="both"/>
      </w:pPr>
      <w:r>
        <w:t>Кабинет Министров Республики Татарстан постановляет:</w:t>
      </w:r>
    </w:p>
    <w:p>
      <w:pPr>
        <w:spacing w:after="0"/>
        <w:jc w:val="both"/>
      </w:pPr>
      <w:r>
        <w:t> </w:t>
      </w:r>
    </w:p>
    <w:p>
      <w:pPr>
        <w:spacing w:after="0"/>
        <w:ind w:firstLine="567"/>
        <w:jc w:val="both"/>
      </w:pPr>
      <w:r>
        <w:t xml:space="preserve">Внести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  (с изменениями, внесенными постановлениями Кабинета Министров Республики Татарстан от 05.08.2021 </w:t>
      </w:r>
      <w:r>
        <w:br/>
        <w:t xml:space="preserve">№ 680, от 31.08.2021 № 788, от 07.09.2021 № 835, от 25.11.2021 № 1127, </w:t>
      </w:r>
      <w:r>
        <w:br/>
        <w:t xml:space="preserve">от 22.12.2021 № 1266, от 15.03.2022 № 240, от 22.07.2022 № 707, от 16.09.2022 </w:t>
      </w:r>
      <w:r>
        <w:br/>
        <w:t xml:space="preserve">№ 1009, от 13.12.2022 № 1319, от 21.12.2022 № 1389, от 21.02.2023 № 168, </w:t>
      </w:r>
      <w:r>
        <w:br/>
        <w:t xml:space="preserve">от 04.07.2023 № 786, от 09.08.2023 № 961, от 05.10.2023 № 1239, от 04.03.2024 </w:t>
      </w:r>
      <w:r>
        <w:br/>
        <w:t>№ 119, от 17.04.2024 № 258, от 10.05.2024 № 317) следующие изменения:</w:t>
      </w:r>
    </w:p>
    <w:p>
      <w:pPr>
        <w:spacing w:after="0"/>
        <w:ind w:firstLine="540"/>
        <w:jc w:val="both"/>
      </w:pPr>
      <w:r>
        <w:t>в Порядке предоставления из бюджета Республики Татарстан субсидии на поддержку элитного семеноводства и (или) на приобретение семян, произведенных в рамках федеральной научно-технической программы, софинансируемой из федерального бюджета, утвержденном указанным постановлением:</w:t>
      </w:r>
    </w:p>
    <w:p>
      <w:pPr>
        <w:spacing w:after="0"/>
        <w:ind w:firstLine="540"/>
        <w:jc w:val="both"/>
      </w:pPr>
      <w:r>
        <w:t>пункт 14 дополнить абзацами следующего содержания:</w:t>
      </w:r>
    </w:p>
    <w:p>
      <w:pPr>
        <w:spacing w:after="0"/>
        <w:ind w:firstLine="540"/>
        <w:jc w:val="both"/>
      </w:pPr>
      <w:r>
        <w:t xml:space="preserve">«В случае если общий объем заявленной получателями субсидии потребности в предоставлении субсидии превышает объем доведенных лимитов бюджетных обязательств, указанных в </w:t>
      </w:r>
      <w:hyperlink r:id="rId7" w:history="1">
        <w:r>
          <w:t xml:space="preserve">пункте </w:t>
        </w:r>
      </w:hyperlink>
      <w:r>
        <w:t>4 настоящего Порядка, то сумма субсидии, подлежащая предоставлению получателю субсидии (</w:t>
      </w:r>
      <w:proofErr w:type="spellStart"/>
      <w:r>
        <w:t>Wкэс</w:t>
      </w:r>
      <w:proofErr w:type="spellEnd"/>
      <w:r>
        <w:t>), определяется Министерством по следующим формулам:</w:t>
      </w:r>
    </w:p>
    <w:p>
      <w:pPr>
        <w:spacing w:before="105" w:after="0"/>
        <w:ind w:firstLine="540"/>
        <w:jc w:val="both"/>
      </w:pPr>
      <w:r>
        <w:lastRenderedPageBreak/>
        <w:t xml:space="preserve">в соответствии с </w:t>
      </w:r>
      <w:hyperlink r:id="rId8" w:history="1">
        <w:r>
          <w:t>подпунктом «а» пункта 1</w:t>
        </w:r>
      </w:hyperlink>
      <w:r>
        <w:t xml:space="preserve"> настоящего Порядка:</w:t>
      </w:r>
    </w:p>
    <w:p>
      <w:pPr>
        <w:spacing w:after="0"/>
        <w:jc w:val="both"/>
      </w:pPr>
      <w:r>
        <w:t> </w:t>
      </w:r>
    </w:p>
    <w:p>
      <w:pPr>
        <w:spacing w:after="0"/>
        <w:jc w:val="center"/>
      </w:pPr>
      <w:proofErr w:type="spellStart"/>
      <w:r>
        <w:t>Wкэс</w:t>
      </w:r>
      <w:proofErr w:type="spellEnd"/>
      <w:r>
        <w:t xml:space="preserve"> = </w:t>
      </w:r>
      <w:proofErr w:type="spellStart"/>
      <w:r>
        <w:t>Wэс</w:t>
      </w:r>
      <w:proofErr w:type="spellEnd"/>
      <w:r>
        <w:t xml:space="preserve"> x К,</w:t>
      </w:r>
    </w:p>
    <w:p>
      <w:pPr>
        <w:spacing w:after="0"/>
        <w:jc w:val="both"/>
      </w:pPr>
      <w:r>
        <w:t> </w:t>
      </w:r>
    </w:p>
    <w:p>
      <w:pPr>
        <w:spacing w:after="0"/>
        <w:ind w:firstLine="540"/>
        <w:jc w:val="both"/>
      </w:pPr>
      <w:r>
        <w:t xml:space="preserve">в соответствии с </w:t>
      </w:r>
      <w:hyperlink r:id="rId9" w:history="1">
        <w:r>
          <w:t>подпунктом «б» пункта 1</w:t>
        </w:r>
      </w:hyperlink>
      <w:r>
        <w:t xml:space="preserve"> настоящего Порядка:</w:t>
      </w:r>
    </w:p>
    <w:p>
      <w:pPr>
        <w:spacing w:after="0"/>
        <w:jc w:val="both"/>
      </w:pPr>
      <w:r>
        <w:t> </w:t>
      </w:r>
    </w:p>
    <w:p>
      <w:pPr>
        <w:spacing w:after="0"/>
        <w:jc w:val="center"/>
      </w:pPr>
      <w:proofErr w:type="spellStart"/>
      <w:r>
        <w:t>Wкс</w:t>
      </w:r>
      <w:proofErr w:type="spellEnd"/>
      <w:r>
        <w:t xml:space="preserve"> = </w:t>
      </w:r>
      <w:proofErr w:type="spellStart"/>
      <w:r>
        <w:t>Wс</w:t>
      </w:r>
      <w:proofErr w:type="spellEnd"/>
      <w:r>
        <w:t xml:space="preserve"> x К,</w:t>
      </w:r>
    </w:p>
    <w:p>
      <w:pPr>
        <w:spacing w:after="0"/>
        <w:jc w:val="both"/>
      </w:pPr>
      <w:r>
        <w:t> </w:t>
      </w:r>
    </w:p>
    <w:p>
      <w:pPr>
        <w:spacing w:after="0"/>
        <w:ind w:firstLine="540"/>
        <w:jc w:val="both"/>
      </w:pPr>
      <w:r>
        <w:t>где:</w:t>
      </w:r>
    </w:p>
    <w:p>
      <w:pPr>
        <w:spacing w:before="105" w:after="0"/>
        <w:ind w:firstLine="540"/>
        <w:jc w:val="both"/>
      </w:pPr>
      <w:r>
        <w:t>К - поправочный коэффициент, определяемый по следующей формуле:</w:t>
      </w:r>
    </w:p>
    <w:p>
      <w:pPr>
        <w:spacing w:after="0"/>
        <w:jc w:val="both"/>
      </w:pPr>
      <w:r>
        <w:t> </w:t>
      </w:r>
    </w:p>
    <w:p>
      <w:pPr>
        <w:spacing w:after="0"/>
        <w:jc w:val="center"/>
      </w:pPr>
      <w:r>
        <w:rPr>
          <w:noProof/>
        </w:rPr>
        <w:drawing>
          <wp:inline distT="0" distB="0" distL="0" distR="0">
            <wp:extent cx="3581400" cy="64769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581400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jc w:val="center"/>
      </w:pPr>
    </w:p>
    <w:p>
      <w:pPr>
        <w:spacing w:after="0"/>
        <w:jc w:val="both"/>
      </w:pPr>
      <w:r>
        <w:t> где:</w:t>
      </w:r>
    </w:p>
    <w:p>
      <w:pPr>
        <w:spacing w:before="105" w:after="0"/>
        <w:ind w:firstLine="540"/>
        <w:jc w:val="both"/>
      </w:pPr>
      <w:r>
        <w:t xml:space="preserve">V - объем доведенных лимитов бюджетных обязательств, указанных в </w:t>
      </w:r>
      <w:hyperlink r:id="rId11" w:history="1">
        <w:r>
          <w:t xml:space="preserve">пункте </w:t>
        </w:r>
      </w:hyperlink>
      <w:r>
        <w:t>4 настоящего Порядка;</w:t>
      </w:r>
    </w:p>
    <w:p>
      <w:pPr>
        <w:spacing w:before="105" w:after="0"/>
        <w:ind w:firstLine="540"/>
        <w:jc w:val="both"/>
      </w:pPr>
      <w:r>
        <w:t xml:space="preserve">n - количество получателей субсидии в соответствии с </w:t>
      </w:r>
      <w:hyperlink r:id="rId12" w:history="1">
        <w:r>
          <w:t>подпунктом «а» пункта 1</w:t>
        </w:r>
      </w:hyperlink>
      <w:r>
        <w:t xml:space="preserve"> настоящего Порядка;</w:t>
      </w:r>
    </w:p>
    <w:p>
      <w:pPr>
        <w:spacing w:before="105" w:after="0"/>
        <w:ind w:firstLine="540"/>
        <w:jc w:val="both"/>
      </w:pPr>
      <w:r>
        <w:t xml:space="preserve">h - количество получателей субсидии в соответствии с </w:t>
      </w:r>
      <w:hyperlink r:id="rId13" w:history="1">
        <w:r>
          <w:t>подпунктом «б» пункта 1</w:t>
        </w:r>
      </w:hyperlink>
      <w:r>
        <w:t xml:space="preserve"> настоящего Порядка.»;</w:t>
      </w:r>
    </w:p>
    <w:p>
      <w:pPr>
        <w:spacing w:after="0"/>
        <w:ind w:firstLine="540"/>
        <w:jc w:val="both"/>
      </w:pPr>
      <w:r>
        <w:t>в Порядке предоставления из бюджета Республики Татарстан субсидии на поддержку производства зерновых, зернобобовых, масличных (за исключением рапса и сои), кормовых сельскохозяйственных культур, софинансируемой из федерального бюджета, утвержденном указанным постановлением:</w:t>
      </w:r>
    </w:p>
    <w:p>
      <w:pPr>
        <w:spacing w:after="0"/>
        <w:ind w:firstLine="540"/>
        <w:jc w:val="both"/>
      </w:pPr>
      <w:r>
        <w:t>пункт 25 дополнить абзацем следующего содержания:</w:t>
      </w:r>
    </w:p>
    <w:p>
      <w:pPr>
        <w:spacing w:after="0"/>
        <w:ind w:firstLine="540"/>
        <w:jc w:val="both"/>
      </w:pPr>
      <w:r>
        <w:t xml:space="preserve">«сведений из налогового органа о применяемой системе налогообложения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стоимость.». </w:t>
      </w: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  <w:r>
        <w:t>Премьер-министр</w:t>
      </w:r>
    </w:p>
    <w:p>
      <w:pPr>
        <w:spacing w:after="0"/>
        <w:ind w:firstLine="540"/>
        <w:jc w:val="both"/>
      </w:pPr>
      <w:r>
        <w:t xml:space="preserve">Республики Татарстан                                                          </w:t>
      </w:r>
      <w:proofErr w:type="spellStart"/>
      <w:r>
        <w:t>А.В.Песошин</w:t>
      </w:r>
      <w:proofErr w:type="spellEnd"/>
      <w:r>
        <w:t xml:space="preserve">           </w:t>
      </w: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</w:p>
    <w:p>
      <w:pPr>
        <w:spacing w:after="0"/>
        <w:ind w:firstLine="540"/>
        <w:jc w:val="center"/>
      </w:pPr>
      <w:r>
        <w:t xml:space="preserve">Пояснительная записка </w:t>
      </w:r>
    </w:p>
    <w:p>
      <w:pPr>
        <w:spacing w:after="0"/>
        <w:ind w:firstLine="540"/>
        <w:jc w:val="center"/>
      </w:pPr>
      <w:r>
        <w:t xml:space="preserve">к проекту постановления Кабинета Министров Республики Татарстан </w:t>
      </w:r>
      <w:r>
        <w:br/>
        <w:t xml:space="preserve">«О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 </w:t>
      </w:r>
    </w:p>
    <w:p>
      <w:pPr>
        <w:spacing w:after="0"/>
        <w:ind w:firstLine="540"/>
        <w:jc w:val="center"/>
      </w:pPr>
    </w:p>
    <w:p>
      <w:pPr>
        <w:spacing w:after="0"/>
        <w:ind w:firstLine="540"/>
        <w:jc w:val="center"/>
      </w:pPr>
    </w:p>
    <w:p>
      <w:pPr>
        <w:spacing w:after="0"/>
        <w:ind w:firstLine="540"/>
        <w:jc w:val="both"/>
      </w:pPr>
      <w:r>
        <w:t xml:space="preserve">Проект постановления Кабинета Министров Республики Татарстан </w:t>
      </w:r>
      <w:r>
        <w:br/>
        <w:t xml:space="preserve">«О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 </w:t>
      </w:r>
      <w:r>
        <w:rPr>
          <w:rFonts w:ascii="PT Astra Serif" w:hAnsi="PT Astra Serif"/>
        </w:rPr>
        <w:t xml:space="preserve"> разработан Министерством сельского хозяйства и продовольствия Республики Татарстан в целях доработки отдельных положений </w:t>
      </w:r>
      <w:r>
        <w:t>Порядка предоставления из бюджета Республики Татарстан субсидии на поддержку элитного семеноводства и (или) на приобретение семян, произведенных в рамках федеральной научно-технической программы, софинансируемой из федерального бюджета и Порядка предоставления из бюджета Республики Татарстан субсидии на поддержку производства зерновых, зернобобовых, масличных (за исключением рапса и сои), кормовых сельскохозяйственных культур, софинансируемой из федерального бюджета, утвержденных указанным постановлением.</w:t>
      </w:r>
    </w:p>
    <w:p>
      <w:pPr>
        <w:spacing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spacing w:after="0"/>
        <w:ind w:firstLine="540"/>
        <w:jc w:val="both"/>
      </w:pPr>
    </w:p>
    <w:p>
      <w:pPr>
        <w:spacing w:after="0"/>
        <w:ind w:firstLine="540"/>
        <w:jc w:val="both"/>
      </w:pPr>
    </w:p>
    <w:sectPr>
      <w:headerReference w:type="default" r:id="rId14"/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8BCAF-771B-4DA0-9014-3CB1A787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Firstlineindentuser"/>
  </w:style>
  <w:style w:type="paragraph" w:customStyle="1" w:styleId="Firstlineindentuser">
    <w:name w:val="First line indent (user)"/>
    <w:basedOn w:val="a"/>
    <w:link w:val="Firstlineindentuser0"/>
    <w:pPr>
      <w:widowControl w:val="0"/>
      <w:spacing w:after="0"/>
      <w:ind w:firstLine="709"/>
      <w:jc w:val="both"/>
    </w:pPr>
    <w:rPr>
      <w:rFonts w:ascii="PT Astra Serif" w:hAnsi="PT Astra Serif"/>
    </w:rPr>
  </w:style>
  <w:style w:type="character" w:customStyle="1" w:styleId="Firstlineindentuser0">
    <w:name w:val="First line indent (user)"/>
    <w:basedOn w:val="1"/>
    <w:link w:val="Firstlineindentuser"/>
    <w:rPr>
      <w:rFonts w:ascii="PT Astra Serif" w:hAnsi="PT Astra Serif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Firstlineindent">
    <w:name w:val="First line indent"/>
    <w:basedOn w:val="a"/>
    <w:link w:val="Firstlineindent0"/>
    <w:pPr>
      <w:widowControl w:val="0"/>
      <w:spacing w:after="0"/>
      <w:ind w:firstLine="709"/>
      <w:jc w:val="both"/>
    </w:pPr>
    <w:rPr>
      <w:rFonts w:ascii="PT Astra Serif" w:hAnsi="PT Astra Serif"/>
      <w:sz w:val="21"/>
    </w:rPr>
  </w:style>
  <w:style w:type="character" w:customStyle="1" w:styleId="Firstlineindent0">
    <w:name w:val="First line indent"/>
    <w:basedOn w:val="1"/>
    <w:link w:val="Firstlineindent"/>
    <w:rPr>
      <w:rFonts w:ascii="PT Astra Serif" w:hAnsi="PT Astra Serif"/>
      <w:sz w:val="21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Обычный1"/>
    <w:link w:val="1b"/>
    <w:rPr>
      <w:rFonts w:ascii="Times New Roman" w:hAnsi="Times New Roman"/>
      <w:sz w:val="28"/>
    </w:rPr>
  </w:style>
  <w:style w:type="character" w:customStyle="1" w:styleId="1b">
    <w:name w:val="Обычный1"/>
    <w:link w:val="1a"/>
    <w:rPr>
      <w:rFonts w:ascii="Times New Roman" w:hAnsi="Times New Roman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c">
    <w:name w:val="Обычный1"/>
    <w:link w:val="1d"/>
    <w:rPr>
      <w:rFonts w:ascii="Times New Roman" w:hAnsi="Times New Roman"/>
      <w:sz w:val="28"/>
    </w:rPr>
  </w:style>
  <w:style w:type="character" w:customStyle="1" w:styleId="1d">
    <w:name w:val="Обычный1"/>
    <w:link w:val="1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?req=doc&amp;base=RLAW363&amp;n=177890&amp;dst=102398&amp;field=134&amp;date=24.06.2024" TargetMode="External"/><Relationship Id="rId13" Type="http://schemas.openxmlformats.org/officeDocument/2006/relationships/hyperlink" Target="http://consultant.mship.local:8080?req=doc&amp;base=RLAW363&amp;n=177890&amp;dst=102399&amp;field=134&amp;date=24.06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nsultant.mship.local:8080?req=doc&amp;base=RLAW363&amp;n=177890&amp;dst=100027&amp;field=134&amp;date=24.06.2024" TargetMode="External"/><Relationship Id="rId12" Type="http://schemas.openxmlformats.org/officeDocument/2006/relationships/hyperlink" Target="http://consultant.mship.local:8080?req=doc&amp;base=RLAW363&amp;n=177890&amp;dst=102398&amp;field=134&amp;date=24.06.202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11" Type="http://schemas.openxmlformats.org/officeDocument/2006/relationships/hyperlink" Target="http://consultant.mship.local:8080?req=doc&amp;base=RLAW363&amp;n=177890&amp;dst=100027&amp;field=134&amp;date=24.06.202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consultant.mship.local:8080?req=doc&amp;base=RLAW363&amp;n=177890&amp;dst=102399&amp;field=134&amp;date=24.06.20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2024-07-05T06:24:00Z</dcterms:created>
  <dcterms:modified xsi:type="dcterms:W3CDTF">2024-07-05T06:24:00Z</dcterms:modified>
</cp:coreProperties>
</file>