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tabs>
          <w:tab w:val="clear" w:pos="708"/>
          <w:tab w:val="left" w:pos="5103" w:leader="none"/>
        </w:tabs>
        <w:ind w:right="5102" w:hanging="0"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</w:r>
    </w:p>
    <w:p>
      <w:pPr>
        <w:pStyle w:val="ConsPlusTitle"/>
        <w:tabs>
          <w:tab w:val="clear" w:pos="708"/>
          <w:tab w:val="left" w:pos="5103" w:leader="none"/>
        </w:tabs>
        <w:ind w:right="5102" w:hanging="0"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</w:r>
    </w:p>
    <w:p>
      <w:pPr>
        <w:pStyle w:val="ConsPlusTitle"/>
        <w:tabs>
          <w:tab w:val="clear" w:pos="708"/>
          <w:tab w:val="left" w:pos="5103" w:leader="none"/>
        </w:tabs>
        <w:ind w:right="5102" w:hanging="0"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</w:r>
    </w:p>
    <w:p>
      <w:pPr>
        <w:pStyle w:val="ConsPlusTitle"/>
        <w:tabs>
          <w:tab w:val="clear" w:pos="708"/>
          <w:tab w:val="left" w:pos="5103" w:leader="none"/>
        </w:tabs>
        <w:ind w:right="5102" w:hanging="0"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</w:r>
    </w:p>
    <w:p>
      <w:pPr>
        <w:pStyle w:val="ConsPlusTitle"/>
        <w:tabs>
          <w:tab w:val="clear" w:pos="708"/>
          <w:tab w:val="left" w:pos="5103" w:leader="none"/>
        </w:tabs>
        <w:ind w:right="5102" w:hanging="0"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</w:r>
    </w:p>
    <w:p>
      <w:pPr>
        <w:pStyle w:val="ConsPlusTitle"/>
        <w:tabs>
          <w:tab w:val="clear" w:pos="708"/>
          <w:tab w:val="left" w:pos="5103" w:leader="none"/>
        </w:tabs>
        <w:ind w:right="5102" w:hanging="0"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</w:r>
    </w:p>
    <w:p>
      <w:pPr>
        <w:pStyle w:val="ConsPlusTitle"/>
        <w:tabs>
          <w:tab w:val="clear" w:pos="708"/>
          <w:tab w:val="left" w:pos="5103" w:leader="none"/>
        </w:tabs>
        <w:ind w:right="5102" w:hanging="0"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</w:r>
    </w:p>
    <w:p>
      <w:pPr>
        <w:pStyle w:val="ConsPlusTitle"/>
        <w:tabs>
          <w:tab w:val="clear" w:pos="708"/>
          <w:tab w:val="left" w:pos="5103" w:leader="none"/>
        </w:tabs>
        <w:ind w:right="5102" w:hanging="0"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</w:r>
    </w:p>
    <w:p>
      <w:pPr>
        <w:pStyle w:val="ConsPlusTitle"/>
        <w:tabs>
          <w:tab w:val="clear" w:pos="708"/>
          <w:tab w:val="left" w:pos="5103" w:leader="none"/>
        </w:tabs>
        <w:ind w:right="5102" w:hanging="0"/>
        <w:jc w:val="both"/>
        <w:rPr>
          <w:rFonts w:ascii="Times New Roman" w:hAnsi="Times New Roman" w:cs="Times New Roman"/>
          <w:b w:val="false"/>
          <w:sz w:val="48"/>
          <w:szCs w:val="4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48"/>
          <w:szCs w:val="48"/>
          <w:shd w:fill="auto" w:val="clear"/>
        </w:rPr>
      </w:r>
    </w:p>
    <w:p>
      <w:pPr>
        <w:pStyle w:val="ConsPlusTitle"/>
        <w:tabs>
          <w:tab w:val="clear" w:pos="708"/>
          <w:tab w:val="left" w:pos="5103" w:leader="none"/>
        </w:tabs>
        <w:ind w:right="5102" w:hanging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Об утверждении Порядка предоставления из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бюджета Республики Татарстан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 в 2024 году иных межбюджетных трансфертов бюджету Нурлатского муниципального района Республики Татарстан,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источником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финансово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 обеспечени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я которых являются бюджетные ассигнования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 резервного фонда Кабинета Министров Республики Татарстан,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на финансовое обеспечение расходов,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связанных с проектированием, демонтажом, проведением строительно-восстановительных работ в жилом доме по адресу: г. Нурлат, ул. Заводская, д. 9, пострадавшем в результате взрыва газовоздушной смеси 6 апреля 2024 года</w:t>
      </w:r>
    </w:p>
    <w:p>
      <w:pPr>
        <w:pStyle w:val="ConsPlusTitle"/>
        <w:tabs>
          <w:tab w:val="clear" w:pos="708"/>
          <w:tab w:val="left" w:pos="5103" w:leader="none"/>
        </w:tabs>
        <w:ind w:right="5102" w:hanging="0"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</w:r>
    </w:p>
    <w:p>
      <w:pPr>
        <w:pStyle w:val="ConsPlusTitle"/>
        <w:tabs>
          <w:tab w:val="clear" w:pos="708"/>
          <w:tab w:val="left" w:pos="5103" w:leader="none"/>
        </w:tabs>
        <w:ind w:right="5102" w:hanging="0"/>
        <w:jc w:val="both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ConsPlusNormal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Кабинет Министров Республики Татарстан ПОСТАНОВЛЯЕТ: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ConsPlusNormal"/>
        <w:numPr>
          <w:ilvl w:val="0"/>
          <w:numId w:val="2"/>
        </w:numPr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Утвердить прилагаемый Порядок предоставления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из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бюджета Республики Татарстан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 в 2024 году иных межбюджетных трансфертов бюджету Нурлатского муниципального района Республики Татарстан,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источником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финансово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 обеспечени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я которых являются бюджетные ассигнования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 резервного фонда Кабинета Министров Республики Татарстан,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на финансовое обеспечение расходов,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связанных с проектированием, демонтажом, проведением строительно-восстановительных работ в жилом доме по адресу: г. Нурлат, ул. Заводская, д. 9, пострадавшем в результате взрыва газовоздушной смеси 6 апреля 2024 года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.</w:t>
      </w:r>
    </w:p>
    <w:p>
      <w:pPr>
        <w:pStyle w:val="ConsPlusNormal"/>
        <w:numPr>
          <w:ilvl w:val="0"/>
          <w:numId w:val="2"/>
        </w:numPr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Контроль за исполнением настоящего постановления возложить на Министерство строительства, архитектуры и жилищно-коммунального хозяйства Республики Татарстан.</w:t>
      </w:r>
    </w:p>
    <w:p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ConsPlusNormal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Премьер-министр</w:t>
      </w:r>
    </w:p>
    <w:p>
      <w:pPr>
        <w:pStyle w:val="ConsPlusNormal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Республики Татарстан</w:t>
        <w:tab/>
        <w:tab/>
        <w:tab/>
        <w:tab/>
        <w:tab/>
        <w:tab/>
        <w:tab/>
        <w:tab/>
        <w:tab/>
        <w:t>А.В.Песошин</w:t>
      </w:r>
      <w:r>
        <w:br w:type="page"/>
      </w:r>
    </w:p>
    <w:p>
      <w:pPr>
        <w:pStyle w:val="ConsPlusNormal"/>
        <w:numPr>
          <w:ilvl w:val="0"/>
          <w:numId w:val="0"/>
        </w:numPr>
        <w:ind w:left="6521" w:hanging="0"/>
        <w:outlineLvl w:val="0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Утвержден</w:t>
      </w:r>
    </w:p>
    <w:p>
      <w:pPr>
        <w:pStyle w:val="ConsPlusNormal"/>
        <w:ind w:left="6521" w:hanging="0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постановлением</w:t>
      </w:r>
    </w:p>
    <w:p>
      <w:pPr>
        <w:pStyle w:val="ConsPlusNormal"/>
        <w:ind w:left="6521" w:hanging="0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Кабинета Министров</w:t>
      </w:r>
    </w:p>
    <w:p>
      <w:pPr>
        <w:pStyle w:val="ConsPlusNormal"/>
        <w:ind w:left="6521" w:hanging="0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Республики Татарстан</w:t>
      </w:r>
    </w:p>
    <w:p>
      <w:pPr>
        <w:pStyle w:val="ConsPlusNormal"/>
        <w:ind w:left="6521" w:hanging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от _________ 2024 № _______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</w:r>
      <w:bookmarkStart w:id="0" w:name="P27"/>
      <w:bookmarkStart w:id="1" w:name="P27"/>
      <w:bookmarkEnd w:id="1"/>
    </w:p>
    <w:p>
      <w:pPr>
        <w:pStyle w:val="ConsPlusTitle"/>
        <w:spacing w:before="0" w:after="200"/>
        <w:contextualSpacing/>
        <w:jc w:val="center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Порядок</w:t>
      </w:r>
    </w:p>
    <w:p>
      <w:pPr>
        <w:pStyle w:val="ConsPlusTitle"/>
        <w:spacing w:before="0" w:after="200"/>
        <w:ind w:right="-1" w:firstLine="851"/>
        <w:contextualSpacing/>
        <w:jc w:val="center"/>
        <w:rPr>
          <w:highlight w:val="none"/>
          <w:shd w:fill="auto" w:val="clear"/>
        </w:rPr>
      </w:pPr>
      <w:bookmarkStart w:id="2" w:name="P32"/>
      <w:bookmarkEnd w:id="2"/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предоставления из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бюджета Республики Татарстан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 в 2024 году иных межбюджетных трансфертов бюджету Нурлатского муниципального района Республики Татарстан,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источником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финансово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 обеспечени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я которых являются бюджетные ассигнования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 резервного фонда Кабинета Министров Республики Татарстан,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на финансовое обеспечение расходов,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связанных с проектированием, демонтажом, проведением строительно-восстановительных работ в жилом доме по адресу: г. Нурлат, ул. Заводская, д. 9, пострадавшем в результате взрыва газовоздушной смеси 6 апреля 2024 года</w:t>
      </w:r>
    </w:p>
    <w:p>
      <w:pPr>
        <w:pStyle w:val="ConsPlusTitle"/>
        <w:spacing w:before="0" w:after="200"/>
        <w:ind w:right="-1" w:firstLine="851"/>
        <w:contextualSpacing/>
        <w:jc w:val="center"/>
        <w:rPr>
          <w:rFonts w:ascii="Times New Roman" w:hAnsi="Times New Roman" w:eastAsia="Tahoma" w:cs="Times New Roman"/>
          <w:sz w:val="28"/>
          <w:szCs w:val="28"/>
          <w:highlight w:val="none"/>
          <w:shd w:fill="auto" w:val="clear"/>
          <w:lang w:eastAsia="en-US"/>
        </w:rPr>
      </w:pPr>
      <w:r>
        <w:rPr>
          <w:rFonts w:eastAsia="Tahoma" w:cs="Times New Roman" w:ascii="Times New Roman" w:hAnsi="Times New Roman"/>
          <w:sz w:val="28"/>
          <w:szCs w:val="28"/>
          <w:shd w:fill="auto" w:val="clear"/>
          <w:lang w:eastAsia="en-US"/>
        </w:rPr>
      </w:r>
    </w:p>
    <w:p>
      <w:pPr>
        <w:pStyle w:val="ConsPlusNormal"/>
        <w:numPr>
          <w:ilvl w:val="0"/>
          <w:numId w:val="1"/>
        </w:numPr>
        <w:tabs>
          <w:tab w:val="clear" w:pos="708"/>
          <w:tab w:val="left" w:pos="709" w:leader="none"/>
        </w:tabs>
        <w:ind w:left="0" w:right="-1" w:firstLine="638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en-US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en-US"/>
        </w:rPr>
        <w:t xml:space="preserve">Настоящий Порядок определяет механизм предоставления </w:t>
      </w:r>
      <w:r>
        <w:rPr>
          <w:rFonts w:eastAsia="Calibri" w:cs="Times New Roman" w:ascii="Times New Roman" w:hAnsi="Times New Roman"/>
          <w:b w:val="false"/>
          <w:sz w:val="28"/>
          <w:szCs w:val="28"/>
          <w:shd w:fill="auto" w:val="clear"/>
          <w:lang w:eastAsia="en-US"/>
        </w:rPr>
        <w:t xml:space="preserve">из </w:t>
      </w:r>
      <w:r>
        <w:rPr>
          <w:rFonts w:eastAsia="Calibri" w:cs="Times New Roman" w:ascii="Times New Roman" w:hAnsi="Times New Roman"/>
          <w:b w:val="false"/>
          <w:sz w:val="28"/>
          <w:szCs w:val="28"/>
          <w:shd w:fill="auto" w:val="clear"/>
          <w:lang w:eastAsia="en-US"/>
        </w:rPr>
        <w:t>бюджета Республики Татарстан</w:t>
      </w:r>
      <w:r>
        <w:rPr>
          <w:rFonts w:eastAsia="Calibri" w:cs="Times New Roman" w:ascii="Times New Roman" w:hAnsi="Times New Roman"/>
          <w:b w:val="false"/>
          <w:sz w:val="28"/>
          <w:szCs w:val="28"/>
          <w:shd w:fill="auto" w:val="clear"/>
          <w:lang w:eastAsia="en-US"/>
        </w:rPr>
        <w:t xml:space="preserve"> в 2024 году иных межбюджетных трансфертов бюджету Нурлатского муниципального района Республики Татарстан, </w:t>
      </w:r>
      <w:r>
        <w:rPr>
          <w:rFonts w:eastAsia="Calibri" w:cs="Times New Roman" w:ascii="Times New Roman" w:hAnsi="Times New Roman"/>
          <w:b w:val="false"/>
          <w:sz w:val="28"/>
          <w:szCs w:val="28"/>
          <w:shd w:fill="auto" w:val="clear"/>
          <w:lang w:eastAsia="en-US"/>
        </w:rPr>
        <w:t xml:space="preserve">источником </w:t>
      </w:r>
      <w:r>
        <w:rPr>
          <w:rFonts w:eastAsia="Calibri" w:cs="Times New Roman" w:ascii="Times New Roman" w:hAnsi="Times New Roman"/>
          <w:b w:val="false"/>
          <w:sz w:val="28"/>
          <w:szCs w:val="28"/>
          <w:shd w:fill="auto" w:val="clear"/>
          <w:lang w:eastAsia="en-US"/>
        </w:rPr>
        <w:t>финансово</w:t>
      </w:r>
      <w:r>
        <w:rPr>
          <w:rFonts w:eastAsia="Calibri" w:cs="Times New Roman" w:ascii="Times New Roman" w:hAnsi="Times New Roman"/>
          <w:b w:val="false"/>
          <w:sz w:val="28"/>
          <w:szCs w:val="28"/>
          <w:shd w:fill="auto" w:val="clear"/>
          <w:lang w:eastAsia="en-US"/>
        </w:rPr>
        <w:t>го</w:t>
      </w:r>
      <w:r>
        <w:rPr>
          <w:rFonts w:eastAsia="Calibri" w:cs="Times New Roman" w:ascii="Times New Roman" w:hAnsi="Times New Roman"/>
          <w:b w:val="false"/>
          <w:sz w:val="28"/>
          <w:szCs w:val="28"/>
          <w:shd w:fill="auto" w:val="clear"/>
          <w:lang w:eastAsia="en-US"/>
        </w:rPr>
        <w:t xml:space="preserve"> обеспечени</w:t>
      </w:r>
      <w:r>
        <w:rPr>
          <w:rFonts w:eastAsia="Calibri" w:cs="Times New Roman" w:ascii="Times New Roman" w:hAnsi="Times New Roman"/>
          <w:b w:val="false"/>
          <w:sz w:val="28"/>
          <w:szCs w:val="28"/>
          <w:shd w:fill="auto" w:val="clear"/>
          <w:lang w:eastAsia="en-US"/>
        </w:rPr>
        <w:t>я которых являются бюджетные ассигнования</w:t>
      </w:r>
      <w:r>
        <w:rPr>
          <w:rFonts w:eastAsia="Calibri" w:cs="Times New Roman" w:ascii="Times New Roman" w:hAnsi="Times New Roman"/>
          <w:b w:val="false"/>
          <w:sz w:val="28"/>
          <w:szCs w:val="28"/>
          <w:shd w:fill="auto" w:val="clear"/>
          <w:lang w:eastAsia="en-US"/>
        </w:rPr>
        <w:t xml:space="preserve"> резервного фонда Кабинета Министров Республики Татарстан, </w:t>
      </w:r>
      <w:r>
        <w:rPr>
          <w:rFonts w:eastAsia="Calibri" w:cs="Times New Roman" w:ascii="Times New Roman" w:hAnsi="Times New Roman"/>
          <w:b w:val="false"/>
          <w:sz w:val="28"/>
          <w:szCs w:val="28"/>
          <w:shd w:fill="auto" w:val="clear"/>
          <w:lang w:eastAsia="en-US"/>
        </w:rPr>
        <w:t xml:space="preserve">на финансовое обеспечение расходов, </w:t>
      </w:r>
      <w:r>
        <w:rPr>
          <w:rFonts w:eastAsia="Calibri" w:cs="Times New Roman" w:ascii="Times New Roman" w:hAnsi="Times New Roman"/>
          <w:b w:val="false"/>
          <w:sz w:val="28"/>
          <w:szCs w:val="28"/>
          <w:shd w:fill="auto" w:val="clear"/>
          <w:lang w:eastAsia="en-US"/>
        </w:rPr>
        <w:t>связанных с проектированием, демонтажом, проведением строительно-восстановительных работ в жилом доме по адресу: г. Нурлат, ул. Заводская, д. 9, пострадавшем в результате взрыва газовоздушной смеси 6 апреля 2024 года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.</w:t>
      </w:r>
    </w:p>
    <w:p>
      <w:pPr>
        <w:pStyle w:val="ConsPlusNormal"/>
        <w:numPr>
          <w:ilvl w:val="0"/>
          <w:numId w:val="1"/>
        </w:numPr>
        <w:tabs>
          <w:tab w:val="clear" w:pos="708"/>
          <w:tab w:val="left" w:pos="709" w:leader="none"/>
        </w:tabs>
        <w:spacing w:before="0" w:after="200"/>
        <w:ind w:left="0" w:right="-1" w:firstLine="709"/>
        <w:contextualSpacing/>
        <w:jc w:val="both"/>
        <w:rPr>
          <w:highlight w:val="none"/>
          <w:shd w:fill="auto" w:val="clear"/>
        </w:rPr>
      </w:pPr>
      <w:bookmarkStart w:id="3" w:name="P33"/>
      <w:bookmarkEnd w:id="3"/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Главным распорядителем бюджетных средств, предоставляемых в соответствии с настоящим Порядком, является Министерство строительства, архитектуры и жилищно-коммунального хозяйства Республики Татарстан (далее – Министерство).</w:t>
      </w:r>
    </w:p>
    <w:p>
      <w:pPr>
        <w:pStyle w:val="ConsPlusNormal"/>
        <w:numPr>
          <w:ilvl w:val="0"/>
          <w:numId w:val="1"/>
        </w:numPr>
        <w:tabs>
          <w:tab w:val="clear" w:pos="708"/>
          <w:tab w:val="left" w:pos="709" w:leader="none"/>
        </w:tabs>
        <w:spacing w:before="0" w:after="200"/>
        <w:ind w:left="0" w:right="-1" w:firstLine="709"/>
        <w:contextualSpacing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Иные межбюджетные трансферты предоставляются в 2024 году в пределах бюджетных ассигнований и лимитов бюджетных обязательств, доведенных в установленном порядке до Министерства, на цели, указанные в пункте 1 настоящего Порядка.</w:t>
      </w:r>
      <w:bookmarkStart w:id="4" w:name="_GoBack"/>
      <w:bookmarkEnd w:id="4"/>
    </w:p>
    <w:p>
      <w:pPr>
        <w:pStyle w:val="ConsPlusNormal"/>
        <w:numPr>
          <w:ilvl w:val="0"/>
          <w:numId w:val="1"/>
        </w:numPr>
        <w:tabs>
          <w:tab w:val="clear" w:pos="708"/>
          <w:tab w:val="left" w:pos="709" w:leader="none"/>
        </w:tabs>
        <w:spacing w:before="0" w:after="0"/>
        <w:ind w:left="0" w:right="-1"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Объем бюджетных ассигнований, выделяемых для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предоставл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ения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ин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ых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межбюджетн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ых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трансферт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ов</w:t>
      </w:r>
      <w:r>
        <w:rPr>
          <w:shd w:fill="auto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на цели, указанные в пункте 1 настоящего Порядка, устанавливается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актом Кабинета Министров Республики Татарстан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-1" w:firstLine="709"/>
        <w:contextualSpacing w:val="false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sz w:val="28"/>
          <w:szCs w:val="28"/>
          <w:shd w:fill="auto" w:val="clear"/>
        </w:rPr>
        <w:t>Условиями предоставления иных межбюджетных трансфертов являются:</w:t>
      </w:r>
    </w:p>
    <w:p>
      <w:pPr>
        <w:pStyle w:val="ListParagraph"/>
        <w:spacing w:lineRule="auto" w:line="240" w:before="0" w:after="0"/>
        <w:ind w:left="0" w:right="-1" w:firstLine="709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наличие правового акта Нурлатского муниципального района, устанавливающего расходные обязательства в части реализации мероприятий по проектированию, демонтажу, ремонтно-восстановительным работам;</w:t>
      </w:r>
    </w:p>
    <w:p>
      <w:pPr>
        <w:pStyle w:val="ListParagraph"/>
        <w:spacing w:lineRule="auto" w:line="240" w:before="0" w:after="0"/>
        <w:ind w:left="0" w:right="-1" w:firstLine="709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наличие в бюджете Нурлатского муниципального района (сводной бюджетной росписи бюджета Нурлатского муниципального района) бюджетных ассигнований на исполнение расходных обязательств Нурлатского муниципального района, в целях софинансирования которых предоставляются иные межбюджетные трансферты;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заключение соглашения о предоставлении иных межбюджетных трансфертов (далее – Соглашение) между Министерством и уполномоченным органом 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местного самоуправления </w:t>
      </w:r>
      <w:r>
        <w:rPr>
          <w:rFonts w:ascii="Times New Roman" w:hAnsi="Times New Roman"/>
          <w:sz w:val="28"/>
          <w:szCs w:val="28"/>
          <w:shd w:fill="auto" w:val="clear"/>
        </w:rPr>
        <w:t>Нурлатского муниципального района в соответствии с пунктом 10</w:t>
      </w:r>
      <w:r>
        <w:rPr>
          <w:rFonts w:ascii="Times New Roman" w:hAnsi="Times New Roman"/>
          <w:color w:val="FF0000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sz w:val="28"/>
          <w:szCs w:val="28"/>
          <w:shd w:fill="auto" w:val="clear"/>
        </w:rPr>
        <w:t>настоящего Порядка;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-1" w:firstLine="709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sz w:val="28"/>
          <w:szCs w:val="28"/>
          <w:shd w:fill="auto" w:val="clear"/>
        </w:rPr>
        <w:t>Для получения иных межбюджетных трансфертов уполномоченный орган местного самоуправления Нурлатского муниципального района представляет в Министерство следующие документы:</w:t>
      </w:r>
    </w:p>
    <w:p>
      <w:pPr>
        <w:pStyle w:val="Normal"/>
        <w:tabs>
          <w:tab w:val="clear" w:pos="708"/>
          <w:tab w:val="left" w:pos="1418" w:leader="none"/>
        </w:tabs>
        <w:spacing w:lineRule="auto" w:line="240" w:before="0" w:after="0"/>
        <w:ind w:right="-1" w:firstLine="709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заявку на предоставление иных межбюджетных трансфертов по форме согласно приложению к настоящему Порядку (далее – заявка);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документ, подтверждающий полномочия лица, подписавшего заявку;</w:t>
      </w:r>
    </w:p>
    <w:p>
      <w:pPr>
        <w:pStyle w:val="Normal"/>
        <w:spacing w:lineRule="auto" w:line="240" w:before="0" w:after="0"/>
        <w:ind w:right="-1"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копию правового акта </w:t>
      </w:r>
      <w:r>
        <w:rPr>
          <w:rFonts w:ascii="Times New Roman" w:hAnsi="Times New Roman"/>
          <w:sz w:val="28"/>
          <w:szCs w:val="28"/>
          <w:shd w:fill="auto" w:val="clear"/>
        </w:rPr>
        <w:t>Нурлатского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муниципального района,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указанного в </w:t>
      </w:r>
      <w:hyperlink r:id="rId2">
        <w:r>
          <w:rPr>
            <w:rFonts w:eastAsia="Times New Roman" w:ascii="Times New Roman" w:hAnsi="Times New Roman"/>
            <w:sz w:val="28"/>
            <w:szCs w:val="28"/>
            <w:shd w:fill="auto" w:val="clear"/>
            <w:lang w:eastAsia="ru-RU"/>
          </w:rPr>
          <w:t>абзаце втором пункта 5</w:t>
        </w:r>
      </w:hyperlink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настоящего Порядка;</w:t>
      </w:r>
    </w:p>
    <w:p>
      <w:pPr>
        <w:pStyle w:val="ListParagraph"/>
        <w:spacing w:lineRule="auto" w:line="240" w:before="0" w:after="0"/>
        <w:ind w:left="0" w:right="-1" w:firstLine="709"/>
        <w:contextualSpacing/>
        <w:jc w:val="both"/>
        <w:rPr>
          <w:highlight w:val="none"/>
          <w:shd w:fill="FFFF00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выписку из решения Нурлатского муниципального района о бюджете  муниципального района на 2024 год и на плановый период 2025 и 2026 годов (сводной бюджетной росписи бюджета Нурлатского муниципального района), подтверждающую наличие в бюджете муниципального района бюджетных ассигнований на исполнение  расходных обязательств Нурлатского муниципального района, в целях софинансирования которых предоставляются иные межбюджетные трансферты;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проектно-сметную документацию по объекту «Строительно-восстановительные работы в жилом доме по адресу: г. Нурлат, ул. Заводская, д.9», утвержденную в установленном порядке.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-1" w:firstLine="709"/>
        <w:contextualSpacing/>
        <w:jc w:val="both"/>
        <w:rPr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Министерство: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регистрирует заявку в день ее поступления;</w:t>
      </w:r>
    </w:p>
    <w:p>
      <w:pPr>
        <w:pStyle w:val="Normal"/>
        <w:spacing w:lineRule="auto" w:line="240" w:before="0" w:after="0"/>
        <w:ind w:right="-1"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рассматривает документы, указанные в </w:t>
      </w:r>
      <w:hyperlink r:id="rId3">
        <w:r>
          <w:rPr>
            <w:rFonts w:eastAsia="Times New Roman" w:ascii="Times New Roman" w:hAnsi="Times New Roman"/>
            <w:sz w:val="28"/>
            <w:szCs w:val="28"/>
            <w:shd w:fill="auto" w:val="clear"/>
            <w:lang w:eastAsia="ru-RU"/>
          </w:rPr>
          <w:t>пункте 6</w:t>
        </w:r>
      </w:hyperlink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настоящего Порядка, в семидневный срок, исчисляемый в рабочих днях, со дня регистрации заявки;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принимает решение о предоставлении (об отказе в предоставлении) иного межбюджетного трансферта в 10-дневный срок, исчисляемый в рабочих днях, со дня регистрации заявки; 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письменно уведомляет уполномоченный орган местного самоуправления </w:t>
      </w:r>
      <w:r>
        <w:rPr>
          <w:rFonts w:ascii="Times New Roman" w:hAnsi="Times New Roman"/>
          <w:sz w:val="28"/>
          <w:szCs w:val="28"/>
          <w:shd w:fill="auto" w:val="clear"/>
        </w:rPr>
        <w:t>Нурлатского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муниципального района о принятом решении о предоставлении (об отказе в предоставлении) иного межбюджетного трансферта в двухдневный срок, исчисляемый в рабочих днях, со дня принятия решения о предоставлении (об отказе в предоставлении) иного межбюджетного трансферта.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-1" w:firstLine="709"/>
        <w:contextualSpacing/>
        <w:jc w:val="both"/>
        <w:rPr>
          <w:highlight w:val="none"/>
          <w:shd w:fill="auto" w:val="clear"/>
        </w:rPr>
      </w:pPr>
      <w:bookmarkStart w:id="5" w:name="Par0"/>
      <w:bookmarkEnd w:id="5"/>
      <w:r>
        <w:rPr>
          <w:rFonts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Основаниями для отказа в предоставлении 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иных межбюджетных трансфертов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являются:</w:t>
      </w:r>
    </w:p>
    <w:p>
      <w:pPr>
        <w:pStyle w:val="Normal"/>
        <w:spacing w:lineRule="auto" w:line="240" w:before="0" w:after="0"/>
        <w:ind w:right="-1"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несоблюдение Нурлатским муниципальным районом условий предоставления иного межбюджетного трансферта, указанных в </w:t>
      </w:r>
      <w:hyperlink r:id="rId4">
        <w:r>
          <w:rPr>
            <w:rFonts w:eastAsia="Times New Roman" w:ascii="Times New Roman" w:hAnsi="Times New Roman"/>
            <w:sz w:val="28"/>
            <w:szCs w:val="28"/>
            <w:shd w:fill="auto" w:val="clear"/>
            <w:lang w:eastAsia="ru-RU"/>
          </w:rPr>
          <w:t>пункте 5</w:t>
        </w:r>
      </w:hyperlink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настоящего Порядка;</w:t>
      </w:r>
    </w:p>
    <w:p>
      <w:pPr>
        <w:pStyle w:val="Normal"/>
        <w:spacing w:lineRule="auto" w:line="240" w:before="0" w:after="0"/>
        <w:ind w:right="-1"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непредставление (представление не в полном объеме) документов, указанных в </w:t>
      </w:r>
      <w:hyperlink r:id="rId5">
        <w:r>
          <w:rPr>
            <w:rFonts w:eastAsia="Times New Roman" w:ascii="Times New Roman" w:hAnsi="Times New Roman"/>
            <w:sz w:val="28"/>
            <w:szCs w:val="28"/>
            <w:shd w:fill="auto" w:val="clear"/>
            <w:lang w:eastAsia="ru-RU"/>
          </w:rPr>
          <w:t>пункте 6</w:t>
        </w:r>
      </w:hyperlink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настоящего Порядка;</w:t>
      </w:r>
    </w:p>
    <w:p>
      <w:pPr>
        <w:pStyle w:val="Normal"/>
        <w:spacing w:lineRule="auto" w:line="240" w:before="0" w:after="0"/>
        <w:ind w:right="-1"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недостоверность информации, содержащейся в документах, предусмотренных </w:t>
      </w:r>
      <w:hyperlink r:id="rId6">
        <w:r>
          <w:rPr>
            <w:rFonts w:eastAsia="Times New Roman" w:ascii="Times New Roman" w:hAnsi="Times New Roman"/>
            <w:sz w:val="28"/>
            <w:szCs w:val="28"/>
            <w:shd w:fill="auto" w:val="clear"/>
            <w:lang w:eastAsia="ru-RU"/>
          </w:rPr>
          <w:t>пунктом 6</w:t>
        </w:r>
      </w:hyperlink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настоящего Порядка.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-1" w:firstLine="709"/>
        <w:contextualSpacing/>
        <w:jc w:val="both"/>
        <w:rPr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Предоставление иных межбюджетных трансфертов осуществляется на основании Соглашения, заключаемого между Министерством и уполномоченным органом местного самоуправления Нурлатского муниципального района в пятидневный срок, исчисляемый в рабочих днях, со дня принятия решения о предоставлении иных межбюджетных трансфертов по типовой форме, установленной Министерством финансов Республики Татарстан</w:t>
      </w:r>
      <w:r>
        <w:rPr>
          <w:rFonts w:ascii="Times New Roman" w:hAnsi="Times New Roman"/>
          <w:sz w:val="28"/>
          <w:szCs w:val="28"/>
          <w:shd w:fill="auto" w:val="clear"/>
        </w:rPr>
        <w:t>.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709" w:leader="none"/>
        </w:tabs>
        <w:spacing w:lineRule="auto" w:line="240" w:before="0" w:after="0"/>
        <w:ind w:left="0" w:right="-1" w:firstLine="709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sz w:val="28"/>
          <w:szCs w:val="28"/>
          <w:shd w:fill="auto" w:val="clear"/>
        </w:rPr>
        <w:t>В Соглашении предусматриваются: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целевое назначение </w:t>
      </w:r>
      <w:r>
        <w:rPr>
          <w:rFonts w:ascii="Times New Roman" w:hAnsi="Times New Roman"/>
          <w:sz w:val="28"/>
          <w:szCs w:val="28"/>
          <w:shd w:fill="auto" w:val="clear"/>
        </w:rPr>
        <w:t>иных межбюджетных трансфертов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;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размер предоставляемых </w:t>
      </w:r>
      <w:r>
        <w:rPr>
          <w:rFonts w:ascii="Times New Roman" w:hAnsi="Times New Roman"/>
          <w:sz w:val="28"/>
          <w:szCs w:val="28"/>
          <w:shd w:fill="auto" w:val="clear"/>
        </w:rPr>
        <w:t>иных межбюджетных трансфертов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;</w:t>
      </w:r>
    </w:p>
    <w:p>
      <w:pPr>
        <w:pStyle w:val="ListParagraph"/>
        <w:spacing w:lineRule="auto" w:line="240"/>
        <w:ind w:left="0"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значение результата предоставления иных межбюджетных трансфертов; </w:t>
      </w:r>
    </w:p>
    <w:p>
      <w:pPr>
        <w:pStyle w:val="ListParagraph"/>
        <w:spacing w:lineRule="auto" w:line="240"/>
        <w:ind w:left="0"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порядок и сроки перечисления иных межбюджетных трансфертов;</w:t>
      </w:r>
    </w:p>
    <w:p>
      <w:pPr>
        <w:pStyle w:val="ListParagraph"/>
        <w:spacing w:lineRule="auto" w:line="240"/>
        <w:ind w:left="0"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сроки и формы представления отчета о расходах, в целях софинансирования которых предоставля</w:t>
      </w:r>
      <w:r>
        <w:rPr>
          <w:rFonts w:ascii="Times New Roman" w:hAnsi="Times New Roman"/>
          <w:sz w:val="28"/>
          <w:szCs w:val="28"/>
          <w:shd w:fill="auto" w:val="clear"/>
        </w:rPr>
        <w:t>е</w:t>
      </w:r>
      <w:r>
        <w:rPr>
          <w:rFonts w:ascii="Times New Roman" w:hAnsi="Times New Roman"/>
          <w:sz w:val="28"/>
          <w:szCs w:val="28"/>
          <w:shd w:fill="auto" w:val="clear"/>
        </w:rPr>
        <w:t>тся ин</w:t>
      </w:r>
      <w:r>
        <w:rPr>
          <w:rFonts w:ascii="Times New Roman" w:hAnsi="Times New Roman"/>
          <w:sz w:val="28"/>
          <w:szCs w:val="28"/>
          <w:shd w:fill="auto" w:val="clear"/>
        </w:rPr>
        <w:t>ой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межбюджетны</w:t>
      </w:r>
      <w:r>
        <w:rPr>
          <w:rFonts w:ascii="Times New Roman" w:hAnsi="Times New Roman"/>
          <w:sz w:val="28"/>
          <w:szCs w:val="28"/>
          <w:shd w:fill="auto" w:val="clear"/>
        </w:rPr>
        <w:t>й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трансферт, и отчета о достижении значени</w:t>
      </w:r>
      <w:r>
        <w:rPr>
          <w:rFonts w:ascii="Times New Roman" w:hAnsi="Times New Roman"/>
          <w:sz w:val="28"/>
          <w:szCs w:val="28"/>
          <w:shd w:fill="auto" w:val="clear"/>
        </w:rPr>
        <w:t>й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результа</w:t>
      </w:r>
      <w:r>
        <w:rPr>
          <w:rFonts w:ascii="Times New Roman" w:hAnsi="Times New Roman"/>
          <w:sz w:val="28"/>
          <w:szCs w:val="28"/>
          <w:shd w:fill="auto" w:val="clear"/>
        </w:rPr>
        <w:t>тов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предоставления ин</w:t>
      </w:r>
      <w:r>
        <w:rPr>
          <w:rFonts w:ascii="Times New Roman" w:hAnsi="Times New Roman"/>
          <w:sz w:val="28"/>
          <w:szCs w:val="28"/>
          <w:shd w:fill="auto" w:val="clear"/>
        </w:rPr>
        <w:t>ого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межбюджетн</w:t>
      </w:r>
      <w:r>
        <w:rPr>
          <w:rFonts w:ascii="Times New Roman" w:hAnsi="Times New Roman"/>
          <w:sz w:val="28"/>
          <w:szCs w:val="28"/>
          <w:shd w:fill="auto" w:val="clear"/>
        </w:rPr>
        <w:t>ого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трансферт</w:t>
      </w:r>
      <w:r>
        <w:rPr>
          <w:rFonts w:ascii="Times New Roman" w:hAnsi="Times New Roman"/>
          <w:sz w:val="28"/>
          <w:szCs w:val="28"/>
          <w:shd w:fill="auto" w:val="clear"/>
        </w:rPr>
        <w:t>а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и обязательствах, принятых в целях его достижения;</w:t>
      </w:r>
    </w:p>
    <w:p>
      <w:pPr>
        <w:pStyle w:val="ListParagraph"/>
        <w:spacing w:lineRule="auto" w:line="240"/>
        <w:ind w:left="0"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последствия недостижения результата предоставления иных межбюджетных трансфертов;</w:t>
      </w:r>
    </w:p>
    <w:p>
      <w:pPr>
        <w:pStyle w:val="ListParagraph"/>
        <w:spacing w:lineRule="auto" w:line="240"/>
        <w:ind w:left="0"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порядок осуществления контроля за соблюдением Нурлатским муниципальным районом условий использования иных межбюджетных трансфертов, предусмотренных Соглашением; </w:t>
      </w:r>
    </w:p>
    <w:p>
      <w:pPr>
        <w:pStyle w:val="ListParagraph"/>
        <w:spacing w:lineRule="auto" w:line="240" w:before="0" w:after="0"/>
        <w:ind w:left="0" w:right="-1" w:firstLine="709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ответственность сторон за неисполнение или ненадлежащее исполнение обязательств по Соглашению.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-1" w:firstLine="709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sz w:val="28"/>
          <w:szCs w:val="28"/>
          <w:shd w:fill="auto" w:val="clear"/>
        </w:rPr>
        <w:t>Результатом предоставления иных межбюджетных трансфертов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являются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выполненные проектные, </w:t>
      </w:r>
      <w:r>
        <w:rPr>
          <w:rFonts w:ascii="Times New Roman" w:hAnsi="Times New Roman"/>
          <w:sz w:val="28"/>
          <w:szCs w:val="28"/>
          <w:shd w:fill="auto" w:val="clear"/>
        </w:rPr>
        <w:t>строительно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-восстановительные работы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(в их составе </w:t>
      </w:r>
      <w:r>
        <w:rPr>
          <w:rFonts w:ascii="Times New Roman" w:hAnsi="Times New Roman"/>
          <w:sz w:val="28"/>
          <w:szCs w:val="28"/>
          <w:shd w:fill="auto" w:val="clear"/>
        </w:rPr>
        <w:t>демонтажные</w:t>
      </w:r>
      <w:r>
        <w:rPr>
          <w:rFonts w:ascii="Times New Roman" w:hAnsi="Times New Roman"/>
          <w:sz w:val="28"/>
          <w:szCs w:val="28"/>
          <w:shd w:fill="auto" w:val="clear"/>
        </w:rPr>
        <w:t>)</w:t>
      </w:r>
      <w:r>
        <w:rPr>
          <w:rFonts w:ascii="Times New Roman" w:hAnsi="Times New Roman"/>
          <w:sz w:val="28"/>
          <w:szCs w:val="28"/>
          <w:shd w:fill="auto" w:val="clear"/>
        </w:rPr>
        <w:t>, указанные в пункте 12 настоящего Порядка.</w:t>
      </w:r>
    </w:p>
    <w:p>
      <w:pPr>
        <w:pStyle w:val="ListParagraph"/>
        <w:spacing w:lineRule="auto" w:line="240" w:before="0" w:after="0"/>
        <w:ind w:left="0" w:right="-1" w:firstLine="709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Срок достижения результата предоставления иных межбюджетных трансфертов – не позднее 31 декабря 2024 года.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-1" w:firstLine="709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sz w:val="28"/>
          <w:szCs w:val="28"/>
          <w:shd w:fill="auto" w:val="clear"/>
        </w:rPr>
        <w:t>Направлением затрат, на финансовое обеспечение которых предоставляются иные межбюджетные трансферты, являются следующие работы:</w:t>
      </w:r>
    </w:p>
    <w:p>
      <w:pPr>
        <w:pStyle w:val="ListParagraph"/>
        <w:spacing w:lineRule="auto" w:line="240" w:before="0" w:after="0"/>
        <w:ind w:left="0" w:right="-1" w:firstLine="709"/>
        <w:contextualSpacing/>
        <w:jc w:val="both"/>
        <w:rPr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разработка 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проектно-сметн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ой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документаци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и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по объекту «Строительно-восстановительные работы в жилом доме по адресу: г. Нурлат, ул. Заводская, д.9»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; </w:t>
      </w:r>
    </w:p>
    <w:p>
      <w:pPr>
        <w:pStyle w:val="ListParagraph"/>
        <w:spacing w:lineRule="auto" w:line="240" w:before="0" w:after="0"/>
        <w:ind w:left="0" w:right="-1" w:firstLine="709"/>
        <w:contextualSpacing/>
        <w:jc w:val="both"/>
        <w:rPr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троительно-восстановительные работы 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( в их составе демонтажные)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в жилом доме по адресу: г. Нурлат, ул. Заводская, д.9</w:t>
      </w:r>
      <w:r>
        <w:rPr>
          <w:rFonts w:ascii="Times New Roman" w:hAnsi="Times New Roman"/>
          <w:sz w:val="28"/>
          <w:szCs w:val="28"/>
          <w:shd w:fill="auto" w:val="clear"/>
        </w:rPr>
        <w:t>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-1" w:firstLine="709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Оценка эффективности </w:t>
      </w:r>
      <w:r>
        <w:rPr>
          <w:rFonts w:ascii="Times New Roman" w:hAnsi="Times New Roman"/>
          <w:sz w:val="28"/>
          <w:szCs w:val="28"/>
          <w:shd w:fill="auto" w:val="clear"/>
        </w:rPr>
        <w:t>использования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иных межбюджетных трансфертов осуществляется Министерством на основании сравнения установленного Соглашением </w:t>
      </w:r>
      <w:r>
        <w:rPr>
          <w:rFonts w:ascii="Times New Roman" w:hAnsi="Times New Roman"/>
          <w:sz w:val="28"/>
          <w:szCs w:val="28"/>
          <w:shd w:fill="auto" w:val="clear"/>
        </w:rPr>
        <w:t>значением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и фактически достигнутого значения результата предоставления иных межбюджетных трансфертов </w:t>
      </w:r>
      <w:r>
        <w:rPr>
          <w:rFonts w:ascii="Times New Roman" w:hAnsi="Times New Roman"/>
          <w:sz w:val="28"/>
          <w:szCs w:val="28"/>
          <w:shd w:fill="auto" w:val="clear"/>
        </w:rPr>
        <w:t>по итогам 2024 года</w:t>
      </w:r>
      <w:r>
        <w:rPr>
          <w:rFonts w:ascii="Times New Roman" w:hAnsi="Times New Roman"/>
          <w:sz w:val="28"/>
          <w:szCs w:val="28"/>
          <w:shd w:fill="auto" w:val="clear"/>
        </w:rPr>
        <w:t>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-1" w:firstLine="709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sz w:val="28"/>
          <w:szCs w:val="28"/>
          <w:shd w:fill="auto" w:val="clear"/>
        </w:rPr>
        <w:t>Иные межбюджетные трансферты перечисляются Министерством на единый счет бюджета Нурлатского муниципального района, открытый финансовому органу Нурлатского муниципального района в Управлении Федерального казначейства по Республике Татарстан, в 10-дневный срок, исчисляемый в рабочих днях, со дня заключения Соглашения.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-1" w:firstLine="709"/>
        <w:contextualSpacing/>
        <w:jc w:val="both"/>
        <w:rPr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Уполномоченный орган местного самоуправления </w:t>
      </w:r>
      <w:r>
        <w:rPr>
          <w:rFonts w:ascii="Times New Roman" w:hAnsi="Times New Roman"/>
          <w:sz w:val="28"/>
          <w:szCs w:val="28"/>
          <w:shd w:fill="auto" w:val="clear"/>
        </w:rPr>
        <w:t>Нурлатского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муниципального района ежеквартально в срок не позднее пятого рабочего дня следующего за отчетным кварталом представляет в Министерство (в электронном виде и на бумажном носителе) отчет о расходах, в целях софинансирования которых предоставляется иной межбюджетный трансферт, и отчет о достижении значения результа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тов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предоставления ин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ого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межбюджетн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ого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трансферт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а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и обязательствах, принятых в целях его достижения, по формам, прилагаемым к типовой форме соглашения, установленной Министерством финансов Республики Татарстан.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-1" w:firstLine="709"/>
        <w:contextualSpacing/>
        <w:jc w:val="both"/>
        <w:rPr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Уполномоченный орган местного самоуправления </w:t>
      </w:r>
      <w:r>
        <w:rPr>
          <w:rFonts w:ascii="Times New Roman" w:hAnsi="Times New Roman"/>
          <w:sz w:val="28"/>
          <w:szCs w:val="28"/>
          <w:shd w:fill="auto" w:val="clear"/>
        </w:rPr>
        <w:t>Нурлатского муниципального района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несет ответственность в соответствии с законодательством за недостоверность представляемых отчетных сведений и нецелевое использование иных межбюджетных трансфертов.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-1" w:firstLine="709"/>
        <w:contextualSpacing/>
        <w:jc w:val="both"/>
        <w:rPr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Не использованные по состоянию на 1 января 2025 года иные межбюджетные трансферты, полученные в соответствии с настоящим Порядком, подлежат       возврату в доход бюджета Республики Татарстан в течение первых 15 рабочих дней 2025 года.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-1" w:firstLine="709"/>
        <w:contextualSpacing/>
        <w:jc w:val="both"/>
        <w:rPr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Иные межбюджетные трансферты подлежат возврату в полном объеме в бюджет Республики Татарстан в 30-дневный срок, исчисляемый в рабочих днях, со дня получения соответствующего требования Министерства в случаях: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нарушения Нурлатским муниципальным районом условий предоставления иных межбюджетных трансфертов, выявленного в том числе по фактам проверок, проведенных Министерством и органами государственного финансового контроля;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непредставления уполномоченным органом местного самоуправления </w:t>
      </w:r>
      <w:r>
        <w:rPr>
          <w:rFonts w:ascii="Times New Roman" w:hAnsi="Times New Roman"/>
          <w:sz w:val="28"/>
          <w:szCs w:val="28"/>
          <w:shd w:fill="auto" w:val="clear"/>
        </w:rPr>
        <w:t>Нурлатского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муниципального района отчета о расходах, в целях софинансирования которых предоставляются иные межбюджетные трансферты, и отчета о достижении значения результата предоставления иных межбюджетных трансфертов и обязательствах, принятых в целях его достижения, </w:t>
      </w:r>
      <w:r>
        <w:rPr>
          <w:rFonts w:ascii="Times New Roman" w:hAnsi="Times New Roman"/>
          <w:bCs/>
          <w:sz w:val="28"/>
          <w:szCs w:val="28"/>
          <w:shd w:fill="auto" w:val="clear"/>
        </w:rPr>
        <w:t>в срок, установленный пунктом 15 настоящего Порядка;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Cs/>
          <w:sz w:val="28"/>
          <w:szCs w:val="28"/>
          <w:shd w:fill="auto" w:val="clear"/>
        </w:rPr>
        <w:t>недостижения Нурлатским муниципальным районом значения результата предоставления иных межбюджетных трансфертов в сроки, установленные Соглашением.</w:t>
      </w:r>
    </w:p>
    <w:p>
      <w:pPr>
        <w:pStyle w:val="Default"/>
        <w:numPr>
          <w:ilvl w:val="0"/>
          <w:numId w:val="1"/>
        </w:numPr>
        <w:spacing w:before="0" w:after="200"/>
        <w:ind w:left="0" w:firstLine="709"/>
        <w:contextualSpacing/>
        <w:jc w:val="both"/>
        <w:rPr>
          <w:highlight w:val="none"/>
          <w:shd w:fill="auto" w:val="clear"/>
        </w:rPr>
      </w:pPr>
      <w:r>
        <w:rPr>
          <w:bCs/>
          <w:color w:val="000000"/>
          <w:sz w:val="28"/>
          <w:szCs w:val="28"/>
          <w:shd w:fill="auto" w:val="clear"/>
        </w:rPr>
        <w:t xml:space="preserve"> </w:t>
      </w:r>
      <w:r>
        <w:rPr>
          <w:bCs/>
          <w:color w:val="000000"/>
          <w:sz w:val="28"/>
          <w:szCs w:val="28"/>
          <w:shd w:fill="auto" w:val="clear"/>
        </w:rPr>
        <w:t>В случае нецелевого использования иных межбюджетных трансфертов          и (или) нарушения Нурлатским муниципальным районом условий их предоставления, в том числе невозврата Нурлатским муниципальным районом средств в бюджет Республики Татарстан в соответствии с пунктами 17, 18 настоящего Порядка, к нему применяются меры принуждения, предусмотренные бюджетным законодательством Российской Федерации.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-1" w:firstLine="709"/>
        <w:contextualSpacing/>
        <w:jc w:val="both"/>
        <w:rPr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Министерство и органы государственного финансового контроля осуществляют проверку соблюдения условий, целей и порядка предоставления иных межбюджетных трансфертов, установленных настоящим Порядком и Соглашением.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-1" w:firstLine="709"/>
        <w:contextualSpacing/>
        <w:jc w:val="both"/>
        <w:rPr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Контроль за целевым использованием Нурлатским муниципальным районом иных межбюджетных трансфертов осуществляется Министерством в соответствии с законодательством Российской Федерации.</w:t>
      </w:r>
    </w:p>
    <w:p>
      <w:pPr>
        <w:pStyle w:val="Normal"/>
        <w:spacing w:lineRule="auto" w:line="240" w:before="0" w:after="0"/>
        <w:rPr>
          <w:rFonts w:ascii="Times New Roman" w:hAnsi="Times New Roman" w:eastAsia="" w:eastAsiaTheme="minorEastAsia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" w:eastAsiaTheme="minorEastAsia" w:ascii="Times New Roman" w:hAnsi="Times New Roman"/>
          <w:sz w:val="28"/>
          <w:szCs w:val="28"/>
          <w:shd w:fill="auto" w:val="clear"/>
          <w:lang w:eastAsia="ru-RU"/>
        </w:rPr>
      </w:r>
      <w:r>
        <w:br w:type="page"/>
      </w:r>
    </w:p>
    <w:p>
      <w:pPr>
        <w:pStyle w:val="Style20"/>
        <w:shd w:val="clear" w:color="auto" w:fill="auto"/>
        <w:spacing w:lineRule="exact" w:line="317" w:before="0" w:after="0"/>
        <w:ind w:left="5387" w:right="-1" w:hanging="0"/>
        <w:rPr>
          <w:highlight w:val="none"/>
          <w:shd w:fill="auto" w:val="clear"/>
        </w:rPr>
      </w:pPr>
      <w:r>
        <w:rPr>
          <w:rFonts w:eastAsia="" w:eastAsiaTheme="minorEastAsia"/>
          <w:sz w:val="28"/>
          <w:szCs w:val="28"/>
          <w:shd w:fill="auto" w:val="clear"/>
        </w:rPr>
        <w:t xml:space="preserve">Приложение </w:t>
      </w:r>
    </w:p>
    <w:p>
      <w:pPr>
        <w:pStyle w:val="Style20"/>
        <w:shd w:val="clear" w:color="auto" w:fill="auto"/>
        <w:spacing w:lineRule="exact" w:line="317" w:before="0" w:after="0"/>
        <w:ind w:left="5387" w:right="-1" w:hanging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к Порядку предоставления </w:t>
      </w:r>
      <w:r>
        <w:rPr>
          <w:rFonts w:cs="Times New Roman"/>
          <w:b w:val="false"/>
          <w:sz w:val="28"/>
          <w:szCs w:val="28"/>
          <w:shd w:fill="auto" w:val="clear"/>
        </w:rPr>
        <w:t xml:space="preserve">из </w:t>
      </w:r>
      <w:r>
        <w:rPr>
          <w:rFonts w:cs="Times New Roman"/>
          <w:b w:val="false"/>
          <w:sz w:val="28"/>
          <w:szCs w:val="28"/>
          <w:shd w:fill="auto" w:val="clear"/>
        </w:rPr>
        <w:t>бюджета Республики Татарстан</w:t>
      </w:r>
      <w:r>
        <w:rPr>
          <w:rFonts w:cs="Times New Roman"/>
          <w:b w:val="false"/>
          <w:sz w:val="28"/>
          <w:szCs w:val="28"/>
          <w:shd w:fill="auto" w:val="clear"/>
        </w:rPr>
        <w:t xml:space="preserve"> в 2024 году иных межбюджетных трансфертов бюджету Нурлатского муниципального района Республики Татарстан, </w:t>
      </w:r>
      <w:r>
        <w:rPr>
          <w:rFonts w:cs="Times New Roman"/>
          <w:b w:val="false"/>
          <w:sz w:val="28"/>
          <w:szCs w:val="28"/>
          <w:shd w:fill="auto" w:val="clear"/>
        </w:rPr>
        <w:t xml:space="preserve">источником </w:t>
      </w:r>
      <w:r>
        <w:rPr>
          <w:rFonts w:cs="Times New Roman"/>
          <w:b w:val="false"/>
          <w:sz w:val="28"/>
          <w:szCs w:val="28"/>
          <w:shd w:fill="auto" w:val="clear"/>
        </w:rPr>
        <w:t>финансово</w:t>
      </w:r>
      <w:r>
        <w:rPr>
          <w:rFonts w:cs="Times New Roman"/>
          <w:b w:val="false"/>
          <w:sz w:val="28"/>
          <w:szCs w:val="28"/>
          <w:shd w:fill="auto" w:val="clear"/>
        </w:rPr>
        <w:t>го</w:t>
      </w:r>
      <w:r>
        <w:rPr>
          <w:rFonts w:cs="Times New Roman"/>
          <w:b w:val="false"/>
          <w:sz w:val="28"/>
          <w:szCs w:val="28"/>
          <w:shd w:fill="auto" w:val="clear"/>
        </w:rPr>
        <w:t xml:space="preserve"> обеспечени</w:t>
      </w:r>
      <w:r>
        <w:rPr>
          <w:rFonts w:cs="Times New Roman"/>
          <w:b w:val="false"/>
          <w:sz w:val="28"/>
          <w:szCs w:val="28"/>
          <w:shd w:fill="auto" w:val="clear"/>
        </w:rPr>
        <w:t>я которых являются бюджетные ассигнования</w:t>
      </w:r>
      <w:r>
        <w:rPr>
          <w:rFonts w:cs="Times New Roman"/>
          <w:b w:val="false"/>
          <w:sz w:val="28"/>
          <w:szCs w:val="28"/>
          <w:shd w:fill="auto" w:val="clear"/>
        </w:rPr>
        <w:t xml:space="preserve"> резервного фонда Кабинета Министров Республики Татарстан, </w:t>
      </w:r>
      <w:r>
        <w:rPr>
          <w:rFonts w:cs="Times New Roman"/>
          <w:b w:val="false"/>
          <w:sz w:val="28"/>
          <w:szCs w:val="28"/>
          <w:shd w:fill="auto" w:val="clear"/>
        </w:rPr>
        <w:t xml:space="preserve">на финансовое обеспечение расходов, </w:t>
      </w:r>
      <w:r>
        <w:rPr>
          <w:rFonts w:cs="Times New Roman"/>
          <w:b w:val="false"/>
          <w:sz w:val="28"/>
          <w:szCs w:val="28"/>
          <w:shd w:fill="auto" w:val="clear"/>
        </w:rPr>
        <w:t>связанных с проектированием, демонтажом, проведением строительно-восстановительных работ в жилом доме по адресу: г. Нурлат, ул. Заводская, д. 9, пострадавшем в результате взрыва газовоздушной смеси 6 апреля 2024 года</w:t>
      </w:r>
    </w:p>
    <w:p>
      <w:pPr>
        <w:pStyle w:val="Style20"/>
        <w:shd w:val="clear" w:color="auto" w:fill="auto"/>
        <w:spacing w:lineRule="exact" w:line="317" w:before="0" w:after="0"/>
        <w:ind w:left="5387" w:right="-1" w:hanging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spacing w:lineRule="exact" w:line="322" w:before="0" w:after="0"/>
        <w:ind w:left="5812" w:right="40" w:hanging="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Форма</w:t>
      </w:r>
    </w:p>
    <w:p>
      <w:pPr>
        <w:pStyle w:val="Style20"/>
        <w:shd w:val="clear" w:color="auto" w:fill="auto"/>
        <w:spacing w:lineRule="exact" w:line="317" w:before="0" w:after="0"/>
        <w:ind w:left="5387" w:right="-1" w:hanging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Style20"/>
        <w:shd w:val="clear" w:color="auto" w:fill="auto"/>
        <w:spacing w:lineRule="exact" w:line="317" w:before="0" w:after="0"/>
        <w:ind w:left="5387" w:right="-1" w:hanging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Министру строительства, архитектуры                       и жилищно-коммунального хозяйства Республики Татарстан</w:t>
      </w:r>
    </w:p>
    <w:p>
      <w:pPr>
        <w:pStyle w:val="Style20"/>
        <w:shd w:val="clear" w:color="auto" w:fill="auto"/>
        <w:tabs>
          <w:tab w:val="clear" w:pos="708"/>
          <w:tab w:val="left" w:pos="0" w:leader="none"/>
        </w:tabs>
        <w:spacing w:lineRule="exact" w:line="317" w:before="0" w:after="0"/>
        <w:ind w:left="5387" w:right="-1" w:hanging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__________________________________</w:t>
      </w:r>
    </w:p>
    <w:p>
      <w:pPr>
        <w:pStyle w:val="Style20"/>
        <w:shd w:val="clear" w:color="auto" w:fill="auto"/>
        <w:tabs>
          <w:tab w:val="clear" w:pos="708"/>
          <w:tab w:val="left" w:pos="5914" w:leader="none"/>
        </w:tabs>
        <w:spacing w:lineRule="exact" w:line="317" w:before="0" w:after="0"/>
        <w:ind w:left="5387" w:right="-1" w:hanging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от ________________________________</w:t>
      </w:r>
    </w:p>
    <w:p>
      <w:pPr>
        <w:pStyle w:val="Style20"/>
        <w:shd w:val="clear" w:color="auto" w:fill="auto"/>
        <w:tabs>
          <w:tab w:val="clear" w:pos="708"/>
          <w:tab w:val="left" w:pos="5914" w:leader="none"/>
        </w:tabs>
        <w:spacing w:lineRule="auto" w:line="240" w:before="0" w:after="0"/>
        <w:ind w:left="5387" w:hanging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__________________________________</w:t>
      </w:r>
      <w:r>
        <w:rPr>
          <w:sz w:val="22"/>
          <w:szCs w:val="22"/>
          <w:shd w:fill="auto" w:val="clear"/>
        </w:rPr>
        <w:t>(</w:t>
      </w:r>
      <w:r>
        <w:rPr>
          <w:sz w:val="20"/>
          <w:szCs w:val="20"/>
          <w:shd w:fill="auto" w:val="clear"/>
        </w:rPr>
        <w:t>фамилия,   имя,   отчество   полностью  (последнее  - при наличии)  руководителя (лица, исполняющим его обязанности) муниципального района</w:t>
      </w:r>
      <w:r>
        <w:rPr>
          <w:sz w:val="22"/>
          <w:szCs w:val="22"/>
          <w:shd w:fill="auto" w:val="clear"/>
        </w:rPr>
        <w:t>)</w:t>
      </w:r>
    </w:p>
    <w:p>
      <w:pPr>
        <w:pStyle w:val="Style20"/>
        <w:shd w:val="clear" w:color="auto" w:fill="auto"/>
        <w:tabs>
          <w:tab w:val="clear" w:pos="708"/>
          <w:tab w:val="left" w:pos="8222" w:leader="none"/>
        </w:tabs>
        <w:spacing w:before="0" w:after="0"/>
        <w:ind w:left="5387" w:hanging="0"/>
        <w:jc w:val="center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Style20"/>
        <w:shd w:val="clear" w:color="auto" w:fill="auto"/>
        <w:tabs>
          <w:tab w:val="clear" w:pos="708"/>
          <w:tab w:val="left" w:pos="8222" w:leader="none"/>
        </w:tabs>
        <w:spacing w:before="0" w:after="0"/>
        <w:ind w:left="-567" w:hanging="0"/>
        <w:jc w:val="center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Style20"/>
        <w:shd w:val="clear" w:color="auto" w:fill="auto"/>
        <w:tabs>
          <w:tab w:val="clear" w:pos="708"/>
          <w:tab w:val="left" w:pos="8222" w:leader="none"/>
        </w:tabs>
        <w:spacing w:before="0" w:after="0"/>
        <w:jc w:val="center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Заявка</w:t>
      </w:r>
    </w:p>
    <w:p>
      <w:pPr>
        <w:pStyle w:val="Style20"/>
        <w:shd w:val="clear" w:color="auto" w:fill="auto"/>
        <w:tabs>
          <w:tab w:val="clear" w:pos="708"/>
          <w:tab w:val="left" w:pos="8222" w:leader="none"/>
        </w:tabs>
        <w:spacing w:before="0" w:after="0"/>
        <w:jc w:val="center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на предоставление </w:t>
      </w:r>
      <w:r>
        <w:rPr>
          <w:rFonts w:eastAsia="" w:cs="Times New Roman" w:eastAsiaTheme="minorEastAsia"/>
          <w:b w:val="false"/>
          <w:sz w:val="28"/>
          <w:szCs w:val="28"/>
          <w:shd w:fill="auto" w:val="clear"/>
        </w:rPr>
        <w:t xml:space="preserve">из </w:t>
      </w:r>
      <w:r>
        <w:rPr>
          <w:rFonts w:eastAsia="" w:cs="Times New Roman" w:eastAsiaTheme="minorEastAsia"/>
          <w:b w:val="false"/>
          <w:sz w:val="28"/>
          <w:szCs w:val="28"/>
          <w:shd w:fill="auto" w:val="clear"/>
        </w:rPr>
        <w:t>бюджета Республики Татарстан</w:t>
      </w:r>
      <w:r>
        <w:rPr>
          <w:rFonts w:eastAsia="" w:cs="Times New Roman" w:eastAsiaTheme="minorEastAsia"/>
          <w:b w:val="false"/>
          <w:sz w:val="28"/>
          <w:szCs w:val="28"/>
          <w:shd w:fill="auto" w:val="clear"/>
        </w:rPr>
        <w:t xml:space="preserve"> в 2024 году иных межбюджетных трансфертов бюджету Нурлатского муниципального района Республики Татарстан, </w:t>
      </w:r>
      <w:r>
        <w:rPr>
          <w:rFonts w:eastAsia="" w:cs="Times New Roman" w:eastAsiaTheme="minorEastAsia"/>
          <w:b w:val="false"/>
          <w:sz w:val="28"/>
          <w:szCs w:val="28"/>
          <w:shd w:fill="auto" w:val="clear"/>
        </w:rPr>
        <w:t xml:space="preserve">источником </w:t>
      </w:r>
      <w:r>
        <w:rPr>
          <w:rFonts w:eastAsia="" w:cs="Times New Roman" w:eastAsiaTheme="minorEastAsia"/>
          <w:b w:val="false"/>
          <w:sz w:val="28"/>
          <w:szCs w:val="28"/>
          <w:shd w:fill="auto" w:val="clear"/>
        </w:rPr>
        <w:t>финансово</w:t>
      </w:r>
      <w:r>
        <w:rPr>
          <w:rFonts w:eastAsia="" w:cs="Times New Roman" w:eastAsiaTheme="minorEastAsia"/>
          <w:b w:val="false"/>
          <w:sz w:val="28"/>
          <w:szCs w:val="28"/>
          <w:shd w:fill="auto" w:val="clear"/>
        </w:rPr>
        <w:t>го</w:t>
      </w:r>
      <w:r>
        <w:rPr>
          <w:rFonts w:eastAsia="" w:cs="Times New Roman" w:eastAsiaTheme="minorEastAsia"/>
          <w:b w:val="false"/>
          <w:sz w:val="28"/>
          <w:szCs w:val="28"/>
          <w:shd w:fill="auto" w:val="clear"/>
        </w:rPr>
        <w:t xml:space="preserve"> обеспечени</w:t>
      </w:r>
      <w:r>
        <w:rPr>
          <w:rFonts w:eastAsia="" w:cs="Times New Roman" w:eastAsiaTheme="minorEastAsia"/>
          <w:b w:val="false"/>
          <w:sz w:val="28"/>
          <w:szCs w:val="28"/>
          <w:shd w:fill="auto" w:val="clear"/>
        </w:rPr>
        <w:t>я которых являются бюджетные ассигнования</w:t>
      </w:r>
      <w:r>
        <w:rPr>
          <w:rFonts w:eastAsia="" w:cs="Times New Roman" w:eastAsiaTheme="minorEastAsia"/>
          <w:b w:val="false"/>
          <w:sz w:val="28"/>
          <w:szCs w:val="28"/>
          <w:shd w:fill="auto" w:val="clear"/>
        </w:rPr>
        <w:t xml:space="preserve"> резервного фонда Кабинета Министров Республики Татарстан, </w:t>
      </w:r>
      <w:r>
        <w:rPr>
          <w:rFonts w:eastAsia="" w:cs="Times New Roman" w:eastAsiaTheme="minorEastAsia"/>
          <w:b w:val="false"/>
          <w:sz w:val="28"/>
          <w:szCs w:val="28"/>
          <w:shd w:fill="auto" w:val="clear"/>
        </w:rPr>
        <w:t xml:space="preserve">на финансовое обеспечение расходов, </w:t>
      </w:r>
      <w:r>
        <w:rPr>
          <w:rFonts w:eastAsia="" w:cs="Times New Roman" w:eastAsiaTheme="minorEastAsia"/>
          <w:b w:val="false"/>
          <w:sz w:val="28"/>
          <w:szCs w:val="28"/>
          <w:shd w:fill="auto" w:val="clear"/>
        </w:rPr>
        <w:t>связанных с проектированием, демонтажом, проведением строительно-восстановительных работ в жилом доме по адресу: г. Нурлат, ул. Заводская, д. 9, пострадавшем в результате взрыва газовоздушной смеси 6 апреля</w:t>
        <w:br/>
        <w:t>2024 года</w:t>
      </w:r>
    </w:p>
    <w:p>
      <w:pPr>
        <w:pStyle w:val="Style20"/>
        <w:shd w:val="clear" w:color="auto" w:fill="auto"/>
        <w:tabs>
          <w:tab w:val="clear" w:pos="708"/>
          <w:tab w:val="left" w:pos="8222" w:leader="none"/>
        </w:tabs>
        <w:spacing w:before="0" w:after="0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ConsPlusNonformat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В соответствии с Порядком предоставления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из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бюджета Республики Татарстан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 в 2024 году иных межбюджетных трансфертов бюджету Нурлатского муниципального района Республики Татарстан,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источником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финансово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 обеспечени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я которых являются бюджетные ассигнования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 резервного фонда Кабинета Министров Республики Татарстан,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на финансовое обеспечение расходов,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связанных с проектированием, демонтажом, проведением строительно-восстановительных работ в жилом доме по адресу: г. Нурлат, ул. Заводская, д. 9, пострадавшем в результате взрыва газовоздушной смеси 6 апреля 2024 года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, утвержденным постановлением Кабинета Министров Республики Татарстан от «___» _________ 20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24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г. № ______ «Об утверждении Порядка предоставления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из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бюджета Республики Татарстан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 в 2024 году иных межбюджетных трансфертов бюджету Нурлатского муниципального района Республики Татарстан,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источником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финансово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 обеспечени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я которых являются бюджетные ассигнования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 резервного фонда Кабинета Министров Республики Татарстан,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на финансовое обеспечение расходов,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связанных с проектированием, демонтажом, проведением строительно-восстановительных работ в жилом доме по адресу: г. Нурлат, ул. Заводская, д. 9, пострадавшем в результате взрыва газовоздушной смеси 6 апреля 2024 года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» и распоряжением Кабинета Министров Республики Татарстан от 05.07.2024 № 1433-р прошу предоставить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______________________________________________________________________</w:t>
      </w:r>
    </w:p>
    <w:p>
      <w:pPr>
        <w:pStyle w:val="Normal"/>
        <w:widowControl w:val="false"/>
        <w:ind w:firstLine="709"/>
        <w:jc w:val="center"/>
        <w:rPr>
          <w:highlight w:val="none"/>
          <w:shd w:fill="auto" w:val="clear"/>
        </w:rPr>
      </w:pPr>
      <w:r>
        <w:rPr>
          <w:rFonts w:eastAsia="Times New Roman" w:ascii="Times New Roman" w:hAnsi="Times New Roman"/>
          <w:sz w:val="20"/>
          <w:szCs w:val="20"/>
          <w:shd w:fill="auto" w:val="clear"/>
        </w:rPr>
        <w:t>(наименование муниципального района)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иной межбюджетный трансферт__________________________________________ </w:t>
      </w:r>
    </w:p>
    <w:p>
      <w:pPr>
        <w:pStyle w:val="Normal"/>
        <w:widowControl w:val="false"/>
        <w:spacing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</w:rPr>
        <w:t xml:space="preserve">                                                    </w:t>
      </w:r>
      <w:r>
        <w:rPr>
          <w:rFonts w:eastAsia="Times New Roman" w:ascii="Times New Roman" w:hAnsi="Times New Roman"/>
          <w:sz w:val="20"/>
          <w:szCs w:val="20"/>
          <w:shd w:fill="auto" w:val="clear"/>
        </w:rPr>
        <w:t>(наименование мероприятия, цели предоставления иного</w:t>
      </w:r>
      <w:r>
        <w:rPr>
          <w:rFonts w:eastAsia="Times New Roman" w:ascii="Times New Roman" w:hAnsi="Times New Roman"/>
          <w:sz w:val="28"/>
          <w:szCs w:val="28"/>
          <w:shd w:fill="auto" w:val="clear"/>
        </w:rPr>
        <w:t xml:space="preserve"> ______________________________________________________________________,</w:t>
      </w:r>
    </w:p>
    <w:p>
      <w:pPr>
        <w:pStyle w:val="Normal"/>
        <w:widowControl w:val="false"/>
        <w:spacing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ascii="Times New Roman" w:hAnsi="Times New Roman"/>
          <w:sz w:val="20"/>
          <w:szCs w:val="20"/>
          <w:shd w:fill="auto" w:val="clear"/>
        </w:rPr>
        <w:t xml:space="preserve">                                                       </w:t>
      </w:r>
      <w:r>
        <w:rPr>
          <w:rFonts w:eastAsia="Times New Roman" w:ascii="Times New Roman" w:hAnsi="Times New Roman"/>
          <w:sz w:val="20"/>
          <w:szCs w:val="20"/>
          <w:shd w:fill="auto" w:val="clear"/>
        </w:rPr>
        <w:t xml:space="preserve">межбюджетного трансферта) 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в размере: ___________________(_____________________________) рублей ___ коп</w:t>
      </w:r>
      <w:r>
        <w:rPr>
          <w:rFonts w:cs="Times New Roman" w:ascii="Times New Roman" w:hAnsi="Times New Roman"/>
          <w:sz w:val="28"/>
          <w:szCs w:val="28"/>
          <w:u w:val="single"/>
          <w:shd w:fill="auto" w:val="clear"/>
        </w:rPr>
        <w:t>.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hd w:fill="auto" w:val="clear"/>
        </w:rPr>
        <w:t xml:space="preserve">                                 </w:t>
      </w:r>
      <w:r>
        <w:rPr>
          <w:rFonts w:cs="Times New Roman" w:ascii="Times New Roman" w:hAnsi="Times New Roman"/>
          <w:shd w:fill="auto" w:val="clear"/>
        </w:rPr>
        <w:t>(сумма цифрами)                                 (сумма прописью)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ConsPlusNormal"/>
        <w:ind w:firstLine="54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Достоверность и полноту сведений, содержащихся в настоящей заявке, подтверждаю.</w:t>
      </w:r>
    </w:p>
    <w:p>
      <w:pPr>
        <w:pStyle w:val="ConsPlusNormal"/>
        <w:ind w:firstLine="54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Об ответственности за предоставление недостоверных сведений и документов предупрежден.</w:t>
      </w:r>
    </w:p>
    <w:p>
      <w:pPr>
        <w:pStyle w:val="ConsPlusNormal"/>
        <w:ind w:firstLine="54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Уведомлен о том, что в случаях выявления по результатам проверок, проведенных Министерством строительства, архитектуры и жилищно-коммунального хозяйства Республики Татарстан и органами государственного финансового контроля нарушения условий, целей и порядка</w:t>
      </w:r>
      <w:r>
        <w:rPr>
          <w:rFonts w:cs="Times New Roman" w:ascii="Times New Roman" w:hAnsi="Times New Roman"/>
          <w:color w:val="FF0000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предоставления </w:t>
      </w:r>
      <w:r>
        <w:rPr>
          <w:rFonts w:ascii="Times New Roman" w:hAnsi="Times New Roman"/>
          <w:sz w:val="28"/>
          <w:szCs w:val="28"/>
          <w:shd w:fill="auto" w:val="clear"/>
        </w:rPr>
        <w:t>иных межбюджетных трансфертов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, обязан возвратить предоставленный иной межбюджетный трансферт в доход бюджета Республики Татарстан.</w:t>
      </w:r>
    </w:p>
    <w:p>
      <w:pPr>
        <w:pStyle w:val="ConsPlusNormal"/>
        <w:ind w:firstLine="53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Согласен на осуществление в отношении ___________________________ ___________________________________________________________________</w:t>
      </w:r>
    </w:p>
    <w:p>
      <w:pPr>
        <w:pStyle w:val="ConsPlusNonformat"/>
        <w:ind w:firstLine="709"/>
        <w:jc w:val="center"/>
        <w:rPr>
          <w:highlight w:val="none"/>
          <w:shd w:fill="auto" w:val="clear"/>
        </w:rPr>
      </w:pPr>
      <w:r>
        <w:rPr>
          <w:rFonts w:cs="Times New Roman" w:ascii="Times New Roman" w:hAnsi="Times New Roman"/>
          <w:shd w:fill="auto" w:val="clear"/>
        </w:rPr>
        <w:t>(наименование муниципального района)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проверки соблюдения условий, целей и порядка предоставления иных межбюджетных трансфертов Министерством строительства, архитектуры и жилищно-коммунального хозяйства Республики Татарстан и органами государственного финансового контроля. </w:t>
      </w:r>
    </w:p>
    <w:p>
      <w:pPr>
        <w:pStyle w:val="Style20"/>
        <w:shd w:val="clear" w:color="auto" w:fill="auto"/>
        <w:tabs>
          <w:tab w:val="clear" w:pos="708"/>
          <w:tab w:val="left" w:pos="8222" w:leader="none"/>
        </w:tabs>
        <w:spacing w:before="0" w:after="0"/>
        <w:ind w:left="-567" w:right="-1" w:firstLine="600"/>
        <w:jc w:val="both"/>
        <w:rPr>
          <w:b/>
          <w:sz w:val="28"/>
          <w:szCs w:val="28"/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</w:r>
    </w:p>
    <w:p>
      <w:pPr>
        <w:pStyle w:val="Normal"/>
        <w:widowControl w:val="false"/>
        <w:spacing w:before="0" w:after="0"/>
        <w:jc w:val="both"/>
        <w:rPr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</w:rPr>
        <w:t xml:space="preserve">Руководитель </w:t>
      </w:r>
    </w:p>
    <w:p>
      <w:pPr>
        <w:pStyle w:val="Normal"/>
        <w:widowControl w:val="false"/>
        <w:spacing w:before="0" w:after="0"/>
        <w:jc w:val="both"/>
        <w:rPr>
          <w:highlight w:val="none"/>
          <w:shd w:fill="auto" w:val="clear"/>
        </w:rPr>
      </w:pPr>
      <w:r>
        <w:rPr>
          <w:rFonts w:eastAsia="Times New Roman" w:ascii="Times New Roman" w:hAnsi="Times New Roman"/>
          <w:sz w:val="24"/>
          <w:szCs w:val="24"/>
          <w:shd w:fill="auto" w:val="clear"/>
        </w:rPr>
        <w:t xml:space="preserve">(лицо, исполняющее его обязанности) </w:t>
      </w:r>
      <w:r>
        <w:rPr>
          <w:rFonts w:eastAsia="Times New Roman" w:ascii="Times New Roman" w:hAnsi="Times New Roman"/>
          <w:shd w:fill="auto" w:val="clear"/>
        </w:rPr>
        <w:t xml:space="preserve">                                       </w:t>
      </w:r>
      <w:r>
        <w:rPr>
          <w:rFonts w:eastAsia="Times New Roman" w:ascii="Times New Roman" w:hAnsi="Times New Roman"/>
          <w:sz w:val="28"/>
          <w:szCs w:val="28"/>
          <w:shd w:fill="auto" w:val="clear"/>
        </w:rPr>
        <w:t>________/_____________________/</w:t>
      </w:r>
    </w:p>
    <w:p>
      <w:pPr>
        <w:pStyle w:val="Normal"/>
        <w:widowControl w:val="false"/>
        <w:spacing w:before="0" w:after="0"/>
        <w:jc w:val="both"/>
        <w:rPr>
          <w:highlight w:val="none"/>
          <w:shd w:fill="auto" w:val="clear"/>
        </w:rPr>
      </w:pPr>
      <w:r>
        <w:rPr>
          <w:rFonts w:eastAsia="Times New Roman" w:ascii="Times New Roman" w:hAnsi="Times New Roman"/>
          <w:sz w:val="20"/>
          <w:szCs w:val="20"/>
          <w:shd w:fill="auto" w:val="clear"/>
        </w:rPr>
        <w:t xml:space="preserve">                                                                                                                       </w:t>
      </w:r>
      <w:r>
        <w:rPr>
          <w:rFonts w:eastAsia="Times New Roman" w:ascii="Times New Roman" w:hAnsi="Times New Roman"/>
          <w:sz w:val="20"/>
          <w:szCs w:val="20"/>
          <w:shd w:fill="auto" w:val="clear"/>
        </w:rPr>
        <w:t>(подпись)     (Ф.И.О. (последнее - при наличии)</w:t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 w:eastAsia="Times New Roman"/>
          <w:sz w:val="20"/>
          <w:szCs w:val="20"/>
          <w:highlight w:val="none"/>
          <w:shd w:fill="auto" w:val="clear"/>
        </w:rPr>
      </w:pPr>
      <w:r>
        <w:rPr>
          <w:rFonts w:eastAsia="Times New Roman" w:ascii="Times New Roman" w:hAnsi="Times New Roman"/>
          <w:sz w:val="20"/>
          <w:szCs w:val="20"/>
          <w:shd w:fill="auto" w:val="clear"/>
        </w:rPr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rFonts w:eastAsia="Times New Roman" w:ascii="Times New Roman" w:hAnsi="Times New Roman"/>
          <w:sz w:val="20"/>
          <w:szCs w:val="20"/>
          <w:shd w:fill="auto" w:val="clear"/>
        </w:rPr>
        <w:t>М.П.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</w:rPr>
        <w:t>Дата: "__" ________ 20</w:t>
      </w:r>
      <w:r>
        <w:rPr>
          <w:rFonts w:eastAsia="Times New Roman" w:ascii="Times New Roman" w:hAnsi="Times New Roman"/>
          <w:sz w:val="28"/>
          <w:szCs w:val="28"/>
          <w:shd w:fill="auto" w:val="clear"/>
        </w:rPr>
        <w:t>24</w:t>
      </w:r>
      <w:r>
        <w:rPr>
          <w:rFonts w:eastAsia="Times New Roman" w:ascii="Times New Roman" w:hAnsi="Times New Roman"/>
          <w:sz w:val="28"/>
          <w:szCs w:val="28"/>
          <w:shd w:fill="auto" w:val="clear"/>
        </w:rPr>
        <w:t xml:space="preserve"> г.</w:t>
      </w:r>
    </w:p>
    <w:p>
      <w:pPr>
        <w:pStyle w:val="Normal"/>
        <w:spacing w:lineRule="auto" w:line="240" w:before="0" w:after="0"/>
        <w:ind w:right="-1" w:firstLine="709"/>
        <w:contextualSpacing/>
        <w:jc w:val="both"/>
        <w:rPr>
          <w:rFonts w:ascii="Times New Roman" w:hAnsi="Times New Roman" w:eastAsia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ind w:right="-1" w:firstLine="709"/>
        <w:contextualSpacing/>
        <w:jc w:val="center"/>
        <w:rPr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_________________________</w:t>
      </w:r>
    </w:p>
    <w:p>
      <w:pPr>
        <w:pStyle w:val="Style20"/>
        <w:shd w:val="clear" w:color="auto" w:fill="auto"/>
        <w:spacing w:lineRule="exact" w:line="317" w:before="0" w:after="0"/>
        <w:ind w:right="-1" w:hanging="0"/>
        <w:rPr>
          <w:rFonts w:eastAsia="" w:eastAsiaTheme="minorEastAsia"/>
          <w:sz w:val="28"/>
          <w:szCs w:val="28"/>
          <w:highlight w:val="none"/>
          <w:shd w:fill="auto" w:val="clear"/>
        </w:rPr>
      </w:pPr>
      <w:r>
        <w:rPr>
          <w:rFonts w:eastAsia="" w:eastAsiaTheme="minorEastAsia"/>
          <w:sz w:val="28"/>
          <w:szCs w:val="28"/>
          <w:shd w:fill="auto" w:val="clear"/>
        </w:rPr>
      </w:r>
    </w:p>
    <w:sectPr>
      <w:headerReference w:type="default" r:id="rId7"/>
      <w:type w:val="nextPage"/>
      <w:pgSz w:w="11906" w:h="16838"/>
      <w:pgMar w:left="1134" w:right="567" w:gutter="0" w:header="720" w:top="1134" w:footer="0" w:bottom="1134"/>
      <w:pgNumType w:start="1" w:fmt="decimal"/>
      <w:formProt w:val="false"/>
      <w:titlePg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436197615"/>
    </w:sdtPr>
    <w:sdtContent>
      <w:p>
        <w:pPr>
          <w:pStyle w:val="Style25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ascii="Times New Roman" w:hAnsi="Times New Roman"/>
          </w:rPr>
          <w:instrText xml:space="preserve"> PAGE </w:instrText>
        </w:r>
        <w:r>
          <w:rPr>
            <w:sz w:val="28"/>
            <w:szCs w:val="28"/>
            <w:rFonts w:ascii="Times New Roman" w:hAnsi="Times New Roman"/>
          </w:rPr>
          <w:fldChar w:fldCharType="separate"/>
        </w:r>
        <w:r>
          <w:rPr>
            <w:sz w:val="28"/>
            <w:szCs w:val="28"/>
            <w:rFonts w:ascii="Times New Roman" w:hAnsi="Times New Roman"/>
          </w:rPr>
          <w:t>8</w:t>
        </w:r>
        <w:r>
          <w:rPr>
            <w:sz w:val="28"/>
            <w:szCs w:val="28"/>
            <w:rFonts w:ascii="Times New Roman" w:hAnsi="Times New Roman"/>
          </w:rPr>
          <w:fldChar w:fldCharType="end"/>
        </w:r>
      </w:p>
    </w:sdtContent>
  </w:sdt>
  <w:p>
    <w:pPr>
      <w:pStyle w:val="Style25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95" w:firstLine="343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a5aba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pPr>
      <w:keepNext w:val="true"/>
      <w:spacing w:lineRule="auto" w:line="240" w:before="0" w:after="0"/>
      <w:jc w:val="center"/>
      <w:outlineLvl w:val="0"/>
    </w:pPr>
    <w:rPr>
      <w:rFonts w:ascii="Times New Roman" w:hAnsi="Times New Roman" w:eastAsia="Times New Roman"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uiPriority w:val="99"/>
    <w:unhideWhenUsed/>
    <w:qFormat/>
    <w:rPr>
      <w:sz w:val="16"/>
      <w:szCs w:val="16"/>
    </w:rPr>
  </w:style>
  <w:style w:type="character" w:styleId="11" w:customStyle="1">
    <w:name w:val="Заголовок 1 Знак"/>
    <w:qFormat/>
    <w:rPr>
      <w:rFonts w:ascii="Times New Roman" w:hAnsi="Times New Roman" w:eastAsia="Times New Roman" w:cs="Times New Roman"/>
      <w:sz w:val="28"/>
      <w:szCs w:val="20"/>
    </w:rPr>
  </w:style>
  <w:style w:type="character" w:styleId="Style13" w:customStyle="1">
    <w:name w:val="Нижний колонтитул Знак"/>
    <w:basedOn w:val="DefaultParagraphFont"/>
    <w:uiPriority w:val="99"/>
    <w:qFormat/>
    <w:rPr/>
  </w:style>
  <w:style w:type="character" w:styleId="Style14" w:customStyle="1">
    <w:name w:val="Тема примечания Знак"/>
    <w:link w:val="Annotationsubject"/>
    <w:uiPriority w:val="99"/>
    <w:semiHidden/>
    <w:qFormat/>
    <w:rPr>
      <w:b/>
      <w:bCs/>
      <w:sz w:val="20"/>
      <w:szCs w:val="20"/>
    </w:rPr>
  </w:style>
  <w:style w:type="character" w:styleId="Style15" w:customStyle="1">
    <w:name w:val="Текст выноски Знак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Style16" w:customStyle="1">
    <w:name w:val="Верхний колонтитул Знак"/>
    <w:basedOn w:val="DefaultParagraphFont"/>
    <w:uiPriority w:val="99"/>
    <w:qFormat/>
    <w:rPr/>
  </w:style>
  <w:style w:type="character" w:styleId="Style17" w:customStyle="1">
    <w:name w:val="Текст примечания Знак"/>
    <w:link w:val="Annotationtext"/>
    <w:uiPriority w:val="99"/>
    <w:semiHidden/>
    <w:qFormat/>
    <w:rPr>
      <w:sz w:val="20"/>
      <w:szCs w:val="20"/>
    </w:rPr>
  </w:style>
  <w:style w:type="character" w:styleId="Grame" w:customStyle="1">
    <w:name w:val="grame"/>
    <w:basedOn w:val="DefaultParagraphFont"/>
    <w:qFormat/>
    <w:rPr/>
  </w:style>
  <w:style w:type="character" w:styleId="-">
    <w:name w:val="Hyperlink"/>
    <w:uiPriority w:val="99"/>
    <w:unhideWhenUsed/>
    <w:rsid w:val="00437a25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unhideWhenUsed/>
    <w:qFormat/>
    <w:rsid w:val="00cc7ee1"/>
    <w:rPr>
      <w:color w:val="808080"/>
    </w:rPr>
  </w:style>
  <w:style w:type="character" w:styleId="12" w:customStyle="1">
    <w:name w:val="Основной текст Знак1"/>
    <w:basedOn w:val="DefaultParagraphFont"/>
    <w:uiPriority w:val="99"/>
    <w:qFormat/>
    <w:rsid w:val="001577ce"/>
    <w:rPr>
      <w:sz w:val="26"/>
      <w:szCs w:val="26"/>
      <w:shd w:fill="FFFFFF" w:val="clear"/>
    </w:rPr>
  </w:style>
  <w:style w:type="character" w:styleId="Style18" w:customStyle="1">
    <w:name w:val="Основной текст Знак"/>
    <w:basedOn w:val="DefaultParagraphFont"/>
    <w:uiPriority w:val="99"/>
    <w:semiHidden/>
    <w:qFormat/>
    <w:rsid w:val="001577ce"/>
    <w:rPr>
      <w:rFonts w:ascii="Calibri" w:hAnsi="Calibri" w:eastAsia="Calibri"/>
      <w:sz w:val="22"/>
      <w:szCs w:val="22"/>
      <w:lang w:eastAsia="en-US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0">
    <w:name w:val="Body Text"/>
    <w:basedOn w:val="Normal"/>
    <w:link w:val="12"/>
    <w:uiPriority w:val="99"/>
    <w:rsid w:val="001577ce"/>
    <w:pPr>
      <w:shd w:val="clear" w:color="auto" w:fill="FFFFFF"/>
      <w:spacing w:lineRule="exact" w:line="322" w:before="240" w:after="240"/>
    </w:pPr>
    <w:rPr>
      <w:rFonts w:ascii="Times New Roman" w:hAnsi="Times New Roman" w:eastAsia="Times New Roman"/>
      <w:sz w:val="26"/>
      <w:szCs w:val="26"/>
      <w:lang w:eastAsia="ru-RU"/>
    </w:rPr>
  </w:style>
  <w:style w:type="paragraph" w:styleId="Style21">
    <w:name w:val="List"/>
    <w:basedOn w:val="Style20"/>
    <w:pPr/>
    <w:rPr>
      <w:rFonts w:ascii="PT Astra Serif" w:hAnsi="PT Astra Serif"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5"/>
    <w:uiPriority w:val="99"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next w:val="Annotationtext"/>
    <w:link w:val="Style14"/>
    <w:uiPriority w:val="99"/>
    <w:unhideWhenUsed/>
    <w:qFormat/>
    <w:pPr/>
    <w:rPr>
      <w:b/>
      <w:bCs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link w:val="Style16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Style17"/>
    <w:uiPriority w:val="99"/>
    <w:unhideWhenUsed/>
    <w:qFormat/>
    <w:pPr>
      <w:spacing w:lineRule="auto" w:line="240"/>
    </w:pPr>
    <w:rPr>
      <w:sz w:val="20"/>
      <w:szCs w:val="20"/>
    </w:rPr>
  </w:style>
  <w:style w:type="paragraph" w:styleId="Style26">
    <w:name w:val="Footer"/>
    <w:basedOn w:val="Normal"/>
    <w:link w:val="Style13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3" w:customStyle="1">
    <w:name w:val="Рецензия1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Revision">
    <w:name w:val="Revision"/>
    <w:uiPriority w:val="99"/>
    <w:unhideWhenUsed/>
    <w:qFormat/>
    <w:rsid w:val="007d4c3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ConsPlusNonformat" w:customStyle="1">
    <w:name w:val="ConsPlusNonformat"/>
    <w:qFormat/>
    <w:rsid w:val="001577ce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83C72A7D9EB9226F56000F7BAFB679FEE1C944CD361521B632425E0BF2B26359B536FAFA34FBEE11B0DEC9A5338BD6D4B9633FFFB86E5EA7A72F9D43lAp9G" TargetMode="External"/><Relationship Id="rId3" Type="http://schemas.openxmlformats.org/officeDocument/2006/relationships/hyperlink" Target="consultantplus://offline/ref=4F5B60BD117E79C24FFAF042444B3E008C8113F110560030EC985303E27BB3D5616048EC9D9A043DB545F613FBFB930C27D85A90F490C197C6300451o0L7G" TargetMode="External"/><Relationship Id="rId4" Type="http://schemas.openxmlformats.org/officeDocument/2006/relationships/hyperlink" Target="consultantplus://offline/ref=627CB9AC0C53FC3D8ECBAC5533FFD74B4D714694EFC4968C93EC96AD19071E766FFBEB14AAC50E2F7A8B60725F390202E87993253E40E901A04792FEXEV9G" TargetMode="External"/><Relationship Id="rId5" Type="http://schemas.openxmlformats.org/officeDocument/2006/relationships/hyperlink" Target="consultantplus://offline/ref=96F0448A2BFDAC5F74AABE577DD85B6BDAA5194FCF55A5E23D009E28A21FC8944B820F2C24C67D276396454039CEA260BFD44AF5CEA38A809DE810282FWBG" TargetMode="External"/><Relationship Id="rId6" Type="http://schemas.openxmlformats.org/officeDocument/2006/relationships/hyperlink" Target="consultantplus://offline/ref=96F0448A2BFDAC5F74AABE577DD85B6BDAA5194FCF55A5E23D009E28A21FC8944B820F2C24C67D276396454039CEA260BFD44AF5CEA38A809DE810282FWBG" TargetMode="External"/><Relationship Id="rId7" Type="http://schemas.openxmlformats.org/officeDocument/2006/relationships/header" Target="head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3C673-4DEA-482F-89AF-026DE4FC0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Application>LibreOffice/7.5.6.2$Linux_X86_64 LibreOffice_project/50$Build-2</Application>
  <AppVersion>15.0000</AppVersion>
  <Pages>8</Pages>
  <Words>1775</Words>
  <Characters>14306</Characters>
  <CharactersWithSpaces>16396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2024-07-15T11:35:00Z</dcterms:created>
  <dc:creator>Минфин РТ - Галяутдинова Муслима Киямутдиновна</dc:creator>
  <dc:description/>
  <dc:language>ru-RU</dc:language>
  <cp:lastModifiedBy/>
  <cp:lastPrinted>2024-07-26T12:13:47Z</cp:lastPrinted>
  <dcterms:modified xsi:type="dcterms:W3CDTF">2024-07-26T12:53:30Z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1049-11.2.0.9363</vt:lpwstr>
  </property>
</Properties>
</file>