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ПРОЕКТ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Исполнительного комитета от 07.10.2022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5357 «Об утверждении муниципальной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программы «Поддержка социально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ориентированных некоммерческих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организаций города Набережные Челны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на 2023-2025 годы»</w:t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В соответствии с Бюджетным кодексом Российской Федерации, ст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атьей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53 Устава города, п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унктом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 О С Т А Н О В Л Я Ю: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</w:tabs>
        <w:spacing w:lineRule="auto" w:line="276" w:before="0" w:after="0"/>
        <w:ind w:left="0" w:firstLine="36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Внести в постановление Исполнительного комитета от 07.10.2022 № 5357 «Об утверждении муниципальной программы «Поддержка социально ориентированных некоммерческих организаций города Набережные Челны на 2023-2025 годы»                           (в редакции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остановления Исполнительного комитета от 19.03.2024 № 1722)  следующие изменения: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пункт 2 изложить в следующей редакции: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426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«2. Управлению финансов Исполнительного комитета обеспечить финансирование мероприятий муниципальной программы «Поддержка социально ориентированных некоммерческих организаций города Набережные Челны на 2023-2025 годы» за счет средств бюджета города по разделу (подразделу) 01.13 «Другие общегосударственные вопросы» в размере</w:t>
        <w:softHyphen/>
        <w:t xml:space="preserve">   1409,22 тыс. рублей: 2023 год – 349,55 тыс. рублей, 2024 год – 703,03 тыс. рублей, 2025 год – 356,64 тыс. рублей.»;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2) в муниципальной программе «Поддержка социально ориентированных некоммерческих организаций города Набережные Челны на 2023-2025 годы»                   (далее – программа):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tbl>
      <w:tblPr>
        <w:tblStyle w:val="ae"/>
        <w:tblW w:w="100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59"/>
        <w:gridCol w:w="2343"/>
        <w:gridCol w:w="1264"/>
        <w:gridCol w:w="1342"/>
        <w:gridCol w:w="1265"/>
        <w:gridCol w:w="1485"/>
      </w:tblGrid>
      <w:tr>
        <w:trPr/>
        <w:tc>
          <w:tcPr>
            <w:tcW w:w="23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«Объемы и источники финансирования программы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с разбивкой по годам</w:t>
            </w:r>
          </w:p>
        </w:tc>
        <w:tc>
          <w:tcPr>
            <w:tcW w:w="2343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Источник финансирования</w:t>
            </w:r>
          </w:p>
        </w:tc>
        <w:tc>
          <w:tcPr>
            <w:tcW w:w="5356" w:type="dxa"/>
            <w:gridSpan w:val="4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Годы реализации программы</w:t>
            </w:r>
          </w:p>
        </w:tc>
      </w:tr>
      <w:tr>
        <w:trPr>
          <w:trHeight w:val="1354" w:hRule="atLeast"/>
        </w:trPr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Всего за период реализации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Муниципальный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349,55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703,03</w:t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356,64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Республиканский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Прочие источники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349,55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703,03</w:t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356,64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1409,22»;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главу 5 изложить в следующей редакции: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center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«Глава 5. Ресурсное обеспечение программы</w:t>
      </w:r>
    </w:p>
    <w:p>
      <w:pPr>
        <w:pStyle w:val="Normal"/>
        <w:spacing w:lineRule="auto" w:line="276" w:before="0" w:after="0"/>
        <w:ind w:firstLine="49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Объем финансирования программы на 2023-2025 годы составляет 1409</w:t>
      </w:r>
      <w:bookmarkStart w:id="0" w:name="_GoBack"/>
      <w:bookmarkEnd w:id="0"/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,22 тыс. рублей, в том числе по годам реализации программы:</w:t>
      </w:r>
    </w:p>
    <w:p>
      <w:pPr>
        <w:pStyle w:val="Normal"/>
        <w:spacing w:lineRule="auto" w:line="276" w:before="0" w:after="0"/>
        <w:ind w:firstLine="49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2023 год – 349,55 тыс. рублей, 2024 год – 703,03 тыс. рублей, 2025 год – 356,64 тыс. рублей.</w:t>
      </w:r>
    </w:p>
    <w:p>
      <w:pPr>
        <w:pStyle w:val="Normal"/>
        <w:spacing w:lineRule="auto" w:line="276" w:before="0" w:after="0"/>
        <w:ind w:firstLine="50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Источником финансирования программы является бюджет муниципального образования город Набережные Челны.»;</w:t>
      </w:r>
    </w:p>
    <w:p>
      <w:pPr>
        <w:pStyle w:val="Normal"/>
        <w:spacing w:lineRule="auto" w:line="276" w:before="0" w:after="0"/>
        <w:ind w:firstLine="50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приложение к программе изложить в новой редакции согласно приложению.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567" w:leader="none"/>
        </w:tabs>
        <w:spacing w:lineRule="auto" w:line="276" w:before="0" w:after="0"/>
        <w:ind w:left="0" w:firstLine="284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2"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http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tt-RU" w:eastAsia="ru-RU"/>
          </w:rPr>
          <w:t>://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pravo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eastAsia="ru-RU"/>
          </w:rPr>
          <w:t>.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tatarstan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eastAsia="ru-RU"/>
          </w:rPr>
          <w:t>.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val="tt-RU" w:eastAsia="ru-RU"/>
        </w:rPr>
        <w:t xml:space="preserve">, на официальном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сайте города Набережные Челны в сети «Интернет».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76" w:before="0" w:after="0"/>
        <w:ind w:left="0" w:firstLine="36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Руководитель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Исполнительного комитета                                                                         Ф.Ш. Салахов</w:t>
      </w:r>
    </w:p>
    <w:p>
      <w:pPr>
        <w:pStyle w:val="Normal"/>
        <w:spacing w:lineRule="auto" w:line="240" w:before="0" w:after="0"/>
        <w:ind w:left="6096" w:hanging="284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567" w:right="851" w:gutter="0" w:header="0" w:top="1134" w:footer="0" w:bottom="567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10773" w:hanging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постановлению 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Исполнительного комитета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«___»_____2024 №______ 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муниципальной программе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«Поддержка социально</w:t>
      </w:r>
    </w:p>
    <w:p>
      <w:pPr>
        <w:pStyle w:val="Normal"/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ориентированных некоммерческих организаций в городе Набережные Челны на 2023-2025 годы»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ЦЕЛИ, ЗАДАЧИ, ИНДИКАТОРЫ ОЦЕНКИ РЕЗУЛЬТАТОВ ПРОГРАММЫ И ФИНАНСИРОВАНИЕ ПО МЕРОПРИЯТИЯМ ПРОГРАММЫ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5751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62"/>
        <w:gridCol w:w="2977"/>
        <w:gridCol w:w="2840"/>
        <w:gridCol w:w="1417"/>
        <w:gridCol w:w="1560"/>
        <w:gridCol w:w="1280"/>
        <w:gridCol w:w="709"/>
        <w:gridCol w:w="707"/>
        <w:gridCol w:w="709"/>
        <w:gridCol w:w="989"/>
        <w:gridCol w:w="991"/>
        <w:gridCol w:w="997"/>
        <w:gridCol w:w="1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Финансирование с указанием источника финансирования, тыс. руб.</w:t>
            </w:r>
          </w:p>
        </w:tc>
      </w:tr>
      <w:tr>
        <w:trPr>
          <w:trHeight w:val="614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487" w:hRule="atLeast"/>
        </w:trPr>
        <w:tc>
          <w:tcPr>
            <w:tcW w:w="1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цели: Стимулирование социально ориентированной деятельности некоммерческих организаций и их участия в социально-экономическом развитии города Набережные Челны,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</w:t>
            </w:r>
          </w:p>
        </w:tc>
      </w:tr>
      <w:tr>
        <w:trPr>
          <w:trHeight w:val="1022" w:hRule="atLeast"/>
        </w:trPr>
        <w:tc>
          <w:tcPr>
            <w:tcW w:w="1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76" w:before="0" w:after="0"/>
              <w:ind w:left="0" w:firstLine="709"/>
              <w:contextualSpacing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Наименование задачи: 1. </w:t>
            </w: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  <w:lang w:eastAsia="ru-RU"/>
              </w:rPr>
              <w:t>Развитие механизмов оказания имущественной, финансовой, информационной и консультативной поддержки социально ориентированным некоммерческим организациям.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Оказание СОНКО имущественной поддержки на условиях безвозмездного пользования нежилыми помещениями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Предоставление СОНКО льготы в виде освобождения от арендной платы за нежилые помещения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районов 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организаций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99,55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453,03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106,64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Ведение реестра СОНКО, получателей государственной поддержки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задачи: 2. Популяризация деятельности социально ориентированных некоммерческих организаций в средствах массовой информации</w:t>
            </w:r>
          </w:p>
        </w:tc>
      </w:tr>
      <w:tr>
        <w:trPr>
          <w:trHeight w:val="103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Размещение информации о деятельности СОНКО на официальном сайте города Набережные Челны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Организация и проведение совместных рабочих встреч СОНКО с представителями Исполнительного комитета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встреч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Проведение конкурса «Лучшая социально ориентированная некоммерческая организация города Набережные Челны»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конкурсов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задачи: 3. Оказание помощи социально ориентированным некоммерческим организациям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Оказание к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онсультативной и организационной помощи СОНКО физкультурно-оздоровительной и спортивной направленности в подготовке и проведении соревнований по видам спорта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7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задачи: 4. Совершенствование форм поддержки деятельности СОНКО, направленных на профилактику социально опасных форм поведения граждан, социальную реабилитацию лиц, находящихся в трудной жизненной ситуации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социально-психологических и медицинских услуг со стороны СОНКО уязвимым группам населения (потребителям наркотиков, мигрантам и др.)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оказанных услуг</w:t>
              <w:tab/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информационно-консультационной поддержки СОНКО при оказании социально-психологических услуг для созависимых граждан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ВСЕГО по программе:</w:t>
            </w:r>
          </w:p>
        </w:tc>
        <w:tc>
          <w:tcPr>
            <w:tcW w:w="2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349,55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703,03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356,64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textAlignment w:val="baseline"/>
        <w:outlineLvl w:val="1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pacing w:val="2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Заместитель Руководителя Аппарата,</w:t>
      </w:r>
    </w:p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начальник управления делопроизводством</w:t>
      </w:r>
    </w:p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Исполнительного комитета        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567" w:right="1134" w:gutter="0" w:header="0" w:top="567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7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2ef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ae60f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link w:val="21"/>
    <w:uiPriority w:val="9"/>
    <w:qFormat/>
    <w:rsid w:val="00ae60f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Normal"/>
    <w:link w:val="31"/>
    <w:uiPriority w:val="9"/>
    <w:qFormat/>
    <w:rsid w:val="00ae60f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link w:val="41"/>
    <w:uiPriority w:val="9"/>
    <w:qFormat/>
    <w:rsid w:val="00ae60ff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Normal"/>
    <w:link w:val="51"/>
    <w:uiPriority w:val="9"/>
    <w:qFormat/>
    <w:rsid w:val="00ae60ff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1" w:customStyle="1">
    <w:name w:val="Заголовок 5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-">
    <w:name w:val="Hyperlink"/>
    <w:basedOn w:val="DefaultParagraphFont"/>
    <w:uiPriority w:val="99"/>
    <w:unhideWhenUsed/>
    <w:rsid w:val="00ae60ff"/>
    <w:rPr>
      <w:color w:val="0000FF"/>
      <w:u w:val="single"/>
    </w:rPr>
  </w:style>
  <w:style w:type="character" w:styleId="Style9">
    <w:name w:val="FollowedHyperlink"/>
    <w:basedOn w:val="DefaultParagraphFont"/>
    <w:uiPriority w:val="99"/>
    <w:semiHidden/>
    <w:unhideWhenUsed/>
    <w:rsid w:val="00ae60ff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ae60ff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db2fc2"/>
    <w:rPr>
      <w:rFonts w:ascii="Calibri" w:hAnsi="Calibr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94375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194375"/>
    <w:rPr>
      <w:sz w:val="20"/>
      <w:szCs w:val="20"/>
    </w:rPr>
  </w:style>
  <w:style w:type="character" w:styleId="Style12" w:customStyle="1">
    <w:name w:val="Тема примечания Знак"/>
    <w:basedOn w:val="Style11"/>
    <w:link w:val="Annotationsubject"/>
    <w:uiPriority w:val="99"/>
    <w:semiHidden/>
    <w:qFormat/>
    <w:rsid w:val="00194375"/>
    <w:rPr>
      <w:b/>
      <w:bCs/>
      <w:sz w:val="20"/>
      <w:szCs w:val="20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d42e7b"/>
    <w:rPr/>
  </w:style>
  <w:style w:type="character" w:styleId="Style14" w:customStyle="1">
    <w:name w:val="Нижний колонтитул Знак"/>
    <w:basedOn w:val="DefaultParagraphFont"/>
    <w:uiPriority w:val="99"/>
    <w:qFormat/>
    <w:rsid w:val="00d42e7b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rmattext" w:customStyle="1">
    <w:name w:val="formattext"/>
    <w:basedOn w:val="Normal"/>
    <w:qFormat/>
    <w:rsid w:val="00ae60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1">
    <w:name w:val="headertext"/>
    <w:basedOn w:val="Normal"/>
    <w:qFormat/>
    <w:rsid w:val="00ae60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ae60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b2fc2"/>
    <w:pPr>
      <w:spacing w:lineRule="auto" w:line="240" w:before="0" w:after="0"/>
    </w:pPr>
    <w:rPr>
      <w:rFonts w:ascii="Calibri" w:hAnsi="Calibri"/>
      <w:sz w:val="18"/>
      <w:szCs w:val="18"/>
    </w:rPr>
  </w:style>
  <w:style w:type="paragraph" w:styleId="ConsPlusNormal" w:customStyle="1">
    <w:name w:val="ConsPlusNormal"/>
    <w:qFormat/>
    <w:rsid w:val="00954bbd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28147e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19437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194375"/>
    <w:pPr/>
    <w:rPr>
      <w:b/>
      <w:bCs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3"/>
    <w:uiPriority w:val="99"/>
    <w:unhideWhenUsed/>
    <w:rsid w:val="00d42e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Style14"/>
    <w:uiPriority w:val="99"/>
    <w:unhideWhenUsed/>
    <w:rsid w:val="00d42e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dc56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6639-FF59-4CDF-80B3-33F35170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LibreOffice/7.5.6.2$Linux_X86_64 LibreOffice_project/50$Build-2</Application>
  <AppVersion>15.0000</AppVersion>
  <Pages>7</Pages>
  <Words>904</Words>
  <Characters>6501</Characters>
  <CharactersWithSpaces>7452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2024-07-12T05:56:00Z</dcterms:created>
  <dc:creator>Виктория Иванова</dc:creator>
  <dc:description/>
  <dc:language>ru-RU</dc:language>
  <cp:lastModifiedBy/>
  <cp:lastPrinted>2022-08-15T05:41:00Z</cp:lastPrinted>
  <dcterms:modified xsi:type="dcterms:W3CDTF">2024-08-01T15:26:23Z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