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C6" w:rsidRDefault="006A1AC6" w:rsidP="006A1AC6">
      <w:pPr>
        <w:pStyle w:val="1"/>
        <w:tabs>
          <w:tab w:val="left" w:pos="4111"/>
          <w:tab w:val="left" w:pos="5387"/>
        </w:tabs>
        <w:ind w:right="5102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О внесении изменений в постановление Исполнительного комитета от 18.11.2014 № 7047 «Об утверждении муниципальной программы «Реализация антикоррупционной политики муниципального образования город Набережные Челны»</w:t>
      </w:r>
    </w:p>
    <w:p w:rsidR="006A1AC6" w:rsidRDefault="006A1AC6" w:rsidP="006A1AC6">
      <w:pPr>
        <w:pStyle w:val="1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A1AC6" w:rsidRDefault="006A1AC6" w:rsidP="00BA7F79">
      <w:pPr>
        <w:ind w:right="-1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Законом Республики Татарстан от 04.05.2006 № 34-ЗРТ «О противодействии коррупции в Республике Татарстан», постановлением Кабинета Министров Республики Татарстан от </w:t>
      </w:r>
      <w:r w:rsidR="00BA7F79">
        <w:rPr>
          <w:color w:val="000000" w:themeColor="text1"/>
        </w:rPr>
        <w:t>31.05.2024</w:t>
      </w:r>
      <w:r>
        <w:rPr>
          <w:color w:val="000000" w:themeColor="text1"/>
        </w:rPr>
        <w:t xml:space="preserve"> № </w:t>
      </w:r>
      <w:r w:rsidR="00BA7F79">
        <w:rPr>
          <w:color w:val="000000" w:themeColor="text1"/>
        </w:rPr>
        <w:t>390</w:t>
      </w:r>
      <w:r>
        <w:rPr>
          <w:color w:val="000000" w:themeColor="text1"/>
        </w:rPr>
        <w:t xml:space="preserve"> «</w:t>
      </w:r>
      <w:r w:rsidR="00BA7F79" w:rsidRPr="00BA7F79">
        <w:rPr>
          <w:color w:val="000000" w:themeColor="text1"/>
        </w:rPr>
        <w:t>О внесении изменений в государственную прог</w:t>
      </w:r>
      <w:r w:rsidR="00BA7F79">
        <w:rPr>
          <w:color w:val="000000" w:themeColor="text1"/>
        </w:rPr>
        <w:t>рамму Республики Татарстан «Реа</w:t>
      </w:r>
      <w:r w:rsidR="00BA7F79" w:rsidRPr="00BA7F79">
        <w:rPr>
          <w:color w:val="000000" w:themeColor="text1"/>
        </w:rPr>
        <w:t>лизация антикоррупционной политики Республики Татарстан», утвержденную постановлением Кабинета Министров Респ</w:t>
      </w:r>
      <w:r w:rsidR="00BA7F79">
        <w:rPr>
          <w:color w:val="000000" w:themeColor="text1"/>
        </w:rPr>
        <w:t xml:space="preserve">ублики Татарстан от 19.07.2014 </w:t>
      </w:r>
      <w:r w:rsidR="00BA7F79" w:rsidRPr="00BA7F79">
        <w:rPr>
          <w:color w:val="000000" w:themeColor="text1"/>
        </w:rPr>
        <w:t>№ 512  «Об утверждении государственной программы Республики Татарстан «Реализация антикоррупционной политики Республики Татарстан»</w:t>
      </w:r>
      <w:r>
        <w:rPr>
          <w:color w:val="000000" w:themeColor="text1"/>
        </w:rPr>
        <w:t>», статьей 53 Устава города</w:t>
      </w:r>
    </w:p>
    <w:p w:rsidR="000162C4" w:rsidRPr="002E6D53" w:rsidRDefault="000162C4" w:rsidP="000162C4">
      <w:pPr>
        <w:ind w:right="-1" w:firstLine="567"/>
        <w:jc w:val="center"/>
      </w:pPr>
    </w:p>
    <w:p w:rsidR="000162C4" w:rsidRPr="002E6D53" w:rsidRDefault="000162C4" w:rsidP="000162C4">
      <w:pPr>
        <w:ind w:right="-1" w:firstLine="567"/>
        <w:jc w:val="center"/>
      </w:pPr>
      <w:r w:rsidRPr="002E6D53">
        <w:t>П О С Т А Н О В Л Я Ю:</w:t>
      </w:r>
    </w:p>
    <w:p w:rsidR="0038320A" w:rsidRPr="002E6D53" w:rsidRDefault="0038320A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A1AC6" w:rsidRDefault="006A1AC6" w:rsidP="006A1AC6">
      <w:pPr>
        <w:numPr>
          <w:ilvl w:val="0"/>
          <w:numId w:val="4"/>
        </w:numPr>
        <w:tabs>
          <w:tab w:val="left" w:pos="0"/>
        </w:tabs>
        <w:suppressAutoHyphens/>
        <w:ind w:left="0" w:right="-1" w:firstLine="709"/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Внести в </w:t>
      </w:r>
      <w:r>
        <w:rPr>
          <w:bCs/>
          <w:color w:val="000000" w:themeColor="text1"/>
        </w:rPr>
        <w:t>постановление Исполнительного  комитета от 18.11.2014  № 7047 «Об утверждении муниципальной программы «Реализация антикоррупционной политики муниципального образования город Набережные Челны</w:t>
      </w:r>
      <w:r w:rsidR="00BA7F79">
        <w:rPr>
          <w:bCs/>
          <w:color w:val="000000" w:themeColor="text1"/>
        </w:rPr>
        <w:t xml:space="preserve">» </w:t>
      </w:r>
      <w:r>
        <w:rPr>
          <w:color w:val="000000" w:themeColor="text1"/>
        </w:rPr>
        <w:t xml:space="preserve">(в редакции постановлений Исполнительного комитета от </w:t>
      </w:r>
      <w:r>
        <w:rPr>
          <w:rFonts w:eastAsia="Calibri"/>
          <w:color w:val="000000" w:themeColor="text1"/>
        </w:rPr>
        <w:t xml:space="preserve">08.12.2014 </w:t>
      </w:r>
      <w:hyperlink r:id="rId8">
        <w:r>
          <w:rPr>
            <w:rFonts w:eastAsia="Calibri"/>
            <w:color w:val="000000" w:themeColor="text1"/>
          </w:rPr>
          <w:t>№ 7609</w:t>
        </w:r>
      </w:hyperlink>
      <w:r>
        <w:rPr>
          <w:rFonts w:eastAsia="Calibri"/>
          <w:color w:val="000000" w:themeColor="text1"/>
        </w:rPr>
        <w:t xml:space="preserve">, от 30.03.2016 </w:t>
      </w:r>
      <w:hyperlink r:id="rId9">
        <w:r>
          <w:rPr>
            <w:rFonts w:eastAsia="Calibri"/>
            <w:color w:val="000000" w:themeColor="text1"/>
          </w:rPr>
          <w:t>№ 1423</w:t>
        </w:r>
      </w:hyperlink>
      <w:r>
        <w:rPr>
          <w:rFonts w:eastAsia="Calibri"/>
          <w:color w:val="000000" w:themeColor="text1"/>
        </w:rPr>
        <w:t xml:space="preserve">, от 20.05.2016 </w:t>
      </w:r>
      <w:hyperlink r:id="rId10">
        <w:r>
          <w:rPr>
            <w:rFonts w:eastAsia="Calibri"/>
            <w:color w:val="000000" w:themeColor="text1"/>
          </w:rPr>
          <w:t>№ 2539</w:t>
        </w:r>
      </w:hyperlink>
      <w:r>
        <w:rPr>
          <w:rFonts w:eastAsia="Calibri"/>
          <w:color w:val="000000" w:themeColor="text1"/>
        </w:rPr>
        <w:t xml:space="preserve">, от 12.03.2018 </w:t>
      </w:r>
      <w:hyperlink r:id="rId11">
        <w:r>
          <w:rPr>
            <w:rFonts w:eastAsia="Calibri"/>
            <w:color w:val="000000" w:themeColor="text1"/>
          </w:rPr>
          <w:t>№ 1243</w:t>
        </w:r>
      </w:hyperlink>
      <w:r>
        <w:rPr>
          <w:rFonts w:eastAsia="Calibri"/>
          <w:color w:val="000000" w:themeColor="text1"/>
        </w:rPr>
        <w:t xml:space="preserve">, от 06.09.2018 </w:t>
      </w:r>
      <w:hyperlink r:id="rId12">
        <w:r>
          <w:rPr>
            <w:rFonts w:eastAsia="Calibri"/>
            <w:color w:val="000000" w:themeColor="text1"/>
          </w:rPr>
          <w:t>№ 4995</w:t>
        </w:r>
      </w:hyperlink>
      <w:r>
        <w:rPr>
          <w:rFonts w:eastAsia="Calibri"/>
          <w:color w:val="000000" w:themeColor="text1"/>
        </w:rPr>
        <w:t>, от 29.03.2019 № 1613, от 16.09.2019 № 4704,  от 13.08.2020 № 3930, от 20.02.2021 № 1209, от 06.08.2021 № 5222, от 11.10.2021 № 6661, от 31.03.2022 № 1716, от 14.07.2022 № 3559, от 01.04 2024 № 2073</w:t>
      </w:r>
      <w:r>
        <w:rPr>
          <w:color w:val="000000" w:themeColor="text1"/>
        </w:rPr>
        <w:t>) следующие изменения:</w:t>
      </w:r>
    </w:p>
    <w:p w:rsidR="006A1AC6" w:rsidRDefault="006A1AC6" w:rsidP="006A1AC6">
      <w:pPr>
        <w:pStyle w:val="ConsPlusNormal"/>
        <w:numPr>
          <w:ilvl w:val="0"/>
          <w:numId w:val="5"/>
        </w:numPr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пункт 1.1 изложить в следующей редакции: </w:t>
      </w:r>
    </w:p>
    <w:p w:rsidR="006A1AC6" w:rsidRDefault="006A1AC6" w:rsidP="006A1AC6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«1.1. Управлению финансов Исполнительного комитета обеспечить финансирование муниципальной программы «Реализация антикоррупционной политики муниципального образования город Набережные Челны» за счет средств бюджета города по разделу 07.07 «Молодежная политика и оздоровление детей» в сумме 360,00 тыс. рублей, в том числе: 2024 год – 120,00 тыс. рублей, 2025 год – 120,00 тыс. рублей, 2026 год – 120,00 тыс. рублей, </w:t>
      </w:r>
      <w:r w:rsidRPr="006A1AC6">
        <w:rPr>
          <w:color w:val="000000" w:themeColor="text1"/>
          <w:sz w:val="24"/>
          <w:szCs w:val="24"/>
        </w:rPr>
        <w:t xml:space="preserve">2027 год – 0,00 тыс. </w:t>
      </w:r>
      <w:r>
        <w:rPr>
          <w:color w:val="000000" w:themeColor="text1"/>
          <w:sz w:val="24"/>
          <w:szCs w:val="24"/>
        </w:rPr>
        <w:t>рублей.»;</w:t>
      </w:r>
    </w:p>
    <w:p w:rsidR="00F23501" w:rsidRPr="002E6D53" w:rsidRDefault="000B5D59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44EBE" w:rsidRPr="002E6D53">
        <w:rPr>
          <w:sz w:val="24"/>
          <w:szCs w:val="24"/>
        </w:rPr>
        <w:t>)</w:t>
      </w:r>
      <w:r w:rsidR="00F23501" w:rsidRPr="002E6D53">
        <w:rPr>
          <w:sz w:val="24"/>
          <w:szCs w:val="24"/>
        </w:rPr>
        <w:t xml:space="preserve"> в </w:t>
      </w:r>
      <w:r w:rsidR="0009684A" w:rsidRPr="002E6D53">
        <w:rPr>
          <w:sz w:val="24"/>
          <w:szCs w:val="24"/>
        </w:rPr>
        <w:t>муниципальной программе «Реализация антикоррупционной политики муниципального образования город Набережные Челны»</w:t>
      </w:r>
      <w:r w:rsidR="00F23501" w:rsidRPr="002E6D53">
        <w:rPr>
          <w:sz w:val="24"/>
          <w:szCs w:val="24"/>
        </w:rPr>
        <w:t>:</w:t>
      </w:r>
    </w:p>
    <w:p w:rsidR="00F23501" w:rsidRPr="002E6D53" w:rsidRDefault="00F44EBE" w:rsidP="00F23501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 xml:space="preserve">- </w:t>
      </w:r>
      <w:r w:rsidR="00F23501" w:rsidRPr="002E6D53">
        <w:rPr>
          <w:sz w:val="24"/>
          <w:szCs w:val="24"/>
        </w:rPr>
        <w:t xml:space="preserve">в </w:t>
      </w:r>
      <w:r w:rsidR="002B30B1" w:rsidRPr="002E6D53">
        <w:rPr>
          <w:sz w:val="24"/>
          <w:szCs w:val="24"/>
        </w:rPr>
        <w:t>главе 1</w:t>
      </w:r>
      <w:r w:rsidR="00F23501" w:rsidRPr="002E6D53">
        <w:rPr>
          <w:sz w:val="24"/>
          <w:szCs w:val="24"/>
        </w:rPr>
        <w:t>:</w:t>
      </w:r>
    </w:p>
    <w:p w:rsidR="0083001E" w:rsidRPr="002E6D53" w:rsidRDefault="0083001E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>в строке «Срок</w:t>
      </w:r>
      <w:r w:rsidR="002B30B1" w:rsidRPr="002E6D53">
        <w:rPr>
          <w:sz w:val="24"/>
          <w:szCs w:val="24"/>
        </w:rPr>
        <w:t>и</w:t>
      </w:r>
      <w:r w:rsidRPr="002E6D53">
        <w:rPr>
          <w:sz w:val="24"/>
          <w:szCs w:val="24"/>
        </w:rPr>
        <w:t xml:space="preserve"> </w:t>
      </w:r>
      <w:r w:rsidR="002B30B1" w:rsidRPr="002E6D53">
        <w:rPr>
          <w:sz w:val="24"/>
          <w:szCs w:val="24"/>
        </w:rPr>
        <w:t xml:space="preserve">и этапы </w:t>
      </w:r>
      <w:r w:rsidRPr="002E6D53">
        <w:rPr>
          <w:sz w:val="24"/>
          <w:szCs w:val="24"/>
        </w:rPr>
        <w:t xml:space="preserve">реализации </w:t>
      </w:r>
      <w:r w:rsidR="002B30B1" w:rsidRPr="002E6D53">
        <w:rPr>
          <w:sz w:val="24"/>
          <w:szCs w:val="24"/>
        </w:rPr>
        <w:t>п</w:t>
      </w:r>
      <w:r w:rsidRPr="002E6D53">
        <w:rPr>
          <w:sz w:val="24"/>
          <w:szCs w:val="24"/>
        </w:rPr>
        <w:t>рограммы» цифры «20</w:t>
      </w:r>
      <w:r w:rsidR="008A1F24">
        <w:rPr>
          <w:sz w:val="24"/>
          <w:szCs w:val="24"/>
        </w:rPr>
        <w:t>24</w:t>
      </w:r>
      <w:r w:rsidRPr="002E6D53">
        <w:rPr>
          <w:sz w:val="24"/>
          <w:szCs w:val="24"/>
        </w:rPr>
        <w:t>-202</w:t>
      </w:r>
      <w:r w:rsidR="008A1F24">
        <w:rPr>
          <w:sz w:val="24"/>
          <w:szCs w:val="24"/>
        </w:rPr>
        <w:t>6</w:t>
      </w:r>
      <w:r w:rsidRPr="002E6D53">
        <w:rPr>
          <w:sz w:val="24"/>
          <w:szCs w:val="24"/>
        </w:rPr>
        <w:t>» заменить цифрами «20</w:t>
      </w:r>
      <w:r w:rsidR="008A1F24">
        <w:rPr>
          <w:sz w:val="24"/>
          <w:szCs w:val="24"/>
        </w:rPr>
        <w:t>24</w:t>
      </w:r>
      <w:r w:rsidRPr="002E6D53">
        <w:rPr>
          <w:sz w:val="24"/>
          <w:szCs w:val="24"/>
        </w:rPr>
        <w:t>-202</w:t>
      </w:r>
      <w:r w:rsidR="008A1F24">
        <w:rPr>
          <w:sz w:val="24"/>
          <w:szCs w:val="24"/>
        </w:rPr>
        <w:t>7</w:t>
      </w:r>
      <w:r w:rsidRPr="002E6D53">
        <w:rPr>
          <w:sz w:val="24"/>
          <w:szCs w:val="24"/>
        </w:rPr>
        <w:t>»;</w:t>
      </w:r>
    </w:p>
    <w:p w:rsidR="002B30B1" w:rsidRPr="002E6D53" w:rsidRDefault="002B30B1" w:rsidP="0083001E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>строку «Объемы и источники финансирования программы с разбивкой по годам» изложить в следующей редакции: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236"/>
        <w:gridCol w:w="992"/>
        <w:gridCol w:w="331"/>
        <w:gridCol w:w="1701"/>
        <w:gridCol w:w="1560"/>
        <w:gridCol w:w="1701"/>
        <w:gridCol w:w="1417"/>
      </w:tblGrid>
      <w:tr w:rsidR="008700BF" w:rsidRPr="002E6D53" w:rsidTr="008A1F24">
        <w:trPr>
          <w:trHeight w:val="976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 xml:space="preserve">Объемы и источники финансирования программы с разбивкой по годам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10" w:type="dxa"/>
            <w:gridSpan w:val="5"/>
            <w:tcBorders>
              <w:top w:val="single" w:sz="4" w:space="0" w:color="auto"/>
            </w:tcBorders>
          </w:tcPr>
          <w:p w:rsidR="008700BF" w:rsidRPr="002E6D53" w:rsidRDefault="008700BF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8A1F24" w:rsidRPr="002E6D53" w:rsidTr="008A1F24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A1F24" w:rsidRPr="002E6D53" w:rsidRDefault="008A1F24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F24" w:rsidRPr="008A1F24" w:rsidRDefault="008A1F24" w:rsidP="008A1F24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F24" w:rsidRPr="008A1F24" w:rsidRDefault="008A1F24" w:rsidP="008A1F24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8A1F24" w:rsidRDefault="008A1F24" w:rsidP="008A1F24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8A1F24" w:rsidRDefault="008A1F24" w:rsidP="008A1F24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F24" w:rsidRPr="008A1F24" w:rsidRDefault="008A1F24" w:rsidP="0043396A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Всего за период реализации (тыс. руб.)</w:t>
            </w:r>
          </w:p>
        </w:tc>
      </w:tr>
      <w:tr w:rsidR="008A1F24" w:rsidRPr="002E6D53" w:rsidTr="008A1F24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A1F24" w:rsidRPr="002E6D53" w:rsidRDefault="008A1F24" w:rsidP="0043396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43396A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 xml:space="preserve">Муниципальный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1F24" w:rsidRPr="008A1F24" w:rsidRDefault="008A1F24" w:rsidP="0043396A">
            <w:pPr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F24" w:rsidRPr="008A1F24" w:rsidRDefault="008A1F24" w:rsidP="0043396A">
            <w:pPr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8A1F24" w:rsidRDefault="008A1F24" w:rsidP="0043396A">
            <w:pPr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8A1F24" w:rsidRDefault="008A1F24" w:rsidP="004D075D">
            <w:pPr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F24" w:rsidRPr="008A1F24" w:rsidRDefault="008A1F24" w:rsidP="004D0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</w:t>
            </w:r>
            <w:r w:rsidRPr="008A1F24">
              <w:rPr>
                <w:sz w:val="22"/>
                <w:szCs w:val="22"/>
              </w:rPr>
              <w:t>00</w:t>
            </w:r>
          </w:p>
        </w:tc>
      </w:tr>
      <w:tr w:rsidR="008A1F24" w:rsidRPr="002E6D53" w:rsidTr="008A1F24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A1F24" w:rsidRPr="002E6D53" w:rsidTr="008A1F24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A1F24" w:rsidRPr="002E6D53" w:rsidTr="008A1F24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A1F24" w:rsidRPr="002E6D53" w:rsidTr="008A1F24"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8A1F24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2E6D53" w:rsidRDefault="008A1F24" w:rsidP="008A1F24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6D53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8A1F24" w:rsidRDefault="008A1F24" w:rsidP="008A1F24">
            <w:pPr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8A1F24" w:rsidRDefault="008A1F24" w:rsidP="008A1F24">
            <w:pPr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8A1F24" w:rsidRDefault="008A1F24" w:rsidP="008A1F24">
            <w:pPr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24" w:rsidRPr="008A1F24" w:rsidRDefault="008A1F24" w:rsidP="008A1F24">
            <w:pPr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F24" w:rsidRPr="008A1F24" w:rsidRDefault="008A1F24" w:rsidP="008A1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</w:t>
            </w:r>
            <w:r w:rsidRPr="008A1F24">
              <w:rPr>
                <w:sz w:val="22"/>
                <w:szCs w:val="22"/>
              </w:rPr>
              <w:t>00</w:t>
            </w:r>
          </w:p>
        </w:tc>
      </w:tr>
      <w:tr w:rsidR="008A1F24" w:rsidRPr="002E6D53" w:rsidTr="008A1F2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0632" w:type="dxa"/>
            <w:gridSpan w:val="9"/>
          </w:tcPr>
          <w:p w:rsidR="008A1F24" w:rsidRPr="002E6D53" w:rsidRDefault="008A1F24" w:rsidP="0031180D">
            <w:pPr>
              <w:suppressAutoHyphens/>
              <w:autoSpaceDE w:val="0"/>
              <w:autoSpaceDN w:val="0"/>
              <w:adjustRightInd w:val="0"/>
            </w:pPr>
            <w:r w:rsidRPr="008A1F24">
              <w:rPr>
                <w:sz w:val="22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</w:t>
            </w:r>
          </w:p>
        </w:tc>
      </w:tr>
    </w:tbl>
    <w:p w:rsidR="00135C1E" w:rsidRDefault="00135C1E" w:rsidP="00B21ECA">
      <w:pPr>
        <w:pStyle w:val="ConsPlusNormal"/>
        <w:suppressAutoHyphens/>
        <w:jc w:val="both"/>
        <w:rPr>
          <w:sz w:val="24"/>
          <w:szCs w:val="24"/>
        </w:rPr>
      </w:pPr>
    </w:p>
    <w:p w:rsidR="00135C1E" w:rsidRDefault="00135C1E" w:rsidP="00BA7F79">
      <w:pPr>
        <w:ind w:firstLine="709"/>
      </w:pPr>
    </w:p>
    <w:p w:rsidR="00BA7F79" w:rsidRPr="00BE6D15" w:rsidRDefault="00BA7F79" w:rsidP="00BA7F79">
      <w:pPr>
        <w:ind w:firstLine="709"/>
      </w:pPr>
      <w:r w:rsidRPr="00BE6D15">
        <w:t>- в</w:t>
      </w:r>
      <w:r w:rsidR="00135C1E">
        <w:t xml:space="preserve"> главе 3 в седьмом абзаце цифры </w:t>
      </w:r>
      <w:r w:rsidRPr="00BE6D15">
        <w:t>«2024-2026» заменить цифрами «2024-2027»;</w:t>
      </w:r>
    </w:p>
    <w:p w:rsidR="00D333E3" w:rsidRPr="002E6D53" w:rsidRDefault="009126E7" w:rsidP="00BA7F79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2E6D53">
        <w:rPr>
          <w:sz w:val="24"/>
          <w:szCs w:val="24"/>
        </w:rPr>
        <w:t xml:space="preserve">- </w:t>
      </w:r>
      <w:r w:rsidR="00E16B7E" w:rsidRPr="002E6D53">
        <w:rPr>
          <w:sz w:val="24"/>
          <w:szCs w:val="24"/>
        </w:rPr>
        <w:t>главу 4 изложить в нов</w:t>
      </w:r>
      <w:r w:rsidR="00967841" w:rsidRPr="002E6D53">
        <w:rPr>
          <w:sz w:val="24"/>
          <w:szCs w:val="24"/>
        </w:rPr>
        <w:t>ой редакции согласно приложению</w:t>
      </w:r>
      <w:r w:rsidR="00E16B7E" w:rsidRPr="002E6D53">
        <w:rPr>
          <w:sz w:val="24"/>
          <w:szCs w:val="24"/>
        </w:rPr>
        <w:t>;</w:t>
      </w:r>
    </w:p>
    <w:p w:rsidR="00E16B7E" w:rsidRPr="002E6D53" w:rsidRDefault="00E16B7E" w:rsidP="00BA7F79">
      <w:pPr>
        <w:pStyle w:val="ConsPlusTitle"/>
        <w:ind w:firstLine="709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>- главу 5 изложить в следующей редакции:</w:t>
      </w:r>
    </w:p>
    <w:p w:rsidR="008A1F24" w:rsidRPr="008A1F24" w:rsidRDefault="000B5D59" w:rsidP="008A1F24">
      <w:pPr>
        <w:pStyle w:val="ConsPlusTitle"/>
        <w:jc w:val="center"/>
        <w:outlineLvl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8A1F24" w:rsidRPr="008A1F24">
        <w:rPr>
          <w:b w:val="0"/>
          <w:sz w:val="24"/>
          <w:szCs w:val="24"/>
        </w:rPr>
        <w:t>Глава 5. Индикаторы оценки результатов программы</w:t>
      </w:r>
    </w:p>
    <w:p w:rsidR="008A1F24" w:rsidRPr="008A1F24" w:rsidRDefault="008A1F24" w:rsidP="008A1F24">
      <w:pPr>
        <w:pStyle w:val="ConsPlusTitle"/>
        <w:jc w:val="center"/>
        <w:rPr>
          <w:b w:val="0"/>
          <w:sz w:val="24"/>
          <w:szCs w:val="24"/>
        </w:rPr>
      </w:pPr>
      <w:r w:rsidRPr="008A1F24">
        <w:rPr>
          <w:b w:val="0"/>
          <w:sz w:val="24"/>
          <w:szCs w:val="24"/>
        </w:rPr>
        <w:t>и финансирование по мероприятиям программы</w:t>
      </w:r>
    </w:p>
    <w:p w:rsidR="008A1F24" w:rsidRDefault="008A1F24" w:rsidP="008A1F24">
      <w:pPr>
        <w:pStyle w:val="ConsPlusNormal"/>
        <w:jc w:val="both"/>
      </w:pPr>
    </w:p>
    <w:tbl>
      <w:tblPr>
        <w:tblW w:w="100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8"/>
        <w:gridCol w:w="1908"/>
        <w:gridCol w:w="1139"/>
        <w:gridCol w:w="1168"/>
        <w:gridCol w:w="980"/>
        <w:gridCol w:w="980"/>
      </w:tblGrid>
      <w:tr w:rsidR="008A1F24" w:rsidRPr="008A1F24" w:rsidTr="00BA7F7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Основные индикаторы эффективности реализации программы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Сроки выполнения основных мероприятий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2025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2026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2027</w:t>
            </w:r>
          </w:p>
        </w:tc>
      </w:tr>
      <w:tr w:rsidR="008A1F24" w:rsidRPr="008A1F24" w:rsidTr="00BA7F7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6</w:t>
            </w:r>
          </w:p>
        </w:tc>
      </w:tr>
      <w:tr w:rsidR="008A1F24" w:rsidRPr="008A1F24" w:rsidTr="00BA7F7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Уровень коррупции в городе Набережные Челны (по данным, полученным посредством проведения социологического опроса через официальный сайт города Набережные Челны/Комитет Республики Татарстан по социально-экономическому мониторингу), %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ежегодно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35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35</w:t>
            </w:r>
          </w:p>
        </w:tc>
      </w:tr>
      <w:tr w:rsidR="008A1F24" w:rsidRPr="008A1F24" w:rsidTr="00BA7F79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Доля обращений граждан и организаций, сталкивающихся с проявлениями коррупции, в результате проверки которых выявлены правонарушения, от общего количества обращений, %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ежегодно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24" w:rsidRPr="008A1F24" w:rsidRDefault="008A1F24" w:rsidP="00BA7F79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8A1F24">
              <w:rPr>
                <w:sz w:val="22"/>
                <w:szCs w:val="22"/>
              </w:rPr>
              <w:t>2</w:t>
            </w:r>
          </w:p>
        </w:tc>
      </w:tr>
    </w:tbl>
    <w:p w:rsidR="00E16B7E" w:rsidRPr="002E6D53" w:rsidRDefault="00E16B7E" w:rsidP="00967841">
      <w:pPr>
        <w:tabs>
          <w:tab w:val="left" w:pos="0"/>
        </w:tabs>
        <w:autoSpaceDE w:val="0"/>
        <w:autoSpaceDN w:val="0"/>
        <w:adjustRightInd w:val="0"/>
        <w:ind w:right="-1"/>
        <w:jc w:val="both"/>
        <w:outlineLvl w:val="3"/>
      </w:pPr>
    </w:p>
    <w:p w:rsidR="00E16B7E" w:rsidRPr="002E6D53" w:rsidRDefault="00E16B7E" w:rsidP="00E16B7E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 w:rsidRPr="002E6D53">
        <w:t xml:space="preserve">2. Управлению делопроизводством Исполнительного комитета обеспечить </w:t>
      </w:r>
      <w:r w:rsidR="00135C1E">
        <w:t xml:space="preserve">официальное </w:t>
      </w:r>
      <w:r w:rsidRPr="002E6D53">
        <w:t>опубликование настоящего постановления и размещение его на официальном портале правовой информации Республики Татарстан (</w:t>
      </w:r>
      <w:r w:rsidRPr="002E6D53">
        <w:rPr>
          <w:lang w:val="en-US"/>
        </w:rPr>
        <w:t>pravo</w:t>
      </w:r>
      <w:r w:rsidRPr="002E6D53">
        <w:t>.</w:t>
      </w:r>
      <w:r w:rsidRPr="002E6D53">
        <w:rPr>
          <w:lang w:val="en-US"/>
        </w:rPr>
        <w:t>tatarstan</w:t>
      </w:r>
      <w:r w:rsidRPr="002E6D53">
        <w:t>.</w:t>
      </w:r>
      <w:r w:rsidRPr="002E6D53">
        <w:rPr>
          <w:lang w:val="en-US"/>
        </w:rPr>
        <w:t>ru</w:t>
      </w:r>
      <w:r w:rsidRPr="002E6D53">
        <w:t>), на официальном сайте города Набережные Челны в сети «Интернет».</w:t>
      </w:r>
    </w:p>
    <w:p w:rsidR="00E16B7E" w:rsidRPr="002E6D53" w:rsidRDefault="00E16B7E" w:rsidP="00E16B7E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 w:rsidRPr="002E6D53">
        <w:t>3.  Контроль за исполнением настоящего постановления оставляю за собой.</w:t>
      </w:r>
    </w:p>
    <w:p w:rsidR="00E16B7E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0B5D59" w:rsidRPr="002E6D53" w:rsidRDefault="000B5D59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16B7E" w:rsidRPr="002E6D53" w:rsidRDefault="00E16B7E" w:rsidP="00E16B7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  <w:r w:rsidRPr="002E6D53">
        <w:rPr>
          <w:rFonts w:ascii="Times New Roman" w:hAnsi="Times New Roman"/>
          <w:sz w:val="24"/>
          <w:szCs w:val="24"/>
        </w:rPr>
        <w:t>Руководитель</w:t>
      </w:r>
    </w:p>
    <w:p w:rsidR="00E16B7E" w:rsidRPr="002E6D53" w:rsidRDefault="00E16B7E" w:rsidP="00967841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  <w:sectPr w:rsidR="00E16B7E" w:rsidRPr="002E6D53" w:rsidSect="00581323">
          <w:headerReference w:type="even" r:id="rId13"/>
          <w:headerReference w:type="default" r:id="rId14"/>
          <w:pgSz w:w="11906" w:h="16838"/>
          <w:pgMar w:top="426" w:right="567" w:bottom="993" w:left="1134" w:header="510" w:footer="709" w:gutter="0"/>
          <w:cols w:space="708"/>
          <w:titlePg/>
          <w:docGrid w:linePitch="360"/>
        </w:sectPr>
      </w:pPr>
      <w:r w:rsidRPr="002E6D53">
        <w:rPr>
          <w:rFonts w:ascii="Times New Roman" w:hAnsi="Times New Roman"/>
          <w:sz w:val="24"/>
          <w:szCs w:val="24"/>
        </w:rPr>
        <w:t>Исполнительного комитета</w:t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</w:r>
      <w:r w:rsidRPr="002E6D53">
        <w:rPr>
          <w:rFonts w:ascii="Times New Roman" w:hAnsi="Times New Roman"/>
          <w:sz w:val="24"/>
          <w:szCs w:val="24"/>
        </w:rPr>
        <w:tab/>
        <w:t>Ф.Ш.</w:t>
      </w:r>
      <w:r w:rsidR="00BE7CD3" w:rsidRPr="002E6D53">
        <w:rPr>
          <w:rFonts w:ascii="Times New Roman" w:hAnsi="Times New Roman"/>
          <w:sz w:val="24"/>
          <w:szCs w:val="24"/>
        </w:rPr>
        <w:t xml:space="preserve"> </w:t>
      </w:r>
      <w:r w:rsidRPr="002E6D53">
        <w:rPr>
          <w:rFonts w:ascii="Times New Roman" w:hAnsi="Times New Roman"/>
          <w:sz w:val="24"/>
          <w:szCs w:val="24"/>
        </w:rPr>
        <w:t>Салахов</w:t>
      </w:r>
    </w:p>
    <w:p w:rsidR="00F5042C" w:rsidRPr="002E6D53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lastRenderedPageBreak/>
        <w:t>Прило</w:t>
      </w:r>
      <w:bookmarkStart w:id="0" w:name="_GoBack"/>
      <w:bookmarkEnd w:id="0"/>
      <w:r w:rsidRPr="002E6D53">
        <w:rPr>
          <w:b w:val="0"/>
          <w:sz w:val="24"/>
          <w:szCs w:val="24"/>
        </w:rPr>
        <w:t>жение</w:t>
      </w:r>
    </w:p>
    <w:p w:rsidR="00F5042C" w:rsidRPr="002E6D53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 xml:space="preserve">к </w:t>
      </w:r>
      <w:r w:rsidR="00BE7CD3" w:rsidRPr="002E6D53">
        <w:rPr>
          <w:b w:val="0"/>
          <w:sz w:val="24"/>
          <w:szCs w:val="24"/>
        </w:rPr>
        <w:t>п</w:t>
      </w:r>
      <w:r w:rsidRPr="002E6D53">
        <w:rPr>
          <w:b w:val="0"/>
          <w:sz w:val="24"/>
          <w:szCs w:val="24"/>
        </w:rPr>
        <w:t>остановлению</w:t>
      </w:r>
    </w:p>
    <w:p w:rsidR="00F5042C" w:rsidRPr="002E6D53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>Исполнительного комитета</w:t>
      </w:r>
    </w:p>
    <w:p w:rsidR="00967841" w:rsidRPr="002E6D53" w:rsidRDefault="00F5042C" w:rsidP="00F5042C">
      <w:pPr>
        <w:pStyle w:val="ConsPlusTitle"/>
        <w:ind w:left="12474"/>
        <w:outlineLvl w:val="2"/>
        <w:rPr>
          <w:b w:val="0"/>
          <w:sz w:val="24"/>
          <w:szCs w:val="24"/>
        </w:rPr>
      </w:pPr>
      <w:r w:rsidRPr="002E6D53">
        <w:rPr>
          <w:b w:val="0"/>
          <w:sz w:val="24"/>
          <w:szCs w:val="24"/>
        </w:rPr>
        <w:t xml:space="preserve">от </w:t>
      </w:r>
      <w:r w:rsidR="00BE7CD3" w:rsidRPr="002E6D53">
        <w:rPr>
          <w:b w:val="0"/>
          <w:sz w:val="24"/>
          <w:szCs w:val="24"/>
        </w:rPr>
        <w:t>_____________ № _____</w:t>
      </w:r>
    </w:p>
    <w:p w:rsidR="00F5042C" w:rsidRPr="002E6D53" w:rsidRDefault="00F5042C" w:rsidP="00F5042C">
      <w:pPr>
        <w:pStyle w:val="ConsPlusTitle"/>
        <w:jc w:val="right"/>
        <w:outlineLvl w:val="2"/>
        <w:rPr>
          <w:b w:val="0"/>
          <w:sz w:val="24"/>
          <w:szCs w:val="24"/>
        </w:rPr>
      </w:pPr>
    </w:p>
    <w:p w:rsidR="00967841" w:rsidRPr="002E6D53" w:rsidRDefault="00967841" w:rsidP="00967841">
      <w:pPr>
        <w:pStyle w:val="ConsPlusTitle"/>
        <w:jc w:val="center"/>
        <w:outlineLvl w:val="2"/>
        <w:rPr>
          <w:sz w:val="24"/>
          <w:szCs w:val="24"/>
        </w:rPr>
      </w:pPr>
    </w:p>
    <w:p w:rsidR="00E6738B" w:rsidRPr="00B71430" w:rsidRDefault="00E6738B" w:rsidP="00E6738B">
      <w:pPr>
        <w:pStyle w:val="ConsPlusTitle"/>
        <w:jc w:val="center"/>
        <w:outlineLvl w:val="2"/>
        <w:rPr>
          <w:b w:val="0"/>
          <w:sz w:val="22"/>
          <w:szCs w:val="22"/>
        </w:rPr>
      </w:pPr>
      <w:r w:rsidRPr="00B71430">
        <w:rPr>
          <w:b w:val="0"/>
          <w:sz w:val="22"/>
          <w:szCs w:val="22"/>
        </w:rPr>
        <w:t>Глава 4. Перечень и краткое описание программных мероприятий</w:t>
      </w:r>
    </w:p>
    <w:p w:rsidR="00E6738B" w:rsidRPr="00B71430" w:rsidRDefault="00E6738B" w:rsidP="00E6738B">
      <w:pPr>
        <w:pStyle w:val="ConsPlusNormal"/>
        <w:jc w:val="both"/>
        <w:rPr>
          <w:sz w:val="22"/>
          <w:szCs w:val="22"/>
        </w:rPr>
      </w:pPr>
    </w:p>
    <w:p w:rsidR="00E6738B" w:rsidRPr="00B71430" w:rsidRDefault="00E6738B" w:rsidP="00E6738B">
      <w:pPr>
        <w:pStyle w:val="ConsPlusTitle"/>
        <w:jc w:val="center"/>
        <w:outlineLvl w:val="3"/>
        <w:rPr>
          <w:b w:val="0"/>
          <w:sz w:val="22"/>
          <w:szCs w:val="22"/>
        </w:rPr>
      </w:pPr>
      <w:r w:rsidRPr="00B71430">
        <w:rPr>
          <w:b w:val="0"/>
          <w:sz w:val="22"/>
          <w:szCs w:val="22"/>
        </w:rPr>
        <w:t>Перечень и краткое описание программных мероприятий</w:t>
      </w:r>
    </w:p>
    <w:p w:rsidR="00E6738B" w:rsidRPr="00B71430" w:rsidRDefault="00E6738B" w:rsidP="00E6738B">
      <w:pPr>
        <w:pStyle w:val="ConsPlusTitle"/>
        <w:jc w:val="center"/>
        <w:outlineLvl w:val="3"/>
        <w:rPr>
          <w:b w:val="0"/>
          <w:sz w:val="22"/>
          <w:szCs w:val="22"/>
        </w:rPr>
      </w:pPr>
    </w:p>
    <w:tbl>
      <w:tblPr>
        <w:tblStyle w:val="a9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7"/>
        <w:gridCol w:w="51"/>
        <w:gridCol w:w="779"/>
        <w:gridCol w:w="1063"/>
        <w:gridCol w:w="1418"/>
        <w:gridCol w:w="1842"/>
        <w:gridCol w:w="1275"/>
        <w:gridCol w:w="1722"/>
        <w:gridCol w:w="1080"/>
        <w:gridCol w:w="695"/>
        <w:gridCol w:w="696"/>
        <w:gridCol w:w="697"/>
        <w:gridCol w:w="697"/>
        <w:gridCol w:w="793"/>
        <w:gridCol w:w="722"/>
        <w:gridCol w:w="779"/>
        <w:gridCol w:w="909"/>
      </w:tblGrid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pStyle w:val="ConsPlusNormal"/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№ п/п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pStyle w:val="ConsPlusNormal"/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pStyle w:val="ConsPlusNormal"/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Наименование индикатора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pStyle w:val="ConsPlusNormal"/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Исполнитель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pStyle w:val="ConsPlusNormal"/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pStyle w:val="ConsPlusNormal"/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Единица измерения индикатора</w:t>
            </w:r>
          </w:p>
        </w:tc>
        <w:tc>
          <w:tcPr>
            <w:tcW w:w="3865" w:type="dxa"/>
            <w:gridSpan w:val="5"/>
          </w:tcPr>
          <w:p w:rsidR="00E6738B" w:rsidRPr="00B71430" w:rsidRDefault="00E6738B" w:rsidP="00BA7F79">
            <w:pPr>
              <w:pStyle w:val="ConsPlusNormal"/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Значение индикатора</w:t>
            </w:r>
          </w:p>
        </w:tc>
        <w:tc>
          <w:tcPr>
            <w:tcW w:w="3203" w:type="dxa"/>
            <w:gridSpan w:val="4"/>
          </w:tcPr>
          <w:p w:rsidR="00E6738B" w:rsidRPr="00B71430" w:rsidRDefault="00E6738B" w:rsidP="00BA7F79">
            <w:pPr>
              <w:pStyle w:val="ConsPlusNormal"/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Финансирование с указанием источника финансирования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Базовый год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2024 год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2025 год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2026 год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2027 год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2024 год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2025 год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2026 год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2027 год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5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7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9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12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6738B" w:rsidRPr="00B71430" w:rsidTr="00BA7F79">
        <w:tc>
          <w:tcPr>
            <w:tcW w:w="15735" w:type="dxa"/>
            <w:gridSpan w:val="17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Цель: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органов местного самоуправления и институтов гражданского общества</w:t>
            </w:r>
          </w:p>
        </w:tc>
      </w:tr>
      <w:tr w:rsidR="00E6738B" w:rsidRPr="00B71430" w:rsidTr="00BA7F79">
        <w:tc>
          <w:tcPr>
            <w:tcW w:w="15735" w:type="dxa"/>
            <w:gridSpan w:val="17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Задача: совершенствование инструментов и механизмов противодействия коррупции, в том числе правовых и организационных в  муниципальном образовании город Набережные Челны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Разработка муниципальных нормативных правовых актов органов местного самоуправления и внесение изменений в действующие муниципальные нормативные правовые акты органов местного самоуправления в сфере противодействия корруп</w:t>
            </w:r>
            <w:r w:rsidRPr="00B71430">
              <w:rPr>
                <w:sz w:val="22"/>
                <w:szCs w:val="22"/>
              </w:rPr>
              <w:lastRenderedPageBreak/>
              <w:t>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 xml:space="preserve">Доля муниципальных нормативных правовых актов органов местного самоуправления в сфере противодействия коррупции, которые приведены в соответствие с </w:t>
            </w:r>
            <w:r w:rsidRPr="00B71430">
              <w:rPr>
                <w:sz w:val="22"/>
                <w:szCs w:val="22"/>
              </w:rPr>
              <w:lastRenderedPageBreak/>
              <w:t>федеральным и республиканским законодательством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 xml:space="preserve">Исполнительный комитет, Городской Совет (по согласованию) 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Обеспечение действенного функционирования подразделений органов местного самоуправления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</w:t>
            </w:r>
            <w:r w:rsidRPr="00B71430">
              <w:rPr>
                <w:rFonts w:eastAsiaTheme="minorEastAsia"/>
                <w:sz w:val="22"/>
                <w:szCs w:val="22"/>
              </w:rPr>
              <w:lastRenderedPageBreak/>
              <w:t>21.09.2009 № 1065 «</w:t>
            </w:r>
            <w:r w:rsidRPr="00B71430">
              <w:rPr>
                <w:sz w:val="22"/>
                <w:szCs w:val="22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 w:rsidRPr="00B71430">
              <w:rPr>
                <w:rFonts w:eastAsiaTheme="minorEastAsia"/>
                <w:sz w:val="22"/>
                <w:szCs w:val="22"/>
              </w:rPr>
              <w:t>» и Указом Президента Республики Татарстан от 01.11.2010 № УП-711 «</w:t>
            </w:r>
            <w:r w:rsidRPr="00B71430">
              <w:rPr>
                <w:sz w:val="22"/>
                <w:szCs w:val="22"/>
              </w:rPr>
              <w:t xml:space="preserve">О проверке достоверности и полноты сведений, представляемых гражданами, претендующими на замещение должностей государственной гражданской </w:t>
            </w:r>
            <w:r w:rsidRPr="00B71430">
              <w:rPr>
                <w:sz w:val="22"/>
                <w:szCs w:val="22"/>
              </w:rPr>
              <w:lastRenderedPageBreak/>
              <w:t>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B71430">
              <w:rPr>
                <w:rFonts w:eastAsiaTheme="minorEastAsia"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Исполнительный</w:t>
            </w:r>
            <w:r w:rsidRPr="00B71430">
              <w:rPr>
                <w:rFonts w:eastAsiaTheme="minorEastAsia"/>
                <w:sz w:val="22"/>
                <w:szCs w:val="22"/>
              </w:rPr>
              <w:t xml:space="preserve"> комитет, </w:t>
            </w:r>
            <w:r w:rsidRPr="00B71430">
              <w:rPr>
                <w:sz w:val="22"/>
                <w:szCs w:val="22"/>
              </w:rPr>
              <w:t>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Проведение оценки коррупционных рисков, возникающих при реализации муниципальными служащими функций,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Городской Совет (по согласованию), Исполнительный комитет, Контрольно-счетная палата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Утверждение и исполнение годовых планов работ комиссии по координации работы по противодействию коррупции </w:t>
            </w:r>
            <w:r w:rsidRPr="00B71430">
              <w:rPr>
                <w:sz w:val="22"/>
                <w:szCs w:val="22"/>
              </w:rPr>
              <w:t>города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5.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Проведение анализа личных дел муниципальных служащих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</w:t>
            </w: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конфликта интересов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 xml:space="preserve"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</w:t>
            </w:r>
            <w:r w:rsidRPr="00B71430">
              <w:rPr>
                <w:sz w:val="22"/>
                <w:szCs w:val="22"/>
              </w:rPr>
              <w:lastRenderedPageBreak/>
              <w:t>общего количества запланированных на год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6.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Проведение проверки соблюдения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Проведение мониторинга участия лиц, замещающих муниципальные должности, должности муниципальной службы</w:t>
            </w:r>
            <w:r w:rsidRPr="00B71430">
              <w:rPr>
                <w:sz w:val="22"/>
                <w:szCs w:val="22"/>
              </w:rPr>
              <w:t>,</w:t>
            </w:r>
            <w:r w:rsidRPr="00B71430">
              <w:rPr>
                <w:rFonts w:eastAsiaTheme="minorEastAsia"/>
                <w:sz w:val="22"/>
                <w:szCs w:val="22"/>
              </w:rPr>
              <w:t xml:space="preserve"> в управлении коммерческими и некоммерческими организациями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Городской Совет (по согласованию), Исполнительный комитет, Контрольно-счетная палата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8.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Проведение с организациями, подведомственными органам местного самоуправления, работы в целях обеспечения соблюдения обязанности принимать меры, предусмотренные положениями статьи 13.3 </w:t>
            </w:r>
            <w:r w:rsidRPr="00B71430">
              <w:rPr>
                <w:rFonts w:eastAsiaTheme="minorEastAsia"/>
                <w:sz w:val="22"/>
                <w:szCs w:val="22"/>
              </w:rPr>
              <w:lastRenderedPageBreak/>
              <w:t>Федерального закона от 25.12.2008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 xml:space="preserve">Доля проведенных мероприятий, направленных на обеспечение соблюдения сотрудниками органов местного самоуправления требований </w:t>
            </w:r>
            <w:r w:rsidRPr="00B71430">
              <w:rPr>
                <w:sz w:val="22"/>
                <w:szCs w:val="22"/>
              </w:rPr>
              <w:lastRenderedPageBreak/>
              <w:t>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9.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общего ко</w:t>
            </w:r>
            <w:r w:rsidRPr="00B71430">
              <w:rPr>
                <w:sz w:val="22"/>
                <w:szCs w:val="22"/>
              </w:rPr>
              <w:lastRenderedPageBreak/>
              <w:t>личества запланированных на год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Доля проведенных мероприятий, направленных на обеспечение соблюдения сотрудниками органов местного самоуправления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68" w:type="dxa"/>
            <w:gridSpan w:val="2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8" w:type="dxa"/>
            <w:gridSpan w:val="14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Задача: выявление и устранение коррупциогенных факторов в проектах муниципальных нормативных правовых актов, </w:t>
            </w:r>
            <w:r w:rsidRPr="00B71430">
              <w:rPr>
                <w:rFonts w:eastAsiaTheme="minorEastAsia"/>
                <w:sz w:val="22"/>
                <w:szCs w:val="22"/>
              </w:rPr>
              <w:t xml:space="preserve">разработанных органами местного самоуправления </w:t>
            </w:r>
            <w:r w:rsidRPr="00B71430">
              <w:rPr>
                <w:sz w:val="22"/>
                <w:szCs w:val="22"/>
              </w:rPr>
              <w:t>города</w:t>
            </w:r>
            <w:r w:rsidRPr="00B71430">
              <w:rPr>
                <w:rFonts w:eastAsiaTheme="minorEastAsia"/>
                <w:sz w:val="22"/>
                <w:szCs w:val="22"/>
              </w:rPr>
              <w:t>,</w:t>
            </w:r>
            <w:r w:rsidRPr="00B71430">
              <w:rPr>
                <w:sz w:val="22"/>
                <w:szCs w:val="22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11.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Обеспечение условий для проведения антикоррупционной экспертизы проектов муниципальных нормативных </w:t>
            </w: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правовых актов, разработанных органами местного самоуправления, и обобщение результатов проведения указанной экспертизы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Доля разработанных органами местного самоуправления проек</w:t>
            </w:r>
            <w:r w:rsidRPr="00B71430">
              <w:rPr>
                <w:rFonts w:eastAsiaTheme="minorEastAsia"/>
                <w:sz w:val="22"/>
                <w:szCs w:val="22"/>
              </w:rPr>
              <w:lastRenderedPageBreak/>
              <w:t>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12.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ind w:left="57" w:right="57"/>
              <w:jc w:val="both"/>
              <w:rPr>
                <w:rFonts w:eastAsiaTheme="minorHAnsi"/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Размещение </w:t>
            </w:r>
            <w:r w:rsidRPr="00B71430">
              <w:rPr>
                <w:rFonts w:eastAsiaTheme="minorEastAsia"/>
                <w:sz w:val="22"/>
                <w:szCs w:val="22"/>
              </w:rPr>
              <w:t>проектов муниципальных нормативных правовых актов, разработанных органами местного самоуправления,</w:t>
            </w:r>
            <w:r w:rsidRPr="00B71430">
              <w:rPr>
                <w:sz w:val="22"/>
                <w:szCs w:val="22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15">
              <w:r w:rsidRPr="00B71430">
                <w:rPr>
                  <w:rStyle w:val="ac"/>
                  <w:sz w:val="22"/>
                  <w:szCs w:val="22"/>
                </w:rPr>
                <w:t>http://tatarstan.ru/regulation</w:t>
              </w:r>
            </w:hyperlink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Доля разработанных органами местного самоуправления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68" w:type="dxa"/>
            <w:gridSpan w:val="2"/>
          </w:tcPr>
          <w:p w:rsidR="00E6738B" w:rsidRPr="00B71430" w:rsidRDefault="00E6738B" w:rsidP="00BA7F79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88" w:type="dxa"/>
            <w:gridSpan w:val="14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Задача: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Проведение отраслевых исследований коррупциогенных факторов и реализуемых антикоррупционных мер среди целевых групп. 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Использование полученных результатов для выработки превентивных мер по противодействию коррупции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Количество проведенных исследований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30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14.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Осуществление работы по формированию у сотрудников органов местного самоуправления и муниципальных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</w:t>
            </w: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Доля сотрудников органов местного самоуправления, с которыми проведены антикоррупционные мероприятия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50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50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50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50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15.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Рассмотрение на заседаниях общественного совета при Исполнительном комитете отчетов о реализации программ противодействия коррупции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Доля сотрудников органов местного самоуправления, с которыми проведены антикоррупционные мероприятия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50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50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50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50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16.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Обучение муниципальных служащих по программам повышения квалификации, с включением в образова</w:t>
            </w:r>
            <w:r w:rsidRPr="00B71430">
              <w:rPr>
                <w:sz w:val="22"/>
                <w:szCs w:val="22"/>
              </w:rPr>
              <w:lastRenderedPageBreak/>
              <w:t>тельные программы дисциплин по антикоррупционной тематике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 xml:space="preserve">Доля муниципальных служащих, прошедших повышение квалификации по программам, в </w:t>
            </w:r>
            <w:r w:rsidRPr="00B71430">
              <w:rPr>
                <w:sz w:val="22"/>
                <w:szCs w:val="22"/>
              </w:rPr>
              <w:lastRenderedPageBreak/>
              <w:t>которые включены дисциплины по антикоррупционной тематике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33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33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33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33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17.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pStyle w:val="Default"/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714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городского конкурса работ на антикоррупционную тематику «Поколение честных» среди студентов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Формирование негативного отношения к коррупции 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pStyle w:val="ConsPlusNormal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Исполнительный комитет, </w:t>
            </w:r>
            <w:r w:rsidRPr="00B71430">
              <w:rPr>
                <w:sz w:val="22"/>
                <w:szCs w:val="22"/>
              </w:rPr>
              <w:t xml:space="preserve">МАУ «МЦ «Нур» 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кол-во участников 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25,00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25,00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25,00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18.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shd w:val="clear" w:color="auto" w:fill="FFFFFF" w:themeFill="background1"/>
              <w:contextualSpacing/>
              <w:jc w:val="both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Организация интеллектуально-информационного квеста «Ведется следствие»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Формирование негативного отношения к коррупции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pStyle w:val="ConsPlusNormal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Исполнительный комитет, </w:t>
            </w:r>
            <w:r w:rsidRPr="00B71430">
              <w:rPr>
                <w:sz w:val="22"/>
                <w:szCs w:val="22"/>
              </w:rPr>
              <w:t xml:space="preserve">МАУ «МЦ «Нур» 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кол-во участников 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70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70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70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70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28,00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28,00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28,00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28,00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19.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shd w:val="clear" w:color="auto" w:fill="FFFFFF" w:themeFill="background1"/>
              <w:contextualSpacing/>
              <w:jc w:val="both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Организация образовательно-познавательного квеста «Скажи коррупции нет!»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Формирование негативного отношения к коррупции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pStyle w:val="ConsPlusNormal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Исполнительный комитет, </w:t>
            </w:r>
            <w:r w:rsidRPr="00B71430">
              <w:rPr>
                <w:sz w:val="22"/>
                <w:szCs w:val="22"/>
              </w:rPr>
              <w:t xml:space="preserve">МАУ «МЦ «Нур» 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кол-во участников 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250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250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250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250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35,00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35,00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35,00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35,00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20.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shd w:val="clear" w:color="auto" w:fill="FFFFFF" w:themeFill="background1"/>
              <w:contextualSpacing/>
              <w:jc w:val="both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Организация интеллектуально-познавательной антикоррупционной игры «Честные знания»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Формирование негативного отношения к коррупции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pStyle w:val="ConsPlusNormal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Исполнительный комитет, </w:t>
            </w:r>
            <w:r w:rsidRPr="00B71430">
              <w:rPr>
                <w:sz w:val="22"/>
                <w:szCs w:val="22"/>
              </w:rPr>
              <w:t xml:space="preserve">МАУ «МЦ «Нур» 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кол-во участников 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80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80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80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80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32,00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32,00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32,00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32,00</w:t>
            </w:r>
          </w:p>
        </w:tc>
      </w:tr>
      <w:tr w:rsidR="00E6738B" w:rsidRPr="00B71430" w:rsidTr="00BA7F79">
        <w:tc>
          <w:tcPr>
            <w:tcW w:w="568" w:type="dxa"/>
            <w:gridSpan w:val="2"/>
          </w:tcPr>
          <w:p w:rsidR="00E6738B" w:rsidRPr="00B71430" w:rsidRDefault="00E6738B" w:rsidP="00BA7F79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88" w:type="dxa"/>
            <w:gridSpan w:val="14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Задача: обеспечение открытости, доступности для граждан деятельности органов местного самоуправления </w:t>
            </w:r>
            <w:r w:rsidRPr="00B71430">
              <w:rPr>
                <w:sz w:val="22"/>
                <w:szCs w:val="22"/>
              </w:rPr>
              <w:t>города</w:t>
            </w:r>
            <w:r w:rsidRPr="00B71430">
              <w:rPr>
                <w:rFonts w:eastAsiaTheme="minorEastAsia"/>
                <w:sz w:val="22"/>
                <w:szCs w:val="22"/>
              </w:rPr>
              <w:t>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21.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Обеспечение функционирования в органах местного самоуправления</w:t>
            </w:r>
            <w:r w:rsidRPr="00B71430">
              <w:rPr>
                <w:sz w:val="22"/>
                <w:szCs w:val="22"/>
              </w:rPr>
              <w:t xml:space="preserve"> </w:t>
            </w:r>
            <w:r w:rsidRPr="00B71430">
              <w:rPr>
                <w:rFonts w:eastAsiaTheme="minorEastAsia"/>
                <w:sz w:val="22"/>
                <w:szCs w:val="22"/>
              </w:rPr>
              <w:t>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Доля проведенных мероприятий, направленных на обеспечение открытости, доступности для граждан деятельности органов местного самоуправления,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22.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Проведение мониторинга информации о коррупционных про</w:t>
            </w:r>
            <w:r w:rsidRPr="00B71430">
              <w:rPr>
                <w:rFonts w:eastAsiaTheme="minorEastAsia"/>
                <w:sz w:val="22"/>
                <w:szCs w:val="22"/>
              </w:rPr>
              <w:lastRenderedPageBreak/>
              <w:t xml:space="preserve">явлениях в деятельности должностных лиц </w:t>
            </w:r>
            <w:r w:rsidRPr="00B71430">
              <w:rPr>
                <w:sz w:val="22"/>
                <w:szCs w:val="22"/>
              </w:rPr>
              <w:t>города</w:t>
            </w:r>
            <w:r w:rsidRPr="00B71430">
              <w:rPr>
                <w:rFonts w:eastAsiaTheme="minorEastAsia"/>
                <w:sz w:val="22"/>
                <w:szCs w:val="22"/>
              </w:rPr>
              <w:t>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по координации работы по противодействию коррупции города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>Доля проведенных мероприятий, направлен</w:t>
            </w:r>
            <w:r w:rsidRPr="00B71430">
              <w:rPr>
                <w:sz w:val="22"/>
                <w:szCs w:val="22"/>
              </w:rPr>
              <w:lastRenderedPageBreak/>
              <w:t>ных на обеспечение открытости, доступности для граждан деятельности органов местного самоуправления города,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23.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Оформление и актуализация информационных стендов, раздела «Противодействие коррупции» официального сайта </w:t>
            </w:r>
            <w:r w:rsidRPr="00B71430">
              <w:rPr>
                <w:sz w:val="22"/>
                <w:szCs w:val="22"/>
              </w:rPr>
              <w:t>города</w:t>
            </w:r>
            <w:r w:rsidRPr="00B71430">
              <w:rPr>
                <w:rFonts w:eastAsiaTheme="minorEastAsia"/>
                <w:sz w:val="22"/>
                <w:szCs w:val="22"/>
              </w:rPr>
              <w:t xml:space="preserve"> и иные формы предоставления </w:t>
            </w: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информации антикоррупционного содержания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 xml:space="preserve">Доля проведенных мероприятий, направленных на обеспечение открытости, доступности для граждан </w:t>
            </w:r>
            <w:r w:rsidRPr="00B71430">
              <w:rPr>
                <w:sz w:val="22"/>
                <w:szCs w:val="22"/>
              </w:rPr>
              <w:lastRenderedPageBreak/>
              <w:t>деятельности органов местного самоуправления,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24.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Доля проведенных мероприятий, направленных на обеспечение открытости, доступности для граждан деятельности органов местного самоуправления, взаимодействие с </w:t>
            </w:r>
            <w:r w:rsidRPr="00B71430">
              <w:rPr>
                <w:sz w:val="22"/>
                <w:szCs w:val="22"/>
              </w:rPr>
              <w:lastRenderedPageBreak/>
              <w:t>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 xml:space="preserve">процентов 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100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100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738B" w:rsidRPr="00B71430" w:rsidTr="00BA7F79">
        <w:tc>
          <w:tcPr>
            <w:tcW w:w="568" w:type="dxa"/>
            <w:gridSpan w:val="2"/>
          </w:tcPr>
          <w:p w:rsidR="00E6738B" w:rsidRPr="00B71430" w:rsidRDefault="00E6738B" w:rsidP="00BA7F79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88" w:type="dxa"/>
            <w:gridSpan w:val="14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Задача: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r w:rsidRPr="00B71430">
              <w:rPr>
                <w:sz w:val="22"/>
                <w:szCs w:val="22"/>
              </w:rPr>
              <w:t>города</w:t>
            </w:r>
          </w:p>
        </w:tc>
      </w:tr>
      <w:tr w:rsidR="00E6738B" w:rsidRPr="00B71430" w:rsidTr="00BA7F79">
        <w:tc>
          <w:tcPr>
            <w:tcW w:w="517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25.</w:t>
            </w:r>
          </w:p>
        </w:tc>
        <w:tc>
          <w:tcPr>
            <w:tcW w:w="1893" w:type="dxa"/>
            <w:gridSpan w:val="3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 xml:space="preserve"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</w:t>
            </w:r>
            <w:r w:rsidRPr="00B71430">
              <w:rPr>
                <w:rFonts w:eastAsiaTheme="minorEastAsia"/>
                <w:sz w:val="22"/>
                <w:szCs w:val="22"/>
              </w:rPr>
              <w:lastRenderedPageBreak/>
              <w:t>участников закупок</w:t>
            </w:r>
          </w:p>
        </w:tc>
        <w:tc>
          <w:tcPr>
            <w:tcW w:w="1418" w:type="dxa"/>
          </w:tcPr>
          <w:p w:rsidR="00E6738B" w:rsidRPr="00B71430" w:rsidRDefault="00E6738B" w:rsidP="00BA7F79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lastRenderedPageBreak/>
              <w:t xml:space="preserve">Доля закупок, в ходе проведения которых контрольными органами вынесено решение о привлечении к административной ответственности должностного лица органов местного самоуправления </w:t>
            </w:r>
            <w:r w:rsidRPr="00B71430">
              <w:rPr>
                <w:sz w:val="22"/>
                <w:szCs w:val="22"/>
              </w:rPr>
              <w:lastRenderedPageBreak/>
              <w:t>за нарушение правил описания объекта закупки и правил формирования начальной максимальной цены контракта</w:t>
            </w:r>
            <w:r w:rsidRPr="00B71430">
              <w:rPr>
                <w:rStyle w:val="af0"/>
                <w:sz w:val="22"/>
                <w:szCs w:val="22"/>
              </w:rPr>
              <w:footnoteReference w:id="1"/>
            </w:r>
          </w:p>
        </w:tc>
        <w:tc>
          <w:tcPr>
            <w:tcW w:w="1842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lastRenderedPageBreak/>
              <w:t>Исполнительный комитет, Городской Совет (по согласованию)</w:t>
            </w:r>
          </w:p>
        </w:tc>
        <w:tc>
          <w:tcPr>
            <w:tcW w:w="1275" w:type="dxa"/>
          </w:tcPr>
          <w:p w:rsidR="00E6738B" w:rsidRPr="00B71430" w:rsidRDefault="00E6738B" w:rsidP="00BA7F79">
            <w:pPr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2024 – 2027 гг.</w:t>
            </w:r>
          </w:p>
        </w:tc>
        <w:tc>
          <w:tcPr>
            <w:tcW w:w="1722" w:type="dxa"/>
          </w:tcPr>
          <w:p w:rsidR="00E6738B" w:rsidRPr="00B71430" w:rsidRDefault="00E6738B" w:rsidP="00BA7F79">
            <w:pPr>
              <w:widowControl w:val="0"/>
              <w:jc w:val="center"/>
              <w:rPr>
                <w:sz w:val="22"/>
                <w:szCs w:val="22"/>
              </w:rPr>
            </w:pPr>
            <w:r w:rsidRPr="00B71430">
              <w:rPr>
                <w:rFonts w:eastAsiaTheme="minorEastAsia"/>
                <w:sz w:val="22"/>
                <w:szCs w:val="22"/>
              </w:rPr>
              <w:t>условных единиц</w:t>
            </w:r>
          </w:p>
        </w:tc>
        <w:tc>
          <w:tcPr>
            <w:tcW w:w="1080" w:type="dxa"/>
          </w:tcPr>
          <w:p w:rsidR="00E6738B" w:rsidRPr="00B71430" w:rsidRDefault="00E6738B" w:rsidP="00BA7F79">
            <w:pPr>
              <w:widowControl w:val="0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B71430">
              <w:rPr>
                <w:rFonts w:eastAsiaTheme="minorEastAsia"/>
                <w:bCs/>
                <w:sz w:val="22"/>
                <w:szCs w:val="22"/>
              </w:rPr>
              <w:t>0</w:t>
            </w:r>
          </w:p>
        </w:tc>
        <w:tc>
          <w:tcPr>
            <w:tcW w:w="695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7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0</w:t>
            </w:r>
          </w:p>
        </w:tc>
        <w:tc>
          <w:tcPr>
            <w:tcW w:w="793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77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 w:rsidRPr="00B71430"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</w:tcPr>
          <w:p w:rsidR="00E6738B" w:rsidRPr="00B71430" w:rsidRDefault="00E6738B" w:rsidP="00BA7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6738B" w:rsidRPr="00B71430" w:rsidRDefault="00E6738B" w:rsidP="00E6738B">
      <w:pPr>
        <w:rPr>
          <w:sz w:val="22"/>
          <w:szCs w:val="22"/>
        </w:rPr>
      </w:pPr>
    </w:p>
    <w:p w:rsidR="00E6738B" w:rsidRPr="00B71430" w:rsidRDefault="00E6738B" w:rsidP="00E6738B">
      <w:pPr>
        <w:rPr>
          <w:sz w:val="22"/>
          <w:szCs w:val="22"/>
        </w:rPr>
      </w:pPr>
    </w:p>
    <w:p w:rsidR="00640B07" w:rsidRPr="002E6D53" w:rsidRDefault="00640B07" w:rsidP="00F01E43">
      <w:pPr>
        <w:tabs>
          <w:tab w:val="left" w:pos="8790"/>
        </w:tabs>
        <w:rPr>
          <w:lang w:eastAsia="en-US"/>
        </w:rPr>
      </w:pPr>
    </w:p>
    <w:p w:rsidR="00640B07" w:rsidRPr="002E6D53" w:rsidRDefault="00640B07" w:rsidP="00F01E43">
      <w:pPr>
        <w:tabs>
          <w:tab w:val="left" w:pos="8790"/>
        </w:tabs>
        <w:rPr>
          <w:lang w:eastAsia="en-US"/>
        </w:rPr>
      </w:pPr>
    </w:p>
    <w:p w:rsidR="00640B07" w:rsidRPr="002E6D53" w:rsidRDefault="00640B07" w:rsidP="00F01E43">
      <w:pPr>
        <w:tabs>
          <w:tab w:val="left" w:pos="8790"/>
        </w:tabs>
        <w:rPr>
          <w:lang w:eastAsia="en-US"/>
        </w:rPr>
      </w:pPr>
    </w:p>
    <w:p w:rsidR="00640B07" w:rsidRPr="002E6D53" w:rsidRDefault="00640B07" w:rsidP="00F01E43">
      <w:pPr>
        <w:tabs>
          <w:tab w:val="left" w:pos="8790"/>
        </w:tabs>
        <w:rPr>
          <w:lang w:eastAsia="en-US"/>
        </w:rPr>
      </w:pPr>
    </w:p>
    <w:p w:rsidR="008215D2" w:rsidRPr="002E6D53" w:rsidRDefault="008215D2" w:rsidP="00F01E43">
      <w:pPr>
        <w:tabs>
          <w:tab w:val="left" w:pos="8790"/>
        </w:tabs>
        <w:rPr>
          <w:lang w:eastAsia="en-US"/>
        </w:rPr>
      </w:pPr>
      <w:r w:rsidRPr="002E6D53">
        <w:rPr>
          <w:lang w:eastAsia="en-US"/>
        </w:rPr>
        <w:t>Заместитель Руководителя Аппарата,</w:t>
      </w:r>
    </w:p>
    <w:p w:rsidR="008215D2" w:rsidRPr="002E6D53" w:rsidRDefault="008215D2" w:rsidP="00F01E43">
      <w:pPr>
        <w:tabs>
          <w:tab w:val="left" w:pos="8790"/>
        </w:tabs>
        <w:rPr>
          <w:lang w:eastAsia="en-US"/>
        </w:rPr>
      </w:pPr>
      <w:r w:rsidRPr="002E6D53">
        <w:rPr>
          <w:lang w:eastAsia="en-US"/>
        </w:rPr>
        <w:t>начальник управления делопроизводством</w:t>
      </w:r>
    </w:p>
    <w:p w:rsidR="008215D2" w:rsidRPr="008215D2" w:rsidRDefault="008215D2" w:rsidP="00F01E43">
      <w:pPr>
        <w:tabs>
          <w:tab w:val="left" w:pos="8790"/>
        </w:tabs>
        <w:rPr>
          <w:lang w:eastAsia="en-US"/>
        </w:rPr>
      </w:pPr>
      <w:r w:rsidRPr="002E6D53">
        <w:rPr>
          <w:lang w:eastAsia="en-US"/>
        </w:rPr>
        <w:t>Исполнительного комитета</w:t>
      </w:r>
      <w:r w:rsidRPr="002E6D53">
        <w:rPr>
          <w:lang w:eastAsia="en-US"/>
        </w:rPr>
        <w:tab/>
      </w:r>
      <w:r w:rsidRPr="002E6D53">
        <w:rPr>
          <w:lang w:eastAsia="en-US"/>
        </w:rPr>
        <w:tab/>
      </w:r>
      <w:r w:rsidRPr="002E6D53">
        <w:rPr>
          <w:lang w:eastAsia="en-US"/>
        </w:rPr>
        <w:tab/>
      </w:r>
      <w:r w:rsidR="00640B07" w:rsidRPr="002E6D53">
        <w:rPr>
          <w:lang w:eastAsia="en-US"/>
        </w:rPr>
        <w:t xml:space="preserve">                                                  </w:t>
      </w:r>
      <w:r w:rsidRPr="002E6D53">
        <w:rPr>
          <w:lang w:eastAsia="en-US"/>
        </w:rPr>
        <w:t>Н.И. Галиева</w:t>
      </w:r>
    </w:p>
    <w:sectPr w:rsidR="008215D2" w:rsidRPr="008215D2" w:rsidSect="00F01E43">
      <w:pgSz w:w="16838" w:h="11906" w:orient="landscape"/>
      <w:pgMar w:top="1985" w:right="425" w:bottom="567" w:left="992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309" w:rsidRDefault="00883309" w:rsidP="0085115E">
      <w:r>
        <w:separator/>
      </w:r>
    </w:p>
  </w:endnote>
  <w:endnote w:type="continuationSeparator" w:id="0">
    <w:p w:rsidR="00883309" w:rsidRDefault="00883309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309" w:rsidRDefault="00883309" w:rsidP="0085115E">
      <w:r>
        <w:separator/>
      </w:r>
    </w:p>
  </w:footnote>
  <w:footnote w:type="continuationSeparator" w:id="0">
    <w:p w:rsidR="00883309" w:rsidRDefault="00883309" w:rsidP="0085115E">
      <w:r>
        <w:continuationSeparator/>
      </w:r>
    </w:p>
  </w:footnote>
  <w:footnote w:id="1">
    <w:p w:rsidR="00BA7F79" w:rsidRDefault="00BA7F79" w:rsidP="00E6738B">
      <w:pPr>
        <w:pStyle w:val="ae"/>
        <w:widowControl w:val="0"/>
        <w:ind w:firstLine="709"/>
      </w:pPr>
      <w:r>
        <w:rPr>
          <w:rStyle w:val="af"/>
        </w:rPr>
        <w:footnoteRef/>
      </w:r>
      <w:r>
        <w:rPr>
          <w:rFonts w:ascii="Times New Roman" w:hAnsi="Times New Roman"/>
          <w:bCs/>
        </w:rPr>
        <w:t>Значение показателя со знаком </w:t>
      </w:r>
      <w:r>
        <w:rPr>
          <w:rFonts w:ascii="Times New Roman" w:eastAsiaTheme="minorEastAsia" w:hAnsi="Times New Roman"/>
        </w:rPr>
        <w:t xml:space="preserve">≤ </w:t>
      </w:r>
      <w:r>
        <w:rPr>
          <w:rFonts w:ascii="Times New Roman" w:hAnsi="Times New Roman"/>
          <w:bCs/>
        </w:rPr>
        <w:t>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F79" w:rsidRDefault="00BA7F79" w:rsidP="00E549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F79" w:rsidRDefault="00BA7F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F79" w:rsidRPr="00A42E85" w:rsidRDefault="00BA7F79" w:rsidP="00E5494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0B5D59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BA7F79" w:rsidRDefault="00BA7F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29FB"/>
    <w:multiLevelType w:val="hybridMultilevel"/>
    <w:tmpl w:val="7E1428BC"/>
    <w:lvl w:ilvl="0" w:tplc="017E872C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42CAE"/>
    <w:multiLevelType w:val="multilevel"/>
    <w:tmpl w:val="BB3EAD6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882922"/>
    <w:multiLevelType w:val="hybridMultilevel"/>
    <w:tmpl w:val="8A183ADC"/>
    <w:lvl w:ilvl="0" w:tplc="04190011">
      <w:start w:val="1"/>
      <w:numFmt w:val="decimal"/>
      <w:lvlText w:val="%1)"/>
      <w:lvlJc w:val="left"/>
      <w:pPr>
        <w:ind w:left="2064" w:hanging="360"/>
      </w:p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" w15:restartNumberingAfterBreak="0">
    <w:nsid w:val="7D130E37"/>
    <w:multiLevelType w:val="hybridMultilevel"/>
    <w:tmpl w:val="B5FE5AD6"/>
    <w:lvl w:ilvl="0" w:tplc="48DCA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33"/>
    <w:rsid w:val="000162C4"/>
    <w:rsid w:val="00045401"/>
    <w:rsid w:val="00072739"/>
    <w:rsid w:val="00080B74"/>
    <w:rsid w:val="000818B4"/>
    <w:rsid w:val="0009684A"/>
    <w:rsid w:val="000A4105"/>
    <w:rsid w:val="000A756A"/>
    <w:rsid w:val="000B5D59"/>
    <w:rsid w:val="000C60C1"/>
    <w:rsid w:val="000D0881"/>
    <w:rsid w:val="000D1642"/>
    <w:rsid w:val="000E2B3B"/>
    <w:rsid w:val="000F744A"/>
    <w:rsid w:val="00111845"/>
    <w:rsid w:val="00117B01"/>
    <w:rsid w:val="0013047A"/>
    <w:rsid w:val="00135C1E"/>
    <w:rsid w:val="00144DFA"/>
    <w:rsid w:val="001518B1"/>
    <w:rsid w:val="0015294C"/>
    <w:rsid w:val="00154E6A"/>
    <w:rsid w:val="00196FD8"/>
    <w:rsid w:val="001B5D01"/>
    <w:rsid w:val="001F753D"/>
    <w:rsid w:val="00223502"/>
    <w:rsid w:val="002531CF"/>
    <w:rsid w:val="00276EEC"/>
    <w:rsid w:val="002856E7"/>
    <w:rsid w:val="00291107"/>
    <w:rsid w:val="002975FE"/>
    <w:rsid w:val="002A732B"/>
    <w:rsid w:val="002B30B1"/>
    <w:rsid w:val="002C1C46"/>
    <w:rsid w:val="002E6D53"/>
    <w:rsid w:val="002F3389"/>
    <w:rsid w:val="002F54C9"/>
    <w:rsid w:val="0031180D"/>
    <w:rsid w:val="0031778B"/>
    <w:rsid w:val="00321688"/>
    <w:rsid w:val="003225BC"/>
    <w:rsid w:val="0038320A"/>
    <w:rsid w:val="0039119A"/>
    <w:rsid w:val="0039786C"/>
    <w:rsid w:val="003A27AB"/>
    <w:rsid w:val="003A74A2"/>
    <w:rsid w:val="003B0D32"/>
    <w:rsid w:val="003B3EF7"/>
    <w:rsid w:val="003C1D93"/>
    <w:rsid w:val="003D5AAD"/>
    <w:rsid w:val="003E0F81"/>
    <w:rsid w:val="003E62E8"/>
    <w:rsid w:val="003F1643"/>
    <w:rsid w:val="00404521"/>
    <w:rsid w:val="0041300D"/>
    <w:rsid w:val="00413E2B"/>
    <w:rsid w:val="0043396A"/>
    <w:rsid w:val="00452F7B"/>
    <w:rsid w:val="00456B87"/>
    <w:rsid w:val="00484FEB"/>
    <w:rsid w:val="00493467"/>
    <w:rsid w:val="004B16F4"/>
    <w:rsid w:val="004B366D"/>
    <w:rsid w:val="004B6295"/>
    <w:rsid w:val="004B62DF"/>
    <w:rsid w:val="004C51BA"/>
    <w:rsid w:val="004D075D"/>
    <w:rsid w:val="004D2C47"/>
    <w:rsid w:val="004F5A4D"/>
    <w:rsid w:val="004F60C8"/>
    <w:rsid w:val="0053691D"/>
    <w:rsid w:val="005451CC"/>
    <w:rsid w:val="00573BA2"/>
    <w:rsid w:val="005761AA"/>
    <w:rsid w:val="00581323"/>
    <w:rsid w:val="00581D28"/>
    <w:rsid w:val="00590484"/>
    <w:rsid w:val="00590B14"/>
    <w:rsid w:val="00597D0A"/>
    <w:rsid w:val="005A5E4A"/>
    <w:rsid w:val="005E5955"/>
    <w:rsid w:val="005E757C"/>
    <w:rsid w:val="006022D2"/>
    <w:rsid w:val="006110EC"/>
    <w:rsid w:val="006221F3"/>
    <w:rsid w:val="00640B07"/>
    <w:rsid w:val="00645A08"/>
    <w:rsid w:val="00662986"/>
    <w:rsid w:val="00671BA9"/>
    <w:rsid w:val="006720CE"/>
    <w:rsid w:val="006A1AC6"/>
    <w:rsid w:val="006A6A27"/>
    <w:rsid w:val="006B7117"/>
    <w:rsid w:val="006C2FCD"/>
    <w:rsid w:val="006C7B9B"/>
    <w:rsid w:val="006F6533"/>
    <w:rsid w:val="006F6E2D"/>
    <w:rsid w:val="00700341"/>
    <w:rsid w:val="00700F16"/>
    <w:rsid w:val="0071189D"/>
    <w:rsid w:val="00713ED0"/>
    <w:rsid w:val="00721D23"/>
    <w:rsid w:val="007337B0"/>
    <w:rsid w:val="007400A0"/>
    <w:rsid w:val="0076685D"/>
    <w:rsid w:val="0077455F"/>
    <w:rsid w:val="00784AF9"/>
    <w:rsid w:val="007B2923"/>
    <w:rsid w:val="007B7667"/>
    <w:rsid w:val="007C4002"/>
    <w:rsid w:val="007E060B"/>
    <w:rsid w:val="007E4B46"/>
    <w:rsid w:val="00814971"/>
    <w:rsid w:val="008215D2"/>
    <w:rsid w:val="0083001E"/>
    <w:rsid w:val="00837EF5"/>
    <w:rsid w:val="00842F01"/>
    <w:rsid w:val="00845367"/>
    <w:rsid w:val="00845C3E"/>
    <w:rsid w:val="0085115E"/>
    <w:rsid w:val="00867D87"/>
    <w:rsid w:val="00870090"/>
    <w:rsid w:val="008700BF"/>
    <w:rsid w:val="00883309"/>
    <w:rsid w:val="00883F6E"/>
    <w:rsid w:val="00886BB1"/>
    <w:rsid w:val="008940BF"/>
    <w:rsid w:val="008A1F24"/>
    <w:rsid w:val="008B081A"/>
    <w:rsid w:val="008B483C"/>
    <w:rsid w:val="008B6DDD"/>
    <w:rsid w:val="008E67DC"/>
    <w:rsid w:val="009115B8"/>
    <w:rsid w:val="009126E7"/>
    <w:rsid w:val="0091433D"/>
    <w:rsid w:val="009253D3"/>
    <w:rsid w:val="009339B3"/>
    <w:rsid w:val="009410FF"/>
    <w:rsid w:val="00964565"/>
    <w:rsid w:val="00967841"/>
    <w:rsid w:val="009B2F4C"/>
    <w:rsid w:val="009C4EC4"/>
    <w:rsid w:val="009D4BFB"/>
    <w:rsid w:val="009F40BB"/>
    <w:rsid w:val="00A012CD"/>
    <w:rsid w:val="00A0386C"/>
    <w:rsid w:val="00A32910"/>
    <w:rsid w:val="00A43395"/>
    <w:rsid w:val="00A6608D"/>
    <w:rsid w:val="00A81D94"/>
    <w:rsid w:val="00A94A3B"/>
    <w:rsid w:val="00AB3E14"/>
    <w:rsid w:val="00AE12BD"/>
    <w:rsid w:val="00AE2F7F"/>
    <w:rsid w:val="00B17FD7"/>
    <w:rsid w:val="00B21ECA"/>
    <w:rsid w:val="00B24A88"/>
    <w:rsid w:val="00B45A34"/>
    <w:rsid w:val="00B532B4"/>
    <w:rsid w:val="00B66FB7"/>
    <w:rsid w:val="00B75B68"/>
    <w:rsid w:val="00B9381A"/>
    <w:rsid w:val="00BA7F79"/>
    <w:rsid w:val="00BB29C2"/>
    <w:rsid w:val="00BB7FDE"/>
    <w:rsid w:val="00BC05E5"/>
    <w:rsid w:val="00BC4EEE"/>
    <w:rsid w:val="00BE1CA8"/>
    <w:rsid w:val="00BE7CD3"/>
    <w:rsid w:val="00BF5465"/>
    <w:rsid w:val="00BF66A9"/>
    <w:rsid w:val="00C44330"/>
    <w:rsid w:val="00C80223"/>
    <w:rsid w:val="00CB6EFF"/>
    <w:rsid w:val="00CF0A33"/>
    <w:rsid w:val="00D018FA"/>
    <w:rsid w:val="00D03B59"/>
    <w:rsid w:val="00D12DFB"/>
    <w:rsid w:val="00D333E3"/>
    <w:rsid w:val="00D4065D"/>
    <w:rsid w:val="00D4126C"/>
    <w:rsid w:val="00D460ED"/>
    <w:rsid w:val="00DC2C83"/>
    <w:rsid w:val="00DE2B26"/>
    <w:rsid w:val="00DF6D18"/>
    <w:rsid w:val="00DF723A"/>
    <w:rsid w:val="00E16B7E"/>
    <w:rsid w:val="00E346AE"/>
    <w:rsid w:val="00E46944"/>
    <w:rsid w:val="00E54945"/>
    <w:rsid w:val="00E55CFB"/>
    <w:rsid w:val="00E63A7D"/>
    <w:rsid w:val="00E6738B"/>
    <w:rsid w:val="00E70A5E"/>
    <w:rsid w:val="00E7113D"/>
    <w:rsid w:val="00E8193C"/>
    <w:rsid w:val="00E878CA"/>
    <w:rsid w:val="00E93A99"/>
    <w:rsid w:val="00EB24C8"/>
    <w:rsid w:val="00EC21AD"/>
    <w:rsid w:val="00ED0AF0"/>
    <w:rsid w:val="00ED1D42"/>
    <w:rsid w:val="00EE21AF"/>
    <w:rsid w:val="00F01E43"/>
    <w:rsid w:val="00F10D80"/>
    <w:rsid w:val="00F16068"/>
    <w:rsid w:val="00F23501"/>
    <w:rsid w:val="00F24EFF"/>
    <w:rsid w:val="00F44EBE"/>
    <w:rsid w:val="00F5042C"/>
    <w:rsid w:val="00F6230C"/>
    <w:rsid w:val="00F7108D"/>
    <w:rsid w:val="00F94584"/>
    <w:rsid w:val="00F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0481"/>
  <w15:chartTrackingRefBased/>
  <w15:docId w15:val="{4422B450-AC0B-4D02-9716-EE5D29E1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CF0A33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qFormat/>
    <w:rsid w:val="00CF0A3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ConsPlusTitle">
    <w:name w:val="ConsPlusTitle"/>
    <w:qFormat/>
    <w:rsid w:val="00144DFA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6">
    <w:name w:val="List Paragraph"/>
    <w:basedOn w:val="a"/>
    <w:uiPriority w:val="34"/>
    <w:qFormat/>
    <w:rsid w:val="00144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sid w:val="00B17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qFormat/>
    <w:rsid w:val="00B17FD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D333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9">
    <w:name w:val="Table Grid"/>
    <w:basedOn w:val="a1"/>
    <w:uiPriority w:val="39"/>
    <w:rsid w:val="00D333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01E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1E43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A1F24"/>
    <w:rPr>
      <w:color w:val="0563C1" w:themeColor="hyperlink"/>
      <w:u w:val="single"/>
    </w:rPr>
  </w:style>
  <w:style w:type="character" w:customStyle="1" w:styleId="ad">
    <w:name w:val="Текст сноски Знак"/>
    <w:basedOn w:val="a0"/>
    <w:link w:val="ae"/>
    <w:uiPriority w:val="99"/>
    <w:qFormat/>
    <w:rsid w:val="00E6738B"/>
  </w:style>
  <w:style w:type="character" w:customStyle="1" w:styleId="af">
    <w:name w:val="Символ сноски"/>
    <w:uiPriority w:val="99"/>
    <w:unhideWhenUsed/>
    <w:qFormat/>
    <w:rsid w:val="00E6738B"/>
    <w:rPr>
      <w:rFonts w:ascii="Times New Roman" w:hAnsi="Times New Roman" w:cs="Times New Roman"/>
      <w:vertAlign w:val="superscript"/>
    </w:rPr>
  </w:style>
  <w:style w:type="character" w:styleId="af0">
    <w:name w:val="footnote reference"/>
    <w:rsid w:val="00E6738B"/>
    <w:rPr>
      <w:rFonts w:ascii="Times New Roman" w:hAnsi="Times New Roman" w:cs="Times New Roman"/>
      <w:vertAlign w:val="superscript"/>
    </w:rPr>
  </w:style>
  <w:style w:type="paragraph" w:styleId="ae">
    <w:name w:val="footnote text"/>
    <w:basedOn w:val="a"/>
    <w:link w:val="ad"/>
    <w:uiPriority w:val="99"/>
    <w:unhideWhenUsed/>
    <w:rsid w:val="00E6738B"/>
    <w:pPr>
      <w:suppressAutoHyphens/>
    </w:pPr>
    <w:rPr>
      <w:rFonts w:ascii="Calibri" w:eastAsia="Calibri" w:hAnsi="Calibri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E6738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D536EBD6BAAA9D5A83BFFB71827F5892D8E40C25829123EA772423BDACF1D4FFC70E5371A1B3EE1201D1557EE5A9ED5D3A18A0FF75F4B1CE8041h5hE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D536EBD6BAAA9D5A83BFFB71827F5892D8E40C2D859027E97D7929B5F5FDD6F8C8514476E8BFEF1201D15070BAACF84C6217ABE86BF7ACD2824056hAh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D536EBD6BAAA9D5A83BFFB71827F5892D8E40C2D849425EA7B7929B5F5FDD6F8C8514476E8BFEF1201D15070BAACF84C6217ABE86BF7ACD2824056hAh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atarstan.ru/regulation" TargetMode="External"/><Relationship Id="rId10" Type="http://schemas.openxmlformats.org/officeDocument/2006/relationships/hyperlink" Target="consultantplus://offline/ref=A7D536EBD6BAAA9D5A83BFFB71827F5892D8E40C2D849720EE7C7929B5F5FDD6F8C8514476E8BFEF1201D15070BAACF84C6217ABE86BF7ACD2824056hAh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BFFB71827F5892D8E40C2D869526EE747929B5F5FDD6F8C8514476E8BFEF1201D15070BAACF84C6217ABE86BF7ACD2824056hAhC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AC98-5C55-4B55-ACCA-B04112D6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20978</CharactersWithSpaces>
  <SharedDoc>false</SharedDoc>
  <HLinks>
    <vt:vector size="54" baseType="variant">
      <vt:variant>
        <vt:i4>1704025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consultantplus://offline/ref=02B4025F0D5F87D3C987902A740E90FA14B37D71747A9998C0A25CD6B982F9D8E1BCAE1BF14242FD43C093CF22T4t8H</vt:lpwstr>
      </vt:variant>
      <vt:variant>
        <vt:lpwstr/>
      </vt:variant>
      <vt:variant>
        <vt:i4>1703951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consultantplus://offline/ref=02B4025F0D5F87D3C987902A740E90FA14B27C7571709998C0A25CD6B982F9D8E1BCAE1BF14242FD43C093CF22T4t8H</vt:lpwstr>
      </vt:variant>
      <vt:variant>
        <vt:lpwstr/>
      </vt:variant>
      <vt:variant>
        <vt:i4>1704030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consultantplus://offline/ref=02B4025F0D5F87D3C987902A740E90FA14B37F72777D9998C0A25CD6B982F9D8E1BCAE1BF14242FD43C093CF22T4t8H</vt:lpwstr>
      </vt:variant>
      <vt:variant>
        <vt:lpwstr/>
      </vt:variant>
      <vt:variant>
        <vt:i4>1310814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consultantplus://offline/ref=02B4025F0D5F87D3C9878E276262CDF114B9217E757B90CB99F65A81E6D2FF8DB3FCF042A00709F047DF8FCF275F0B8C65T8t7H</vt:lpwstr>
      </vt:variant>
      <vt:variant>
        <vt:lpwstr/>
      </vt:variant>
      <vt:variant>
        <vt:i4>7405671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consultantplus://offline/ref=A7D536EBD6BAAA9D5A83BFFB71827F5892D8E40C2D859027E97D7929B5F5FDD6F8C8514476E8BFEF1201D15070BAACF84C6217ABE86BF7ACD2824056hAhCL</vt:lpwstr>
      </vt:variant>
      <vt:variant>
        <vt:lpwstr/>
      </vt:variant>
      <vt:variant>
        <vt:i4>7405630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consultantplus://offline/ref=A7D536EBD6BAAA9D5A83BFFB71827F5892D8E40C2D849425EA7B7929B5F5FDD6F8C8514476E8BFEF1201D15070BAACF84C6217ABE86BF7ACD2824056hAhCL</vt:lpwstr>
      </vt:variant>
      <vt:variant>
        <vt:lpwstr/>
      </vt:variant>
      <vt:variant>
        <vt:i4>7405629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consultantplus://offline/ref=A7D536EBD6BAAA9D5A83BFFB71827F5892D8E40C2D849720EE7C7929B5F5FDD6F8C8514476E8BFEF1201D15070BAACF84C6217ABE86BF7ACD2824056hAhCL</vt:lpwstr>
      </vt:variant>
      <vt:variant>
        <vt:lpwstr/>
      </vt:variant>
      <vt:variant>
        <vt:i4>7405676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consultantplus://offline/ref=A7D536EBD6BAAA9D5A83BFFB71827F5892D8E40C2D869526EE747929B5F5FDD6F8C8514476E8BFEF1201D15070BAACF84C6217ABE86BF7ACD2824056hAhCL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consultantplus://offline/ref=A7D536EBD6BAAA9D5A83BFFB71827F5892D8E40C25829123EA772423BDACF1D4FFC70E5371A1B3EE1201D1557EE5A9ED5D3A18A0FF75F4B1CE8041h5hEL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Гостева Ольга Владиславовна</cp:lastModifiedBy>
  <cp:revision>2</cp:revision>
  <cp:lastPrinted>2024-08-01T07:38:00Z</cp:lastPrinted>
  <dcterms:created xsi:type="dcterms:W3CDTF">2024-08-02T10:15:00Z</dcterms:created>
  <dcterms:modified xsi:type="dcterms:W3CDTF">2024-08-02T10:15:00Z</dcterms:modified>
</cp:coreProperties>
</file>