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540" w:hang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tbl>
      <w:tblPr>
        <w:tblStyle w:val="a5"/>
        <w:tblW w:w="5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38"/>
      </w:tblGrid>
      <w:tr>
        <w:trPr/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rFonts w:eastAsia="" w:cs="Times New Roman"/>
                <w:bCs/>
                <w:kern w:val="0"/>
                <w:sz w:val="27"/>
                <w:szCs w:val="27"/>
                <w:lang w:val="ru-RU" w:eastAsia="ru-RU" w:bidi="ar-SA"/>
              </w:rPr>
              <w:t>О внесении изменения в</w:t>
            </w:r>
            <w:r>
              <w:rPr>
                <w:rFonts w:eastAsia="" w:cs="Times New Roman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hyperlink r:id="rId2">
              <w:r>
                <w:rPr>
                  <w:rFonts w:eastAsia="" w:cs="Times New Roman"/>
                  <w:kern w:val="0"/>
                  <w:sz w:val="27"/>
                  <w:szCs w:val="27"/>
                  <w:lang w:val="ru-RU" w:eastAsia="ru-RU" w:bidi="ar-SA"/>
                </w:rPr>
                <w:t>Положение</w:t>
              </w:r>
            </w:hyperlink>
            <w:r>
              <w:rPr>
                <w:rFonts w:eastAsia="" w:cs="Times New Roman"/>
                <w:kern w:val="0"/>
                <w:sz w:val="27"/>
                <w:szCs w:val="27"/>
                <w:lang w:val="ru-RU" w:eastAsia="ru-RU" w:bidi="ar-SA"/>
              </w:rPr>
              <w:t xml:space="preserve">                   о Республиканском общественном конкурсе «Руководитель года», утвержденное постановлением Кабинета Министров Республики Татарстан                   от 29.03.2002 № 161 «Об утверждении Положения о Республиканском общественном конкурсе «Руководитель года»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</w:tr>
    </w:tbl>
    <w:p>
      <w:pPr>
        <w:pStyle w:val="Normal"/>
        <w:widowControl/>
        <w:jc w:val="both"/>
        <w:rPr>
          <w:rFonts w:eastAsia="Times New Roman"/>
          <w:sz w:val="27"/>
          <w:szCs w:val="27"/>
          <w:lang w:eastAsia="en-US"/>
        </w:rPr>
      </w:pPr>
      <w:r>
        <w:rPr>
          <w:rFonts w:eastAsia="Times New Roman"/>
          <w:sz w:val="27"/>
          <w:szCs w:val="27"/>
          <w:lang w:eastAsia="en-US"/>
        </w:rPr>
      </w:r>
    </w:p>
    <w:p>
      <w:pPr>
        <w:pStyle w:val="Normal"/>
        <w:widowControl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Кабинет Министров Республики Татарстан ПОСТАНОВЛЯЕТ:</w:t>
      </w:r>
    </w:p>
    <w:p>
      <w:pPr>
        <w:pStyle w:val="Normal"/>
        <w:widowControl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Внести в </w:t>
      </w:r>
      <w:hyperlink r:id="rId3">
        <w:r>
          <w:rPr>
            <w:sz w:val="27"/>
            <w:szCs w:val="27"/>
          </w:rPr>
          <w:t>Положение</w:t>
        </w:r>
      </w:hyperlink>
      <w:r>
        <w:rPr>
          <w:sz w:val="27"/>
          <w:szCs w:val="27"/>
        </w:rPr>
        <w:t xml:space="preserve"> о Республиканском общественном конкурсе «Руководитель года», утвержденное постановлением Кабинета Министров Республики Татарстан                   от 29.03.2002 № 161 «Об утверждении Положения о Республиканском общественном конкурсе «Руководитель года» (с изменениями, внесенными постановлениями Кабинета Министров Республики Татарстан от 25.07.2011 № 579, от 21.07.2014 № 520,                       от 01.06.2015 № 393, от 14.06.2018 № 480, от 29.09.2018 № 887, от 30.10.2020 № 973,    от 30.03.2023 № 378, от 08.07.2023 № 801), изменение, изложив раздел 5 в следующей редакции:</w:t>
      </w:r>
    </w:p>
    <w:p>
      <w:pPr>
        <w:pStyle w:val="Normal"/>
        <w:widowControl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«5. Регламент проведения конкурса:</w:t>
      </w:r>
    </w:p>
    <w:p>
      <w:pPr>
        <w:pStyle w:val="Normal"/>
        <w:widowControl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Министерство экономики Республики Татарстан совместно с Организацией при участии республиканских органов исполнительной власти ежегодно, до 30 апреля, разрабатывает и представляет на утверждение председателю Конкурсной комиссии перечень номинаций и показателей деятельности, отражающих наиболее актуальные направления социально-экономического развития республики.</w:t>
      </w:r>
    </w:p>
    <w:p>
      <w:pPr>
        <w:pStyle w:val="Normal"/>
        <w:widowControl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Конкурсной комиссии ежегодно, до 1 июня, рассматривает                       и утверждает перечень номинаций и показателей деятельности, по которым будут подводиться итоги конкурса.</w:t>
      </w:r>
    </w:p>
    <w:p>
      <w:pPr>
        <w:pStyle w:val="Normal"/>
        <w:widowControl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 ежегодно, до 30 июня, информирует руководителей республиканских </w:t>
      </w:r>
      <w:r>
        <w:rPr>
          <w:sz w:val="27"/>
          <w:szCs w:val="27"/>
          <w:shd w:fill="FFFFFF" w:val="clear"/>
        </w:rPr>
        <w:t>органов исполнительной власти, глав муниципальных районов и городских округов, руководителей объединений работодателей и профессиональных союзов                       об утверждении Конкурсной комиссией перечня номинаций и показателей деятельности, по которым будут подводиться итоги конкурса,  и о необходимости представления ими, на  основании анализа результатов деятельности в текущем году широкого круга предприятий и организаций, предложений по участникам конкурса.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Республиканские органы исполнительной власти, главы муниципальных районов     и городских округов, объединения работодателей и профессиональные союзы Республики Татарстан ежегодно, до 25 октября, представляют Организации не более трех предложений об участниках конкурса в каждую номинацию, а Министерство цифрового развития государственного управления, информационных технологий            и связи Республики Татарстан, Министерство сельского хозяйства и продовольствия Республики Татарстан, Министерство строительства, архитектуры                                           и жилищно-коммунального хозяйства Республики Татарстан, Министерство транспорта и дорожного хозяйства Республики Татарстан, Министерство промышленности                   и торговли Республики Татарстан - не более трех, но не менее одного предложения                об участнике конкурса в каждую номинацию с соответствующими материалами, в том числе: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справку об участнике конкурса;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справку о предприятии (организации), возглавляемом участником конкурса;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показатели деятельности предприятия (организации), возглавляемого участником конкурса, соотносящиеся номинации, по которой выдвинут участник;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краткое обоснование (объемом 0,5 машинописного листа) выдвижения участника на конкурс по данной номинации.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Территориальный орган Федеральной службы государственной статистики                  по Республике Татарстан ежегодно, до 15 ноября определяет рейтинг предприятий                и организаций (по видам экономической деятельности), включая предприятия                   и организации, возглавляемые участниками конкурса, и направляет его в адрес Организации.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Организация ежегодно, до 15 ноября, осуществляет проверку полноты представленных на конкурс материалов, их уточнение и дополнение.  По результатам проверки формируется перечень номинантов конкурса, т.е. претендентов на присвоение звания лауреата конкурса по каждой номинации.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Организация ежегодно, до 25 ноября, осуществляет обработку, систематизацию             и анализ показателей деятельности номинантов конкурса по каждой номинации                   с учетом рейтинговой оценки, представленной Территориальным органом Федеральной службы государственной статистики по Республике Татарстан.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Конкурсная комиссия ежегодно, до 5 декабря, проводит предварительное заседание по рассмотрению перечня номинантов конкурса, на котором дается экспертная оценка представленных предложений.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Организация ежегодно, до 10 декабря, совместно с Министерством экономики Республики Татарстан формирует предложения о кандидатурах на звание лауреатов конкурса для представления председателю Конкурсной комиссии.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Конкурсная комиссия ежегодно, до 15 декабря: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проводит заседание по рассмотрению представленных материалов по номинантам конкурса</w:t>
      </w:r>
      <w:bookmarkStart w:id="0" w:name="_GoBack"/>
      <w:bookmarkEnd w:id="0"/>
      <w:r>
        <w:rPr>
          <w:sz w:val="27"/>
          <w:szCs w:val="27"/>
          <w:shd w:fill="FFFFFF" w:val="clear"/>
        </w:rPr>
        <w:t xml:space="preserve"> и предложений о кандидатурах на звание лауреата конкурса;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принимает решение о лауреатах конкурса путем открытого голосования большинством голосов членов Конкурсной комиссии, присутствующих на заседании.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Заседание Конкурсной комиссия является правомочным, если на нем присутствуют не менее двух третей ее членов.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При равном количестве голосов голос председателя Конкурсной комиссии является решающим.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При этом лауреатами конкурса в каждой номинации определяются, как правило, два, но не более трех руководителей предприятий и организаций различных отраслей                и сфер экономики.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Ежегодно, в третьей декаде декабря, проводится торжественная церемония награждения лауреатов конкурса при участии Раиса Республики Татарстан                            и представителей органов государственной власти Республики Татарстан, территориальных органов федеральных органов исполнительной власти, муниципальных образований, объединений работодателей, профессиональных союзов, научных организаций и объединений, известных промышленников                                          и предпринимателей, представителей средств массовой информации.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Итоги конкурса освещаются в средствах массовой информации.</w:t>
      </w:r>
    </w:p>
    <w:p>
      <w:pPr>
        <w:pStyle w:val="Normal"/>
        <w:widowControl/>
        <w:ind w:firstLine="540"/>
        <w:jc w:val="both"/>
        <w:rPr>
          <w:highlight w:val="none"/>
          <w:shd w:fill="FFFFFF" w:val="clear"/>
        </w:rPr>
      </w:pPr>
      <w:r>
        <w:rPr>
          <w:sz w:val="27"/>
          <w:szCs w:val="27"/>
          <w:shd w:fill="FFFFFF" w:val="clear"/>
        </w:rPr>
        <w:t>По итогам конкурса ежегодно издается памятная книга, которая направляется                в республиканские органы исполнительной власти, муниципальные образования, объединения работодателей и профессиональные союзы, в Национальную библиотеку Республики Татарстан, а также вручается каждому лауреату конкурса.».</w:t>
      </w:r>
    </w:p>
    <w:p>
      <w:pPr>
        <w:pStyle w:val="Normal"/>
        <w:shd w:val="clear" w:color="auto" w:fill="FFFFFF"/>
        <w:tabs>
          <w:tab w:val="clear" w:pos="720"/>
          <w:tab w:val="left" w:pos="1032" w:leader="none"/>
        </w:tabs>
        <w:ind w:firstLine="709"/>
        <w:jc w:val="both"/>
        <w:rPr>
          <w:rFonts w:eastAsia="Times New Roman"/>
          <w:spacing w:val="-6"/>
          <w:sz w:val="27"/>
          <w:szCs w:val="27"/>
        </w:rPr>
      </w:pPr>
      <w:r>
        <w:rPr>
          <w:rFonts w:eastAsia="Times New Roman"/>
          <w:spacing w:val="-6"/>
          <w:sz w:val="27"/>
          <w:szCs w:val="27"/>
        </w:rPr>
      </w:r>
    </w:p>
    <w:p>
      <w:pPr>
        <w:pStyle w:val="Normal"/>
        <w:widowControl/>
        <w:jc w:val="both"/>
        <w:rPr>
          <w:rFonts w:eastAsia="Times New Roman"/>
          <w:sz w:val="27"/>
          <w:szCs w:val="27"/>
          <w:lang w:eastAsia="en-US"/>
        </w:rPr>
      </w:pPr>
      <w:r>
        <w:rPr>
          <w:rFonts w:eastAsia="Times New Roman"/>
          <w:sz w:val="27"/>
          <w:szCs w:val="27"/>
          <w:lang w:eastAsia="en-US"/>
        </w:rPr>
        <w:t>Премьер-министр</w:t>
      </w:r>
    </w:p>
    <w:p>
      <w:pPr>
        <w:pStyle w:val="Normal"/>
        <w:widowControl/>
        <w:jc w:val="both"/>
        <w:rPr/>
      </w:pPr>
      <w:r>
        <w:rPr>
          <w:rFonts w:eastAsia="Times New Roman"/>
          <w:sz w:val="27"/>
          <w:szCs w:val="27"/>
          <w:lang w:eastAsia="en-US"/>
        </w:rPr>
        <w:t>Республики Татарстан</w:t>
      </w: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А.В.Песошин</w:t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ПОЯСНИТЕЛЬНАЯ ЗАПИСКА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sz w:val="27"/>
          <w:szCs w:val="27"/>
        </w:rPr>
        <w:t>к проекту постановления Кабинета Министров Республики Татарстан                   «О внесении изменения в</w:t>
      </w:r>
      <w:r>
        <w:rPr>
          <w:b/>
          <w:sz w:val="27"/>
          <w:szCs w:val="27"/>
          <w:u w:val="none"/>
        </w:rPr>
        <w:t xml:space="preserve"> Положение о </w:t>
      </w:r>
      <w:r>
        <w:rPr>
          <w:b/>
          <w:sz w:val="27"/>
          <w:szCs w:val="27"/>
        </w:rPr>
        <w:t xml:space="preserve">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 о Республиканском общественном конкурсе «Руководитель года» 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Проект постановления Кабинета Министров Республики Татарстан                       «О внесении изменения в Положение о 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 о Республиканском общественном конкурсе «Руководитель года» разработан в целях оптимизации конкурса, увеличения периода для проведения качественной аналитической работы результатов деятельности предприятий и их руководителей, повышения обоснованности формирования предложений по участникам конкурса.</w:t>
      </w:r>
    </w:p>
    <w:p>
      <w:pPr>
        <w:pStyle w:val="Normal"/>
        <w:spacing w:lineRule="auto" w:line="360"/>
        <w:ind w:left="0" w:right="0" w:firstLine="709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</w:r>
    </w:p>
    <w:p>
      <w:pPr>
        <w:pStyle w:val="Normal"/>
        <w:widowControl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</w:r>
    </w:p>
    <w:sectPr>
      <w:type w:val="nextPage"/>
      <w:pgSz w:w="11933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b11e08"/>
    <w:rPr>
      <w:rFonts w:ascii="Tahoma" w:hAnsi="Tahoma" w:cs="Tahoma"/>
      <w:sz w:val="16"/>
      <w:szCs w:val="16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1e0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ad60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30"/>
      <w:szCs w:val="3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712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7ECBBCAF1E86067F89C65E67F2AC32ED533F9BE5D5729586A9E8C1C42BE607EEBB4C421B538D9C4697D4Br8H9H" TargetMode="External"/><Relationship Id="rId3" Type="http://schemas.openxmlformats.org/officeDocument/2006/relationships/hyperlink" Target="consultantplus://offline/ref=F7ECBBCAF1E86067F89C65E67F2AC32ED533F9BE5D5729586A9E8C1C42BE607EEBB4C421B538D9C4697D4Br8H9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LibreOffice/7.5.6.2$Linux_X86_64 LibreOffice_project/50$Build-2</Application>
  <AppVersion>15.0000</AppVersion>
  <Pages>4</Pages>
  <Words>785</Words>
  <Characters>6159</Characters>
  <CharactersWithSpaces>7432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2016-06-07T14:20:00Z</dcterms:created>
  <dc:creator>Виктория Самсонова</dc:creator>
  <dc:description/>
  <dc:language>ru-RU</dc:language>
  <cp:lastModifiedBy/>
  <cp:lastPrinted>2015-11-03T14:37:00Z</cp:lastPrinted>
  <dcterms:modified xsi:type="dcterms:W3CDTF">2024-08-27T16:43:55Z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