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A4845" w:rsidRDefault="008A4845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A179F7" w:rsidRPr="008D2FC6" w:rsidRDefault="00A179F7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Административный регламент предоставления </w:t>
      </w:r>
      <w:r w:rsidRPr="00BF682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</w:t>
      </w:r>
      <w:r w:rsidR="0021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26.08.2013 № 277</w:t>
      </w:r>
      <w:bookmarkEnd w:id="0"/>
    </w:p>
    <w:p w:rsidR="00A179F7" w:rsidRPr="008A4845" w:rsidRDefault="00A179F7" w:rsidP="005C1EEB">
      <w:pPr>
        <w:suppressAutoHyphens/>
        <w:spacing w:line="300" w:lineRule="auto"/>
        <w:ind w:firstLine="709"/>
        <w:jc w:val="both"/>
      </w:pPr>
    </w:p>
    <w:p w:rsidR="00A179F7" w:rsidRDefault="00A179F7" w:rsidP="005C1EEB">
      <w:pPr>
        <w:suppressAutoHyphens/>
        <w:spacing w:line="300" w:lineRule="auto"/>
        <w:ind w:firstLine="709"/>
        <w:jc w:val="both"/>
        <w:rPr>
          <w:b/>
          <w:sz w:val="28"/>
          <w:szCs w:val="28"/>
        </w:rPr>
      </w:pPr>
      <w:r w:rsidRPr="00827B38">
        <w:rPr>
          <w:sz w:val="28"/>
          <w:szCs w:val="28"/>
        </w:rPr>
        <w:t>В целях приведения в соответствие с действующим законодательством</w:t>
      </w:r>
      <w:r w:rsidR="0050206A">
        <w:rPr>
          <w:sz w:val="28"/>
          <w:szCs w:val="28"/>
        </w:rPr>
        <w:t>,</w:t>
      </w:r>
      <w:r w:rsidR="0050206A" w:rsidRPr="0050206A">
        <w:t xml:space="preserve"> </w:t>
      </w:r>
      <w:r w:rsidR="0050206A" w:rsidRPr="0050206A">
        <w:rPr>
          <w:sz w:val="28"/>
          <w:szCs w:val="28"/>
        </w:rPr>
        <w:t xml:space="preserve">а также </w:t>
      </w:r>
      <w:r w:rsidR="00B96D4B">
        <w:rPr>
          <w:sz w:val="28"/>
          <w:szCs w:val="28"/>
        </w:rPr>
        <w:t>в</w:t>
      </w:r>
      <w:r w:rsidR="00B96D4B" w:rsidRPr="00827B38">
        <w:rPr>
          <w:sz w:val="28"/>
          <w:szCs w:val="28"/>
        </w:rPr>
        <w:t xml:space="preserve"> целях </w:t>
      </w:r>
      <w:r w:rsidR="00B96D4B">
        <w:rPr>
          <w:sz w:val="28"/>
          <w:szCs w:val="28"/>
        </w:rPr>
        <w:t>реализации  Федерального закона от 6 апреля 2015 года № 82-ФЗ           «О внесении изменений в отдельные законодательные акты Российской Федерации в части отмены обязательности печати хозяйственных обществ»,</w:t>
      </w:r>
      <w:r w:rsidR="00B96D4B">
        <w:rPr>
          <w:b/>
          <w:sz w:val="28"/>
          <w:szCs w:val="28"/>
        </w:rPr>
        <w:t xml:space="preserve"> п</w:t>
      </w:r>
      <w:r w:rsidR="00B96D4B" w:rsidRPr="008603CA">
        <w:rPr>
          <w:b/>
          <w:sz w:val="28"/>
          <w:szCs w:val="28"/>
        </w:rPr>
        <w:t>риказываю</w:t>
      </w:r>
      <w:r w:rsidRPr="008603CA">
        <w:rPr>
          <w:b/>
          <w:sz w:val="28"/>
          <w:szCs w:val="28"/>
        </w:rPr>
        <w:t>:</w:t>
      </w:r>
    </w:p>
    <w:p w:rsidR="00A179F7" w:rsidRDefault="00F00E7D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F1573" w:rsidRPr="00F00E7D">
        <w:rPr>
          <w:sz w:val="28"/>
          <w:szCs w:val="28"/>
        </w:rPr>
        <w:t xml:space="preserve">Утвердить прилагаемые изменения, которые вносятся </w:t>
      </w:r>
      <w:r w:rsidR="00A179F7" w:rsidRPr="00F00E7D">
        <w:rPr>
          <w:sz w:val="28"/>
          <w:szCs w:val="28"/>
        </w:rPr>
        <w:t xml:space="preserve">в Административный регламент </w:t>
      </w:r>
      <w:r w:rsidR="00A179F7" w:rsidRPr="00F00E7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  <w:r w:rsidRPr="00F00E7D">
        <w:rPr>
          <w:bCs/>
          <w:sz w:val="28"/>
          <w:szCs w:val="28"/>
        </w:rPr>
        <w:t xml:space="preserve"> </w:t>
      </w:r>
      <w:r w:rsidR="004C63B9" w:rsidRPr="00F00E7D">
        <w:rPr>
          <w:bCs/>
          <w:sz w:val="28"/>
          <w:szCs w:val="28"/>
        </w:rPr>
        <w:t>(</w:t>
      </w:r>
      <w:r w:rsidR="00B96D4B" w:rsidRPr="00F00E7D">
        <w:rPr>
          <w:bCs/>
          <w:sz w:val="28"/>
          <w:szCs w:val="28"/>
        </w:rPr>
        <w:t>с изменени</w:t>
      </w:r>
      <w:r w:rsidR="00B96D4B">
        <w:rPr>
          <w:bCs/>
          <w:sz w:val="28"/>
          <w:szCs w:val="28"/>
        </w:rPr>
        <w:t>ями, внесенными приказа</w:t>
      </w:r>
      <w:r w:rsidR="00B96D4B" w:rsidRPr="00F00E7D">
        <w:rPr>
          <w:bCs/>
          <w:sz w:val="28"/>
          <w:szCs w:val="28"/>
        </w:rPr>
        <w:t>м</w:t>
      </w:r>
      <w:r w:rsidR="00B96D4B">
        <w:rPr>
          <w:bCs/>
          <w:sz w:val="28"/>
          <w:szCs w:val="28"/>
        </w:rPr>
        <w:t>и</w:t>
      </w:r>
      <w:r w:rsidR="00B96D4B" w:rsidRPr="00F00E7D">
        <w:rPr>
          <w:bCs/>
          <w:sz w:val="28"/>
          <w:szCs w:val="28"/>
        </w:rPr>
        <w:t xml:space="preserve"> Министерства экономики Республики Татарстан от </w:t>
      </w:r>
      <w:r w:rsidR="00B96D4B">
        <w:rPr>
          <w:sz w:val="28"/>
        </w:rPr>
        <w:t>08.08.2014 № 289, от 19.03.2015 №</w:t>
      </w:r>
      <w:r w:rsidR="00B96D4B" w:rsidRPr="00B149E3">
        <w:rPr>
          <w:sz w:val="28"/>
        </w:rPr>
        <w:t xml:space="preserve"> </w:t>
      </w:r>
      <w:r w:rsidR="00B96D4B">
        <w:rPr>
          <w:sz w:val="28"/>
        </w:rPr>
        <w:t>134</w:t>
      </w:r>
      <w:r w:rsidR="004C63B9" w:rsidRPr="00F00E7D">
        <w:rPr>
          <w:bCs/>
          <w:sz w:val="28"/>
          <w:szCs w:val="28"/>
        </w:rPr>
        <w:t>)</w:t>
      </w:r>
      <w:r w:rsidRPr="00F00E7D">
        <w:rPr>
          <w:bCs/>
          <w:sz w:val="28"/>
          <w:szCs w:val="28"/>
        </w:rPr>
        <w:t xml:space="preserve"> (далее – Административный регламент)</w:t>
      </w:r>
      <w:r>
        <w:rPr>
          <w:bCs/>
          <w:sz w:val="28"/>
          <w:szCs w:val="28"/>
        </w:rPr>
        <w:t>.</w:t>
      </w:r>
    </w:p>
    <w:p w:rsidR="00F00E7D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(Т.А.Апаеву</w:t>
      </w:r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F00E7D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приказа возложить на заместителя министра А.Д.Шамсиева.</w:t>
      </w:r>
    </w:p>
    <w:p w:rsidR="00F00E7D" w:rsidRPr="008174AA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F00E7D" w:rsidRPr="008174AA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F00E7D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                  </w:t>
      </w:r>
      <w:r>
        <w:rPr>
          <w:b/>
          <w:sz w:val="28"/>
        </w:rPr>
        <w:t xml:space="preserve">                                                  А</w:t>
      </w:r>
      <w:r w:rsidRPr="008174AA">
        <w:rPr>
          <w:b/>
          <w:sz w:val="28"/>
        </w:rPr>
        <w:t>.</w:t>
      </w:r>
      <w:r>
        <w:rPr>
          <w:b/>
          <w:sz w:val="28"/>
        </w:rPr>
        <w:t>А.Здунов</w:t>
      </w:r>
    </w:p>
    <w:p w:rsidR="00212B50" w:rsidRDefault="00212B50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212B50" w:rsidRDefault="00212B50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212B50" w:rsidRDefault="00212B50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212B50" w:rsidRDefault="00212B50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212B50" w:rsidRDefault="00212B50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212B50" w:rsidRPr="008174AA" w:rsidRDefault="00212B50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F00E7D" w:rsidTr="00F00E7D">
        <w:tc>
          <w:tcPr>
            <w:tcW w:w="6721" w:type="dxa"/>
          </w:tcPr>
          <w:p w:rsidR="00F00E7D" w:rsidRDefault="00F00E7D" w:rsidP="005C1EEB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F00E7D" w:rsidRPr="00C66EB5" w:rsidRDefault="00F00E7D" w:rsidP="008D17AE">
            <w:pPr>
              <w:suppressAutoHyphens/>
              <w:spacing w:line="300" w:lineRule="auto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 </w:t>
            </w:r>
          </w:p>
          <w:p w:rsidR="00F00E7D" w:rsidRPr="005C0CED" w:rsidRDefault="00F00E7D" w:rsidP="005C1EEB">
            <w:pPr>
              <w:suppressAutoHyphens/>
              <w:spacing w:line="300" w:lineRule="auto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00E7D" w:rsidRDefault="00F00E7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F00E7D" w:rsidRPr="008D2FC6" w:rsidRDefault="00F00E7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  <w:r w:rsidRPr="005C0CED"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t xml:space="preserve"> которые вносятся в Административный регламент предоставления </w:t>
      </w:r>
      <w:r w:rsidRPr="00BF682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</w:t>
      </w:r>
      <w:r w:rsidR="0021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26.08.2013 № 277</w:t>
      </w:r>
    </w:p>
    <w:p w:rsidR="00F00E7D" w:rsidRPr="00F00E7D" w:rsidRDefault="00F00E7D" w:rsidP="005C1EEB">
      <w:pPr>
        <w:suppressAutoHyphens/>
        <w:spacing w:line="300" w:lineRule="auto"/>
        <w:ind w:firstLine="709"/>
        <w:jc w:val="center"/>
        <w:rPr>
          <w:sz w:val="28"/>
          <w:szCs w:val="28"/>
        </w:rPr>
      </w:pPr>
    </w:p>
    <w:p w:rsidR="00F4365C" w:rsidRDefault="00F4365C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1</w:t>
      </w:r>
      <w:r w:rsidRPr="00F4365C">
        <w:rPr>
          <w:bCs/>
          <w:sz w:val="28"/>
          <w:szCs w:val="28"/>
        </w:rPr>
        <w:t xml:space="preserve"> </w:t>
      </w:r>
      <w:r>
        <w:rPr>
          <w:sz w:val="28"/>
        </w:rPr>
        <w:t>Административного регламента:</w:t>
      </w:r>
    </w:p>
    <w:p w:rsidR="003C07D0" w:rsidRDefault="00F4365C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п</w:t>
      </w:r>
      <w:r w:rsidR="003C07D0">
        <w:rPr>
          <w:bCs/>
          <w:sz w:val="28"/>
          <w:szCs w:val="28"/>
        </w:rPr>
        <w:t>ункт «1)» подпункта 1.3.4</w:t>
      </w:r>
      <w:r w:rsidR="00AF543F">
        <w:rPr>
          <w:bCs/>
          <w:sz w:val="28"/>
          <w:szCs w:val="28"/>
        </w:rPr>
        <w:t xml:space="preserve"> пункта 1</w:t>
      </w:r>
      <w:r w:rsidR="00AF543F" w:rsidRPr="00AF543F">
        <w:rPr>
          <w:bCs/>
          <w:sz w:val="28"/>
          <w:szCs w:val="28"/>
        </w:rPr>
        <w:t>.</w:t>
      </w:r>
      <w:r w:rsidR="00AF543F">
        <w:rPr>
          <w:bCs/>
          <w:sz w:val="28"/>
          <w:szCs w:val="28"/>
        </w:rPr>
        <w:t>3</w:t>
      </w:r>
      <w:r w:rsidR="003C07D0">
        <w:rPr>
          <w:bCs/>
          <w:sz w:val="28"/>
          <w:szCs w:val="28"/>
        </w:rPr>
        <w:t xml:space="preserve"> </w:t>
      </w:r>
      <w:r w:rsidR="003C07D0">
        <w:rPr>
          <w:sz w:val="28"/>
        </w:rPr>
        <w:t xml:space="preserve">дополнить </w:t>
      </w:r>
      <w:r w:rsidR="008769D2">
        <w:rPr>
          <w:sz w:val="28"/>
        </w:rPr>
        <w:t>предложением следующего содержания:</w:t>
      </w:r>
      <w:r w:rsidR="009F7AF7">
        <w:rPr>
          <w:sz w:val="28"/>
        </w:rPr>
        <w:t xml:space="preserve"> </w:t>
      </w:r>
    </w:p>
    <w:p w:rsidR="009F7AF7" w:rsidRDefault="009F7AF7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FA0DE7"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услуге, содержащиеся в пунктах (подпунктах) 1.1, 1.3.1, 2.3, 2.4, 2.5, 2.8, 2.10, 2.11, 5.1 настоящего Регламента;»;</w:t>
      </w:r>
    </w:p>
    <w:p w:rsidR="00F4365C" w:rsidRDefault="00F4365C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пунктом 1.5 следующего содержания: </w:t>
      </w:r>
    </w:p>
    <w:p w:rsidR="00F4365C" w:rsidRPr="00310342" w:rsidRDefault="00F4365C" w:rsidP="005C1EEB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310342">
        <w:rPr>
          <w:sz w:val="28"/>
          <w:szCs w:val="28"/>
        </w:rPr>
        <w:t xml:space="preserve">«1.5. В настоящем Регламенте используются следующие термины и определения: </w:t>
      </w:r>
    </w:p>
    <w:p w:rsidR="00F4365C" w:rsidRPr="00310342" w:rsidRDefault="00F4365C" w:rsidP="005C1EEB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31034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F4365C" w:rsidRPr="00310342" w:rsidRDefault="00F4365C" w:rsidP="005C1EEB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31034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F4365C" w:rsidRDefault="00F4365C" w:rsidP="005C1EEB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310342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27.07.2010 №210-ФЗ). Заявление заполняется на стандартном бланке (приложения №№ 1- 3).»;</w:t>
      </w:r>
    </w:p>
    <w:p w:rsidR="009F7CA0" w:rsidRDefault="00E36999" w:rsidP="005C1EEB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7CA0">
        <w:rPr>
          <w:sz w:val="28"/>
          <w:szCs w:val="28"/>
        </w:rPr>
        <w:t xml:space="preserve"> разделе 2 </w:t>
      </w:r>
      <w:r w:rsidR="009F7CA0">
        <w:rPr>
          <w:bCs/>
          <w:sz w:val="28"/>
          <w:szCs w:val="28"/>
        </w:rPr>
        <w:t>Административного</w:t>
      </w:r>
      <w:r w:rsidR="009F7CA0" w:rsidRPr="00F00E7D">
        <w:rPr>
          <w:bCs/>
          <w:sz w:val="28"/>
          <w:szCs w:val="28"/>
        </w:rPr>
        <w:t xml:space="preserve"> регламент</w:t>
      </w:r>
      <w:r w:rsidR="009F7CA0">
        <w:rPr>
          <w:bCs/>
          <w:sz w:val="28"/>
          <w:szCs w:val="28"/>
        </w:rPr>
        <w:t>а:</w:t>
      </w:r>
    </w:p>
    <w:p w:rsidR="003A69E7" w:rsidRDefault="003A69E7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</w:t>
      </w:r>
      <w:r w:rsidRPr="003602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пункта 2.16</w:t>
      </w:r>
      <w:r w:rsidR="009F7CA0">
        <w:rPr>
          <w:bCs/>
          <w:sz w:val="28"/>
          <w:szCs w:val="28"/>
        </w:rPr>
        <w:t xml:space="preserve"> </w:t>
      </w:r>
      <w:r w:rsidRPr="00453C8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графа «</w:t>
      </w:r>
      <w:r w:rsidRPr="003A69E7">
        <w:rPr>
          <w:bCs/>
          <w:sz w:val="28"/>
          <w:szCs w:val="28"/>
        </w:rPr>
        <w:t>Наименование требования стандарта</w:t>
      </w:r>
      <w:r>
        <w:rPr>
          <w:bCs/>
          <w:sz w:val="28"/>
          <w:szCs w:val="28"/>
        </w:rPr>
        <w:t>») дополнить словами:</w:t>
      </w:r>
      <w:r w:rsidR="009F7CA0">
        <w:rPr>
          <w:bCs/>
          <w:sz w:val="28"/>
          <w:szCs w:val="28"/>
        </w:rPr>
        <w:t xml:space="preserve"> </w:t>
      </w:r>
      <w:r w:rsidRPr="003A69E7">
        <w:rPr>
          <w:bCs/>
          <w:sz w:val="28"/>
          <w:szCs w:val="28"/>
        </w:rPr>
        <w:t>«</w:t>
      </w:r>
      <w:r w:rsidRPr="003A69E7">
        <w:rPr>
          <w:sz w:val="28"/>
          <w:szCs w:val="28"/>
        </w:rPr>
        <w:t>, в удаленных рабочих местах многофункционального центра предоставления государственных и муниципальных услуг»</w:t>
      </w:r>
      <w:r w:rsidR="009F7CA0">
        <w:rPr>
          <w:sz w:val="28"/>
          <w:szCs w:val="28"/>
        </w:rPr>
        <w:t>;</w:t>
      </w:r>
    </w:p>
    <w:p w:rsidR="008F4F1C" w:rsidRDefault="009F7CA0" w:rsidP="005C1EEB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пункт 2.16 </w:t>
      </w:r>
      <w:r w:rsidRPr="00453C8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графа «</w:t>
      </w:r>
      <w:r w:rsidRPr="0016606B">
        <w:rPr>
          <w:sz w:val="28"/>
        </w:rPr>
        <w:t>Содержание требования стандарта</w:t>
      </w:r>
      <w:r>
        <w:rPr>
          <w:bCs/>
          <w:sz w:val="28"/>
          <w:szCs w:val="28"/>
        </w:rPr>
        <w:t xml:space="preserve">») </w:t>
      </w:r>
      <w:r w:rsidR="008F4F1C">
        <w:rPr>
          <w:bCs/>
          <w:sz w:val="28"/>
          <w:szCs w:val="28"/>
        </w:rPr>
        <w:t xml:space="preserve">изложить в следующей редакции: </w:t>
      </w:r>
    </w:p>
    <w:p w:rsidR="00310342" w:rsidRDefault="008F4F1C" w:rsidP="005C1EEB">
      <w:pPr>
        <w:widowControl w:val="0"/>
        <w:suppressAutoHyphens/>
        <w:spacing w:line="30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>«</w:t>
      </w:r>
      <w:r w:rsidRPr="00FE22CC">
        <w:rPr>
          <w:rFonts w:ascii="Times New Roman CYR" w:hAnsi="Times New Roman CYR" w:cs="Times New Roman CYR"/>
          <w:sz w:val="28"/>
          <w:szCs w:val="28"/>
        </w:rPr>
        <w:t>При предоставлении государственной услуги в многофункциональном центре предоставления государственных и муниципальных услуг (далее – МФЦ</w:t>
      </w:r>
      <w:r w:rsidRPr="008F4F1C">
        <w:rPr>
          <w:rFonts w:ascii="Times New Roman CYR" w:hAnsi="Times New Roman CYR" w:cs="Times New Roman CYR"/>
          <w:sz w:val="28"/>
          <w:szCs w:val="28"/>
        </w:rPr>
        <w:t>),</w:t>
      </w:r>
      <w:r w:rsidRPr="008F4F1C">
        <w:rPr>
          <w:sz w:val="28"/>
          <w:szCs w:val="28"/>
        </w:rPr>
        <w:t xml:space="preserve"> в удаленных рабочих местах МФЦ </w:t>
      </w:r>
      <w:r w:rsidRPr="008F4F1C">
        <w:rPr>
          <w:rFonts w:ascii="Times New Roman CYR" w:hAnsi="Times New Roman CYR" w:cs="Times New Roman CYR"/>
          <w:sz w:val="28"/>
          <w:szCs w:val="28"/>
        </w:rPr>
        <w:t>консультацию, прием и выдачу (по желанию заявителя) документов осуществляет специалист МФЦ, специалисты удаленных рабочих мест МФЦ.»</w:t>
      </w:r>
      <w:r w:rsidR="00496839">
        <w:rPr>
          <w:rFonts w:ascii="Times New Roman CYR" w:hAnsi="Times New Roman CYR" w:cs="Times New Roman CYR"/>
          <w:sz w:val="28"/>
          <w:szCs w:val="28"/>
        </w:rPr>
        <w:t>;</w:t>
      </w:r>
    </w:p>
    <w:p w:rsidR="009F06A8" w:rsidRDefault="009F06A8" w:rsidP="005C1EEB">
      <w:pPr>
        <w:widowControl w:val="0"/>
        <w:suppressAutoHyphens/>
        <w:spacing w:line="30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разделе 3 </w:t>
      </w:r>
      <w:r>
        <w:rPr>
          <w:sz w:val="28"/>
        </w:rPr>
        <w:t>Административного регламента:</w:t>
      </w:r>
    </w:p>
    <w:p w:rsidR="00C622A2" w:rsidRDefault="00C622A2" w:rsidP="005C1EEB">
      <w:pPr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раздела 3 изложить в следующей редакции:</w:t>
      </w:r>
    </w:p>
    <w:p w:rsidR="00C622A2" w:rsidRDefault="00C622A2" w:rsidP="005C1EEB">
      <w:pPr>
        <w:widowControl w:val="0"/>
        <w:suppressAutoHyphens/>
        <w:spacing w:line="30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22A2">
        <w:rPr>
          <w:rFonts w:ascii="Times New Roman CYR" w:hAnsi="Times New Roman CYR" w:cs="Times New Roman CYR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795F45" w:rsidRPr="00C622A2" w:rsidRDefault="00565ECF" w:rsidP="005C1EEB">
      <w:pPr>
        <w:widowControl w:val="0"/>
        <w:suppressAutoHyphens/>
        <w:spacing w:line="30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подпункте 3.1.2 цифру «4» заменить цифрой «5»;</w:t>
      </w:r>
    </w:p>
    <w:p w:rsidR="009F06A8" w:rsidRPr="007C331B" w:rsidRDefault="00310F05" w:rsidP="005C1EE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7C331B">
        <w:rPr>
          <w:bCs/>
          <w:sz w:val="28"/>
          <w:szCs w:val="28"/>
        </w:rPr>
        <w:t>наименование пункта 3.9</w:t>
      </w:r>
      <w:r w:rsidRPr="007C331B">
        <w:t xml:space="preserve"> </w:t>
      </w:r>
      <w:r w:rsidRPr="007C331B">
        <w:rPr>
          <w:bCs/>
          <w:sz w:val="28"/>
          <w:szCs w:val="28"/>
        </w:rPr>
        <w:t xml:space="preserve">дополнить словами: </w:t>
      </w:r>
      <w:r w:rsidR="009F06A8" w:rsidRPr="007C331B">
        <w:rPr>
          <w:rFonts w:ascii="Times New Roman CYR" w:hAnsi="Times New Roman CYR" w:cs="Times New Roman CYR"/>
          <w:sz w:val="28"/>
          <w:szCs w:val="28"/>
        </w:rPr>
        <w:t>«</w:t>
      </w:r>
      <w:r w:rsidR="009F06A8" w:rsidRPr="007C331B">
        <w:rPr>
          <w:sz w:val="28"/>
        </w:rPr>
        <w:t>и удаленные рабочие места МФЦ»;</w:t>
      </w:r>
    </w:p>
    <w:p w:rsidR="009F06A8" w:rsidRPr="007C331B" w:rsidRDefault="009F06A8" w:rsidP="005C1EE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7C331B">
        <w:rPr>
          <w:sz w:val="28"/>
        </w:rPr>
        <w:t>подпункт 3.9.1 дополнить словами: «, удаленные рабочие места МФЦ.»;</w:t>
      </w:r>
    </w:p>
    <w:p w:rsidR="00310F05" w:rsidRPr="007C331B" w:rsidRDefault="00C42832" w:rsidP="005C1EE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7C331B">
        <w:rPr>
          <w:rFonts w:ascii="Times New Roman CYR" w:hAnsi="Times New Roman CYR" w:cs="Times New Roman CYR"/>
          <w:sz w:val="28"/>
          <w:szCs w:val="28"/>
        </w:rPr>
        <w:t xml:space="preserve">подпункт 3.9.2 после слов </w:t>
      </w:r>
      <w:r w:rsidR="00432874" w:rsidRPr="007C331B">
        <w:rPr>
          <w:rFonts w:ascii="Times New Roman CYR" w:hAnsi="Times New Roman CYR" w:cs="Times New Roman CYR"/>
          <w:sz w:val="28"/>
          <w:szCs w:val="28"/>
        </w:rPr>
        <w:t>«через МФЦ» дополнить словами «</w:t>
      </w:r>
      <w:r w:rsidR="00432874" w:rsidRPr="007C331B">
        <w:rPr>
          <w:sz w:val="28"/>
        </w:rPr>
        <w:t>и удаленные рабочие места МФЦ»;</w:t>
      </w:r>
    </w:p>
    <w:p w:rsidR="00212B50" w:rsidRDefault="00432874" w:rsidP="005C1EEB">
      <w:pPr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7C331B">
        <w:rPr>
          <w:rFonts w:ascii="Times New Roman CYR" w:hAnsi="Times New Roman CYR" w:cs="Times New Roman CYR"/>
          <w:sz w:val="28"/>
          <w:szCs w:val="28"/>
        </w:rPr>
        <w:t xml:space="preserve">подпункт 3.9.3 </w:t>
      </w:r>
      <w:r w:rsidR="00212B50">
        <w:rPr>
          <w:bCs/>
          <w:sz w:val="28"/>
          <w:szCs w:val="28"/>
        </w:rPr>
        <w:t>изложить в следующей редакции:</w:t>
      </w:r>
    </w:p>
    <w:p w:rsidR="00432874" w:rsidRDefault="00212B50" w:rsidP="005C1EE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212B50">
        <w:rPr>
          <w:sz w:val="28"/>
        </w:rPr>
        <w:t>«3.9.3. При поступлении документов из МФЦ и удаленных рабочих мест МФЦ на получение государственной услуги, процедуры осуществляются в соответствии с пунктами 3.3 – 3.8 настоящего Регламента. Результат государственной услуги направляется в МФЦ и удаленные рабочие места МФЦ соответственно.»;</w:t>
      </w:r>
    </w:p>
    <w:p w:rsidR="00A7320B" w:rsidRDefault="00DD29FF" w:rsidP="005C1EE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дополнить пунктом 3.10 следующего содержания:</w:t>
      </w:r>
      <w:r w:rsidR="00A7320B">
        <w:rPr>
          <w:sz w:val="28"/>
        </w:rPr>
        <w:t xml:space="preserve"> </w:t>
      </w:r>
    </w:p>
    <w:p w:rsidR="00DD29FF" w:rsidRPr="00A7320B" w:rsidRDefault="00A7320B" w:rsidP="005C1EEB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A7320B">
        <w:rPr>
          <w:sz w:val="28"/>
        </w:rPr>
        <w:t>«</w:t>
      </w:r>
      <w:r w:rsidR="00DD29FF" w:rsidRPr="00A7320B">
        <w:rPr>
          <w:sz w:val="28"/>
          <w:szCs w:val="28"/>
        </w:rPr>
        <w:t xml:space="preserve">3.10. Исправление технических ошибок. 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3.10.1.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№4);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</w:t>
      </w:r>
      <w:r w:rsidRPr="00A7320B">
        <w:rPr>
          <w:rFonts w:ascii="Times New Roman" w:hAnsi="Times New Roman"/>
          <w:sz w:val="28"/>
          <w:szCs w:val="28"/>
        </w:rPr>
        <w:lastRenderedPageBreak/>
        <w:t xml:space="preserve">технической ошибки. 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на бумажном носителе либо по почте заказным почтовым отправлением с уведомлением о вручении.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3.10.2. Специалист  отдела делопроизводства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3.10.3. Специалист отдела рассматривает документы и в целях внесения исправлений в документ, являющийся результатом услуги, выдает подписанный у министра (заместителя министра)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DD29FF" w:rsidRPr="00A7320B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D29FF" w:rsidRDefault="00DD29FF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7320B">
        <w:rPr>
          <w:rFonts w:ascii="Times New Roman" w:hAnsi="Times New Roman"/>
          <w:sz w:val="28"/>
          <w:szCs w:val="28"/>
        </w:rPr>
        <w:t xml:space="preserve">Результат процедуры: </w:t>
      </w:r>
      <w:r w:rsidRPr="00CD1EB9">
        <w:rPr>
          <w:rFonts w:ascii="Times New Roman" w:hAnsi="Times New Roman"/>
          <w:sz w:val="28"/>
          <w:szCs w:val="28"/>
        </w:rPr>
        <w:t>выданный (направленный) заявителю</w:t>
      </w:r>
      <w:r w:rsidRPr="00A7320B">
        <w:rPr>
          <w:rFonts w:ascii="Times New Roman" w:hAnsi="Times New Roman"/>
          <w:sz w:val="28"/>
          <w:szCs w:val="28"/>
        </w:rPr>
        <w:t xml:space="preserve"> документ.»;</w:t>
      </w:r>
    </w:p>
    <w:p w:rsidR="00241C69" w:rsidRPr="005C1EEB" w:rsidRDefault="005C1EEB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5C1EEB">
        <w:rPr>
          <w:rFonts w:ascii="Times New Roman" w:hAnsi="Times New Roman"/>
          <w:sz w:val="28"/>
          <w:szCs w:val="28"/>
        </w:rPr>
        <w:t>п</w:t>
      </w:r>
      <w:r w:rsidR="00241C69" w:rsidRPr="005C1EEB">
        <w:rPr>
          <w:rFonts w:ascii="Times New Roman" w:hAnsi="Times New Roman"/>
          <w:sz w:val="28"/>
          <w:szCs w:val="28"/>
        </w:rPr>
        <w:t>риложения №№ 1 - 3 к Административному регламенту дополнить примечанием следующего содержания: «Примечание. Печать – при наличии.»</w:t>
      </w:r>
      <w:r w:rsidRPr="005C1EEB">
        <w:rPr>
          <w:rFonts w:ascii="Times New Roman" w:hAnsi="Times New Roman"/>
          <w:sz w:val="28"/>
          <w:szCs w:val="28"/>
        </w:rPr>
        <w:t>;</w:t>
      </w:r>
    </w:p>
    <w:p w:rsidR="005C1EEB" w:rsidRDefault="005C1EEB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5C1EEB">
        <w:rPr>
          <w:rFonts w:ascii="Times New Roman" w:hAnsi="Times New Roman"/>
          <w:sz w:val="28"/>
          <w:szCs w:val="28"/>
        </w:rPr>
        <w:t>дополнить Административный регламент Приложением № 4 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9811B7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9811B7" w:rsidRDefault="009811B7" w:rsidP="005C1EEB">
      <w:pPr>
        <w:pStyle w:val="ConsPlusNonformat"/>
        <w:suppressAutoHyphens/>
        <w:spacing w:line="300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795F45" w:rsidRDefault="00795F45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</w:p>
    <w:p w:rsidR="009811B7" w:rsidRPr="009811B7" w:rsidRDefault="009811B7" w:rsidP="009811B7">
      <w:pPr>
        <w:pStyle w:val="12"/>
        <w:suppressAutoHyphens/>
        <w:spacing w:before="0" w:after="0"/>
        <w:ind w:firstLine="5103"/>
        <w:jc w:val="both"/>
        <w:rPr>
          <w:szCs w:val="24"/>
        </w:rPr>
      </w:pPr>
      <w:r w:rsidRPr="009811B7">
        <w:rPr>
          <w:szCs w:val="24"/>
        </w:rPr>
        <w:t>«Приложение № 4</w:t>
      </w:r>
    </w:p>
    <w:p w:rsidR="009811B7" w:rsidRPr="009811B7" w:rsidRDefault="009811B7" w:rsidP="009811B7">
      <w:pPr>
        <w:pStyle w:val="12"/>
        <w:suppressAutoHyphens/>
        <w:spacing w:before="0" w:after="0"/>
        <w:ind w:left="5103"/>
        <w:rPr>
          <w:szCs w:val="24"/>
        </w:rPr>
      </w:pPr>
      <w:r w:rsidRPr="009811B7">
        <w:rPr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9811B7" w:rsidRPr="009811B7" w:rsidRDefault="009811B7" w:rsidP="009811B7">
      <w:pPr>
        <w:ind w:right="-2" w:firstLine="709"/>
        <w:jc w:val="center"/>
        <w:rPr>
          <w:b/>
          <w:sz w:val="24"/>
          <w:szCs w:val="24"/>
        </w:rPr>
      </w:pPr>
    </w:p>
    <w:p w:rsidR="009811B7" w:rsidRPr="009811B7" w:rsidRDefault="009811B7" w:rsidP="009811B7">
      <w:pPr>
        <w:ind w:right="-2" w:firstLine="709"/>
        <w:jc w:val="center"/>
        <w:rPr>
          <w:b/>
          <w:sz w:val="24"/>
          <w:szCs w:val="24"/>
        </w:rPr>
      </w:pPr>
    </w:p>
    <w:p w:rsidR="009811B7" w:rsidRPr="009811B7" w:rsidRDefault="009811B7" w:rsidP="009811B7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9811B7">
        <w:rPr>
          <w:sz w:val="24"/>
          <w:szCs w:val="24"/>
        </w:rPr>
        <w:t>ЗАЯВЛЕНИЕ</w:t>
      </w:r>
    </w:p>
    <w:p w:rsidR="009811B7" w:rsidRPr="009811B7" w:rsidRDefault="009811B7" w:rsidP="009811B7">
      <w:pPr>
        <w:ind w:right="-2" w:firstLine="709"/>
        <w:jc w:val="center"/>
        <w:rPr>
          <w:sz w:val="24"/>
          <w:szCs w:val="24"/>
        </w:rPr>
      </w:pPr>
      <w:r w:rsidRPr="009811B7">
        <w:rPr>
          <w:sz w:val="24"/>
          <w:szCs w:val="24"/>
        </w:rPr>
        <w:t>об исправлении технической ошибки</w:t>
      </w:r>
    </w:p>
    <w:p w:rsidR="009811B7" w:rsidRPr="009811B7" w:rsidRDefault="009811B7" w:rsidP="009811B7">
      <w:pPr>
        <w:ind w:right="-2" w:firstLine="709"/>
        <w:jc w:val="center"/>
        <w:rPr>
          <w:sz w:val="24"/>
          <w:szCs w:val="24"/>
        </w:rPr>
      </w:pP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b/>
          <w:sz w:val="24"/>
          <w:szCs w:val="24"/>
        </w:rPr>
      </w:pPr>
      <w:r w:rsidRPr="009811B7">
        <w:rPr>
          <w:sz w:val="24"/>
          <w:szCs w:val="24"/>
        </w:rPr>
        <w:t>Сообщаю об ошибке, допущенной при оказании государственной  услуги __</w:t>
      </w:r>
      <w:r w:rsidRPr="009811B7">
        <w:rPr>
          <w:b/>
          <w:sz w:val="24"/>
          <w:szCs w:val="24"/>
        </w:rPr>
        <w:t>____________________________________________________________________</w:t>
      </w:r>
    </w:p>
    <w:p w:rsidR="009811B7" w:rsidRPr="009811B7" w:rsidRDefault="009811B7" w:rsidP="009811B7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9811B7">
        <w:rPr>
          <w:sz w:val="24"/>
          <w:szCs w:val="24"/>
        </w:rPr>
        <w:t>(наименование услуги)</w:t>
      </w: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Запис</w:t>
      </w:r>
      <w:r w:rsidRPr="009811B7">
        <w:rPr>
          <w:sz w:val="24"/>
          <w:szCs w:val="24"/>
        </w:rPr>
        <w:t>а</w:t>
      </w:r>
      <w:r w:rsidRPr="009811B7">
        <w:rPr>
          <w:sz w:val="24"/>
          <w:szCs w:val="24"/>
        </w:rPr>
        <w:t>но:_______________________________________________________________________________________________________________________________</w:t>
      </w:r>
    </w:p>
    <w:p w:rsidR="009811B7" w:rsidRPr="009811B7" w:rsidRDefault="009811B7" w:rsidP="009811B7">
      <w:pPr>
        <w:spacing w:line="276" w:lineRule="auto"/>
        <w:ind w:right="-2" w:firstLine="709"/>
        <w:rPr>
          <w:sz w:val="24"/>
          <w:szCs w:val="24"/>
        </w:rPr>
      </w:pPr>
      <w:r w:rsidRPr="009811B7">
        <w:rPr>
          <w:sz w:val="24"/>
          <w:szCs w:val="24"/>
        </w:rPr>
        <w:t>Правильные сведения:_______________________________________________</w:t>
      </w:r>
    </w:p>
    <w:p w:rsidR="009811B7" w:rsidRPr="009811B7" w:rsidRDefault="009811B7" w:rsidP="009811B7">
      <w:pPr>
        <w:spacing w:line="276" w:lineRule="auto"/>
        <w:ind w:right="-2"/>
        <w:rPr>
          <w:sz w:val="24"/>
          <w:szCs w:val="24"/>
        </w:rPr>
      </w:pPr>
      <w:r w:rsidRPr="009811B7">
        <w:rPr>
          <w:sz w:val="24"/>
          <w:szCs w:val="24"/>
        </w:rPr>
        <w:t>______________________________________________________________________</w:t>
      </w: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sz w:val="24"/>
          <w:szCs w:val="24"/>
        </w:rPr>
      </w:pPr>
      <w:r w:rsidRPr="009811B7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Прилагаю следующие документы:</w:t>
      </w: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1.</w:t>
      </w: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2.</w:t>
      </w:r>
    </w:p>
    <w:p w:rsidR="009811B7" w:rsidRPr="009811B7" w:rsidRDefault="009811B7" w:rsidP="009811B7">
      <w:pPr>
        <w:spacing w:line="276" w:lineRule="auto"/>
        <w:ind w:right="-2" w:firstLine="709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3.</w:t>
      </w:r>
    </w:p>
    <w:p w:rsidR="009811B7" w:rsidRPr="009811B7" w:rsidRDefault="009811B7" w:rsidP="009811B7">
      <w:pPr>
        <w:spacing w:line="276" w:lineRule="auto"/>
        <w:jc w:val="center"/>
        <w:rPr>
          <w:sz w:val="24"/>
          <w:szCs w:val="24"/>
        </w:rPr>
      </w:pPr>
    </w:p>
    <w:p w:rsidR="009811B7" w:rsidRPr="009811B7" w:rsidRDefault="009811B7" w:rsidP="009811B7">
      <w:pPr>
        <w:spacing w:line="276" w:lineRule="auto"/>
        <w:jc w:val="center"/>
        <w:rPr>
          <w:sz w:val="24"/>
          <w:szCs w:val="24"/>
        </w:rPr>
      </w:pPr>
    </w:p>
    <w:p w:rsidR="009811B7" w:rsidRPr="009811B7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Работник, уполномоченный по вопросам лицензирования__________________________________</w:t>
      </w:r>
    </w:p>
    <w:p w:rsidR="009811B7" w:rsidRPr="009811B7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  <w:r w:rsidRPr="009811B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(наименование должности, Ф.И.О., телефон)</w:t>
      </w:r>
    </w:p>
    <w:p w:rsidR="009811B7" w:rsidRPr="009811B7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  <w:r w:rsidRPr="009811B7">
        <w:rPr>
          <w:sz w:val="24"/>
          <w:szCs w:val="24"/>
        </w:rPr>
        <w:t xml:space="preserve">Руководитель юридического лица                  </w:t>
      </w:r>
    </w:p>
    <w:p w:rsidR="009811B7" w:rsidRPr="009811B7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  <w:r w:rsidRPr="009811B7">
        <w:rPr>
          <w:sz w:val="24"/>
          <w:szCs w:val="24"/>
        </w:rPr>
        <w:t xml:space="preserve">(индивидуальный предприниматель)        _______________      ________________       </w:t>
      </w:r>
    </w:p>
    <w:p w:rsidR="009811B7" w:rsidRPr="009811B7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  <w:r w:rsidRPr="009811B7">
        <w:rPr>
          <w:sz w:val="24"/>
          <w:szCs w:val="24"/>
        </w:rPr>
        <w:t xml:space="preserve">                                                                        (подпись, печать)                 (ФИО)</w:t>
      </w:r>
    </w:p>
    <w:p w:rsidR="009811B7" w:rsidRPr="009811B7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</w:p>
    <w:p w:rsidR="009811B7" w:rsidRPr="00054B6E" w:rsidRDefault="009811B7" w:rsidP="009811B7">
      <w:pPr>
        <w:suppressAutoHyphens/>
        <w:spacing w:line="216" w:lineRule="auto"/>
        <w:jc w:val="both"/>
        <w:rPr>
          <w:sz w:val="24"/>
          <w:szCs w:val="24"/>
        </w:rPr>
      </w:pPr>
      <w:r w:rsidRPr="009811B7">
        <w:rPr>
          <w:sz w:val="24"/>
          <w:szCs w:val="24"/>
        </w:rPr>
        <w:t>Примечание. Печать – при наличии.»</w:t>
      </w:r>
      <w:r w:rsidR="00E36999">
        <w:rPr>
          <w:sz w:val="24"/>
          <w:szCs w:val="24"/>
        </w:rPr>
        <w:t>;</w:t>
      </w:r>
    </w:p>
    <w:p w:rsidR="009811B7" w:rsidRDefault="009811B7" w:rsidP="009811B7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9811B7" w:rsidRDefault="009811B7" w:rsidP="009811B7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9811B7" w:rsidRDefault="009811B7" w:rsidP="009811B7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B54378" w:rsidRDefault="00B54378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54378" w:rsidRDefault="00B54378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54378" w:rsidRDefault="00B54378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54378" w:rsidRDefault="00B54378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54378" w:rsidRDefault="00B54378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54378" w:rsidRDefault="00B54378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95F45" w:rsidRDefault="00E36999" w:rsidP="00FE7EFD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9811B7">
        <w:rPr>
          <w:bCs/>
          <w:sz w:val="28"/>
          <w:szCs w:val="28"/>
        </w:rPr>
        <w:t xml:space="preserve">риложение № 4 </w:t>
      </w:r>
      <w:r w:rsidR="009811B7" w:rsidRPr="005C1EEB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9811B7">
        <w:rPr>
          <w:sz w:val="28"/>
          <w:szCs w:val="28"/>
        </w:rPr>
        <w:t xml:space="preserve"> считать соответственно </w:t>
      </w:r>
      <w:r>
        <w:rPr>
          <w:sz w:val="28"/>
          <w:szCs w:val="28"/>
        </w:rPr>
        <w:t>п</w:t>
      </w:r>
      <w:r w:rsidR="009811B7">
        <w:rPr>
          <w:sz w:val="28"/>
          <w:szCs w:val="28"/>
        </w:rPr>
        <w:t xml:space="preserve">риложением №5 </w:t>
      </w:r>
      <w:r w:rsidR="00795F45" w:rsidRPr="005C1EEB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795F45">
        <w:rPr>
          <w:sz w:val="28"/>
          <w:szCs w:val="28"/>
        </w:rPr>
        <w:t>.</w:t>
      </w:r>
    </w:p>
    <w:sectPr w:rsidR="00795F45" w:rsidSect="00B00442">
      <w:headerReference w:type="default" r:id="rId9"/>
      <w:headerReference w:type="first" r:id="rId10"/>
      <w:pgSz w:w="11906" w:h="16838" w:code="9"/>
      <w:pgMar w:top="1134" w:right="566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76" w:rsidRDefault="00BA4676">
      <w:r>
        <w:separator/>
      </w:r>
    </w:p>
  </w:endnote>
  <w:endnote w:type="continuationSeparator" w:id="0">
    <w:p w:rsidR="00BA4676" w:rsidRDefault="00BA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76" w:rsidRDefault="00BA4676">
      <w:r>
        <w:separator/>
      </w:r>
    </w:p>
  </w:footnote>
  <w:footnote w:type="continuationSeparator" w:id="0">
    <w:p w:rsidR="00BA4676" w:rsidRDefault="00BA4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70495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18" w:rsidRPr="00B96D4B" w:rsidRDefault="00B96D4B" w:rsidP="00383718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7354"/>
    <w:rsid w:val="00067C48"/>
    <w:rsid w:val="00094464"/>
    <w:rsid w:val="000A7F6D"/>
    <w:rsid w:val="000B1577"/>
    <w:rsid w:val="000B3FED"/>
    <w:rsid w:val="00102B17"/>
    <w:rsid w:val="00102B1F"/>
    <w:rsid w:val="00106D6A"/>
    <w:rsid w:val="00123BD0"/>
    <w:rsid w:val="0012693D"/>
    <w:rsid w:val="001313B5"/>
    <w:rsid w:val="00133170"/>
    <w:rsid w:val="0013508F"/>
    <w:rsid w:val="00136050"/>
    <w:rsid w:val="00161D0F"/>
    <w:rsid w:val="00174F47"/>
    <w:rsid w:val="00184496"/>
    <w:rsid w:val="001B016C"/>
    <w:rsid w:val="001C11EA"/>
    <w:rsid w:val="001D317D"/>
    <w:rsid w:val="001D6C47"/>
    <w:rsid w:val="001F1573"/>
    <w:rsid w:val="00206EBF"/>
    <w:rsid w:val="00212B50"/>
    <w:rsid w:val="00237B18"/>
    <w:rsid w:val="00241C69"/>
    <w:rsid w:val="00270E02"/>
    <w:rsid w:val="002713E5"/>
    <w:rsid w:val="00286D3A"/>
    <w:rsid w:val="002910A4"/>
    <w:rsid w:val="0029601D"/>
    <w:rsid w:val="002A73E4"/>
    <w:rsid w:val="002B4205"/>
    <w:rsid w:val="002B4D62"/>
    <w:rsid w:val="002C6C85"/>
    <w:rsid w:val="002C77F1"/>
    <w:rsid w:val="002E3FC4"/>
    <w:rsid w:val="002E4431"/>
    <w:rsid w:val="00305799"/>
    <w:rsid w:val="00310342"/>
    <w:rsid w:val="00310D01"/>
    <w:rsid w:val="00310F05"/>
    <w:rsid w:val="003122C3"/>
    <w:rsid w:val="003156AB"/>
    <w:rsid w:val="00320947"/>
    <w:rsid w:val="00324260"/>
    <w:rsid w:val="0034357E"/>
    <w:rsid w:val="00345A85"/>
    <w:rsid w:val="0035128B"/>
    <w:rsid w:val="0036024F"/>
    <w:rsid w:val="0037039C"/>
    <w:rsid w:val="0037301D"/>
    <w:rsid w:val="00383718"/>
    <w:rsid w:val="00393AE5"/>
    <w:rsid w:val="003A69E7"/>
    <w:rsid w:val="003B1270"/>
    <w:rsid w:val="003B23E6"/>
    <w:rsid w:val="003C07D0"/>
    <w:rsid w:val="003D2982"/>
    <w:rsid w:val="003F4026"/>
    <w:rsid w:val="003F4D50"/>
    <w:rsid w:val="003F6140"/>
    <w:rsid w:val="00404CB6"/>
    <w:rsid w:val="00406351"/>
    <w:rsid w:val="004130C7"/>
    <w:rsid w:val="004152F7"/>
    <w:rsid w:val="00416D60"/>
    <w:rsid w:val="00427D11"/>
    <w:rsid w:val="00432874"/>
    <w:rsid w:val="00434EDE"/>
    <w:rsid w:val="00440A02"/>
    <w:rsid w:val="00444AC9"/>
    <w:rsid w:val="00453C84"/>
    <w:rsid w:val="00460244"/>
    <w:rsid w:val="00477809"/>
    <w:rsid w:val="00496839"/>
    <w:rsid w:val="00496EBC"/>
    <w:rsid w:val="004A23F6"/>
    <w:rsid w:val="004C63B9"/>
    <w:rsid w:val="004C792E"/>
    <w:rsid w:val="0050206A"/>
    <w:rsid w:val="005055CC"/>
    <w:rsid w:val="00505968"/>
    <w:rsid w:val="00515D15"/>
    <w:rsid w:val="00516349"/>
    <w:rsid w:val="0052305E"/>
    <w:rsid w:val="00527371"/>
    <w:rsid w:val="0053661D"/>
    <w:rsid w:val="00542917"/>
    <w:rsid w:val="005643BF"/>
    <w:rsid w:val="00565ECF"/>
    <w:rsid w:val="005758C3"/>
    <w:rsid w:val="0058015B"/>
    <w:rsid w:val="0058189F"/>
    <w:rsid w:val="005A0150"/>
    <w:rsid w:val="005A446A"/>
    <w:rsid w:val="005A5A52"/>
    <w:rsid w:val="005C0CC1"/>
    <w:rsid w:val="005C1EEB"/>
    <w:rsid w:val="005C52A5"/>
    <w:rsid w:val="005F6024"/>
    <w:rsid w:val="00610778"/>
    <w:rsid w:val="00613B4E"/>
    <w:rsid w:val="0062333E"/>
    <w:rsid w:val="006239C4"/>
    <w:rsid w:val="00625A1A"/>
    <w:rsid w:val="00625BEC"/>
    <w:rsid w:val="00637B68"/>
    <w:rsid w:val="006456CA"/>
    <w:rsid w:val="006539A0"/>
    <w:rsid w:val="00683F4F"/>
    <w:rsid w:val="006A5700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15134"/>
    <w:rsid w:val="007216F0"/>
    <w:rsid w:val="007411C3"/>
    <w:rsid w:val="00746A55"/>
    <w:rsid w:val="00767944"/>
    <w:rsid w:val="00781531"/>
    <w:rsid w:val="00783C07"/>
    <w:rsid w:val="00795F45"/>
    <w:rsid w:val="007971B2"/>
    <w:rsid w:val="007B3B1C"/>
    <w:rsid w:val="007C1F4D"/>
    <w:rsid w:val="007C2AFB"/>
    <w:rsid w:val="007C2BD2"/>
    <w:rsid w:val="007C331B"/>
    <w:rsid w:val="007D08B9"/>
    <w:rsid w:val="00816160"/>
    <w:rsid w:val="00826C7B"/>
    <w:rsid w:val="008310A1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B4254"/>
    <w:rsid w:val="008C4B4A"/>
    <w:rsid w:val="008D17AE"/>
    <w:rsid w:val="008E199E"/>
    <w:rsid w:val="008F4F1C"/>
    <w:rsid w:val="008F709A"/>
    <w:rsid w:val="00906D34"/>
    <w:rsid w:val="00907BFD"/>
    <w:rsid w:val="009104EA"/>
    <w:rsid w:val="00915278"/>
    <w:rsid w:val="009224BA"/>
    <w:rsid w:val="00952A5E"/>
    <w:rsid w:val="00966661"/>
    <w:rsid w:val="009670E6"/>
    <w:rsid w:val="0097551A"/>
    <w:rsid w:val="009811B7"/>
    <w:rsid w:val="00993356"/>
    <w:rsid w:val="009A52C8"/>
    <w:rsid w:val="009B0147"/>
    <w:rsid w:val="009B3036"/>
    <w:rsid w:val="009B382E"/>
    <w:rsid w:val="009C6B4A"/>
    <w:rsid w:val="009D6B2D"/>
    <w:rsid w:val="009E45DB"/>
    <w:rsid w:val="009F06A8"/>
    <w:rsid w:val="009F7AF7"/>
    <w:rsid w:val="009F7CA0"/>
    <w:rsid w:val="00A13DBA"/>
    <w:rsid w:val="00A14B2B"/>
    <w:rsid w:val="00A179F7"/>
    <w:rsid w:val="00A25004"/>
    <w:rsid w:val="00A27B8B"/>
    <w:rsid w:val="00A27F9E"/>
    <w:rsid w:val="00A37075"/>
    <w:rsid w:val="00A52B75"/>
    <w:rsid w:val="00A7320B"/>
    <w:rsid w:val="00A8656F"/>
    <w:rsid w:val="00A9548F"/>
    <w:rsid w:val="00AA117F"/>
    <w:rsid w:val="00AA1E2E"/>
    <w:rsid w:val="00AA46A7"/>
    <w:rsid w:val="00AC3608"/>
    <w:rsid w:val="00AC3CCA"/>
    <w:rsid w:val="00AC6218"/>
    <w:rsid w:val="00AD0D03"/>
    <w:rsid w:val="00AD622C"/>
    <w:rsid w:val="00AF543F"/>
    <w:rsid w:val="00B00442"/>
    <w:rsid w:val="00B111BC"/>
    <w:rsid w:val="00B16467"/>
    <w:rsid w:val="00B239B9"/>
    <w:rsid w:val="00B249BB"/>
    <w:rsid w:val="00B46C94"/>
    <w:rsid w:val="00B53FB1"/>
    <w:rsid w:val="00B54378"/>
    <w:rsid w:val="00B5515D"/>
    <w:rsid w:val="00B61A72"/>
    <w:rsid w:val="00B66DE2"/>
    <w:rsid w:val="00B70495"/>
    <w:rsid w:val="00B7101B"/>
    <w:rsid w:val="00B91E79"/>
    <w:rsid w:val="00B93BF5"/>
    <w:rsid w:val="00B96D4B"/>
    <w:rsid w:val="00BA4676"/>
    <w:rsid w:val="00BE130A"/>
    <w:rsid w:val="00BE455C"/>
    <w:rsid w:val="00BF240B"/>
    <w:rsid w:val="00BF7A80"/>
    <w:rsid w:val="00C268B9"/>
    <w:rsid w:val="00C3259D"/>
    <w:rsid w:val="00C4105E"/>
    <w:rsid w:val="00C42832"/>
    <w:rsid w:val="00C45DCE"/>
    <w:rsid w:val="00C46867"/>
    <w:rsid w:val="00C55409"/>
    <w:rsid w:val="00C622A2"/>
    <w:rsid w:val="00C72F1C"/>
    <w:rsid w:val="00C85607"/>
    <w:rsid w:val="00C932C0"/>
    <w:rsid w:val="00CA40D5"/>
    <w:rsid w:val="00CA7357"/>
    <w:rsid w:val="00CB1AFD"/>
    <w:rsid w:val="00CD1EB9"/>
    <w:rsid w:val="00CD2CB6"/>
    <w:rsid w:val="00CD4580"/>
    <w:rsid w:val="00CE3E77"/>
    <w:rsid w:val="00CF0BF6"/>
    <w:rsid w:val="00CF419C"/>
    <w:rsid w:val="00D04A60"/>
    <w:rsid w:val="00D421C8"/>
    <w:rsid w:val="00D526A1"/>
    <w:rsid w:val="00D6023F"/>
    <w:rsid w:val="00D76D27"/>
    <w:rsid w:val="00D8504C"/>
    <w:rsid w:val="00D906B7"/>
    <w:rsid w:val="00D94027"/>
    <w:rsid w:val="00DA0534"/>
    <w:rsid w:val="00DA3672"/>
    <w:rsid w:val="00DC319A"/>
    <w:rsid w:val="00DD29FF"/>
    <w:rsid w:val="00DD6385"/>
    <w:rsid w:val="00E01BE3"/>
    <w:rsid w:val="00E17FB1"/>
    <w:rsid w:val="00E20E4E"/>
    <w:rsid w:val="00E266F6"/>
    <w:rsid w:val="00E36999"/>
    <w:rsid w:val="00E44F49"/>
    <w:rsid w:val="00E53105"/>
    <w:rsid w:val="00E66CEF"/>
    <w:rsid w:val="00E84D1F"/>
    <w:rsid w:val="00E90B27"/>
    <w:rsid w:val="00E93B6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6B0E"/>
    <w:rsid w:val="00F91897"/>
    <w:rsid w:val="00F941BA"/>
    <w:rsid w:val="00F9568B"/>
    <w:rsid w:val="00FA0DE7"/>
    <w:rsid w:val="00FA755F"/>
    <w:rsid w:val="00FC1E2F"/>
    <w:rsid w:val="00FC41CD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47F8-91CE-477F-BC15-722381D1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9140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Шарафутдинова</cp:lastModifiedBy>
  <cp:revision>2</cp:revision>
  <cp:lastPrinted>2015-04-01T07:23:00Z</cp:lastPrinted>
  <dcterms:created xsi:type="dcterms:W3CDTF">2015-06-24T16:02:00Z</dcterms:created>
  <dcterms:modified xsi:type="dcterms:W3CDTF">2015-06-24T16:02:00Z</dcterms:modified>
</cp:coreProperties>
</file>