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E29" w:rsidRDefault="00EA1E29">
      <w:pPr>
        <w:spacing w:after="0" w:line="240" w:lineRule="auto"/>
        <w:ind w:firstLine="709"/>
        <w:jc w:val="right"/>
        <w:rPr>
          <w:rFonts w:ascii="Times New Roman" w:hAnsi="Times New Roman"/>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EA1E29">
      <w:pPr>
        <w:pStyle w:val="Default"/>
        <w:rPr>
          <w:sz w:val="28"/>
          <w:szCs w:val="28"/>
        </w:rPr>
      </w:pPr>
    </w:p>
    <w:p w:rsidR="00EA1E29" w:rsidRDefault="008F105A">
      <w:pPr>
        <w:pStyle w:val="Default"/>
        <w:rPr>
          <w:sz w:val="28"/>
          <w:szCs w:val="28"/>
        </w:rPr>
      </w:pPr>
      <w:r>
        <w:rPr>
          <w:sz w:val="28"/>
          <w:szCs w:val="28"/>
        </w:rPr>
        <w:t xml:space="preserve">О внесении изменений в отдельные </w:t>
      </w:r>
    </w:p>
    <w:p w:rsidR="00EA1E29" w:rsidRDefault="008F105A">
      <w:pPr>
        <w:pStyle w:val="Default"/>
        <w:rPr>
          <w:sz w:val="28"/>
          <w:szCs w:val="28"/>
        </w:rPr>
      </w:pPr>
      <w:r>
        <w:rPr>
          <w:sz w:val="28"/>
          <w:szCs w:val="28"/>
        </w:rPr>
        <w:t xml:space="preserve">постановления Кабинета Министров </w:t>
      </w:r>
    </w:p>
    <w:p w:rsidR="00EA1E29" w:rsidRDefault="008F105A">
      <w:pPr>
        <w:pStyle w:val="Default"/>
        <w:rPr>
          <w:sz w:val="28"/>
          <w:szCs w:val="28"/>
        </w:rPr>
      </w:pPr>
      <w:r>
        <w:rPr>
          <w:sz w:val="28"/>
          <w:szCs w:val="28"/>
        </w:rPr>
        <w:t xml:space="preserve">Республики Татарстан </w:t>
      </w:r>
    </w:p>
    <w:p w:rsidR="00EA1E29" w:rsidRDefault="00EA1E29">
      <w:pPr>
        <w:spacing w:after="0" w:line="240" w:lineRule="auto"/>
        <w:jc w:val="both"/>
        <w:rPr>
          <w:sz w:val="28"/>
          <w:szCs w:val="28"/>
        </w:rPr>
      </w:pPr>
    </w:p>
    <w:p w:rsidR="00EA1E29" w:rsidRDefault="008F105A">
      <w:pPr>
        <w:spacing w:after="0" w:line="240" w:lineRule="auto"/>
        <w:ind w:firstLine="708"/>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rsidR="00EA1E29" w:rsidRDefault="00EA1E29">
      <w:pPr>
        <w:spacing w:after="0" w:line="240" w:lineRule="auto"/>
        <w:jc w:val="both"/>
        <w:rPr>
          <w:rFonts w:ascii="Times New Roman" w:hAnsi="Times New Roman"/>
          <w:sz w:val="28"/>
          <w:szCs w:val="28"/>
        </w:rPr>
      </w:pPr>
    </w:p>
    <w:p w:rsidR="00EA1E29" w:rsidRDefault="00EA1E29">
      <w:pPr>
        <w:spacing w:after="0" w:line="240" w:lineRule="auto"/>
        <w:jc w:val="both"/>
        <w:rPr>
          <w:rFonts w:ascii="Times New Roman" w:hAnsi="Times New Roman"/>
          <w:color w:val="392C69"/>
          <w:sz w:val="28"/>
          <w:szCs w:val="28"/>
          <w:lang w:eastAsia="ru-RU"/>
        </w:rPr>
      </w:pPr>
    </w:p>
    <w:p w:rsidR="00EA1E29" w:rsidRPr="002D78D2" w:rsidRDefault="008F105A" w:rsidP="002D78D2">
      <w:pPr>
        <w:pStyle w:val="aa"/>
        <w:numPr>
          <w:ilvl w:val="0"/>
          <w:numId w:val="4"/>
        </w:numPr>
        <w:spacing w:after="0" w:line="230" w:lineRule="auto"/>
        <w:ind w:left="0" w:firstLine="708"/>
        <w:jc w:val="both"/>
        <w:rPr>
          <w:rFonts w:ascii="Times New Roman" w:hAnsi="Times New Roman"/>
          <w:sz w:val="28"/>
          <w:szCs w:val="28"/>
        </w:rPr>
      </w:pPr>
      <w:r w:rsidRPr="002D78D2">
        <w:rPr>
          <w:rFonts w:ascii="Times New Roman" w:hAnsi="Times New Roman"/>
          <w:sz w:val="28"/>
          <w:szCs w:val="28"/>
        </w:rPr>
        <w:t xml:space="preserve">Внести в Правила и порядок постановки на учет нуждающихся в улучшении жилищных условий в системе социальной ипотеки в Республике Татарстан, утвержденные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02.08.2007 № 366, от 03.02.2010 № 53, от 12.10.2011 № 847, от 16.09.2013 № 659, от 19.08.2014 № 599, от 13.04.2015 № 250, от 12.09.2015 № 669, от 15.08.2017 № 578, от 30.09.2017 № 740, от 28.01.2020 № 40, от 31.01.2020 № 51, от 24.02.2020 № 131, от 24.03.2020 № 217, от 30.12.2020 № 1234, от 28.10.2021 № 1009, от 01.03.2022 № 189, от 20.02.2023 № 167, от 31.10.2023 № 1374), следующие изменения:                                                            </w:t>
      </w:r>
    </w:p>
    <w:p w:rsidR="00EA1E29" w:rsidRDefault="008F105A">
      <w:pPr>
        <w:spacing w:after="0"/>
        <w:ind w:firstLine="708"/>
        <w:jc w:val="both"/>
        <w:rPr>
          <w:rFonts w:ascii="Times New Roman" w:hAnsi="Times New Roman"/>
          <w:color w:val="000000"/>
          <w:sz w:val="28"/>
          <w:szCs w:val="28"/>
        </w:rPr>
      </w:pPr>
      <w:r>
        <w:rPr>
          <w:rFonts w:ascii="Times New Roman" w:hAnsi="Times New Roman"/>
          <w:color w:val="000000"/>
          <w:sz w:val="28"/>
          <w:szCs w:val="28"/>
        </w:rPr>
        <w:t>в пункте 19 слова «пять лет» заменить словами «три года»;</w:t>
      </w:r>
    </w:p>
    <w:p w:rsidR="00EA1E29" w:rsidRDefault="009B6456">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пункт 12 </w:t>
      </w:r>
      <w:r w:rsidR="008F105A">
        <w:rPr>
          <w:rFonts w:ascii="Times New Roman" w:hAnsi="Times New Roman"/>
          <w:color w:val="000000"/>
          <w:sz w:val="28"/>
          <w:szCs w:val="28"/>
        </w:rPr>
        <w:t>приложени</w:t>
      </w:r>
      <w:r>
        <w:rPr>
          <w:rFonts w:ascii="Times New Roman" w:hAnsi="Times New Roman"/>
          <w:color w:val="000000"/>
          <w:sz w:val="28"/>
          <w:szCs w:val="28"/>
        </w:rPr>
        <w:t>я</w:t>
      </w:r>
      <w:r w:rsidR="008F105A">
        <w:rPr>
          <w:rFonts w:ascii="Times New Roman" w:hAnsi="Times New Roman"/>
          <w:color w:val="000000"/>
          <w:sz w:val="28"/>
          <w:szCs w:val="28"/>
        </w:rPr>
        <w:t xml:space="preserve"> № 2 </w:t>
      </w:r>
      <w:r w:rsidR="008F105A">
        <w:rPr>
          <w:rFonts w:ascii="Times New Roman" w:hAnsi="Times New Roman"/>
          <w:sz w:val="28"/>
          <w:szCs w:val="28"/>
        </w:rPr>
        <w:t>к у</w:t>
      </w:r>
      <w:r w:rsidR="008F105A">
        <w:rPr>
          <w:rFonts w:ascii="Times New Roman" w:hAnsi="Times New Roman"/>
          <w:color w:val="000000"/>
          <w:sz w:val="28"/>
          <w:szCs w:val="28"/>
        </w:rPr>
        <w:t>казанным Правилам и порядку изложить в следующей редакции:</w:t>
      </w:r>
    </w:p>
    <w:p w:rsidR="00EA1E29" w:rsidRDefault="008F105A">
      <w:pPr>
        <w:spacing w:after="0"/>
        <w:ind w:firstLine="708"/>
        <w:jc w:val="both"/>
        <w:rPr>
          <w:rFonts w:ascii="Times New Roman" w:hAnsi="Times New Roman"/>
          <w:color w:val="000000"/>
          <w:sz w:val="28"/>
          <w:szCs w:val="28"/>
        </w:rPr>
      </w:pPr>
      <w:r>
        <w:rPr>
          <w:rFonts w:ascii="Times New Roman" w:hAnsi="Times New Roman"/>
          <w:color w:val="000000"/>
          <w:sz w:val="28"/>
          <w:szCs w:val="28"/>
        </w:rPr>
        <w:t>«12. Состав семьи _______ человек:</w:t>
      </w:r>
    </w:p>
    <w:p w:rsidR="00EA1E29" w:rsidRDefault="00EA1E29">
      <w:pPr>
        <w:spacing w:after="0"/>
        <w:ind w:firstLine="708"/>
        <w:jc w:val="both"/>
        <w:rPr>
          <w:rFonts w:ascii="Times New Roman" w:hAnsi="Times New Roman"/>
          <w:color w:val="000000"/>
          <w:sz w:val="28"/>
          <w:szCs w:val="28"/>
        </w:rPr>
      </w:pPr>
    </w:p>
    <w:tbl>
      <w:tblPr>
        <w:tblStyle w:val="ac"/>
        <w:tblW w:w="9918" w:type="dxa"/>
        <w:tblLayout w:type="fixed"/>
        <w:tblLook w:val="04A0" w:firstRow="1" w:lastRow="0" w:firstColumn="1" w:lastColumn="0" w:noHBand="0" w:noVBand="1"/>
      </w:tblPr>
      <w:tblGrid>
        <w:gridCol w:w="437"/>
        <w:gridCol w:w="743"/>
        <w:gridCol w:w="827"/>
        <w:gridCol w:w="588"/>
        <w:gridCol w:w="827"/>
        <w:gridCol w:w="708"/>
        <w:gridCol w:w="656"/>
        <w:gridCol w:w="707"/>
        <w:gridCol w:w="525"/>
        <w:gridCol w:w="498"/>
        <w:gridCol w:w="709"/>
        <w:gridCol w:w="850"/>
        <w:gridCol w:w="536"/>
        <w:gridCol w:w="598"/>
        <w:gridCol w:w="709"/>
      </w:tblGrid>
      <w:tr w:rsidR="00EA1E29" w:rsidTr="000E5E01">
        <w:trPr>
          <w:trHeight w:val="253"/>
        </w:trPr>
        <w:tc>
          <w:tcPr>
            <w:tcW w:w="437"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N п/п</w:t>
            </w:r>
          </w:p>
        </w:tc>
        <w:tc>
          <w:tcPr>
            <w:tcW w:w="743"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Ф.И.О. полностью </w:t>
            </w:r>
            <w:hyperlink w:anchor="Par662" w:tgtFrame="&lt;*&gt; Отчество указывается при наличии.">
              <w:r>
                <w:rPr>
                  <w:rFonts w:ascii="Times New Roman" w:hAnsi="Times New Roman" w:cs="Times New Roman"/>
                  <w:color w:val="0000FF"/>
                  <w:sz w:val="16"/>
                  <w:szCs w:val="16"/>
                </w:rPr>
                <w:t>&lt;*&gt;</w:t>
              </w:r>
            </w:hyperlink>
          </w:p>
        </w:tc>
        <w:tc>
          <w:tcPr>
            <w:tcW w:w="827"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ascii="Times New Roman" w:hAnsi="Times New Roman" w:cs="Times New Roman"/>
                  <w:color w:val="0000FF"/>
                  <w:sz w:val="16"/>
                  <w:szCs w:val="16"/>
                </w:rPr>
                <w:t>&lt;**&gt;</w:t>
              </w:r>
            </w:hyperlink>
          </w:p>
        </w:tc>
        <w:tc>
          <w:tcPr>
            <w:tcW w:w="588"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Дата рождения</w:t>
            </w:r>
          </w:p>
        </w:tc>
        <w:tc>
          <w:tcPr>
            <w:tcW w:w="827"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рождения</w:t>
            </w:r>
          </w:p>
        </w:tc>
        <w:tc>
          <w:tcPr>
            <w:tcW w:w="3094" w:type="dxa"/>
            <w:gridSpan w:val="5"/>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Удостоверение личности</w:t>
            </w:r>
          </w:p>
        </w:tc>
        <w:tc>
          <w:tcPr>
            <w:tcW w:w="709"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9B6456" w:rsidRDefault="009B6456" w:rsidP="009B6456">
            <w:pPr>
              <w:pStyle w:val="ConsPlusNormal"/>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налогоплательщика) физического лица</w:t>
            </w:r>
          </w:p>
        </w:tc>
        <w:tc>
          <w:tcPr>
            <w:tcW w:w="850" w:type="dxa"/>
            <w:vMerge w:val="restart"/>
            <w:vAlign w:val="center"/>
          </w:tcPr>
          <w:p w:rsidR="00EA1E29" w:rsidRDefault="008F105A" w:rsidP="009B6456">
            <w:pPr>
              <w:pStyle w:val="ConsPlusNormal"/>
              <w:jc w:val="center"/>
              <w:rPr>
                <w:rFonts w:ascii="Times New Roman" w:hAnsi="Times New Roman" w:cs="Times New Roman"/>
                <w:sz w:val="16"/>
                <w:szCs w:val="16"/>
              </w:rPr>
            </w:pPr>
            <w:r>
              <w:rPr>
                <w:rFonts w:ascii="Times New Roman" w:hAnsi="Times New Roman" w:cs="Times New Roman"/>
                <w:sz w:val="16"/>
                <w:szCs w:val="16"/>
              </w:rPr>
              <w:t>СНИЛС</w:t>
            </w:r>
            <w:r w:rsidR="009B6456">
              <w:rPr>
                <w:rFonts w:ascii="Times New Roman" w:hAnsi="Times New Roman" w:cs="Times New Roman"/>
                <w:sz w:val="16"/>
                <w:szCs w:val="16"/>
              </w:rPr>
              <w:t xml:space="preserve"> (страховой номер индивидуального лицевого счета)</w:t>
            </w:r>
          </w:p>
        </w:tc>
        <w:tc>
          <w:tcPr>
            <w:tcW w:w="536"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работы, учебы</w:t>
            </w:r>
          </w:p>
        </w:tc>
        <w:tc>
          <w:tcPr>
            <w:tcW w:w="598" w:type="dxa"/>
            <w:vMerge w:val="restart"/>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Стаж работы</w:t>
            </w:r>
          </w:p>
        </w:tc>
        <w:tc>
          <w:tcPr>
            <w:tcW w:w="709" w:type="dxa"/>
            <w:vMerge w:val="restart"/>
            <w:vAlign w:val="center"/>
          </w:tcPr>
          <w:p w:rsidR="000E5E01"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EA1E29" w:rsidRDefault="000E5E01">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(идентификационный номер налогоплательщика) </w:t>
            </w:r>
            <w:r w:rsidR="008F105A">
              <w:rPr>
                <w:rFonts w:ascii="Times New Roman" w:hAnsi="Times New Roman" w:cs="Times New Roman"/>
                <w:sz w:val="16"/>
                <w:szCs w:val="16"/>
              </w:rPr>
              <w:t xml:space="preserve"> организации</w:t>
            </w:r>
          </w:p>
        </w:tc>
      </w:tr>
      <w:tr w:rsidR="00EA1E29" w:rsidTr="000E5E01">
        <w:trPr>
          <w:trHeight w:val="162"/>
        </w:trPr>
        <w:tc>
          <w:tcPr>
            <w:tcW w:w="437" w:type="dxa"/>
            <w:vMerge/>
            <w:vAlign w:val="center"/>
          </w:tcPr>
          <w:p w:rsidR="00EA1E29" w:rsidRDefault="00EA1E29">
            <w:pPr>
              <w:pStyle w:val="ConsPlusNormal"/>
              <w:jc w:val="center"/>
              <w:rPr>
                <w:rFonts w:ascii="Times New Roman" w:hAnsi="Times New Roman" w:cs="Times New Roman"/>
                <w:sz w:val="20"/>
              </w:rPr>
            </w:pPr>
          </w:p>
        </w:tc>
        <w:tc>
          <w:tcPr>
            <w:tcW w:w="743"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588"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708"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вид документа</w:t>
            </w:r>
          </w:p>
        </w:tc>
        <w:tc>
          <w:tcPr>
            <w:tcW w:w="656"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серия</w:t>
            </w:r>
          </w:p>
        </w:tc>
        <w:tc>
          <w:tcPr>
            <w:tcW w:w="707"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номер</w:t>
            </w:r>
          </w:p>
        </w:tc>
        <w:tc>
          <w:tcPr>
            <w:tcW w:w="525"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кем выдан</w:t>
            </w:r>
          </w:p>
        </w:tc>
        <w:tc>
          <w:tcPr>
            <w:tcW w:w="498"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дата выдачи</w:t>
            </w:r>
          </w:p>
        </w:tc>
        <w:tc>
          <w:tcPr>
            <w:tcW w:w="709" w:type="dxa"/>
            <w:vMerge/>
          </w:tcPr>
          <w:p w:rsidR="00EA1E29" w:rsidRDefault="00EA1E29">
            <w:pPr>
              <w:pStyle w:val="ConsPlusNormal"/>
              <w:jc w:val="center"/>
              <w:rPr>
                <w:rFonts w:ascii="Times New Roman" w:hAnsi="Times New Roman" w:cs="Times New Roman"/>
                <w:sz w:val="20"/>
              </w:rPr>
            </w:pPr>
          </w:p>
        </w:tc>
        <w:tc>
          <w:tcPr>
            <w:tcW w:w="850" w:type="dxa"/>
            <w:vMerge/>
          </w:tcPr>
          <w:p w:rsidR="00EA1E29" w:rsidRDefault="00EA1E29">
            <w:pPr>
              <w:pStyle w:val="ConsPlusNormal"/>
              <w:jc w:val="center"/>
              <w:rPr>
                <w:rFonts w:ascii="Times New Roman" w:hAnsi="Times New Roman" w:cs="Times New Roman"/>
                <w:sz w:val="20"/>
              </w:rPr>
            </w:pPr>
          </w:p>
        </w:tc>
        <w:tc>
          <w:tcPr>
            <w:tcW w:w="536" w:type="dxa"/>
            <w:vMerge/>
          </w:tcPr>
          <w:p w:rsidR="00EA1E29" w:rsidRDefault="00EA1E29">
            <w:pPr>
              <w:pStyle w:val="ConsPlusNormal"/>
              <w:jc w:val="center"/>
              <w:rPr>
                <w:rFonts w:ascii="Times New Roman" w:hAnsi="Times New Roman" w:cs="Times New Roman"/>
                <w:sz w:val="20"/>
              </w:rPr>
            </w:pPr>
          </w:p>
        </w:tc>
        <w:tc>
          <w:tcPr>
            <w:tcW w:w="598" w:type="dxa"/>
            <w:vMerge/>
          </w:tcPr>
          <w:p w:rsidR="00EA1E29" w:rsidRDefault="00EA1E29">
            <w:pPr>
              <w:pStyle w:val="ConsPlusNormal"/>
              <w:jc w:val="center"/>
              <w:rPr>
                <w:rFonts w:ascii="Times New Roman" w:hAnsi="Times New Roman" w:cs="Times New Roman"/>
                <w:sz w:val="20"/>
              </w:rPr>
            </w:pPr>
          </w:p>
        </w:tc>
        <w:tc>
          <w:tcPr>
            <w:tcW w:w="709" w:type="dxa"/>
            <w:vMerge/>
          </w:tcPr>
          <w:p w:rsidR="00EA1E29" w:rsidRDefault="00EA1E29">
            <w:pPr>
              <w:pStyle w:val="ConsPlusNormal"/>
              <w:jc w:val="center"/>
              <w:rPr>
                <w:rFonts w:ascii="Times New Roman" w:hAnsi="Times New Roman" w:cs="Times New Roman"/>
                <w:sz w:val="20"/>
              </w:rPr>
            </w:pPr>
          </w:p>
        </w:tc>
      </w:tr>
      <w:tr w:rsidR="00EA1E29" w:rsidTr="000E5E01">
        <w:trPr>
          <w:trHeight w:val="372"/>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1.</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4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36" w:type="dxa"/>
          </w:tcPr>
          <w:p w:rsidR="00EA1E29" w:rsidRDefault="00EA1E29">
            <w:pPr>
              <w:widowControl w:val="0"/>
              <w:spacing w:after="0"/>
              <w:jc w:val="both"/>
              <w:rPr>
                <w:rFonts w:ascii="Times New Roman" w:hAnsi="Times New Roman"/>
                <w:color w:val="000000"/>
                <w:sz w:val="28"/>
                <w:szCs w:val="28"/>
              </w:rPr>
            </w:pPr>
          </w:p>
        </w:tc>
        <w:tc>
          <w:tcPr>
            <w:tcW w:w="5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0E5E01">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2.</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4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36" w:type="dxa"/>
          </w:tcPr>
          <w:p w:rsidR="00EA1E29" w:rsidRDefault="00EA1E29">
            <w:pPr>
              <w:widowControl w:val="0"/>
              <w:spacing w:after="0"/>
              <w:jc w:val="both"/>
              <w:rPr>
                <w:rFonts w:ascii="Times New Roman" w:hAnsi="Times New Roman"/>
                <w:color w:val="000000"/>
                <w:sz w:val="28"/>
                <w:szCs w:val="28"/>
              </w:rPr>
            </w:pPr>
          </w:p>
        </w:tc>
        <w:tc>
          <w:tcPr>
            <w:tcW w:w="5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0E5E01">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4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36" w:type="dxa"/>
          </w:tcPr>
          <w:p w:rsidR="00EA1E29" w:rsidRDefault="00EA1E29">
            <w:pPr>
              <w:widowControl w:val="0"/>
              <w:spacing w:after="0"/>
              <w:jc w:val="both"/>
              <w:rPr>
                <w:rFonts w:ascii="Times New Roman" w:hAnsi="Times New Roman"/>
                <w:color w:val="000000"/>
                <w:sz w:val="28"/>
                <w:szCs w:val="28"/>
              </w:rPr>
            </w:pPr>
          </w:p>
        </w:tc>
        <w:tc>
          <w:tcPr>
            <w:tcW w:w="5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0E5E01">
        <w:trPr>
          <w:trHeight w:val="406"/>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4.</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4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36" w:type="dxa"/>
          </w:tcPr>
          <w:p w:rsidR="00EA1E29" w:rsidRDefault="00EA1E29">
            <w:pPr>
              <w:widowControl w:val="0"/>
              <w:spacing w:after="0"/>
              <w:jc w:val="both"/>
              <w:rPr>
                <w:rFonts w:ascii="Times New Roman" w:hAnsi="Times New Roman"/>
                <w:color w:val="000000"/>
                <w:sz w:val="28"/>
                <w:szCs w:val="28"/>
              </w:rPr>
            </w:pPr>
          </w:p>
        </w:tc>
        <w:tc>
          <w:tcPr>
            <w:tcW w:w="59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bl>
    <w:p w:rsidR="00EA1E29" w:rsidRDefault="00EA1E29">
      <w:pPr>
        <w:spacing w:after="0"/>
        <w:ind w:firstLine="708"/>
        <w:jc w:val="both"/>
        <w:rPr>
          <w:rFonts w:ascii="Times New Roman" w:hAnsi="Times New Roman"/>
          <w:color w:val="000000"/>
          <w:sz w:val="28"/>
          <w:szCs w:val="28"/>
        </w:rPr>
      </w:pPr>
    </w:p>
    <w:p w:rsidR="00EA1E29" w:rsidRDefault="008F105A">
      <w:pPr>
        <w:ind w:firstLine="709"/>
        <w:jc w:val="both"/>
        <w:rPr>
          <w:rFonts w:ascii="Times New Roman" w:hAnsi="Times New Roman"/>
          <w:color w:val="000000"/>
          <w:sz w:val="28"/>
          <w:szCs w:val="28"/>
        </w:rPr>
      </w:pPr>
      <w:r>
        <w:rPr>
          <w:rFonts w:ascii="Times New Roman" w:hAnsi="Times New Roman"/>
          <w:sz w:val="28"/>
          <w:szCs w:val="28"/>
        </w:rPr>
        <w:lastRenderedPageBreak/>
        <w:t xml:space="preserve">  приложение № 4 к у</w:t>
      </w:r>
      <w:r>
        <w:rPr>
          <w:rFonts w:ascii="Times New Roman" w:hAnsi="Times New Roman"/>
          <w:color w:val="000000"/>
          <w:sz w:val="28"/>
          <w:szCs w:val="28"/>
        </w:rPr>
        <w:t xml:space="preserve">казанным Правилам и порядку дополнить </w:t>
      </w:r>
      <w:r>
        <w:rPr>
          <w:rFonts w:ascii="Times New Roman" w:hAnsi="Times New Roman"/>
          <w:color w:val="000000"/>
          <w:sz w:val="28"/>
          <w:szCs w:val="28"/>
          <w:shd w:val="clear" w:color="auto" w:fill="FFFFFF"/>
        </w:rPr>
        <w:t>строкой 9</w:t>
      </w:r>
      <w:r>
        <w:rPr>
          <w:rFonts w:ascii="Times New Roman" w:hAnsi="Times New Roman"/>
          <w:color w:val="000000"/>
          <w:sz w:val="28"/>
          <w:szCs w:val="28"/>
        </w:rPr>
        <w:t xml:space="preserve">.1 следующего содержания: </w:t>
      </w:r>
    </w:p>
    <w:tbl>
      <w:tblPr>
        <w:tblW w:w="5663" w:type="dxa"/>
        <w:tblInd w:w="15" w:type="dxa"/>
        <w:tblLayout w:type="fixed"/>
        <w:tblCellMar>
          <w:left w:w="7" w:type="dxa"/>
          <w:right w:w="7" w:type="dxa"/>
        </w:tblCellMar>
        <w:tblLook w:val="04A0" w:firstRow="1" w:lastRow="0" w:firstColumn="1" w:lastColumn="0" w:noHBand="0" w:noVBand="1"/>
      </w:tblPr>
      <w:tblGrid>
        <w:gridCol w:w="843"/>
        <w:gridCol w:w="4820"/>
      </w:tblGrid>
      <w:tr w:rsidR="00EA1E29">
        <w:tc>
          <w:tcPr>
            <w:tcW w:w="843" w:type="dxa"/>
            <w:tcBorders>
              <w:top w:val="single" w:sz="6" w:space="0" w:color="000000"/>
              <w:left w:val="single" w:sz="6" w:space="0" w:color="000000"/>
              <w:bottom w:val="single" w:sz="6" w:space="0" w:color="000000"/>
              <w:right w:val="single" w:sz="6" w:space="0" w:color="000000"/>
            </w:tcBorders>
          </w:tcPr>
          <w:p w:rsidR="00EA1E29" w:rsidRDefault="008F105A">
            <w:pPr>
              <w:widowControl w:val="0"/>
              <w:spacing w:after="0"/>
              <w:jc w:val="center"/>
              <w:rPr>
                <w:rFonts w:ascii="Times New Roman" w:hAnsi="Times New Roman"/>
                <w:color w:val="000000"/>
                <w:sz w:val="28"/>
                <w:szCs w:val="28"/>
              </w:rPr>
            </w:pPr>
            <w:r>
              <w:rPr>
                <w:rFonts w:ascii="Times New Roman" w:hAnsi="Times New Roman"/>
                <w:color w:val="000000"/>
                <w:sz w:val="28"/>
                <w:szCs w:val="28"/>
              </w:rPr>
              <w:t xml:space="preserve">«9.1. </w:t>
            </w:r>
          </w:p>
        </w:tc>
        <w:tc>
          <w:tcPr>
            <w:tcW w:w="4819" w:type="dxa"/>
            <w:tcBorders>
              <w:top w:val="single" w:sz="6" w:space="0" w:color="000000"/>
              <w:left w:val="single" w:sz="6" w:space="0" w:color="000000"/>
              <w:bottom w:val="single" w:sz="6" w:space="0" w:color="000000"/>
              <w:right w:val="single" w:sz="6" w:space="0" w:color="000000"/>
            </w:tcBorders>
          </w:tcPr>
          <w:p w:rsidR="00EA1E29" w:rsidRDefault="008F105A">
            <w:pPr>
              <w:widowControl w:val="0"/>
              <w:spacing w:after="0"/>
              <w:jc w:val="center"/>
              <w:rPr>
                <w:rFonts w:ascii="Times New Roman" w:hAnsi="Times New Roman"/>
                <w:color w:val="000000"/>
                <w:sz w:val="28"/>
                <w:szCs w:val="28"/>
              </w:rPr>
            </w:pPr>
            <w:r>
              <w:rPr>
                <w:rFonts w:ascii="Times New Roman" w:hAnsi="Times New Roman"/>
                <w:color w:val="000000"/>
                <w:sz w:val="28"/>
                <w:szCs w:val="28"/>
              </w:rPr>
              <w:t xml:space="preserve">СНИЛС </w:t>
            </w:r>
            <w:r>
              <w:rPr>
                <w:rFonts w:ascii="Times New Roman" w:hAnsi="Times New Roman"/>
                <w:sz w:val="28"/>
                <w:szCs w:val="28"/>
              </w:rPr>
              <w:t>(</w:t>
            </w:r>
            <w:r>
              <w:rPr>
                <w:rFonts w:ascii="Times New Roman" w:hAnsi="Times New Roman"/>
                <w:sz w:val="28"/>
                <w:szCs w:val="28"/>
                <w:shd w:val="clear" w:color="auto" w:fill="FFFFFF"/>
              </w:rPr>
              <w:t>страховой номер индивидуального лицевого счета</w:t>
            </w:r>
            <w:r>
              <w:rPr>
                <w:rFonts w:ascii="Times New Roman" w:hAnsi="Times New Roman"/>
                <w:sz w:val="28"/>
                <w:szCs w:val="28"/>
              </w:rPr>
              <w:t xml:space="preserve">) заявителя и каждого члена семьи»; </w:t>
            </w:r>
          </w:p>
        </w:tc>
      </w:tr>
    </w:tbl>
    <w:p w:rsidR="00EA1E29" w:rsidRDefault="008F105A">
      <w:pPr>
        <w:spacing w:after="0"/>
        <w:ind w:firstLine="851"/>
        <w:jc w:val="both"/>
        <w:rPr>
          <w:rFonts w:ascii="Times New Roman" w:hAnsi="Times New Roman"/>
          <w:color w:val="000000"/>
          <w:sz w:val="28"/>
          <w:szCs w:val="28"/>
        </w:rPr>
      </w:pPr>
      <w:r>
        <w:rPr>
          <w:rFonts w:ascii="Times New Roman" w:hAnsi="Times New Roman"/>
          <w:color w:val="000000"/>
          <w:sz w:val="28"/>
          <w:szCs w:val="28"/>
        </w:rPr>
        <w:t xml:space="preserve">приложение № 5 к указанным Правилам и порядку дополнить графой 9.1 следующего содержания: </w:t>
      </w:r>
    </w:p>
    <w:tbl>
      <w:tblPr>
        <w:tblW w:w="3690" w:type="dxa"/>
        <w:tblInd w:w="15" w:type="dxa"/>
        <w:tblLayout w:type="fixed"/>
        <w:tblCellMar>
          <w:left w:w="7" w:type="dxa"/>
          <w:right w:w="7" w:type="dxa"/>
        </w:tblCellMar>
        <w:tblLook w:val="04A0" w:firstRow="1" w:lastRow="0" w:firstColumn="1" w:lastColumn="0" w:noHBand="0" w:noVBand="1"/>
      </w:tblPr>
      <w:tblGrid>
        <w:gridCol w:w="3690"/>
      </w:tblGrid>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 СНИЛС </w:t>
            </w:r>
            <w:r w:rsidR="009D412E">
              <w:rPr>
                <w:rFonts w:ascii="Times New Roman" w:hAnsi="Times New Roman"/>
                <w:sz w:val="28"/>
                <w:szCs w:val="28"/>
              </w:rPr>
              <w:t>(</w:t>
            </w:r>
            <w:r w:rsidR="009D412E">
              <w:rPr>
                <w:rFonts w:ascii="Times New Roman" w:hAnsi="Times New Roman"/>
                <w:sz w:val="28"/>
                <w:szCs w:val="28"/>
                <w:shd w:val="clear" w:color="auto" w:fill="FFFFFF"/>
              </w:rPr>
              <w:t>страховой номер индивидуального лицевого счета</w:t>
            </w:r>
            <w:r w:rsidR="009D412E">
              <w:rPr>
                <w:rFonts w:ascii="Times New Roman" w:hAnsi="Times New Roman"/>
                <w:sz w:val="28"/>
                <w:szCs w:val="28"/>
              </w:rPr>
              <w:t>)</w:t>
            </w:r>
          </w:p>
        </w:tc>
      </w:tr>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rsidR="00EA1E29" w:rsidRDefault="008F105A">
      <w:pPr>
        <w:spacing w:after="0"/>
        <w:ind w:firstLine="851"/>
        <w:jc w:val="both"/>
        <w:rPr>
          <w:rFonts w:ascii="Times New Roman" w:hAnsi="Times New Roman"/>
          <w:color w:val="000000"/>
          <w:sz w:val="28"/>
          <w:szCs w:val="28"/>
        </w:rPr>
      </w:pPr>
      <w:r>
        <w:rPr>
          <w:rFonts w:ascii="Times New Roman" w:hAnsi="Times New Roman"/>
          <w:color w:val="000000"/>
          <w:sz w:val="28"/>
          <w:szCs w:val="28"/>
        </w:rPr>
        <w:t xml:space="preserve">приложение № 6 к указанным Правилам и порядку дополнить пунктом 2.9.1 следующего содержания: </w:t>
      </w:r>
    </w:p>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val="clear" w:color="auto" w:fill="FFFFFF"/>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t>в приложении № 7 к указанным Правилам и порядку:</w:t>
      </w:r>
    </w:p>
    <w:p w:rsidR="00EA1E29" w:rsidRDefault="008F105A">
      <w:pPr>
        <w:spacing w:after="0"/>
        <w:ind w:firstLine="709"/>
        <w:jc w:val="both"/>
        <w:rPr>
          <w:shd w:val="clear" w:color="auto" w:fill="FFFFFF"/>
        </w:rPr>
      </w:pPr>
      <w:r>
        <w:rPr>
          <w:rFonts w:ascii="Times New Roman" w:hAnsi="Times New Roman"/>
          <w:color w:val="000000"/>
          <w:sz w:val="28"/>
          <w:szCs w:val="28"/>
          <w:shd w:val="clear" w:color="auto" w:fill="FFFFFF"/>
        </w:rPr>
        <w:t xml:space="preserve">абзацы третий – </w:t>
      </w:r>
      <w:r w:rsidR="000E5E01">
        <w:rPr>
          <w:rFonts w:ascii="Times New Roman" w:hAnsi="Times New Roman"/>
          <w:color w:val="000000"/>
          <w:sz w:val="28"/>
          <w:szCs w:val="28"/>
          <w:shd w:val="clear" w:color="auto" w:fill="FFFFFF"/>
        </w:rPr>
        <w:t>седьмой</w:t>
      </w:r>
      <w:r>
        <w:rPr>
          <w:rFonts w:ascii="Times New Roman" w:hAnsi="Times New Roman"/>
          <w:color w:val="000000"/>
          <w:sz w:val="28"/>
          <w:szCs w:val="28"/>
          <w:shd w:val="clear" w:color="auto" w:fill="FFFFFF"/>
        </w:rPr>
        <w:t xml:space="preserve"> раздела 1 признать утратившими силу;</w:t>
      </w:r>
    </w:p>
    <w:p w:rsidR="002D78D2" w:rsidRDefault="008F105A" w:rsidP="002D78D2">
      <w:pPr>
        <w:spacing w:after="0"/>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абзац седьмой раздела 2 признать утратившим силу.</w:t>
      </w:r>
    </w:p>
    <w:p w:rsidR="002D78D2" w:rsidRDefault="002D78D2" w:rsidP="002D78D2">
      <w:pPr>
        <w:spacing w:after="0"/>
        <w:ind w:firstLine="709"/>
        <w:jc w:val="both"/>
        <w:rPr>
          <w:rFonts w:ascii="Times New Roman" w:hAnsi="Times New Roman"/>
          <w:color w:val="000000"/>
          <w:sz w:val="28"/>
          <w:szCs w:val="28"/>
          <w:shd w:val="clear" w:color="auto" w:fill="FFFFFF"/>
        </w:rPr>
      </w:pPr>
    </w:p>
    <w:p w:rsidR="002D78D2" w:rsidRPr="002D78D2" w:rsidRDefault="002D78D2" w:rsidP="002D78D2">
      <w:pPr>
        <w:spacing w:after="0"/>
        <w:ind w:firstLine="709"/>
        <w:jc w:val="both"/>
        <w:rPr>
          <w:rFonts w:ascii="Times New Roman" w:hAnsi="Times New Roman"/>
          <w:color w:val="000000"/>
          <w:sz w:val="28"/>
          <w:szCs w:val="28"/>
          <w:shd w:val="clear" w:color="auto" w:fill="FFFFFF"/>
        </w:rPr>
      </w:pPr>
      <w:r w:rsidRPr="002D78D2">
        <w:rPr>
          <w:rFonts w:ascii="Times New Roman" w:hAnsi="Times New Roman"/>
          <w:color w:val="000000"/>
          <w:sz w:val="28"/>
          <w:szCs w:val="28"/>
          <w:shd w:val="clear" w:color="auto" w:fill="FFFFFF"/>
        </w:rPr>
        <w:t>2.</w:t>
      </w:r>
      <w:r>
        <w:rPr>
          <w:rFonts w:ascii="Times New Roman" w:hAnsi="Times New Roman"/>
          <w:sz w:val="28"/>
          <w:szCs w:val="28"/>
        </w:rPr>
        <w:t xml:space="preserve"> </w:t>
      </w:r>
      <w:r w:rsidRPr="002D78D2">
        <w:rPr>
          <w:rFonts w:ascii="Times New Roman" w:hAnsi="Times New Roman"/>
          <w:sz w:val="28"/>
          <w:szCs w:val="28"/>
        </w:rPr>
        <w:t xml:space="preserve">Внести в </w:t>
      </w:r>
      <w:hyperlink r:id="rId6">
        <w:r w:rsidRPr="002D78D2">
          <w:rPr>
            <w:rFonts w:ascii="Times New Roman" w:hAnsi="Times New Roman"/>
            <w:sz w:val="28"/>
            <w:szCs w:val="28"/>
          </w:rPr>
          <w:t>постановление</w:t>
        </w:r>
      </w:hyperlink>
      <w:r w:rsidRPr="002D78D2">
        <w:rPr>
          <w:rFonts w:ascii="Times New Roman" w:hAnsi="Times New Roman"/>
          <w:sz w:val="28"/>
          <w:szCs w:val="28"/>
        </w:rPr>
        <w:t xml:space="preserve"> Кабинета Министров Республики Татарстан от 02.08.2007 № 366 «О дальнейших мерах по реализации Закона Республики Татарстан от 27 декабря 2004 г. № 69-ЗРТ «О государственной поддержке развития жилищного строительства в Республике Татарстан» и совершенствованию порядка предоставления жилья в рамках республиканской государственной поддержки» (с изменениями, внесенными постановлениями Кабинета Министров Республики Татарстан от 08.10.2007 № 543, от 03.02.2010 № 53, от 12.10.2011 № 847, от 14.05.2013 № 321, от 16.09.2013 № 659, от 29.10.2013 № 806, от 15.01.2015 № 7, от 13.04.2015 № 250, от 19.08.2016 № 576, от 05.12.2016 № 892, от 30.09.2017 </w:t>
      </w:r>
      <w:hyperlink r:id="rId7">
        <w:r w:rsidRPr="002D78D2">
          <w:rPr>
            <w:rFonts w:ascii="Times New Roman" w:hAnsi="Times New Roman"/>
            <w:sz w:val="28"/>
            <w:szCs w:val="28"/>
          </w:rPr>
          <w:t>№ 740,</w:t>
        </w:r>
        <w:r w:rsidRPr="002D78D2">
          <w:rPr>
            <w:rFonts w:ascii="Times New Roman" w:hAnsi="Times New Roman"/>
            <w:color w:val="392C69"/>
            <w:sz w:val="28"/>
            <w:szCs w:val="28"/>
            <w:lang w:eastAsia="ru-RU"/>
          </w:rPr>
          <w:t xml:space="preserve"> от </w:t>
        </w:r>
        <w:r w:rsidRPr="002D78D2">
          <w:rPr>
            <w:rFonts w:ascii="Times New Roman" w:hAnsi="Times New Roman"/>
            <w:sz w:val="28"/>
            <w:szCs w:val="28"/>
          </w:rPr>
          <w:t>31.01.2020 № 51, от 30.12.2020 № 1234, от 17.06.2022 № 579, от 31.10.2023 № 1374)</w:t>
        </w:r>
      </w:hyperlink>
      <w:r w:rsidRPr="002D78D2">
        <w:rPr>
          <w:rFonts w:ascii="Times New Roman" w:hAnsi="Times New Roman"/>
          <w:sz w:val="28"/>
          <w:szCs w:val="28"/>
        </w:rPr>
        <w:t xml:space="preserve"> следующие изменения:</w:t>
      </w:r>
    </w:p>
    <w:p w:rsidR="002D78D2" w:rsidRDefault="002D78D2" w:rsidP="002D78D2">
      <w:pPr>
        <w:pStyle w:val="aa"/>
        <w:numPr>
          <w:ilvl w:val="0"/>
          <w:numId w:val="1"/>
        </w:numPr>
        <w:spacing w:after="0" w:line="240" w:lineRule="auto"/>
        <w:ind w:left="0" w:firstLine="709"/>
        <w:jc w:val="both"/>
        <w:rPr>
          <w:rFonts w:ascii="Times New Roman" w:hAnsi="Times New Roman"/>
          <w:vanish/>
          <w:color w:val="392C69"/>
          <w:sz w:val="28"/>
          <w:szCs w:val="28"/>
          <w:lang w:eastAsia="ru-RU"/>
        </w:rPr>
      </w:pPr>
    </w:p>
    <w:p w:rsidR="002D78D2" w:rsidRDefault="002D78D2" w:rsidP="002D78D2">
      <w:pPr>
        <w:pStyle w:val="aa"/>
        <w:numPr>
          <w:ilvl w:val="0"/>
          <w:numId w:val="1"/>
        </w:numPr>
        <w:spacing w:after="0" w:line="240" w:lineRule="auto"/>
        <w:ind w:left="0" w:firstLine="709"/>
        <w:jc w:val="both"/>
        <w:rPr>
          <w:rFonts w:ascii="Times New Roman" w:hAnsi="Times New Roman"/>
          <w:vanish/>
          <w:color w:val="392C69"/>
          <w:sz w:val="28"/>
          <w:szCs w:val="28"/>
          <w:lang w:eastAsia="ru-RU"/>
        </w:rPr>
      </w:pPr>
    </w:p>
    <w:p w:rsidR="002D78D2" w:rsidRDefault="002D78D2" w:rsidP="002D78D2">
      <w:pPr>
        <w:pStyle w:val="aa"/>
        <w:numPr>
          <w:ilvl w:val="0"/>
          <w:numId w:val="1"/>
        </w:numPr>
        <w:spacing w:after="0" w:line="240" w:lineRule="auto"/>
        <w:ind w:left="0" w:firstLine="709"/>
        <w:jc w:val="both"/>
        <w:rPr>
          <w:rFonts w:ascii="Times New Roman" w:hAnsi="Times New Roman"/>
          <w:vanish/>
          <w:color w:val="392C69"/>
          <w:sz w:val="28"/>
          <w:szCs w:val="28"/>
          <w:lang w:eastAsia="ru-RU"/>
        </w:rPr>
      </w:pPr>
    </w:p>
    <w:p w:rsidR="002D78D2" w:rsidRPr="002D78D2" w:rsidRDefault="002D78D2" w:rsidP="002D78D2">
      <w:pPr>
        <w:pStyle w:val="aa"/>
        <w:numPr>
          <w:ilvl w:val="0"/>
          <w:numId w:val="1"/>
        </w:numPr>
        <w:spacing w:after="0" w:line="240" w:lineRule="auto"/>
        <w:ind w:left="0" w:firstLine="709"/>
        <w:jc w:val="both"/>
        <w:rPr>
          <w:rFonts w:ascii="Times New Roman" w:hAnsi="Times New Roman"/>
          <w:vanish/>
          <w:color w:val="392C69"/>
          <w:sz w:val="28"/>
          <w:szCs w:val="28"/>
          <w:lang w:eastAsia="ru-RU"/>
        </w:rPr>
      </w:pPr>
    </w:p>
    <w:p w:rsidR="002D78D2" w:rsidRDefault="002D78D2" w:rsidP="002D78D2">
      <w:pPr>
        <w:spacing w:after="0" w:line="240" w:lineRule="auto"/>
        <w:ind w:firstLine="709"/>
        <w:jc w:val="both"/>
        <w:rPr>
          <w:rFonts w:ascii="Times New Roman" w:hAnsi="Times New Roman"/>
          <w:sz w:val="28"/>
          <w:szCs w:val="28"/>
        </w:rPr>
      </w:pPr>
    </w:p>
    <w:p w:rsidR="002D78D2" w:rsidRDefault="0008185D" w:rsidP="0008185D">
      <w:pPr>
        <w:pStyle w:val="aa"/>
        <w:spacing w:after="0" w:line="240" w:lineRule="auto"/>
        <w:ind w:left="0" w:firstLine="709"/>
        <w:jc w:val="both"/>
        <w:rPr>
          <w:rFonts w:ascii="Times New Roman" w:eastAsia="Calibri" w:hAnsi="Times New Roman"/>
          <w:sz w:val="28"/>
          <w:szCs w:val="28"/>
        </w:rPr>
      </w:pPr>
      <w:r>
        <w:rPr>
          <w:rFonts w:ascii="Times New Roman" w:hAnsi="Times New Roman"/>
          <w:sz w:val="28"/>
          <w:szCs w:val="28"/>
        </w:rPr>
        <w:t xml:space="preserve">в </w:t>
      </w:r>
      <w:r w:rsidR="002D78D2">
        <w:rPr>
          <w:rFonts w:ascii="Times New Roman" w:hAnsi="Times New Roman"/>
          <w:sz w:val="28"/>
          <w:szCs w:val="28"/>
        </w:rPr>
        <w:t>абзац</w:t>
      </w:r>
      <w:r>
        <w:rPr>
          <w:rFonts w:ascii="Times New Roman" w:hAnsi="Times New Roman"/>
          <w:sz w:val="28"/>
          <w:szCs w:val="28"/>
        </w:rPr>
        <w:t>е первом</w:t>
      </w:r>
      <w:r w:rsidR="002D78D2">
        <w:rPr>
          <w:rFonts w:ascii="Times New Roman" w:hAnsi="Times New Roman"/>
          <w:sz w:val="28"/>
          <w:szCs w:val="28"/>
        </w:rPr>
        <w:t xml:space="preserve"> пункта 5 </w:t>
      </w:r>
      <w:r>
        <w:rPr>
          <w:rFonts w:ascii="Times New Roman" w:hAnsi="Times New Roman"/>
          <w:sz w:val="28"/>
          <w:szCs w:val="28"/>
        </w:rPr>
        <w:t xml:space="preserve">слова «жилых помещений» заменить словами «права на участие в конкурсе по выбору квартир»; </w:t>
      </w:r>
    </w:p>
    <w:p w:rsidR="002D78D2" w:rsidRDefault="00602282" w:rsidP="002D78D2">
      <w:pPr>
        <w:spacing w:after="0" w:line="240" w:lineRule="auto"/>
        <w:ind w:firstLine="709"/>
        <w:jc w:val="both"/>
      </w:pPr>
      <w:hyperlink r:id="rId8">
        <w:r w:rsidR="002D78D2">
          <w:rPr>
            <w:rFonts w:ascii="Times New Roman" w:hAnsi="Times New Roman"/>
            <w:sz w:val="28"/>
            <w:szCs w:val="28"/>
            <w:shd w:val="clear" w:color="auto" w:fill="FFFFFF"/>
          </w:rPr>
          <w:t>приложение № 1</w:t>
        </w:r>
      </w:hyperlink>
      <w:r w:rsidR="002D78D2">
        <w:rPr>
          <w:rFonts w:ascii="Times New Roman" w:hAnsi="Times New Roman"/>
          <w:sz w:val="28"/>
          <w:szCs w:val="28"/>
          <w:shd w:val="clear" w:color="auto" w:fill="FFFFFF"/>
        </w:rPr>
        <w:t xml:space="preserve"> к Порядку определения условий и сроков рассрочки платежей граждан для приобретения жилья по социальной ипотеке, утвержденному указанным </w:t>
      </w:r>
      <w:hyperlink r:id="rId9">
        <w:r w:rsidR="002D78D2">
          <w:rPr>
            <w:rFonts w:ascii="Times New Roman" w:hAnsi="Times New Roman"/>
            <w:sz w:val="28"/>
            <w:szCs w:val="28"/>
            <w:shd w:val="clear" w:color="auto" w:fill="FFFFFF"/>
          </w:rPr>
          <w:t>постановление</w:t>
        </w:r>
      </w:hyperlink>
      <w:r w:rsidR="002D78D2">
        <w:rPr>
          <w:rFonts w:ascii="Times New Roman" w:hAnsi="Times New Roman"/>
          <w:sz w:val="28"/>
          <w:szCs w:val="28"/>
          <w:shd w:val="clear" w:color="auto" w:fill="FFFFFF"/>
        </w:rPr>
        <w:t>м, изложить в новой редакции (прилагается).</w:t>
      </w:r>
    </w:p>
    <w:p w:rsidR="00EA1E29" w:rsidRDefault="00EA1E29">
      <w:pPr>
        <w:spacing w:after="0"/>
        <w:ind w:firstLine="709"/>
        <w:jc w:val="both"/>
        <w:rPr>
          <w:rFonts w:ascii="Times New Roman" w:hAnsi="Times New Roman"/>
          <w:b/>
          <w:color w:val="000000"/>
          <w:sz w:val="28"/>
          <w:szCs w:val="28"/>
        </w:rPr>
      </w:pPr>
    </w:p>
    <w:p w:rsidR="00EA1E29" w:rsidRPr="002D78D2" w:rsidRDefault="002D78D2" w:rsidP="002D78D2">
      <w:pPr>
        <w:spacing w:after="0" w:line="230" w:lineRule="auto"/>
        <w:ind w:firstLine="709"/>
        <w:jc w:val="both"/>
        <w:rPr>
          <w:rFonts w:ascii="Times New Roman" w:hAnsi="Times New Roman"/>
          <w:color w:val="000000"/>
          <w:sz w:val="28"/>
          <w:szCs w:val="28"/>
        </w:rPr>
      </w:pPr>
      <w:r w:rsidRPr="002D78D2">
        <w:rPr>
          <w:rFonts w:ascii="Times New Roman" w:hAnsi="Times New Roman"/>
          <w:sz w:val="28"/>
          <w:szCs w:val="28"/>
        </w:rPr>
        <w:t>3.</w:t>
      </w:r>
      <w:r>
        <w:rPr>
          <w:rFonts w:ascii="Times New Roman" w:hAnsi="Times New Roman"/>
          <w:sz w:val="28"/>
          <w:szCs w:val="28"/>
        </w:rPr>
        <w:t xml:space="preserve"> </w:t>
      </w:r>
      <w:r w:rsidR="008F105A" w:rsidRPr="002D78D2">
        <w:rPr>
          <w:rFonts w:ascii="Times New Roman" w:hAnsi="Times New Roman"/>
          <w:sz w:val="28"/>
          <w:szCs w:val="28"/>
        </w:rPr>
        <w:t xml:space="preserve">Внести в Порядок предоставления жилых помещений молодым семьям, нуждающимся в улучшении жилищных условий в системе социальной ипотеки в Республике Татарстан, утвержденный постановлением Кабинета Министров Республики Татарстан от 13.07.2020 № 587 «Об утверждении Порядка </w:t>
      </w:r>
      <w:r w:rsidR="008F105A" w:rsidRPr="002D78D2">
        <w:rPr>
          <w:rFonts w:ascii="Times New Roman" w:hAnsi="Times New Roman"/>
          <w:sz w:val="28"/>
          <w:szCs w:val="28"/>
        </w:rPr>
        <w:lastRenderedPageBreak/>
        <w:t xml:space="preserve">предоставления жилых помещений молодым семьям, нуждающимся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30.12.2020 № 1234, </w:t>
      </w:r>
      <w:r w:rsidR="008F105A" w:rsidRPr="002D78D2">
        <w:rPr>
          <w:rFonts w:ascii="Times New Roman" w:hAnsi="Times New Roman"/>
          <w:spacing w:val="-4"/>
          <w:sz w:val="28"/>
          <w:szCs w:val="28"/>
        </w:rPr>
        <w:t xml:space="preserve">от 01.03.2022 № 189, от 20.02.2023 № 167, от 04.04.2023 № 406, </w:t>
      </w:r>
      <w:r w:rsidR="008F105A" w:rsidRPr="002D78D2">
        <w:rPr>
          <w:rFonts w:ascii="Times New Roman" w:hAnsi="Times New Roman"/>
          <w:sz w:val="28"/>
          <w:szCs w:val="28"/>
        </w:rPr>
        <w:t>от 31.10.2023 № 1374</w:t>
      </w:r>
      <w:r w:rsidR="008F105A" w:rsidRPr="002D78D2">
        <w:rPr>
          <w:rFonts w:ascii="Times New Roman" w:hAnsi="Times New Roman"/>
          <w:spacing w:val="-4"/>
          <w:sz w:val="28"/>
          <w:szCs w:val="28"/>
        </w:rPr>
        <w:t xml:space="preserve">), </w:t>
      </w:r>
      <w:r w:rsidR="008F105A" w:rsidRPr="002D78D2">
        <w:rPr>
          <w:rFonts w:ascii="Times New Roman" w:hAnsi="Times New Roman"/>
          <w:color w:val="000000"/>
          <w:spacing w:val="-4"/>
          <w:sz w:val="28"/>
          <w:szCs w:val="28"/>
        </w:rPr>
        <w:t>следующие изменения</w:t>
      </w:r>
      <w:r w:rsidR="008F105A" w:rsidRPr="002D78D2">
        <w:rPr>
          <w:rFonts w:ascii="Times New Roman" w:hAnsi="Times New Roman"/>
          <w:color w:val="000000"/>
          <w:sz w:val="28"/>
          <w:szCs w:val="28"/>
        </w:rPr>
        <w:t>:</w:t>
      </w:r>
    </w:p>
    <w:p w:rsidR="00EA1E29" w:rsidRDefault="008F105A">
      <w:pPr>
        <w:spacing w:after="0" w:line="230" w:lineRule="auto"/>
        <w:ind w:firstLine="708"/>
        <w:jc w:val="both"/>
        <w:rPr>
          <w:shd w:val="clear" w:color="auto" w:fill="FFFFFF"/>
        </w:rPr>
      </w:pPr>
      <w:r>
        <w:rPr>
          <w:rFonts w:ascii="Times New Roman" w:hAnsi="Times New Roman"/>
          <w:color w:val="000000"/>
          <w:sz w:val="28"/>
          <w:szCs w:val="28"/>
          <w:shd w:val="clear" w:color="auto" w:fill="FFFFFF"/>
        </w:rPr>
        <w:t>пункт 3 дополнить подпунктом 3.4 следующего содержания:</w:t>
      </w:r>
    </w:p>
    <w:p w:rsidR="00EA1E29" w:rsidRDefault="008F105A">
      <w:pPr>
        <w:spacing w:after="0" w:line="230" w:lineRule="auto"/>
        <w:ind w:firstLine="708"/>
        <w:jc w:val="both"/>
        <w:rPr>
          <w:shd w:val="clear" w:color="auto" w:fill="FFFFFF"/>
        </w:rPr>
      </w:pPr>
      <w:r>
        <w:rPr>
          <w:rFonts w:ascii="Times New Roman" w:hAnsi="Times New Roman"/>
          <w:color w:val="000000"/>
          <w:sz w:val="28"/>
          <w:szCs w:val="28"/>
          <w:shd w:val="clear" w:color="auto" w:fill="FFFFFF"/>
        </w:rPr>
        <w:t>«3.4. Молодые семьи, которые с намерением приобретения права состоять на учете в качестве нуждающихся в улучшении жилищных условий в системе социальной ипотеки совершили действия, в результате которых они могут быть признаны нуждающимися в государственной поддержке в улучшении жилищных условий в системе социальной ипотеки, принимаются на учет в качестве нуждающихся в жилых помещениях в системе социальной ипотеки не ранее чем через три года со дня совершения указанных намеренных действий.»;</w:t>
      </w:r>
    </w:p>
    <w:p w:rsidR="00EA1E29" w:rsidRDefault="008F105A">
      <w:pPr>
        <w:spacing w:after="0" w:line="230" w:lineRule="auto"/>
        <w:ind w:firstLine="709"/>
        <w:jc w:val="both"/>
        <w:rPr>
          <w:rFonts w:ascii="Times New Roman" w:hAnsi="Times New Roman"/>
          <w:color w:val="000000"/>
          <w:sz w:val="28"/>
          <w:szCs w:val="28"/>
        </w:rPr>
      </w:pPr>
      <w:r>
        <w:rPr>
          <w:rFonts w:ascii="Times New Roman" w:hAnsi="Times New Roman"/>
          <w:color w:val="000000"/>
          <w:sz w:val="28"/>
          <w:szCs w:val="28"/>
        </w:rPr>
        <w:t>пункт 5 дополнить абзацем следующего содержания:</w:t>
      </w:r>
    </w:p>
    <w:p w:rsidR="00EA1E29" w:rsidRDefault="008F105A">
      <w:pPr>
        <w:spacing w:after="0" w:line="230" w:lineRule="auto"/>
        <w:ind w:firstLine="709"/>
        <w:jc w:val="both"/>
        <w:rPr>
          <w:rFonts w:ascii="Times New Roman" w:hAnsi="Times New Roman"/>
          <w:color w:val="000000"/>
          <w:sz w:val="28"/>
          <w:szCs w:val="28"/>
        </w:rPr>
      </w:pPr>
      <w:r>
        <w:rPr>
          <w:rFonts w:ascii="Times New Roman" w:hAnsi="Times New Roman"/>
          <w:color w:val="000000"/>
          <w:sz w:val="28"/>
          <w:szCs w:val="28"/>
        </w:rPr>
        <w:t>«Состав учетного дела и порядок его ведения оформляются в соответствии с приложением № 9 к настоящему Порядку.»;</w:t>
      </w:r>
    </w:p>
    <w:p w:rsidR="00EA1E29" w:rsidRDefault="008F105A">
      <w:pPr>
        <w:spacing w:after="0" w:line="230" w:lineRule="auto"/>
        <w:ind w:firstLine="709"/>
        <w:jc w:val="both"/>
        <w:rPr>
          <w:rFonts w:ascii="Times New Roman" w:hAnsi="Times New Roman"/>
          <w:sz w:val="28"/>
          <w:szCs w:val="28"/>
        </w:rPr>
      </w:pPr>
      <w:r>
        <w:rPr>
          <w:rFonts w:ascii="Times New Roman" w:hAnsi="Times New Roman"/>
          <w:sz w:val="28"/>
          <w:szCs w:val="28"/>
        </w:rPr>
        <w:t>пункт 18 дополнить абзацем следующего содержания:</w:t>
      </w:r>
    </w:p>
    <w:p w:rsidR="00EA1E29" w:rsidRDefault="008F105A">
      <w:pPr>
        <w:pStyle w:val="ConsPlusNormal"/>
        <w:ind w:firstLine="709"/>
        <w:jc w:val="both"/>
        <w:rPr>
          <w:shd w:val="clear" w:color="auto" w:fill="FFFFFF"/>
        </w:rPr>
      </w:pPr>
      <w:r>
        <w:rPr>
          <w:rFonts w:ascii="Times New Roman" w:eastAsia="Calibri" w:hAnsi="Times New Roman" w:cs="Times New Roman"/>
          <w:sz w:val="28"/>
          <w:szCs w:val="28"/>
          <w:shd w:val="clear" w:color="auto" w:fill="FFFFFF"/>
          <w:lang w:eastAsia="en-US"/>
        </w:rPr>
        <w:t>«Предельный срок предоставления права на участие в конкурсе по выбору квартир молодым семьям, получившим в установленном порядке право на государственную поддержку в улучшении жилищных условий в системе социальной ипотеки и выполняющим условия программы социальной ипотеки, составляет три календарных года.»;</w:t>
      </w:r>
    </w:p>
    <w:p w:rsidR="00EA1E29" w:rsidRDefault="008F105A">
      <w:pPr>
        <w:spacing w:after="0" w:line="230" w:lineRule="auto"/>
        <w:ind w:firstLine="709"/>
        <w:jc w:val="both"/>
        <w:rPr>
          <w:shd w:val="clear" w:color="auto" w:fill="FFFFFF"/>
        </w:rPr>
      </w:pPr>
      <w:r>
        <w:rPr>
          <w:rFonts w:ascii="Times New Roman" w:hAnsi="Times New Roman"/>
          <w:sz w:val="28"/>
          <w:szCs w:val="28"/>
          <w:shd w:val="clear" w:color="auto" w:fill="FFFFFF"/>
        </w:rPr>
        <w:t>пункт 19 дополнить абзацем следующего содержания:</w:t>
      </w:r>
    </w:p>
    <w:p w:rsidR="00EA1E29" w:rsidRDefault="008F105A">
      <w:pPr>
        <w:pStyle w:val="ConsPlusNormal"/>
        <w:ind w:firstLine="709"/>
        <w:jc w:val="both"/>
        <w:rPr>
          <w:rFonts w:ascii="Times New Roman" w:hAnsi="Times New Roman"/>
          <w:color w:val="000000"/>
          <w:sz w:val="28"/>
          <w:szCs w:val="28"/>
        </w:rPr>
      </w:pPr>
      <w:r>
        <w:rPr>
          <w:rFonts w:ascii="Times New Roman" w:eastAsia="Calibri" w:hAnsi="Times New Roman" w:cs="Times New Roman"/>
          <w:sz w:val="28"/>
          <w:szCs w:val="28"/>
          <w:shd w:val="clear" w:color="auto" w:fill="FFFFFF"/>
          <w:lang w:eastAsia="en-US"/>
        </w:rPr>
        <w:t xml:space="preserve">«Преимущественное право в выборе квартир в </w:t>
      </w:r>
      <w:r>
        <w:rPr>
          <w:rFonts w:ascii="Times New Roman" w:eastAsia="Calibri" w:hAnsi="Times New Roman" w:cs="Times New Roman"/>
          <w:sz w:val="28"/>
          <w:szCs w:val="28"/>
          <w:lang w:eastAsia="en-US"/>
        </w:rPr>
        <w:t>порядке очередности в рамках установленной квоты имеют молодые семьи, у которых наступил календарный трехгодичный срок ожидания, по наибольшему рейтингу.»;</w:t>
      </w:r>
    </w:p>
    <w:p w:rsidR="00EA1E29" w:rsidRDefault="008F105A">
      <w:pPr>
        <w:spacing w:after="0" w:line="230" w:lineRule="auto"/>
        <w:ind w:firstLine="709"/>
        <w:jc w:val="both"/>
        <w:rPr>
          <w:rFonts w:ascii="Times New Roman" w:hAnsi="Times New Roman"/>
          <w:sz w:val="28"/>
          <w:szCs w:val="28"/>
        </w:rPr>
      </w:pPr>
      <w:r>
        <w:rPr>
          <w:rFonts w:ascii="Times New Roman" w:hAnsi="Times New Roman"/>
          <w:sz w:val="28"/>
          <w:szCs w:val="28"/>
        </w:rPr>
        <w:t>в пункте 27 слова «до 28,5 года» заменить словами «от 15 до 28,5 лет»;</w:t>
      </w:r>
    </w:p>
    <w:p w:rsidR="00EA1E29" w:rsidRDefault="009D412E">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пункт 12 </w:t>
      </w:r>
      <w:r w:rsidR="008F105A">
        <w:rPr>
          <w:rFonts w:ascii="Times New Roman" w:hAnsi="Times New Roman"/>
          <w:color w:val="000000"/>
          <w:sz w:val="28"/>
          <w:szCs w:val="28"/>
        </w:rPr>
        <w:t>приложени</w:t>
      </w:r>
      <w:r>
        <w:rPr>
          <w:rFonts w:ascii="Times New Roman" w:hAnsi="Times New Roman"/>
          <w:color w:val="000000"/>
          <w:sz w:val="28"/>
          <w:szCs w:val="28"/>
        </w:rPr>
        <w:t>я</w:t>
      </w:r>
      <w:r w:rsidR="008F105A">
        <w:rPr>
          <w:rFonts w:ascii="Times New Roman" w:hAnsi="Times New Roman"/>
          <w:color w:val="000000"/>
          <w:sz w:val="28"/>
          <w:szCs w:val="28"/>
        </w:rPr>
        <w:t xml:space="preserve"> № 3 </w:t>
      </w:r>
      <w:r w:rsidR="008F105A">
        <w:rPr>
          <w:rFonts w:ascii="Times New Roman" w:hAnsi="Times New Roman"/>
          <w:sz w:val="28"/>
          <w:szCs w:val="28"/>
        </w:rPr>
        <w:t>к у</w:t>
      </w:r>
      <w:r w:rsidR="008F105A">
        <w:rPr>
          <w:rFonts w:ascii="Times New Roman" w:hAnsi="Times New Roman"/>
          <w:color w:val="000000"/>
          <w:sz w:val="28"/>
          <w:szCs w:val="28"/>
        </w:rPr>
        <w:t>казанному Порядку изложить в следующей редакции:</w:t>
      </w:r>
    </w:p>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t>« 12. Состав семьи _______ человек:</w:t>
      </w:r>
    </w:p>
    <w:p w:rsidR="00EA1E29" w:rsidRDefault="00EA1E29">
      <w:pPr>
        <w:spacing w:after="0"/>
        <w:ind w:firstLine="708"/>
        <w:jc w:val="both"/>
        <w:rPr>
          <w:rFonts w:ascii="Times New Roman" w:hAnsi="Times New Roman"/>
          <w:color w:val="000000"/>
          <w:sz w:val="28"/>
          <w:szCs w:val="28"/>
        </w:rPr>
      </w:pPr>
    </w:p>
    <w:tbl>
      <w:tblPr>
        <w:tblStyle w:val="ac"/>
        <w:tblW w:w="10038" w:type="dxa"/>
        <w:tblLayout w:type="fixed"/>
        <w:tblLook w:val="04A0" w:firstRow="1" w:lastRow="0" w:firstColumn="1" w:lastColumn="0" w:noHBand="0" w:noVBand="1"/>
      </w:tblPr>
      <w:tblGrid>
        <w:gridCol w:w="437"/>
        <w:gridCol w:w="743"/>
        <w:gridCol w:w="827"/>
        <w:gridCol w:w="588"/>
        <w:gridCol w:w="827"/>
        <w:gridCol w:w="708"/>
        <w:gridCol w:w="656"/>
        <w:gridCol w:w="707"/>
        <w:gridCol w:w="525"/>
        <w:gridCol w:w="596"/>
        <w:gridCol w:w="611"/>
        <w:gridCol w:w="850"/>
        <w:gridCol w:w="567"/>
        <w:gridCol w:w="687"/>
        <w:gridCol w:w="709"/>
      </w:tblGrid>
      <w:tr w:rsidR="00B92F24" w:rsidTr="00B92F24">
        <w:trPr>
          <w:trHeight w:val="253"/>
        </w:trPr>
        <w:tc>
          <w:tcPr>
            <w:tcW w:w="437"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N п/п</w:t>
            </w:r>
          </w:p>
        </w:tc>
        <w:tc>
          <w:tcPr>
            <w:tcW w:w="743"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Ф.И.О. полностью </w:t>
            </w:r>
            <w:hyperlink w:anchor="Par662" w:tgtFrame="&lt;*&gt; Отчество указывается при наличии.">
              <w:r>
                <w:rPr>
                  <w:rFonts w:ascii="Times New Roman" w:hAnsi="Times New Roman" w:cs="Times New Roman"/>
                  <w:color w:val="0000FF"/>
                  <w:sz w:val="16"/>
                  <w:szCs w:val="16"/>
                </w:rPr>
                <w:t>&lt;*&gt;</w:t>
              </w:r>
            </w:hyperlink>
          </w:p>
        </w:tc>
        <w:tc>
          <w:tcPr>
            <w:tcW w:w="827"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ascii="Times New Roman" w:hAnsi="Times New Roman" w:cs="Times New Roman"/>
                  <w:color w:val="0000FF"/>
                  <w:sz w:val="16"/>
                  <w:szCs w:val="16"/>
                </w:rPr>
                <w:t>&lt;**&gt;</w:t>
              </w:r>
            </w:hyperlink>
          </w:p>
        </w:tc>
        <w:tc>
          <w:tcPr>
            <w:tcW w:w="588"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Дата рождения</w:t>
            </w:r>
          </w:p>
        </w:tc>
        <w:tc>
          <w:tcPr>
            <w:tcW w:w="827"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рождения</w:t>
            </w:r>
          </w:p>
        </w:tc>
        <w:tc>
          <w:tcPr>
            <w:tcW w:w="3192" w:type="dxa"/>
            <w:gridSpan w:val="5"/>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Удостоверение личности</w:t>
            </w:r>
          </w:p>
        </w:tc>
        <w:tc>
          <w:tcPr>
            <w:tcW w:w="611"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налогоплательщика) физического лица</w:t>
            </w:r>
          </w:p>
        </w:tc>
        <w:tc>
          <w:tcPr>
            <w:tcW w:w="850"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СНИЛС (страховой номер индивидуального лицевого счета)</w:t>
            </w:r>
          </w:p>
        </w:tc>
        <w:tc>
          <w:tcPr>
            <w:tcW w:w="567"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работы, учебы</w:t>
            </w:r>
          </w:p>
        </w:tc>
        <w:tc>
          <w:tcPr>
            <w:tcW w:w="687"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Стаж работы</w:t>
            </w:r>
          </w:p>
        </w:tc>
        <w:tc>
          <w:tcPr>
            <w:tcW w:w="709" w:type="dxa"/>
            <w:vMerge w:val="restart"/>
            <w:vAlign w:val="center"/>
          </w:tcPr>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B92F24" w:rsidRDefault="00B92F24" w:rsidP="00B92F24">
            <w:pPr>
              <w:pStyle w:val="ConsPlusNormal"/>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налогоплательщика)  организации</w:t>
            </w:r>
          </w:p>
        </w:tc>
      </w:tr>
      <w:tr w:rsidR="00EA1E29" w:rsidTr="00B92F24">
        <w:trPr>
          <w:trHeight w:val="162"/>
        </w:trPr>
        <w:tc>
          <w:tcPr>
            <w:tcW w:w="437" w:type="dxa"/>
            <w:vMerge/>
            <w:vAlign w:val="center"/>
          </w:tcPr>
          <w:p w:rsidR="00EA1E29" w:rsidRDefault="00EA1E29">
            <w:pPr>
              <w:pStyle w:val="ConsPlusNormal"/>
              <w:jc w:val="center"/>
              <w:rPr>
                <w:rFonts w:ascii="Times New Roman" w:hAnsi="Times New Roman" w:cs="Times New Roman"/>
                <w:sz w:val="20"/>
              </w:rPr>
            </w:pPr>
          </w:p>
        </w:tc>
        <w:tc>
          <w:tcPr>
            <w:tcW w:w="743"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588"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708"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вид документа</w:t>
            </w:r>
          </w:p>
        </w:tc>
        <w:tc>
          <w:tcPr>
            <w:tcW w:w="656"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серия</w:t>
            </w:r>
          </w:p>
        </w:tc>
        <w:tc>
          <w:tcPr>
            <w:tcW w:w="707"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номер</w:t>
            </w:r>
          </w:p>
        </w:tc>
        <w:tc>
          <w:tcPr>
            <w:tcW w:w="525"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кем выдан</w:t>
            </w:r>
          </w:p>
        </w:tc>
        <w:tc>
          <w:tcPr>
            <w:tcW w:w="596"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дата выдачи</w:t>
            </w:r>
          </w:p>
        </w:tc>
        <w:tc>
          <w:tcPr>
            <w:tcW w:w="611" w:type="dxa"/>
            <w:vMerge/>
          </w:tcPr>
          <w:p w:rsidR="00EA1E29" w:rsidRDefault="00EA1E29">
            <w:pPr>
              <w:pStyle w:val="ConsPlusNormal"/>
              <w:jc w:val="center"/>
              <w:rPr>
                <w:rFonts w:ascii="Times New Roman" w:hAnsi="Times New Roman" w:cs="Times New Roman"/>
                <w:sz w:val="20"/>
              </w:rPr>
            </w:pPr>
          </w:p>
        </w:tc>
        <w:tc>
          <w:tcPr>
            <w:tcW w:w="850" w:type="dxa"/>
            <w:vMerge/>
          </w:tcPr>
          <w:p w:rsidR="00EA1E29" w:rsidRDefault="00EA1E29">
            <w:pPr>
              <w:pStyle w:val="ConsPlusNormal"/>
              <w:jc w:val="center"/>
              <w:rPr>
                <w:rFonts w:ascii="Times New Roman" w:hAnsi="Times New Roman" w:cs="Times New Roman"/>
                <w:sz w:val="20"/>
              </w:rPr>
            </w:pPr>
          </w:p>
        </w:tc>
        <w:tc>
          <w:tcPr>
            <w:tcW w:w="567" w:type="dxa"/>
            <w:vMerge/>
          </w:tcPr>
          <w:p w:rsidR="00EA1E29" w:rsidRDefault="00EA1E29">
            <w:pPr>
              <w:pStyle w:val="ConsPlusNormal"/>
              <w:jc w:val="center"/>
              <w:rPr>
                <w:rFonts w:ascii="Times New Roman" w:hAnsi="Times New Roman" w:cs="Times New Roman"/>
                <w:sz w:val="20"/>
              </w:rPr>
            </w:pPr>
          </w:p>
        </w:tc>
        <w:tc>
          <w:tcPr>
            <w:tcW w:w="687" w:type="dxa"/>
            <w:vMerge/>
          </w:tcPr>
          <w:p w:rsidR="00EA1E29" w:rsidRDefault="00EA1E29">
            <w:pPr>
              <w:pStyle w:val="ConsPlusNormal"/>
              <w:jc w:val="center"/>
              <w:rPr>
                <w:rFonts w:ascii="Times New Roman" w:hAnsi="Times New Roman" w:cs="Times New Roman"/>
                <w:sz w:val="20"/>
              </w:rPr>
            </w:pPr>
          </w:p>
        </w:tc>
        <w:tc>
          <w:tcPr>
            <w:tcW w:w="709" w:type="dxa"/>
            <w:vMerge/>
          </w:tcPr>
          <w:p w:rsidR="00EA1E29" w:rsidRDefault="00EA1E29">
            <w:pPr>
              <w:pStyle w:val="ConsPlusNormal"/>
              <w:jc w:val="center"/>
              <w:rPr>
                <w:rFonts w:ascii="Times New Roman" w:hAnsi="Times New Roman" w:cs="Times New Roman"/>
                <w:sz w:val="20"/>
              </w:rPr>
            </w:pPr>
          </w:p>
        </w:tc>
      </w:tr>
      <w:tr w:rsidR="00EA1E29" w:rsidTr="00B92F24">
        <w:trPr>
          <w:trHeight w:val="372"/>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1.</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611"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67" w:type="dxa"/>
          </w:tcPr>
          <w:p w:rsidR="00EA1E29" w:rsidRDefault="00EA1E29">
            <w:pPr>
              <w:widowControl w:val="0"/>
              <w:spacing w:after="0"/>
              <w:jc w:val="both"/>
              <w:rPr>
                <w:rFonts w:ascii="Times New Roman" w:hAnsi="Times New Roman"/>
                <w:color w:val="000000"/>
                <w:sz w:val="28"/>
                <w:szCs w:val="28"/>
              </w:rPr>
            </w:pPr>
          </w:p>
        </w:tc>
        <w:tc>
          <w:tcPr>
            <w:tcW w:w="687"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B92F24">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2.</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611"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67" w:type="dxa"/>
          </w:tcPr>
          <w:p w:rsidR="00EA1E29" w:rsidRDefault="00EA1E29">
            <w:pPr>
              <w:widowControl w:val="0"/>
              <w:spacing w:after="0"/>
              <w:jc w:val="both"/>
              <w:rPr>
                <w:rFonts w:ascii="Times New Roman" w:hAnsi="Times New Roman"/>
                <w:color w:val="000000"/>
                <w:sz w:val="28"/>
                <w:szCs w:val="28"/>
              </w:rPr>
            </w:pPr>
          </w:p>
        </w:tc>
        <w:tc>
          <w:tcPr>
            <w:tcW w:w="687"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B92F24">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611"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67" w:type="dxa"/>
          </w:tcPr>
          <w:p w:rsidR="00EA1E29" w:rsidRDefault="00EA1E29">
            <w:pPr>
              <w:widowControl w:val="0"/>
              <w:spacing w:after="0"/>
              <w:jc w:val="both"/>
              <w:rPr>
                <w:rFonts w:ascii="Times New Roman" w:hAnsi="Times New Roman"/>
                <w:color w:val="000000"/>
                <w:sz w:val="28"/>
                <w:szCs w:val="28"/>
              </w:rPr>
            </w:pPr>
          </w:p>
        </w:tc>
        <w:tc>
          <w:tcPr>
            <w:tcW w:w="687"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rsidTr="00B92F24">
        <w:trPr>
          <w:trHeight w:val="406"/>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4.</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611" w:type="dxa"/>
          </w:tcPr>
          <w:p w:rsidR="00EA1E29" w:rsidRDefault="00EA1E29">
            <w:pPr>
              <w:widowControl w:val="0"/>
              <w:spacing w:after="0"/>
              <w:jc w:val="both"/>
              <w:rPr>
                <w:rFonts w:ascii="Times New Roman" w:hAnsi="Times New Roman"/>
                <w:color w:val="000000"/>
                <w:sz w:val="28"/>
                <w:szCs w:val="28"/>
              </w:rPr>
            </w:pPr>
          </w:p>
        </w:tc>
        <w:tc>
          <w:tcPr>
            <w:tcW w:w="850" w:type="dxa"/>
          </w:tcPr>
          <w:p w:rsidR="00EA1E29" w:rsidRDefault="00EA1E29">
            <w:pPr>
              <w:widowControl w:val="0"/>
              <w:spacing w:after="0"/>
              <w:jc w:val="both"/>
              <w:rPr>
                <w:rFonts w:ascii="Times New Roman" w:hAnsi="Times New Roman"/>
                <w:color w:val="000000"/>
                <w:sz w:val="28"/>
                <w:szCs w:val="28"/>
              </w:rPr>
            </w:pPr>
          </w:p>
        </w:tc>
        <w:tc>
          <w:tcPr>
            <w:tcW w:w="567" w:type="dxa"/>
          </w:tcPr>
          <w:p w:rsidR="00EA1E29" w:rsidRDefault="00EA1E29">
            <w:pPr>
              <w:widowControl w:val="0"/>
              <w:spacing w:after="0"/>
              <w:jc w:val="both"/>
              <w:rPr>
                <w:rFonts w:ascii="Times New Roman" w:hAnsi="Times New Roman"/>
                <w:color w:val="000000"/>
                <w:sz w:val="28"/>
                <w:szCs w:val="28"/>
              </w:rPr>
            </w:pPr>
          </w:p>
        </w:tc>
        <w:tc>
          <w:tcPr>
            <w:tcW w:w="687"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bl>
    <w:p w:rsidR="00EA1E29" w:rsidRDefault="00EA1E29">
      <w:pPr>
        <w:spacing w:after="0" w:line="230" w:lineRule="auto"/>
        <w:ind w:firstLine="567"/>
        <w:jc w:val="both"/>
        <w:rPr>
          <w:rFonts w:ascii="Times New Roman" w:hAnsi="Times New Roman"/>
          <w:color w:val="000000"/>
          <w:sz w:val="28"/>
          <w:szCs w:val="28"/>
        </w:rPr>
      </w:pPr>
    </w:p>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 4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графой 9.1 следующего содержания: </w:t>
      </w:r>
    </w:p>
    <w:tbl>
      <w:tblPr>
        <w:tblW w:w="3690" w:type="dxa"/>
        <w:tblInd w:w="15" w:type="dxa"/>
        <w:tblLayout w:type="fixed"/>
        <w:tblCellMar>
          <w:left w:w="7" w:type="dxa"/>
          <w:right w:w="7" w:type="dxa"/>
        </w:tblCellMar>
        <w:tblLook w:val="04A0" w:firstRow="1" w:lastRow="0" w:firstColumn="1" w:lastColumn="0" w:noHBand="0" w:noVBand="1"/>
      </w:tblPr>
      <w:tblGrid>
        <w:gridCol w:w="3690"/>
      </w:tblGrid>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 СНИЛС </w:t>
            </w:r>
            <w:r w:rsidR="006922A4">
              <w:rPr>
                <w:rFonts w:ascii="Times New Roman" w:hAnsi="Times New Roman"/>
                <w:sz w:val="28"/>
                <w:szCs w:val="28"/>
              </w:rPr>
              <w:t>(</w:t>
            </w:r>
            <w:r w:rsidR="006922A4">
              <w:rPr>
                <w:rFonts w:ascii="Times New Roman" w:hAnsi="Times New Roman"/>
                <w:sz w:val="28"/>
                <w:szCs w:val="28"/>
                <w:shd w:val="clear" w:color="auto" w:fill="FFFFFF"/>
              </w:rPr>
              <w:t>страховой номер индивидуального лицевого счета</w:t>
            </w:r>
            <w:r w:rsidR="006922A4">
              <w:rPr>
                <w:rFonts w:ascii="Times New Roman" w:hAnsi="Times New Roman"/>
                <w:sz w:val="28"/>
                <w:szCs w:val="28"/>
              </w:rPr>
              <w:t>)</w:t>
            </w:r>
          </w:p>
        </w:tc>
      </w:tr>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5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пунктом 2.9.1 следующего содержания: </w:t>
      </w:r>
    </w:p>
    <w:p w:rsidR="00EA1E29" w:rsidRDefault="008F105A">
      <w:pPr>
        <w:spacing w:after="0" w:line="23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val="clear" w:color="auto" w:fill="FFFFFF"/>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rsidR="00EA1E29" w:rsidRDefault="00602282">
      <w:pPr>
        <w:pStyle w:val="ab"/>
        <w:spacing w:beforeAutospacing="0" w:after="0" w:afterAutospacing="0" w:line="180" w:lineRule="atLeast"/>
        <w:ind w:firstLine="709"/>
        <w:jc w:val="both"/>
        <w:rPr>
          <w:rFonts w:eastAsia="Calibri"/>
          <w:color w:val="000000"/>
          <w:sz w:val="28"/>
          <w:szCs w:val="28"/>
          <w:lang w:eastAsia="en-US"/>
        </w:rPr>
      </w:pPr>
      <w:hyperlink r:id="rId10">
        <w:r w:rsidR="008F105A">
          <w:rPr>
            <w:rFonts w:eastAsia="Calibri"/>
            <w:color w:val="000000"/>
            <w:sz w:val="28"/>
            <w:szCs w:val="28"/>
            <w:lang w:eastAsia="en-US"/>
          </w:rPr>
          <w:t>дополнить</w:t>
        </w:r>
      </w:hyperlink>
      <w:r w:rsidR="008F105A">
        <w:rPr>
          <w:rFonts w:eastAsia="Calibri"/>
          <w:color w:val="000000"/>
          <w:sz w:val="28"/>
          <w:szCs w:val="28"/>
          <w:lang w:eastAsia="en-US"/>
        </w:rPr>
        <w:t xml:space="preserve"> указанный Порядок Приложением № </w:t>
      </w:r>
      <w:hyperlink r:id="rId11">
        <w:r w:rsidR="008F105A">
          <w:rPr>
            <w:rFonts w:eastAsia="Calibri"/>
            <w:color w:val="000000"/>
            <w:sz w:val="28"/>
            <w:szCs w:val="28"/>
            <w:lang w:eastAsia="en-US"/>
          </w:rPr>
          <w:t>9</w:t>
        </w:r>
      </w:hyperlink>
      <w:r w:rsidR="008F105A">
        <w:rPr>
          <w:rFonts w:eastAsia="Calibri"/>
          <w:color w:val="000000"/>
          <w:sz w:val="28"/>
          <w:szCs w:val="28"/>
          <w:lang w:eastAsia="en-US"/>
        </w:rPr>
        <w:t xml:space="preserve"> (прилагается).</w:t>
      </w:r>
    </w:p>
    <w:p w:rsidR="00EA1E29" w:rsidRDefault="00EA1E29">
      <w:pPr>
        <w:pStyle w:val="ab"/>
        <w:spacing w:beforeAutospacing="0" w:after="0" w:afterAutospacing="0" w:line="180" w:lineRule="atLeast"/>
        <w:ind w:firstLine="540"/>
        <w:jc w:val="both"/>
        <w:rPr>
          <w:color w:val="000000"/>
          <w:sz w:val="28"/>
          <w:szCs w:val="28"/>
        </w:rPr>
      </w:pPr>
    </w:p>
    <w:p w:rsidR="00EA1E29" w:rsidRDefault="008F105A">
      <w:pPr>
        <w:pStyle w:val="aa"/>
        <w:numPr>
          <w:ilvl w:val="0"/>
          <w:numId w:val="2"/>
        </w:numPr>
        <w:spacing w:after="0" w:line="240" w:lineRule="auto"/>
        <w:ind w:left="0" w:firstLine="708"/>
        <w:jc w:val="both"/>
        <w:rPr>
          <w:rFonts w:ascii="Times New Roman" w:hAnsi="Times New Roman"/>
          <w:sz w:val="28"/>
          <w:szCs w:val="28"/>
        </w:rPr>
      </w:pPr>
      <w:r>
        <w:rPr>
          <w:rFonts w:ascii="Times New Roman" w:hAnsi="Times New Roman"/>
          <w:sz w:val="28"/>
          <w:szCs w:val="28"/>
        </w:rPr>
        <w:t>Внести в Порядок предоставления жилых помещений гражданам, осуществляющим трудовую деятельность в сельских населенных пунктах в Республике Татарстан, нуждающимся в улучшении жилищных условий в системе социальной ипотеки в Республике Татарстан, утвержденный постановлением Кабинета Министров Республики Татарстан от 07.03.2022 № 200 «Об утверждении Порядка предоставления жилых помещений гражданам, осуществляющим трудовую деятельность в сельских населенных пунктах в Республике Татарстан, нуждающимся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20.02.2023 № 167, от 04.04.2023 № 406, от 31.10.2023 № 1374), следующие изменения:</w:t>
      </w:r>
    </w:p>
    <w:p w:rsidR="00EA1E29" w:rsidRDefault="008F105A">
      <w:pPr>
        <w:spacing w:after="0" w:line="230" w:lineRule="auto"/>
        <w:ind w:firstLine="708"/>
        <w:jc w:val="both"/>
        <w:rPr>
          <w:rFonts w:ascii="Times New Roman" w:hAnsi="Times New Roman"/>
          <w:sz w:val="28"/>
          <w:szCs w:val="28"/>
        </w:rPr>
      </w:pPr>
      <w:r>
        <w:rPr>
          <w:rFonts w:ascii="Times New Roman" w:hAnsi="Times New Roman"/>
          <w:sz w:val="28"/>
          <w:szCs w:val="28"/>
        </w:rPr>
        <w:t>в пункте 31 слова «до 28,5 года» заменить словами «от 15 до 28,5 лет»;</w:t>
      </w:r>
    </w:p>
    <w:p w:rsidR="00EA1E29" w:rsidRDefault="006922A4">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пункт 12 </w:t>
      </w:r>
      <w:r w:rsidR="008F105A">
        <w:rPr>
          <w:rFonts w:ascii="Times New Roman" w:hAnsi="Times New Roman"/>
          <w:color w:val="000000"/>
          <w:sz w:val="28"/>
          <w:szCs w:val="28"/>
        </w:rPr>
        <w:t>приложени</w:t>
      </w:r>
      <w:r>
        <w:rPr>
          <w:rFonts w:ascii="Times New Roman" w:hAnsi="Times New Roman"/>
          <w:color w:val="000000"/>
          <w:sz w:val="28"/>
          <w:szCs w:val="28"/>
        </w:rPr>
        <w:t>я</w:t>
      </w:r>
      <w:r w:rsidR="008F105A">
        <w:rPr>
          <w:rFonts w:ascii="Times New Roman" w:hAnsi="Times New Roman"/>
          <w:color w:val="000000"/>
          <w:sz w:val="28"/>
          <w:szCs w:val="28"/>
        </w:rPr>
        <w:t xml:space="preserve"> № 2 </w:t>
      </w:r>
      <w:r w:rsidR="008F105A">
        <w:rPr>
          <w:rFonts w:ascii="Times New Roman" w:hAnsi="Times New Roman"/>
          <w:sz w:val="28"/>
          <w:szCs w:val="28"/>
        </w:rPr>
        <w:t>к у</w:t>
      </w:r>
      <w:r w:rsidR="008F105A">
        <w:rPr>
          <w:rFonts w:ascii="Times New Roman" w:hAnsi="Times New Roman"/>
          <w:color w:val="000000"/>
          <w:sz w:val="28"/>
          <w:szCs w:val="28"/>
        </w:rPr>
        <w:t>казанному Порядку изложить в следующей редакции:</w:t>
      </w:r>
    </w:p>
    <w:p w:rsidR="00EA1E29" w:rsidRDefault="008F105A">
      <w:pPr>
        <w:spacing w:after="0"/>
        <w:ind w:firstLine="708"/>
        <w:jc w:val="both"/>
        <w:rPr>
          <w:rFonts w:ascii="Times New Roman" w:hAnsi="Times New Roman"/>
          <w:color w:val="000000"/>
          <w:sz w:val="28"/>
          <w:szCs w:val="28"/>
        </w:rPr>
      </w:pPr>
      <w:r>
        <w:rPr>
          <w:rFonts w:ascii="Times New Roman" w:hAnsi="Times New Roman"/>
          <w:color w:val="000000"/>
          <w:sz w:val="28"/>
          <w:szCs w:val="28"/>
        </w:rPr>
        <w:t>« 12. Состав семьи _______ человек:</w:t>
      </w:r>
    </w:p>
    <w:p w:rsidR="00EA1E29" w:rsidRDefault="00EA1E29">
      <w:pPr>
        <w:spacing w:after="0"/>
        <w:ind w:firstLine="708"/>
        <w:jc w:val="both"/>
        <w:rPr>
          <w:rFonts w:ascii="Times New Roman" w:hAnsi="Times New Roman"/>
          <w:color w:val="000000"/>
          <w:sz w:val="28"/>
          <w:szCs w:val="28"/>
        </w:rPr>
      </w:pPr>
    </w:p>
    <w:tbl>
      <w:tblPr>
        <w:tblStyle w:val="ac"/>
        <w:tblW w:w="10038" w:type="dxa"/>
        <w:tblLayout w:type="fixed"/>
        <w:tblLook w:val="04A0" w:firstRow="1" w:lastRow="0" w:firstColumn="1" w:lastColumn="0" w:noHBand="0" w:noVBand="1"/>
      </w:tblPr>
      <w:tblGrid>
        <w:gridCol w:w="437"/>
        <w:gridCol w:w="743"/>
        <w:gridCol w:w="827"/>
        <w:gridCol w:w="588"/>
        <w:gridCol w:w="827"/>
        <w:gridCol w:w="708"/>
        <w:gridCol w:w="656"/>
        <w:gridCol w:w="707"/>
        <w:gridCol w:w="525"/>
        <w:gridCol w:w="596"/>
        <w:gridCol w:w="590"/>
        <w:gridCol w:w="842"/>
        <w:gridCol w:w="565"/>
        <w:gridCol w:w="718"/>
        <w:gridCol w:w="709"/>
      </w:tblGrid>
      <w:tr w:rsidR="006922A4">
        <w:trPr>
          <w:trHeight w:val="253"/>
        </w:trPr>
        <w:tc>
          <w:tcPr>
            <w:tcW w:w="437"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N п/п</w:t>
            </w:r>
          </w:p>
        </w:tc>
        <w:tc>
          <w:tcPr>
            <w:tcW w:w="743"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Ф.И.О. полностью </w:t>
            </w:r>
            <w:hyperlink w:anchor="Par662" w:tgtFrame="&lt;*&gt; Отчество указывается при наличии.">
              <w:r>
                <w:rPr>
                  <w:rFonts w:ascii="Times New Roman" w:hAnsi="Times New Roman" w:cs="Times New Roman"/>
                  <w:color w:val="0000FF"/>
                  <w:sz w:val="16"/>
                  <w:szCs w:val="16"/>
                </w:rPr>
                <w:t>&lt;*&gt;</w:t>
              </w:r>
            </w:hyperlink>
          </w:p>
        </w:tc>
        <w:tc>
          <w:tcPr>
            <w:tcW w:w="827"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Родственные отношения </w:t>
            </w:r>
            <w:hyperlink w:anchor="Par663"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Pr>
                  <w:rFonts w:ascii="Times New Roman" w:hAnsi="Times New Roman" w:cs="Times New Roman"/>
                  <w:color w:val="0000FF"/>
                  <w:sz w:val="16"/>
                  <w:szCs w:val="16"/>
                </w:rPr>
                <w:t>&lt;**&gt;</w:t>
              </w:r>
            </w:hyperlink>
          </w:p>
        </w:tc>
        <w:tc>
          <w:tcPr>
            <w:tcW w:w="588"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Дата рождения</w:t>
            </w:r>
          </w:p>
        </w:tc>
        <w:tc>
          <w:tcPr>
            <w:tcW w:w="827"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рождения</w:t>
            </w:r>
          </w:p>
        </w:tc>
        <w:tc>
          <w:tcPr>
            <w:tcW w:w="3192" w:type="dxa"/>
            <w:gridSpan w:val="5"/>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Удостоверение личности</w:t>
            </w:r>
          </w:p>
        </w:tc>
        <w:tc>
          <w:tcPr>
            <w:tcW w:w="590"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налогоплательщика) физического лица</w:t>
            </w:r>
          </w:p>
        </w:tc>
        <w:tc>
          <w:tcPr>
            <w:tcW w:w="842"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СНИЛС (страховой номер индивидуального лицевого счета)</w:t>
            </w:r>
          </w:p>
        </w:tc>
        <w:tc>
          <w:tcPr>
            <w:tcW w:w="565"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Место работы, учебы</w:t>
            </w:r>
          </w:p>
        </w:tc>
        <w:tc>
          <w:tcPr>
            <w:tcW w:w="718"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Стаж работы</w:t>
            </w:r>
          </w:p>
        </w:tc>
        <w:tc>
          <w:tcPr>
            <w:tcW w:w="709" w:type="dxa"/>
            <w:vMerge w:val="restart"/>
            <w:vAlign w:val="center"/>
          </w:tcPr>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ИНН</w:t>
            </w:r>
          </w:p>
          <w:p w:rsidR="006922A4" w:rsidRDefault="006922A4" w:rsidP="006922A4">
            <w:pPr>
              <w:pStyle w:val="ConsPlusNormal"/>
              <w:jc w:val="center"/>
              <w:rPr>
                <w:rFonts w:ascii="Times New Roman" w:hAnsi="Times New Roman" w:cs="Times New Roman"/>
                <w:sz w:val="16"/>
                <w:szCs w:val="16"/>
              </w:rPr>
            </w:pPr>
            <w:r>
              <w:rPr>
                <w:rFonts w:ascii="Times New Roman" w:hAnsi="Times New Roman" w:cs="Times New Roman"/>
                <w:sz w:val="16"/>
                <w:szCs w:val="16"/>
              </w:rPr>
              <w:t>(идентификационный номер налогоплательщика)  организации</w:t>
            </w:r>
          </w:p>
        </w:tc>
      </w:tr>
      <w:tr w:rsidR="00EA1E29">
        <w:trPr>
          <w:trHeight w:val="162"/>
        </w:trPr>
        <w:tc>
          <w:tcPr>
            <w:tcW w:w="437" w:type="dxa"/>
            <w:vMerge/>
            <w:vAlign w:val="center"/>
          </w:tcPr>
          <w:p w:rsidR="00EA1E29" w:rsidRDefault="00EA1E29">
            <w:pPr>
              <w:pStyle w:val="ConsPlusNormal"/>
              <w:jc w:val="center"/>
              <w:rPr>
                <w:rFonts w:ascii="Times New Roman" w:hAnsi="Times New Roman" w:cs="Times New Roman"/>
                <w:sz w:val="20"/>
              </w:rPr>
            </w:pPr>
          </w:p>
        </w:tc>
        <w:tc>
          <w:tcPr>
            <w:tcW w:w="743"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588" w:type="dxa"/>
            <w:vMerge/>
            <w:vAlign w:val="center"/>
          </w:tcPr>
          <w:p w:rsidR="00EA1E29" w:rsidRDefault="00EA1E29">
            <w:pPr>
              <w:pStyle w:val="ConsPlusNormal"/>
              <w:jc w:val="center"/>
              <w:rPr>
                <w:rFonts w:ascii="Times New Roman" w:hAnsi="Times New Roman" w:cs="Times New Roman"/>
                <w:sz w:val="20"/>
              </w:rPr>
            </w:pPr>
          </w:p>
        </w:tc>
        <w:tc>
          <w:tcPr>
            <w:tcW w:w="827" w:type="dxa"/>
            <w:vMerge/>
            <w:vAlign w:val="center"/>
          </w:tcPr>
          <w:p w:rsidR="00EA1E29" w:rsidRDefault="00EA1E29">
            <w:pPr>
              <w:pStyle w:val="ConsPlusNormal"/>
              <w:jc w:val="center"/>
              <w:rPr>
                <w:rFonts w:ascii="Times New Roman" w:hAnsi="Times New Roman" w:cs="Times New Roman"/>
                <w:sz w:val="20"/>
              </w:rPr>
            </w:pPr>
          </w:p>
        </w:tc>
        <w:tc>
          <w:tcPr>
            <w:tcW w:w="708"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вид документа</w:t>
            </w:r>
          </w:p>
        </w:tc>
        <w:tc>
          <w:tcPr>
            <w:tcW w:w="656"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серия</w:t>
            </w:r>
          </w:p>
        </w:tc>
        <w:tc>
          <w:tcPr>
            <w:tcW w:w="707"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номер</w:t>
            </w:r>
          </w:p>
        </w:tc>
        <w:tc>
          <w:tcPr>
            <w:tcW w:w="525"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кем выдан</w:t>
            </w:r>
          </w:p>
        </w:tc>
        <w:tc>
          <w:tcPr>
            <w:tcW w:w="596" w:type="dxa"/>
            <w:vAlign w:val="center"/>
          </w:tcPr>
          <w:p w:rsidR="00EA1E29" w:rsidRDefault="008F105A">
            <w:pPr>
              <w:pStyle w:val="ConsPlusNormal"/>
              <w:jc w:val="center"/>
              <w:rPr>
                <w:rFonts w:ascii="Times New Roman" w:hAnsi="Times New Roman" w:cs="Times New Roman"/>
                <w:sz w:val="16"/>
                <w:szCs w:val="16"/>
              </w:rPr>
            </w:pPr>
            <w:r>
              <w:rPr>
                <w:rFonts w:ascii="Times New Roman" w:hAnsi="Times New Roman" w:cs="Times New Roman"/>
                <w:sz w:val="16"/>
                <w:szCs w:val="16"/>
              </w:rPr>
              <w:t>дата выдачи</w:t>
            </w:r>
          </w:p>
        </w:tc>
        <w:tc>
          <w:tcPr>
            <w:tcW w:w="590" w:type="dxa"/>
            <w:vMerge/>
          </w:tcPr>
          <w:p w:rsidR="00EA1E29" w:rsidRDefault="00EA1E29">
            <w:pPr>
              <w:pStyle w:val="ConsPlusNormal"/>
              <w:jc w:val="center"/>
              <w:rPr>
                <w:rFonts w:ascii="Times New Roman" w:hAnsi="Times New Roman" w:cs="Times New Roman"/>
                <w:sz w:val="20"/>
              </w:rPr>
            </w:pPr>
          </w:p>
        </w:tc>
        <w:tc>
          <w:tcPr>
            <w:tcW w:w="842" w:type="dxa"/>
            <w:vMerge/>
          </w:tcPr>
          <w:p w:rsidR="00EA1E29" w:rsidRDefault="00EA1E29">
            <w:pPr>
              <w:pStyle w:val="ConsPlusNormal"/>
              <w:jc w:val="center"/>
              <w:rPr>
                <w:rFonts w:ascii="Times New Roman" w:hAnsi="Times New Roman" w:cs="Times New Roman"/>
                <w:sz w:val="20"/>
              </w:rPr>
            </w:pPr>
          </w:p>
        </w:tc>
        <w:tc>
          <w:tcPr>
            <w:tcW w:w="565" w:type="dxa"/>
            <w:vMerge/>
          </w:tcPr>
          <w:p w:rsidR="00EA1E29" w:rsidRDefault="00EA1E29">
            <w:pPr>
              <w:pStyle w:val="ConsPlusNormal"/>
              <w:jc w:val="center"/>
              <w:rPr>
                <w:rFonts w:ascii="Times New Roman" w:hAnsi="Times New Roman" w:cs="Times New Roman"/>
                <w:sz w:val="20"/>
              </w:rPr>
            </w:pPr>
          </w:p>
        </w:tc>
        <w:tc>
          <w:tcPr>
            <w:tcW w:w="718" w:type="dxa"/>
            <w:vMerge/>
          </w:tcPr>
          <w:p w:rsidR="00EA1E29" w:rsidRDefault="00EA1E29">
            <w:pPr>
              <w:pStyle w:val="ConsPlusNormal"/>
              <w:jc w:val="center"/>
              <w:rPr>
                <w:rFonts w:ascii="Times New Roman" w:hAnsi="Times New Roman" w:cs="Times New Roman"/>
                <w:sz w:val="20"/>
              </w:rPr>
            </w:pPr>
          </w:p>
        </w:tc>
        <w:tc>
          <w:tcPr>
            <w:tcW w:w="709" w:type="dxa"/>
            <w:vMerge/>
          </w:tcPr>
          <w:p w:rsidR="00EA1E29" w:rsidRDefault="00EA1E29">
            <w:pPr>
              <w:pStyle w:val="ConsPlusNormal"/>
              <w:jc w:val="center"/>
              <w:rPr>
                <w:rFonts w:ascii="Times New Roman" w:hAnsi="Times New Roman" w:cs="Times New Roman"/>
                <w:sz w:val="20"/>
              </w:rPr>
            </w:pPr>
          </w:p>
        </w:tc>
      </w:tr>
      <w:tr w:rsidR="00EA1E29">
        <w:trPr>
          <w:trHeight w:val="372"/>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1.</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590" w:type="dxa"/>
          </w:tcPr>
          <w:p w:rsidR="00EA1E29" w:rsidRDefault="00EA1E29">
            <w:pPr>
              <w:widowControl w:val="0"/>
              <w:spacing w:after="0"/>
              <w:jc w:val="both"/>
              <w:rPr>
                <w:rFonts w:ascii="Times New Roman" w:hAnsi="Times New Roman"/>
                <w:color w:val="000000"/>
                <w:sz w:val="28"/>
                <w:szCs w:val="28"/>
              </w:rPr>
            </w:pPr>
          </w:p>
        </w:tc>
        <w:tc>
          <w:tcPr>
            <w:tcW w:w="842" w:type="dxa"/>
          </w:tcPr>
          <w:p w:rsidR="00EA1E29" w:rsidRDefault="00EA1E29">
            <w:pPr>
              <w:widowControl w:val="0"/>
              <w:spacing w:after="0"/>
              <w:jc w:val="both"/>
              <w:rPr>
                <w:rFonts w:ascii="Times New Roman" w:hAnsi="Times New Roman"/>
                <w:color w:val="000000"/>
                <w:sz w:val="28"/>
                <w:szCs w:val="28"/>
              </w:rPr>
            </w:pPr>
          </w:p>
        </w:tc>
        <w:tc>
          <w:tcPr>
            <w:tcW w:w="565" w:type="dxa"/>
          </w:tcPr>
          <w:p w:rsidR="00EA1E29" w:rsidRDefault="00EA1E29">
            <w:pPr>
              <w:widowControl w:val="0"/>
              <w:spacing w:after="0"/>
              <w:jc w:val="both"/>
              <w:rPr>
                <w:rFonts w:ascii="Times New Roman" w:hAnsi="Times New Roman"/>
                <w:color w:val="000000"/>
                <w:sz w:val="28"/>
                <w:szCs w:val="28"/>
              </w:rPr>
            </w:pPr>
          </w:p>
        </w:tc>
        <w:tc>
          <w:tcPr>
            <w:tcW w:w="71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2.</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590" w:type="dxa"/>
          </w:tcPr>
          <w:p w:rsidR="00EA1E29" w:rsidRDefault="00EA1E29">
            <w:pPr>
              <w:widowControl w:val="0"/>
              <w:spacing w:after="0"/>
              <w:jc w:val="both"/>
              <w:rPr>
                <w:rFonts w:ascii="Times New Roman" w:hAnsi="Times New Roman"/>
                <w:color w:val="000000"/>
                <w:sz w:val="28"/>
                <w:szCs w:val="28"/>
              </w:rPr>
            </w:pPr>
          </w:p>
        </w:tc>
        <w:tc>
          <w:tcPr>
            <w:tcW w:w="842" w:type="dxa"/>
          </w:tcPr>
          <w:p w:rsidR="00EA1E29" w:rsidRDefault="00EA1E29">
            <w:pPr>
              <w:widowControl w:val="0"/>
              <w:spacing w:after="0"/>
              <w:jc w:val="both"/>
              <w:rPr>
                <w:rFonts w:ascii="Times New Roman" w:hAnsi="Times New Roman"/>
                <w:color w:val="000000"/>
                <w:sz w:val="28"/>
                <w:szCs w:val="28"/>
              </w:rPr>
            </w:pPr>
          </w:p>
        </w:tc>
        <w:tc>
          <w:tcPr>
            <w:tcW w:w="565" w:type="dxa"/>
          </w:tcPr>
          <w:p w:rsidR="00EA1E29" w:rsidRDefault="00EA1E29">
            <w:pPr>
              <w:widowControl w:val="0"/>
              <w:spacing w:after="0"/>
              <w:jc w:val="both"/>
              <w:rPr>
                <w:rFonts w:ascii="Times New Roman" w:hAnsi="Times New Roman"/>
                <w:color w:val="000000"/>
                <w:sz w:val="28"/>
                <w:szCs w:val="28"/>
              </w:rPr>
            </w:pPr>
          </w:p>
        </w:tc>
        <w:tc>
          <w:tcPr>
            <w:tcW w:w="71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trPr>
          <w:trHeight w:val="389"/>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590" w:type="dxa"/>
          </w:tcPr>
          <w:p w:rsidR="00EA1E29" w:rsidRDefault="00EA1E29">
            <w:pPr>
              <w:widowControl w:val="0"/>
              <w:spacing w:after="0"/>
              <w:jc w:val="both"/>
              <w:rPr>
                <w:rFonts w:ascii="Times New Roman" w:hAnsi="Times New Roman"/>
                <w:color w:val="000000"/>
                <w:sz w:val="28"/>
                <w:szCs w:val="28"/>
              </w:rPr>
            </w:pPr>
          </w:p>
        </w:tc>
        <w:tc>
          <w:tcPr>
            <w:tcW w:w="842" w:type="dxa"/>
          </w:tcPr>
          <w:p w:rsidR="00EA1E29" w:rsidRDefault="00EA1E29">
            <w:pPr>
              <w:widowControl w:val="0"/>
              <w:spacing w:after="0"/>
              <w:jc w:val="both"/>
              <w:rPr>
                <w:rFonts w:ascii="Times New Roman" w:hAnsi="Times New Roman"/>
                <w:color w:val="000000"/>
                <w:sz w:val="28"/>
                <w:szCs w:val="28"/>
              </w:rPr>
            </w:pPr>
          </w:p>
        </w:tc>
        <w:tc>
          <w:tcPr>
            <w:tcW w:w="565" w:type="dxa"/>
          </w:tcPr>
          <w:p w:rsidR="00EA1E29" w:rsidRDefault="00EA1E29">
            <w:pPr>
              <w:widowControl w:val="0"/>
              <w:spacing w:after="0"/>
              <w:jc w:val="both"/>
              <w:rPr>
                <w:rFonts w:ascii="Times New Roman" w:hAnsi="Times New Roman"/>
                <w:color w:val="000000"/>
                <w:sz w:val="28"/>
                <w:szCs w:val="28"/>
              </w:rPr>
            </w:pPr>
          </w:p>
        </w:tc>
        <w:tc>
          <w:tcPr>
            <w:tcW w:w="71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r w:rsidR="00EA1E29">
        <w:trPr>
          <w:trHeight w:val="406"/>
        </w:trPr>
        <w:tc>
          <w:tcPr>
            <w:tcW w:w="437" w:type="dxa"/>
          </w:tcPr>
          <w:p w:rsidR="00EA1E29" w:rsidRDefault="008F105A">
            <w:pPr>
              <w:widowControl w:val="0"/>
              <w:spacing w:after="0"/>
              <w:jc w:val="both"/>
              <w:rPr>
                <w:rFonts w:ascii="Times New Roman" w:hAnsi="Times New Roman"/>
                <w:color w:val="000000"/>
                <w:sz w:val="20"/>
                <w:szCs w:val="20"/>
              </w:rPr>
            </w:pPr>
            <w:r>
              <w:rPr>
                <w:rFonts w:ascii="Times New Roman" w:hAnsi="Times New Roman"/>
                <w:color w:val="000000"/>
                <w:sz w:val="20"/>
                <w:szCs w:val="20"/>
              </w:rPr>
              <w:t>4.</w:t>
            </w:r>
          </w:p>
        </w:tc>
        <w:tc>
          <w:tcPr>
            <w:tcW w:w="743"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588" w:type="dxa"/>
          </w:tcPr>
          <w:p w:rsidR="00EA1E29" w:rsidRDefault="00EA1E29">
            <w:pPr>
              <w:widowControl w:val="0"/>
              <w:spacing w:after="0"/>
              <w:jc w:val="both"/>
              <w:rPr>
                <w:rFonts w:ascii="Times New Roman" w:hAnsi="Times New Roman"/>
                <w:color w:val="000000"/>
                <w:sz w:val="28"/>
                <w:szCs w:val="28"/>
              </w:rPr>
            </w:pPr>
          </w:p>
        </w:tc>
        <w:tc>
          <w:tcPr>
            <w:tcW w:w="827" w:type="dxa"/>
          </w:tcPr>
          <w:p w:rsidR="00EA1E29" w:rsidRDefault="00EA1E29">
            <w:pPr>
              <w:widowControl w:val="0"/>
              <w:spacing w:after="0"/>
              <w:jc w:val="both"/>
              <w:rPr>
                <w:rFonts w:ascii="Times New Roman" w:hAnsi="Times New Roman"/>
                <w:color w:val="000000"/>
                <w:sz w:val="28"/>
                <w:szCs w:val="28"/>
              </w:rPr>
            </w:pPr>
          </w:p>
        </w:tc>
        <w:tc>
          <w:tcPr>
            <w:tcW w:w="708" w:type="dxa"/>
          </w:tcPr>
          <w:p w:rsidR="00EA1E29" w:rsidRDefault="00EA1E29">
            <w:pPr>
              <w:widowControl w:val="0"/>
              <w:spacing w:after="0"/>
              <w:jc w:val="both"/>
              <w:rPr>
                <w:rFonts w:ascii="Times New Roman" w:hAnsi="Times New Roman"/>
                <w:color w:val="000000"/>
                <w:sz w:val="28"/>
                <w:szCs w:val="28"/>
              </w:rPr>
            </w:pPr>
          </w:p>
        </w:tc>
        <w:tc>
          <w:tcPr>
            <w:tcW w:w="656" w:type="dxa"/>
          </w:tcPr>
          <w:p w:rsidR="00EA1E29" w:rsidRDefault="00EA1E29">
            <w:pPr>
              <w:widowControl w:val="0"/>
              <w:spacing w:after="0"/>
              <w:jc w:val="both"/>
              <w:rPr>
                <w:rFonts w:ascii="Times New Roman" w:hAnsi="Times New Roman"/>
                <w:color w:val="000000"/>
                <w:sz w:val="28"/>
                <w:szCs w:val="28"/>
              </w:rPr>
            </w:pPr>
          </w:p>
        </w:tc>
        <w:tc>
          <w:tcPr>
            <w:tcW w:w="707" w:type="dxa"/>
          </w:tcPr>
          <w:p w:rsidR="00EA1E29" w:rsidRDefault="00EA1E29">
            <w:pPr>
              <w:widowControl w:val="0"/>
              <w:spacing w:after="0"/>
              <w:jc w:val="both"/>
              <w:rPr>
                <w:rFonts w:ascii="Times New Roman" w:hAnsi="Times New Roman"/>
                <w:color w:val="000000"/>
                <w:sz w:val="28"/>
                <w:szCs w:val="28"/>
              </w:rPr>
            </w:pPr>
          </w:p>
        </w:tc>
        <w:tc>
          <w:tcPr>
            <w:tcW w:w="525" w:type="dxa"/>
          </w:tcPr>
          <w:p w:rsidR="00EA1E29" w:rsidRDefault="00EA1E29">
            <w:pPr>
              <w:widowControl w:val="0"/>
              <w:spacing w:after="0"/>
              <w:jc w:val="both"/>
              <w:rPr>
                <w:rFonts w:ascii="Times New Roman" w:hAnsi="Times New Roman"/>
                <w:color w:val="000000"/>
                <w:sz w:val="28"/>
                <w:szCs w:val="28"/>
              </w:rPr>
            </w:pPr>
          </w:p>
        </w:tc>
        <w:tc>
          <w:tcPr>
            <w:tcW w:w="596" w:type="dxa"/>
          </w:tcPr>
          <w:p w:rsidR="00EA1E29" w:rsidRDefault="00EA1E29">
            <w:pPr>
              <w:widowControl w:val="0"/>
              <w:spacing w:after="0"/>
              <w:jc w:val="both"/>
              <w:rPr>
                <w:rFonts w:ascii="Times New Roman" w:hAnsi="Times New Roman"/>
                <w:color w:val="000000"/>
                <w:sz w:val="28"/>
                <w:szCs w:val="28"/>
              </w:rPr>
            </w:pPr>
          </w:p>
        </w:tc>
        <w:tc>
          <w:tcPr>
            <w:tcW w:w="590" w:type="dxa"/>
          </w:tcPr>
          <w:p w:rsidR="00EA1E29" w:rsidRDefault="00EA1E29">
            <w:pPr>
              <w:widowControl w:val="0"/>
              <w:spacing w:after="0"/>
              <w:jc w:val="both"/>
              <w:rPr>
                <w:rFonts w:ascii="Times New Roman" w:hAnsi="Times New Roman"/>
                <w:color w:val="000000"/>
                <w:sz w:val="28"/>
                <w:szCs w:val="28"/>
              </w:rPr>
            </w:pPr>
          </w:p>
        </w:tc>
        <w:tc>
          <w:tcPr>
            <w:tcW w:w="842" w:type="dxa"/>
          </w:tcPr>
          <w:p w:rsidR="00EA1E29" w:rsidRDefault="00EA1E29">
            <w:pPr>
              <w:widowControl w:val="0"/>
              <w:spacing w:after="0"/>
              <w:jc w:val="both"/>
              <w:rPr>
                <w:rFonts w:ascii="Times New Roman" w:hAnsi="Times New Roman"/>
                <w:color w:val="000000"/>
                <w:sz w:val="28"/>
                <w:szCs w:val="28"/>
              </w:rPr>
            </w:pPr>
          </w:p>
        </w:tc>
        <w:tc>
          <w:tcPr>
            <w:tcW w:w="565" w:type="dxa"/>
          </w:tcPr>
          <w:p w:rsidR="00EA1E29" w:rsidRDefault="00EA1E29">
            <w:pPr>
              <w:widowControl w:val="0"/>
              <w:spacing w:after="0"/>
              <w:jc w:val="both"/>
              <w:rPr>
                <w:rFonts w:ascii="Times New Roman" w:hAnsi="Times New Roman"/>
                <w:color w:val="000000"/>
                <w:sz w:val="28"/>
                <w:szCs w:val="28"/>
              </w:rPr>
            </w:pPr>
          </w:p>
        </w:tc>
        <w:tc>
          <w:tcPr>
            <w:tcW w:w="718" w:type="dxa"/>
          </w:tcPr>
          <w:p w:rsidR="00EA1E29" w:rsidRDefault="00EA1E29">
            <w:pPr>
              <w:widowControl w:val="0"/>
              <w:spacing w:after="0"/>
              <w:jc w:val="both"/>
              <w:rPr>
                <w:rFonts w:ascii="Times New Roman" w:hAnsi="Times New Roman"/>
                <w:color w:val="000000"/>
                <w:sz w:val="28"/>
                <w:szCs w:val="28"/>
              </w:rPr>
            </w:pPr>
          </w:p>
        </w:tc>
        <w:tc>
          <w:tcPr>
            <w:tcW w:w="709" w:type="dxa"/>
          </w:tcPr>
          <w:p w:rsidR="00EA1E29" w:rsidRDefault="00EA1E29">
            <w:pPr>
              <w:widowControl w:val="0"/>
              <w:spacing w:after="0"/>
              <w:jc w:val="both"/>
              <w:rPr>
                <w:rFonts w:ascii="Times New Roman" w:hAnsi="Times New Roman"/>
                <w:color w:val="000000"/>
                <w:sz w:val="28"/>
                <w:szCs w:val="28"/>
              </w:rPr>
            </w:pPr>
          </w:p>
        </w:tc>
      </w:tr>
    </w:tbl>
    <w:p w:rsidR="00EA1E29" w:rsidRDefault="00EA1E29">
      <w:pPr>
        <w:spacing w:after="0" w:line="230" w:lineRule="auto"/>
        <w:ind w:firstLine="567"/>
        <w:jc w:val="both"/>
        <w:rPr>
          <w:rFonts w:ascii="Times New Roman" w:hAnsi="Times New Roman"/>
          <w:color w:val="000000"/>
          <w:sz w:val="28"/>
          <w:szCs w:val="28"/>
        </w:rPr>
      </w:pPr>
    </w:p>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приложение № 4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графой 9.1 следующего содержания: </w:t>
      </w:r>
    </w:p>
    <w:tbl>
      <w:tblPr>
        <w:tblW w:w="3690" w:type="dxa"/>
        <w:tblInd w:w="15" w:type="dxa"/>
        <w:tblLayout w:type="fixed"/>
        <w:tblCellMar>
          <w:left w:w="7" w:type="dxa"/>
          <w:right w:w="7" w:type="dxa"/>
        </w:tblCellMar>
        <w:tblLook w:val="04A0" w:firstRow="1" w:lastRow="0" w:firstColumn="1" w:lastColumn="0" w:noHBand="0" w:noVBand="1"/>
      </w:tblPr>
      <w:tblGrid>
        <w:gridCol w:w="3690"/>
      </w:tblGrid>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 СНИЛС </w:t>
            </w:r>
            <w:r w:rsidR="006922A4">
              <w:rPr>
                <w:rFonts w:ascii="Times New Roman" w:hAnsi="Times New Roman"/>
                <w:sz w:val="28"/>
                <w:szCs w:val="28"/>
              </w:rPr>
              <w:t>(</w:t>
            </w:r>
            <w:r w:rsidR="006922A4">
              <w:rPr>
                <w:rFonts w:ascii="Times New Roman" w:hAnsi="Times New Roman"/>
                <w:sz w:val="28"/>
                <w:szCs w:val="28"/>
                <w:shd w:val="clear" w:color="auto" w:fill="FFFFFF"/>
              </w:rPr>
              <w:t>страховой номер индивидуального лицевого счета</w:t>
            </w:r>
            <w:r w:rsidR="006922A4">
              <w:rPr>
                <w:rFonts w:ascii="Times New Roman" w:hAnsi="Times New Roman"/>
                <w:sz w:val="28"/>
                <w:szCs w:val="28"/>
              </w:rPr>
              <w:t>)</w:t>
            </w:r>
          </w:p>
        </w:tc>
      </w:tr>
      <w:tr w:rsidR="00EA1E29">
        <w:tc>
          <w:tcPr>
            <w:tcW w:w="3690" w:type="dxa"/>
            <w:tcBorders>
              <w:top w:val="single" w:sz="6" w:space="0" w:color="000000"/>
              <w:left w:val="single" w:sz="6" w:space="0" w:color="000000"/>
              <w:bottom w:val="single" w:sz="6" w:space="0" w:color="000000"/>
              <w:right w:val="single" w:sz="6" w:space="0" w:color="000000"/>
            </w:tcBorders>
          </w:tcPr>
          <w:p w:rsidR="00EA1E29" w:rsidRDefault="008F105A">
            <w:pPr>
              <w:widowControl w:val="0"/>
              <w:jc w:val="center"/>
              <w:rPr>
                <w:rFonts w:ascii="Times New Roman" w:hAnsi="Times New Roman"/>
                <w:color w:val="000000"/>
                <w:sz w:val="28"/>
                <w:szCs w:val="28"/>
              </w:rPr>
            </w:pPr>
            <w:r>
              <w:rPr>
                <w:rFonts w:ascii="Times New Roman" w:hAnsi="Times New Roman"/>
                <w:color w:val="000000"/>
                <w:sz w:val="28"/>
                <w:szCs w:val="28"/>
              </w:rPr>
              <w:t xml:space="preserve">9.1»; </w:t>
            </w:r>
          </w:p>
        </w:tc>
      </w:tr>
    </w:tbl>
    <w:p w:rsidR="00EA1E29" w:rsidRDefault="008F105A">
      <w:pPr>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приложение № 5 </w:t>
      </w:r>
      <w:r>
        <w:rPr>
          <w:rFonts w:ascii="Times New Roman" w:hAnsi="Times New Roman"/>
          <w:sz w:val="28"/>
          <w:szCs w:val="28"/>
        </w:rPr>
        <w:t>к указанному Порядку</w:t>
      </w:r>
      <w:r>
        <w:rPr>
          <w:rFonts w:ascii="Times New Roman" w:hAnsi="Times New Roman"/>
          <w:color w:val="000000"/>
          <w:sz w:val="28"/>
          <w:szCs w:val="28"/>
        </w:rPr>
        <w:t xml:space="preserve"> дополнить пунктом 2.9.1 следующего содержания: </w:t>
      </w:r>
    </w:p>
    <w:p w:rsidR="00EA1E29" w:rsidRDefault="008F105A">
      <w:pPr>
        <w:spacing w:after="20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«2.9.1. В разделе 9.1 указывается СНИЛС </w:t>
      </w:r>
      <w:r>
        <w:rPr>
          <w:rFonts w:ascii="Times New Roman" w:hAnsi="Times New Roman"/>
          <w:sz w:val="28"/>
          <w:szCs w:val="28"/>
        </w:rPr>
        <w:t>(</w:t>
      </w:r>
      <w:r>
        <w:rPr>
          <w:rFonts w:ascii="Times New Roman" w:hAnsi="Times New Roman"/>
          <w:sz w:val="28"/>
          <w:szCs w:val="28"/>
          <w:shd w:val="clear" w:color="auto" w:fill="FFFFFF"/>
        </w:rPr>
        <w:t>страховой номер индивидуального лицевого счета</w:t>
      </w:r>
      <w:r>
        <w:rPr>
          <w:rFonts w:ascii="Times New Roman" w:hAnsi="Times New Roman"/>
          <w:sz w:val="28"/>
          <w:szCs w:val="28"/>
        </w:rPr>
        <w:t>)</w:t>
      </w:r>
      <w:r>
        <w:rPr>
          <w:rFonts w:ascii="Times New Roman" w:hAnsi="Times New Roman"/>
          <w:color w:val="FF0000"/>
          <w:sz w:val="28"/>
          <w:szCs w:val="28"/>
        </w:rPr>
        <w:t xml:space="preserve"> </w:t>
      </w:r>
      <w:r>
        <w:rPr>
          <w:rFonts w:ascii="Times New Roman" w:hAnsi="Times New Roman"/>
          <w:color w:val="000000"/>
          <w:sz w:val="28"/>
          <w:szCs w:val="28"/>
        </w:rPr>
        <w:t>каждого члена семьи.».</w:t>
      </w:r>
    </w:p>
    <w:p w:rsidR="00EA1E29" w:rsidRDefault="00EA1E29">
      <w:pPr>
        <w:spacing w:after="200" w:line="240" w:lineRule="auto"/>
        <w:jc w:val="both"/>
        <w:rPr>
          <w:rFonts w:ascii="Times New Roman" w:hAnsi="Times New Roman"/>
          <w:color w:val="000000"/>
          <w:sz w:val="28"/>
          <w:szCs w:val="28"/>
        </w:rPr>
      </w:pPr>
    </w:p>
    <w:p w:rsidR="00EA1E29" w:rsidRDefault="008F105A">
      <w:pPr>
        <w:pStyle w:val="Default"/>
        <w:rPr>
          <w:sz w:val="28"/>
          <w:szCs w:val="28"/>
        </w:rPr>
      </w:pPr>
      <w:r>
        <w:rPr>
          <w:sz w:val="28"/>
          <w:szCs w:val="28"/>
        </w:rPr>
        <w:t xml:space="preserve">Премьер-министр </w:t>
      </w:r>
    </w:p>
    <w:p w:rsidR="00EA1E29" w:rsidRDefault="008F105A">
      <w:pPr>
        <w:rPr>
          <w:rFonts w:ascii="Times New Roman" w:hAnsi="Times New Roman"/>
          <w:sz w:val="28"/>
          <w:szCs w:val="28"/>
        </w:rPr>
      </w:pPr>
      <w:r>
        <w:rPr>
          <w:rFonts w:ascii="Times New Roman" w:hAnsi="Times New Roman"/>
          <w:sz w:val="28"/>
          <w:szCs w:val="28"/>
        </w:rPr>
        <w:t xml:space="preserve">Республики Татарстан                                                                              </w:t>
      </w:r>
      <w:proofErr w:type="spellStart"/>
      <w:r>
        <w:rPr>
          <w:rFonts w:ascii="Times New Roman" w:hAnsi="Times New Roman"/>
          <w:sz w:val="28"/>
          <w:szCs w:val="28"/>
        </w:rPr>
        <w:t>А.В.Песошин</w:t>
      </w:r>
      <w:proofErr w:type="spellEnd"/>
      <w:r>
        <w:br w:type="page"/>
      </w:r>
    </w:p>
    <w:p w:rsidR="00EA1E29" w:rsidRDefault="008F105A">
      <w:pPr>
        <w:spacing w:after="0"/>
        <w:rPr>
          <w:rFonts w:ascii="Times New Roman" w:hAnsi="Times New Roman"/>
        </w:rPr>
      </w:pPr>
      <w:r>
        <w:rPr>
          <w:rFonts w:ascii="Times New Roman" w:hAnsi="Times New Roman"/>
        </w:rPr>
        <w:lastRenderedPageBreak/>
        <w:t xml:space="preserve">                                                                                                                           Приложение № 1</w:t>
      </w:r>
    </w:p>
    <w:p w:rsidR="00EA1E29" w:rsidRDefault="008F105A">
      <w:pPr>
        <w:spacing w:after="0"/>
        <w:jc w:val="right"/>
        <w:rPr>
          <w:rFonts w:ascii="Times New Roman" w:hAnsi="Times New Roman"/>
        </w:rPr>
      </w:pPr>
      <w:r>
        <w:rPr>
          <w:rFonts w:ascii="Times New Roman" w:hAnsi="Times New Roman"/>
        </w:rPr>
        <w:t>к Порядку определения условий</w:t>
      </w:r>
    </w:p>
    <w:p w:rsidR="00EA1E29" w:rsidRDefault="008F105A">
      <w:pPr>
        <w:spacing w:after="0"/>
        <w:jc w:val="center"/>
        <w:rPr>
          <w:rFonts w:ascii="Times New Roman" w:hAnsi="Times New Roman"/>
        </w:rPr>
      </w:pPr>
      <w:r>
        <w:rPr>
          <w:rFonts w:ascii="Times New Roman" w:hAnsi="Times New Roman"/>
        </w:rPr>
        <w:t xml:space="preserve">                                                                                                                      и сроков рассрочки платежей</w:t>
      </w:r>
    </w:p>
    <w:p w:rsidR="00EA1E29" w:rsidRDefault="008F105A">
      <w:pPr>
        <w:spacing w:after="0"/>
        <w:ind w:left="5664" w:firstLine="708"/>
        <w:rPr>
          <w:rFonts w:ascii="Times New Roman" w:hAnsi="Times New Roman"/>
        </w:rPr>
      </w:pPr>
      <w:r>
        <w:rPr>
          <w:rFonts w:ascii="Times New Roman" w:hAnsi="Times New Roman"/>
        </w:rPr>
        <w:t xml:space="preserve">       граждан для приобретения</w:t>
      </w:r>
    </w:p>
    <w:p w:rsidR="00EA1E29" w:rsidRDefault="008F105A">
      <w:pPr>
        <w:spacing w:after="0"/>
        <w:jc w:val="center"/>
        <w:rPr>
          <w:rFonts w:ascii="Times New Roman" w:hAnsi="Times New Roman"/>
        </w:rPr>
      </w:pPr>
      <w:r>
        <w:rPr>
          <w:rFonts w:ascii="Times New Roman" w:hAnsi="Times New Roman"/>
        </w:rPr>
        <w:t xml:space="preserve">                                                                                                                       жилья по социальной ипотеке</w:t>
      </w:r>
    </w:p>
    <w:p w:rsidR="00EA1E29" w:rsidRDefault="008F105A">
      <w:pPr>
        <w:spacing w:after="0"/>
        <w:jc w:val="center"/>
        <w:rPr>
          <w:rFonts w:ascii="Times New Roman" w:hAnsi="Times New Roman"/>
          <w:highlight w:val="yellow"/>
        </w:rPr>
      </w:pPr>
      <w:r>
        <w:rPr>
          <w:rFonts w:ascii="Times New Roman" w:hAnsi="Times New Roman"/>
        </w:rPr>
        <w:t xml:space="preserve">                                                                                   </w:t>
      </w:r>
      <w:r>
        <w:rPr>
          <w:rFonts w:ascii="Times New Roman" w:hAnsi="Times New Roman"/>
          <w:shd w:val="clear" w:color="auto" w:fill="FFFFFF"/>
        </w:rPr>
        <w:t xml:space="preserve">                                (в редакции постановления</w:t>
      </w:r>
    </w:p>
    <w:p w:rsidR="00EA1E29" w:rsidRDefault="008F105A">
      <w:pPr>
        <w:spacing w:after="0"/>
        <w:jc w:val="center"/>
        <w:rPr>
          <w:shd w:val="clear" w:color="auto" w:fill="FFFFFF"/>
        </w:rPr>
      </w:pPr>
      <w:r>
        <w:rPr>
          <w:rFonts w:ascii="Times New Roman" w:hAnsi="Times New Roman"/>
          <w:shd w:val="clear" w:color="auto" w:fill="FFFFFF"/>
        </w:rPr>
        <w:t xml:space="preserve">                                                                                                          Кабинета Министров </w:t>
      </w:r>
    </w:p>
    <w:p w:rsidR="00EA1E29" w:rsidRDefault="008F105A">
      <w:pPr>
        <w:spacing w:after="0"/>
        <w:jc w:val="center"/>
        <w:rPr>
          <w:shd w:val="clear" w:color="auto" w:fill="FFFFFF"/>
        </w:rPr>
      </w:pPr>
      <w:r>
        <w:rPr>
          <w:rFonts w:ascii="Times New Roman" w:hAnsi="Times New Roman"/>
          <w:shd w:val="clear" w:color="auto" w:fill="FFFFFF"/>
        </w:rPr>
        <w:t xml:space="preserve">                                                                                                           Республики Татарстан</w:t>
      </w:r>
    </w:p>
    <w:p w:rsidR="00EA1E29" w:rsidRDefault="008F105A">
      <w:pPr>
        <w:spacing w:after="0"/>
        <w:jc w:val="center"/>
        <w:rPr>
          <w:shd w:val="clear" w:color="auto" w:fill="FFFFFF"/>
        </w:rPr>
      </w:pPr>
      <w:r>
        <w:rPr>
          <w:rFonts w:ascii="Times New Roman" w:hAnsi="Times New Roman"/>
          <w:shd w:val="clear" w:color="auto" w:fill="FFFFFF"/>
        </w:rPr>
        <w:t xml:space="preserve">                                                                                                            от __________№______)</w:t>
      </w:r>
    </w:p>
    <w:p w:rsidR="00EA1E29" w:rsidRDefault="00EA1E29">
      <w:pPr>
        <w:spacing w:after="0"/>
        <w:jc w:val="right"/>
        <w:rPr>
          <w:rFonts w:ascii="Times New Roman" w:hAnsi="Times New Roman"/>
          <w:shd w:val="clear" w:color="auto" w:fill="FFFFFF"/>
        </w:rPr>
      </w:pPr>
    </w:p>
    <w:p w:rsidR="00EA1E29" w:rsidRDefault="008F105A">
      <w:pPr>
        <w:spacing w:after="0"/>
        <w:jc w:val="center"/>
        <w:rPr>
          <w:rFonts w:ascii="Times New Roman" w:hAnsi="Times New Roman"/>
        </w:rPr>
      </w:pPr>
      <w:r>
        <w:rPr>
          <w:rFonts w:ascii="Times New Roman" w:hAnsi="Times New Roman"/>
        </w:rPr>
        <w:t>ОПРЕДЕЛЕНИЕ ДЛИТЕЛЬНОСТИ РАССРОЧКИ ПЛАТЕЖЕЙ</w:t>
      </w:r>
    </w:p>
    <w:p w:rsidR="00EA1E29" w:rsidRDefault="00EA1E29">
      <w:pPr>
        <w:spacing w:after="0"/>
        <w:jc w:val="center"/>
        <w:rPr>
          <w:rFonts w:ascii="Times New Roman" w:hAnsi="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621"/>
        <w:gridCol w:w="2128"/>
        <w:gridCol w:w="1843"/>
        <w:gridCol w:w="1274"/>
        <w:gridCol w:w="1276"/>
        <w:gridCol w:w="1276"/>
      </w:tblGrid>
      <w:tr w:rsidR="00EA1E29">
        <w:tc>
          <w:tcPr>
            <w:tcW w:w="1620" w:type="dxa"/>
            <w:vMerge w:val="restart"/>
            <w:tcBorders>
              <w:top w:val="single" w:sz="4" w:space="0" w:color="000000"/>
              <w:left w:val="single" w:sz="4" w:space="0" w:color="000000"/>
              <w:bottom w:val="single" w:sz="4" w:space="0" w:color="000000"/>
              <w:right w:val="single" w:sz="4" w:space="0" w:color="000000"/>
            </w:tcBorders>
          </w:tcPr>
          <w:p w:rsidR="00EA1E29" w:rsidRDefault="002D78D2">
            <w:pPr>
              <w:pStyle w:val="ConsPlusNormal"/>
              <w:jc w:val="center"/>
              <w:rPr>
                <w:rFonts w:ascii="Times New Roman" w:hAnsi="Times New Roman" w:cs="Times New Roman"/>
              </w:rPr>
            </w:pPr>
            <w:r>
              <w:rPr>
                <w:rFonts w:ascii="Times New Roman" w:hAnsi="Times New Roman" w:cs="Times New Roman"/>
              </w:rPr>
              <w:t>Размер первоначального взноса (</w:t>
            </w:r>
            <w:r>
              <w:rPr>
                <w:rFonts w:ascii="Times New Roman" w:hAnsi="Times New Roman" w:cs="Times New Roman"/>
                <w:sz w:val="24"/>
                <w:szCs w:val="24"/>
              </w:rPr>
              <w:t>проценты</w:t>
            </w:r>
            <w:r w:rsidR="008F105A">
              <w:rPr>
                <w:rFonts w:ascii="Times New Roman" w:hAnsi="Times New Roman" w:cs="Times New Roman"/>
              </w:rPr>
              <w:t xml:space="preserve"> от стоимости жилого помещения)</w:t>
            </w:r>
          </w:p>
        </w:tc>
        <w:tc>
          <w:tcPr>
            <w:tcW w:w="2128" w:type="dxa"/>
            <w:vMerge w:val="restart"/>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Категория квот</w:t>
            </w:r>
          </w:p>
        </w:tc>
        <w:tc>
          <w:tcPr>
            <w:tcW w:w="1843" w:type="dxa"/>
            <w:vMerge w:val="restart"/>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Форма выбора квартир</w:t>
            </w:r>
          </w:p>
        </w:tc>
        <w:tc>
          <w:tcPr>
            <w:tcW w:w="3826" w:type="dxa"/>
            <w:gridSpan w:val="3"/>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Среднемесячный доход семьи в расчете на одного гражданина</w:t>
            </w:r>
          </w:p>
        </w:tc>
      </w:tr>
      <w:tr w:rsidR="00EA1E29">
        <w:tc>
          <w:tcPr>
            <w:tcW w:w="1620" w:type="dxa"/>
            <w:vMerge/>
            <w:tcBorders>
              <w:top w:val="single" w:sz="4" w:space="0" w:color="000000"/>
              <w:left w:val="single" w:sz="4" w:space="0" w:color="000000"/>
              <w:bottom w:val="single" w:sz="4" w:space="0" w:color="000000"/>
              <w:right w:val="single" w:sz="4" w:space="0" w:color="000000"/>
            </w:tcBorders>
          </w:tcPr>
          <w:p w:rsidR="00EA1E29" w:rsidRDefault="00EA1E29">
            <w:pPr>
              <w:widowControl w:val="0"/>
              <w:rPr>
                <w:rFonts w:ascii="Times New Roman" w:hAnsi="Times New Roman"/>
              </w:rPr>
            </w:pPr>
          </w:p>
        </w:tc>
        <w:tc>
          <w:tcPr>
            <w:tcW w:w="2128" w:type="dxa"/>
            <w:vMerge/>
            <w:tcBorders>
              <w:top w:val="single" w:sz="4" w:space="0" w:color="000000"/>
              <w:left w:val="single" w:sz="4" w:space="0" w:color="000000"/>
              <w:bottom w:val="single" w:sz="4" w:space="0" w:color="000000"/>
              <w:right w:val="single" w:sz="4" w:space="0" w:color="000000"/>
            </w:tcBorders>
          </w:tcPr>
          <w:p w:rsidR="00EA1E29" w:rsidRDefault="00EA1E29">
            <w:pPr>
              <w:widowControl w:val="0"/>
              <w:rPr>
                <w:rFonts w:ascii="Times New Roman" w:hAnsi="Times New Roman"/>
              </w:rPr>
            </w:pPr>
          </w:p>
        </w:tc>
        <w:tc>
          <w:tcPr>
            <w:tcW w:w="1843" w:type="dxa"/>
            <w:vMerge/>
            <w:tcBorders>
              <w:top w:val="single" w:sz="4" w:space="0" w:color="000000"/>
              <w:left w:val="single" w:sz="4" w:space="0" w:color="000000"/>
              <w:bottom w:val="single" w:sz="4" w:space="0" w:color="000000"/>
              <w:right w:val="single" w:sz="4" w:space="0" w:color="000000"/>
            </w:tcBorders>
          </w:tcPr>
          <w:p w:rsidR="00EA1E29" w:rsidRDefault="00EA1E29">
            <w:pPr>
              <w:widowControl w:val="0"/>
              <w:rPr>
                <w:rFonts w:ascii="Times New Roman" w:hAnsi="Times New Roman"/>
              </w:rPr>
            </w:pPr>
          </w:p>
        </w:tc>
        <w:tc>
          <w:tcPr>
            <w:tcW w:w="1274"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менее МПБ</w:t>
            </w:r>
          </w:p>
          <w:p w:rsidR="00EA1E29" w:rsidRDefault="00EA1E29">
            <w:pPr>
              <w:pStyle w:val="ConsPlusNormal"/>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 xml:space="preserve">от МПБ до 0,5 </w:t>
            </w:r>
            <w:hyperlink w:anchor="P286">
              <w:r>
                <w:rPr>
                  <w:rFonts w:ascii="Times New Roman" w:hAnsi="Times New Roman" w:cs="Times New Roman"/>
                </w:rPr>
                <w:t>&lt;1&gt;</w:t>
              </w:r>
            </w:hyperlink>
            <w:r>
              <w:rPr>
                <w:rFonts w:ascii="Times New Roman" w:hAnsi="Times New Roman" w:cs="Times New Roman"/>
              </w:rPr>
              <w:t xml:space="preserve"> РПБ</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 xml:space="preserve">от 0,5 </w:t>
            </w:r>
            <w:hyperlink w:anchor="P286">
              <w:r>
                <w:rPr>
                  <w:rFonts w:ascii="Times New Roman" w:hAnsi="Times New Roman" w:cs="Times New Roman"/>
                </w:rPr>
                <w:t>&lt;2&gt;</w:t>
              </w:r>
            </w:hyperlink>
            <w:r>
              <w:rPr>
                <w:rFonts w:ascii="Times New Roman" w:hAnsi="Times New Roman" w:cs="Times New Roman"/>
              </w:rPr>
              <w:t xml:space="preserve"> </w:t>
            </w:r>
          </w:p>
          <w:p w:rsidR="00EA1E29" w:rsidRDefault="008F105A">
            <w:pPr>
              <w:pStyle w:val="ConsPlusNormal"/>
              <w:jc w:val="center"/>
              <w:rPr>
                <w:rFonts w:ascii="Times New Roman" w:hAnsi="Times New Roman" w:cs="Times New Roman"/>
              </w:rPr>
            </w:pPr>
            <w:r>
              <w:rPr>
                <w:rFonts w:ascii="Times New Roman" w:hAnsi="Times New Roman" w:cs="Times New Roman"/>
              </w:rPr>
              <w:t xml:space="preserve"> РПБ до свыше РПБ</w:t>
            </w:r>
          </w:p>
          <w:p w:rsidR="00EA1E29" w:rsidRDefault="00EA1E29">
            <w:pPr>
              <w:pStyle w:val="ConsPlusNormal"/>
              <w:jc w:val="center"/>
              <w:rPr>
                <w:rFonts w:ascii="Times New Roman" w:hAnsi="Times New Roman" w:cs="Times New Roman"/>
              </w:rPr>
            </w:pPr>
          </w:p>
        </w:tc>
      </w:tr>
      <w:tr w:rsidR="002D78D2">
        <w:tc>
          <w:tcPr>
            <w:tcW w:w="1620"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1</w:t>
            </w:r>
          </w:p>
        </w:tc>
        <w:tc>
          <w:tcPr>
            <w:tcW w:w="2128"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2</w:t>
            </w:r>
          </w:p>
        </w:tc>
        <w:tc>
          <w:tcPr>
            <w:tcW w:w="1843"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3</w:t>
            </w:r>
          </w:p>
        </w:tc>
        <w:tc>
          <w:tcPr>
            <w:tcW w:w="1274"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4</w:t>
            </w:r>
          </w:p>
        </w:tc>
        <w:tc>
          <w:tcPr>
            <w:tcW w:w="1276"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tcPr>
          <w:p w:rsidR="002D78D2" w:rsidRDefault="002D78D2">
            <w:pPr>
              <w:pStyle w:val="ConsPlusNormal"/>
              <w:jc w:val="center"/>
              <w:rPr>
                <w:rFonts w:ascii="Times New Roman" w:hAnsi="Times New Roman" w:cs="Times New Roman"/>
              </w:rPr>
            </w:pPr>
            <w:r>
              <w:rPr>
                <w:rFonts w:ascii="Times New Roman" w:hAnsi="Times New Roman" w:cs="Times New Roman"/>
              </w:rPr>
              <w:t>6</w:t>
            </w:r>
          </w:p>
        </w:tc>
      </w:tr>
      <w:tr w:rsidR="00EA1E29">
        <w:tc>
          <w:tcPr>
            <w:tcW w:w="1620" w:type="dxa"/>
            <w:tcBorders>
              <w:top w:val="single" w:sz="4" w:space="0" w:color="000000"/>
              <w:left w:val="single" w:sz="4" w:space="0" w:color="000000"/>
              <w:bottom w:val="single" w:sz="4" w:space="0" w:color="000000"/>
              <w:right w:val="single" w:sz="4" w:space="0" w:color="000000"/>
            </w:tcBorders>
          </w:tcPr>
          <w:p w:rsidR="00EA1E29" w:rsidRDefault="0008185D">
            <w:pPr>
              <w:pStyle w:val="ConsPlusNormal"/>
              <w:jc w:val="center"/>
              <w:rPr>
                <w:rFonts w:ascii="Times New Roman" w:hAnsi="Times New Roman" w:cs="Times New Roman"/>
              </w:rPr>
            </w:pPr>
            <w:r>
              <w:rPr>
                <w:rFonts w:ascii="Times New Roman" w:hAnsi="Times New Roman" w:cs="Times New Roman"/>
              </w:rPr>
              <w:t>не менее</w:t>
            </w:r>
          </w:p>
          <w:p w:rsidR="00EA1E29" w:rsidRDefault="008F105A">
            <w:pPr>
              <w:pStyle w:val="ConsPlusNormal"/>
              <w:jc w:val="center"/>
              <w:rPr>
                <w:rFonts w:ascii="Times New Roman" w:hAnsi="Times New Roman" w:cs="Times New Roman"/>
              </w:rPr>
            </w:pPr>
            <w:r>
              <w:rPr>
                <w:rFonts w:ascii="Times New Roman" w:hAnsi="Times New Roman" w:cs="Times New Roman"/>
              </w:rPr>
              <w:t>1000 рублей</w:t>
            </w:r>
          </w:p>
        </w:tc>
        <w:tc>
          <w:tcPr>
            <w:tcW w:w="2128"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граждане, нуждающиеся в неотложной поддержке</w:t>
            </w:r>
          </w:p>
        </w:tc>
        <w:tc>
          <w:tcPr>
            <w:tcW w:w="1843"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конкурс по данной категории в пределах квоты</w:t>
            </w:r>
          </w:p>
        </w:tc>
        <w:tc>
          <w:tcPr>
            <w:tcW w:w="1274"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16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15 лет</w:t>
            </w:r>
          </w:p>
        </w:tc>
      </w:tr>
      <w:tr w:rsidR="00EA1E29">
        <w:tc>
          <w:tcPr>
            <w:tcW w:w="1620" w:type="dxa"/>
            <w:tcBorders>
              <w:top w:val="single" w:sz="4" w:space="0" w:color="000000"/>
              <w:left w:val="single" w:sz="4" w:space="0" w:color="000000"/>
              <w:bottom w:val="single" w:sz="4" w:space="0" w:color="000000"/>
              <w:right w:val="single" w:sz="4" w:space="0" w:color="000000"/>
            </w:tcBorders>
          </w:tcPr>
          <w:p w:rsidR="00EA1E29" w:rsidRDefault="002D78D2">
            <w:pPr>
              <w:pStyle w:val="ConsPlusNormal"/>
              <w:jc w:val="center"/>
              <w:rPr>
                <w:rFonts w:ascii="Times New Roman" w:hAnsi="Times New Roman" w:cs="Times New Roman"/>
              </w:rPr>
            </w:pPr>
            <w:r>
              <w:rPr>
                <w:rFonts w:ascii="Times New Roman" w:hAnsi="Times New Roman" w:cs="Times New Roman"/>
              </w:rPr>
              <w:t xml:space="preserve">10 </w:t>
            </w:r>
            <w:r w:rsidRPr="00A86C05">
              <w:rPr>
                <w:rFonts w:ascii="Times New Roman" w:hAnsi="Times New Roman" w:cs="Times New Roman"/>
                <w:sz w:val="24"/>
                <w:szCs w:val="24"/>
              </w:rPr>
              <w:t>процентов</w:t>
            </w:r>
          </w:p>
        </w:tc>
        <w:tc>
          <w:tcPr>
            <w:tcW w:w="2128"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 xml:space="preserve">конкурс в </w:t>
            </w:r>
            <w:r w:rsidR="002D78D2">
              <w:rPr>
                <w:rFonts w:ascii="Times New Roman" w:hAnsi="Times New Roman" w:cs="Times New Roman"/>
              </w:rPr>
              <w:t xml:space="preserve">пределах квоты организаций и 50 </w:t>
            </w:r>
            <w:r w:rsidR="002D78D2" w:rsidRPr="00A86C05">
              <w:rPr>
                <w:rFonts w:ascii="Times New Roman" w:hAnsi="Times New Roman" w:cs="Times New Roman"/>
                <w:sz w:val="24"/>
                <w:szCs w:val="24"/>
              </w:rPr>
              <w:t>процентов</w:t>
            </w:r>
            <w:r>
              <w:rPr>
                <w:rFonts w:ascii="Times New Roman" w:hAnsi="Times New Roman" w:cs="Times New Roman"/>
              </w:rPr>
              <w:t xml:space="preserve"> квоты для бюджетников</w:t>
            </w:r>
          </w:p>
        </w:tc>
        <w:tc>
          <w:tcPr>
            <w:tcW w:w="1274"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16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15 лет</w:t>
            </w:r>
          </w:p>
        </w:tc>
      </w:tr>
      <w:tr w:rsidR="00EA1E29">
        <w:tc>
          <w:tcPr>
            <w:tcW w:w="1620" w:type="dxa"/>
            <w:tcBorders>
              <w:top w:val="single" w:sz="4" w:space="0" w:color="000000"/>
              <w:left w:val="single" w:sz="4" w:space="0" w:color="000000"/>
              <w:bottom w:val="single" w:sz="4" w:space="0" w:color="000000"/>
              <w:right w:val="single" w:sz="4" w:space="0" w:color="000000"/>
            </w:tcBorders>
          </w:tcPr>
          <w:p w:rsidR="00EA1E29" w:rsidRDefault="002D78D2">
            <w:pPr>
              <w:pStyle w:val="ConsPlusNormal"/>
              <w:jc w:val="center"/>
              <w:rPr>
                <w:rFonts w:ascii="Times New Roman" w:hAnsi="Times New Roman" w:cs="Times New Roman"/>
              </w:rPr>
            </w:pPr>
            <w:r>
              <w:rPr>
                <w:rFonts w:ascii="Times New Roman" w:hAnsi="Times New Roman" w:cs="Times New Roman"/>
              </w:rPr>
              <w:t xml:space="preserve">20 </w:t>
            </w:r>
            <w:r w:rsidRPr="00A86C05">
              <w:rPr>
                <w:rFonts w:ascii="Times New Roman" w:hAnsi="Times New Roman" w:cs="Times New Roman"/>
                <w:sz w:val="24"/>
                <w:szCs w:val="24"/>
              </w:rPr>
              <w:t>процентов</w:t>
            </w:r>
          </w:p>
        </w:tc>
        <w:tc>
          <w:tcPr>
            <w:tcW w:w="2128"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конкурс в п</w:t>
            </w:r>
            <w:r w:rsidR="002D78D2">
              <w:rPr>
                <w:rFonts w:ascii="Times New Roman" w:hAnsi="Times New Roman" w:cs="Times New Roman"/>
              </w:rPr>
              <w:t xml:space="preserve">ределах квоты организаций и 50 </w:t>
            </w:r>
            <w:r w:rsidR="002D78D2" w:rsidRPr="00A86C05">
              <w:rPr>
                <w:rFonts w:ascii="Times New Roman" w:hAnsi="Times New Roman" w:cs="Times New Roman"/>
                <w:sz w:val="24"/>
                <w:szCs w:val="24"/>
              </w:rPr>
              <w:t>процентов</w:t>
            </w:r>
            <w:r w:rsidR="002D78D2">
              <w:rPr>
                <w:rFonts w:ascii="Times New Roman" w:hAnsi="Times New Roman" w:cs="Times New Roman"/>
              </w:rPr>
              <w:t xml:space="preserve"> </w:t>
            </w:r>
            <w:r>
              <w:rPr>
                <w:rFonts w:ascii="Times New Roman" w:hAnsi="Times New Roman" w:cs="Times New Roman"/>
              </w:rPr>
              <w:t>квоты для бюджетников</w:t>
            </w:r>
          </w:p>
        </w:tc>
        <w:tc>
          <w:tcPr>
            <w:tcW w:w="1274"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18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17 лет</w:t>
            </w:r>
          </w:p>
        </w:tc>
        <w:tc>
          <w:tcPr>
            <w:tcW w:w="1276" w:type="dxa"/>
            <w:tcBorders>
              <w:top w:val="single" w:sz="4" w:space="0" w:color="000000"/>
              <w:left w:val="single" w:sz="4" w:space="0" w:color="000000"/>
              <w:bottom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16 лет</w:t>
            </w:r>
          </w:p>
        </w:tc>
      </w:tr>
      <w:tr w:rsidR="00EA1E29">
        <w:tc>
          <w:tcPr>
            <w:tcW w:w="1620" w:type="dxa"/>
            <w:tcBorders>
              <w:top w:val="single" w:sz="4" w:space="0" w:color="000000"/>
              <w:left w:val="single" w:sz="4" w:space="0" w:color="000000"/>
              <w:right w:val="single" w:sz="4" w:space="0" w:color="000000"/>
            </w:tcBorders>
          </w:tcPr>
          <w:p w:rsidR="00EA1E29" w:rsidRDefault="002D78D2">
            <w:pPr>
              <w:pStyle w:val="ConsPlusNormal"/>
              <w:jc w:val="center"/>
              <w:rPr>
                <w:rFonts w:ascii="Times New Roman" w:hAnsi="Times New Roman" w:cs="Times New Roman"/>
              </w:rPr>
            </w:pPr>
            <w:r>
              <w:rPr>
                <w:rFonts w:ascii="Times New Roman" w:hAnsi="Times New Roman" w:cs="Times New Roman"/>
              </w:rPr>
              <w:t xml:space="preserve">30 - не более 90 </w:t>
            </w:r>
            <w:r w:rsidRPr="00A86C05">
              <w:rPr>
                <w:rFonts w:ascii="Times New Roman" w:hAnsi="Times New Roman" w:cs="Times New Roman"/>
                <w:sz w:val="24"/>
                <w:szCs w:val="24"/>
              </w:rPr>
              <w:t>процентов</w:t>
            </w:r>
          </w:p>
        </w:tc>
        <w:tc>
          <w:tcPr>
            <w:tcW w:w="2128" w:type="dxa"/>
            <w:tcBorders>
              <w:top w:val="single" w:sz="4" w:space="0" w:color="000000"/>
              <w:left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работники бюджетной сферы/работники организаций, участвующих в финансировании социальной ипотеки</w:t>
            </w:r>
          </w:p>
        </w:tc>
        <w:tc>
          <w:tcPr>
            <w:tcW w:w="1843" w:type="dxa"/>
            <w:tcBorders>
              <w:top w:val="single" w:sz="4" w:space="0" w:color="000000"/>
              <w:left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 xml:space="preserve">конкурс в </w:t>
            </w:r>
            <w:r w:rsidR="002D78D2">
              <w:rPr>
                <w:rFonts w:ascii="Times New Roman" w:hAnsi="Times New Roman" w:cs="Times New Roman"/>
              </w:rPr>
              <w:t>пределах квоты организаций и 50</w:t>
            </w:r>
            <w:r w:rsidR="002D78D2" w:rsidRPr="00A86C05">
              <w:rPr>
                <w:rFonts w:ascii="Times New Roman" w:hAnsi="Times New Roman" w:cs="Times New Roman"/>
                <w:sz w:val="24"/>
                <w:szCs w:val="24"/>
              </w:rPr>
              <w:t xml:space="preserve"> процентов</w:t>
            </w:r>
            <w:r>
              <w:rPr>
                <w:rFonts w:ascii="Times New Roman" w:hAnsi="Times New Roman" w:cs="Times New Roman"/>
              </w:rPr>
              <w:t xml:space="preserve"> квоты для бюджетников</w:t>
            </w:r>
          </w:p>
        </w:tc>
        <w:tc>
          <w:tcPr>
            <w:tcW w:w="1274" w:type="dxa"/>
            <w:tcBorders>
              <w:top w:val="single" w:sz="4" w:space="0" w:color="000000"/>
              <w:left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19 лет</w:t>
            </w:r>
          </w:p>
        </w:tc>
        <w:tc>
          <w:tcPr>
            <w:tcW w:w="1276" w:type="dxa"/>
            <w:tcBorders>
              <w:top w:val="single" w:sz="4" w:space="0" w:color="000000"/>
              <w:left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18 лет</w:t>
            </w:r>
          </w:p>
        </w:tc>
        <w:tc>
          <w:tcPr>
            <w:tcW w:w="1276" w:type="dxa"/>
            <w:tcBorders>
              <w:top w:val="single" w:sz="4" w:space="0" w:color="000000"/>
              <w:left w:val="single" w:sz="4" w:space="0" w:color="000000"/>
              <w:right w:val="single" w:sz="4" w:space="0" w:color="000000"/>
            </w:tcBorders>
          </w:tcPr>
          <w:p w:rsidR="00EA1E29" w:rsidRDefault="008F105A">
            <w:pPr>
              <w:pStyle w:val="ConsPlusNormal"/>
              <w:jc w:val="center"/>
              <w:rPr>
                <w:rFonts w:ascii="Times New Roman" w:hAnsi="Times New Roman" w:cs="Times New Roman"/>
              </w:rPr>
            </w:pPr>
            <w:r>
              <w:rPr>
                <w:rFonts w:ascii="Times New Roman" w:hAnsi="Times New Roman" w:cs="Times New Roman"/>
              </w:rPr>
              <w:t>17 лет</w:t>
            </w:r>
          </w:p>
        </w:tc>
      </w:tr>
      <w:tr w:rsidR="00EA1E29">
        <w:tc>
          <w:tcPr>
            <w:tcW w:w="9417" w:type="dxa"/>
            <w:gridSpan w:val="6"/>
            <w:tcBorders>
              <w:left w:val="single" w:sz="4" w:space="0" w:color="000000"/>
              <w:bottom w:val="single" w:sz="4" w:space="0" w:color="000000"/>
              <w:right w:val="single" w:sz="4" w:space="0" w:color="000000"/>
            </w:tcBorders>
          </w:tcPr>
          <w:p w:rsidR="00EA1E29" w:rsidRDefault="00EA1E29">
            <w:pPr>
              <w:pStyle w:val="ConsPlusNormal"/>
              <w:jc w:val="both"/>
              <w:rPr>
                <w:rFonts w:ascii="Times New Roman" w:hAnsi="Times New Roman" w:cs="Times New Roman"/>
              </w:rPr>
            </w:pPr>
          </w:p>
        </w:tc>
      </w:tr>
    </w:tbl>
    <w:p w:rsidR="00EA1E29" w:rsidRDefault="008F105A">
      <w:pPr>
        <w:pStyle w:val="ConsPlusNormal"/>
        <w:ind w:firstLine="540"/>
        <w:jc w:val="both"/>
      </w:pPr>
      <w:r>
        <w:t>--------------------------------</w:t>
      </w:r>
    </w:p>
    <w:p w:rsidR="0008185D" w:rsidRPr="0008185D" w:rsidRDefault="0008185D">
      <w:pPr>
        <w:pStyle w:val="ConsPlusNormal"/>
        <w:ind w:firstLine="540"/>
        <w:jc w:val="both"/>
        <w:rPr>
          <w:rFonts w:ascii="Times New Roman" w:hAnsi="Times New Roman" w:cs="Times New Roman"/>
        </w:rPr>
      </w:pPr>
      <w:r w:rsidRPr="0008185D">
        <w:rPr>
          <w:rFonts w:ascii="Times New Roman" w:hAnsi="Times New Roman" w:cs="Times New Roman"/>
        </w:rPr>
        <w:t>Список использованных сокращений:</w:t>
      </w:r>
    </w:p>
    <w:p w:rsidR="00EA1E29" w:rsidRDefault="0008185D">
      <w:pPr>
        <w:pStyle w:val="ConsPlusNormal"/>
        <w:spacing w:before="200"/>
        <w:ind w:firstLine="709"/>
        <w:jc w:val="both"/>
        <w:rPr>
          <w:rFonts w:ascii="Times New Roman" w:hAnsi="Times New Roman" w:cs="Times New Roman"/>
        </w:rPr>
      </w:pPr>
      <w:bookmarkStart w:id="0" w:name="Par302"/>
      <w:bookmarkEnd w:id="0"/>
      <w:r>
        <w:rPr>
          <w:rFonts w:ascii="Times New Roman" w:hAnsi="Times New Roman" w:cs="Times New Roman"/>
        </w:rPr>
        <w:t>МП</w:t>
      </w:r>
      <w:r w:rsidR="009D412E">
        <w:rPr>
          <w:rFonts w:ascii="Times New Roman" w:hAnsi="Times New Roman" w:cs="Times New Roman"/>
        </w:rPr>
        <w:t>Б</w:t>
      </w:r>
      <w:r>
        <w:rPr>
          <w:rFonts w:ascii="Times New Roman" w:hAnsi="Times New Roman" w:cs="Times New Roman"/>
        </w:rPr>
        <w:t xml:space="preserve"> </w:t>
      </w:r>
      <w:r w:rsidR="008F105A">
        <w:rPr>
          <w:rFonts w:ascii="Times New Roman" w:hAnsi="Times New Roman" w:cs="Times New Roman"/>
        </w:rPr>
        <w:t>&lt;1&gt;</w:t>
      </w:r>
      <w:r>
        <w:rPr>
          <w:rFonts w:ascii="Times New Roman" w:hAnsi="Times New Roman" w:cs="Times New Roman"/>
        </w:rPr>
        <w:t>- с</w:t>
      </w:r>
      <w:r w:rsidR="008F105A">
        <w:rPr>
          <w:rFonts w:ascii="Times New Roman" w:hAnsi="Times New Roman" w:cs="Times New Roman"/>
        </w:rPr>
        <w:t>тоимостная величина минимального потребительского бюджета.</w:t>
      </w:r>
    </w:p>
    <w:p w:rsidR="00EA1E29" w:rsidRDefault="0008185D" w:rsidP="0008185D">
      <w:pPr>
        <w:pStyle w:val="ConsPlusNormal"/>
        <w:spacing w:before="200"/>
        <w:ind w:firstLine="709"/>
        <w:jc w:val="both"/>
        <w:rPr>
          <w:rFonts w:ascii="Times New Roman" w:hAnsi="Times New Roman"/>
        </w:rPr>
      </w:pPr>
      <w:bookmarkStart w:id="1" w:name="Par303"/>
      <w:bookmarkEnd w:id="1"/>
      <w:r>
        <w:rPr>
          <w:rFonts w:ascii="Times New Roman" w:hAnsi="Times New Roman" w:cs="Times New Roman"/>
        </w:rPr>
        <w:t xml:space="preserve">РПБ </w:t>
      </w:r>
      <w:r w:rsidR="008F105A">
        <w:rPr>
          <w:rFonts w:ascii="Times New Roman" w:hAnsi="Times New Roman" w:cs="Times New Roman"/>
        </w:rPr>
        <w:t xml:space="preserve">&lt;2&gt; </w:t>
      </w:r>
      <w:r>
        <w:rPr>
          <w:rFonts w:ascii="Times New Roman" w:hAnsi="Times New Roman" w:cs="Times New Roman"/>
        </w:rPr>
        <w:t>- с</w:t>
      </w:r>
      <w:r w:rsidR="008F105A">
        <w:rPr>
          <w:rFonts w:ascii="Times New Roman" w:hAnsi="Times New Roman" w:cs="Times New Roman"/>
        </w:rPr>
        <w:t>тоимостная величина рационального потребительского бюджета.</w:t>
      </w:r>
      <w:r w:rsidR="008F105A">
        <w:br w:type="page"/>
      </w:r>
    </w:p>
    <w:p w:rsidR="00EA1E29" w:rsidRDefault="008F105A">
      <w:pPr>
        <w:pStyle w:val="ab"/>
        <w:spacing w:before="105" w:beforeAutospacing="0" w:after="0" w:afterAutospacing="0" w:line="180" w:lineRule="atLeast"/>
        <w:jc w:val="center"/>
      </w:pPr>
      <w:r>
        <w:lastRenderedPageBreak/>
        <w:t xml:space="preserve">                                                                              Приложение № 9</w:t>
      </w:r>
    </w:p>
    <w:p w:rsidR="00EA1E29" w:rsidRDefault="008F105A">
      <w:pPr>
        <w:pStyle w:val="ab"/>
        <w:spacing w:beforeAutospacing="0" w:after="0" w:afterAutospacing="0" w:line="180" w:lineRule="atLeast"/>
        <w:jc w:val="center"/>
      </w:pPr>
      <w:r>
        <w:t xml:space="preserve">                                                                                              к Порядку предоставления</w:t>
      </w:r>
    </w:p>
    <w:p w:rsidR="00EA1E29" w:rsidRDefault="008F105A">
      <w:pPr>
        <w:pStyle w:val="ab"/>
        <w:spacing w:beforeAutospacing="0" w:after="0" w:afterAutospacing="0" w:line="180" w:lineRule="atLeast"/>
        <w:jc w:val="center"/>
      </w:pPr>
      <w:r>
        <w:t xml:space="preserve">                                                                                                 жилых помещений молодым</w:t>
      </w:r>
    </w:p>
    <w:p w:rsidR="00EA1E29" w:rsidRDefault="008F105A">
      <w:pPr>
        <w:pStyle w:val="ab"/>
        <w:spacing w:beforeAutospacing="0" w:after="0" w:afterAutospacing="0" w:line="180" w:lineRule="atLeast"/>
        <w:jc w:val="center"/>
      </w:pPr>
      <w:r>
        <w:t xml:space="preserve">                                                                                          семьям, нуждающимся в</w:t>
      </w:r>
    </w:p>
    <w:p w:rsidR="00EA1E29" w:rsidRDefault="008F105A">
      <w:pPr>
        <w:pStyle w:val="ab"/>
        <w:spacing w:beforeAutospacing="0" w:after="0" w:afterAutospacing="0" w:line="180" w:lineRule="atLeast"/>
        <w:jc w:val="right"/>
      </w:pPr>
      <w:r>
        <w:t xml:space="preserve"> улучшении жилищных условий в</w:t>
      </w:r>
    </w:p>
    <w:p w:rsidR="00EA1E29" w:rsidRDefault="008F105A">
      <w:pPr>
        <w:pStyle w:val="ab"/>
        <w:spacing w:beforeAutospacing="0" w:after="0" w:afterAutospacing="0" w:line="180" w:lineRule="atLeast"/>
        <w:jc w:val="center"/>
      </w:pPr>
      <w:r>
        <w:t xml:space="preserve">                                                                                                  системе социальной ипотеки</w:t>
      </w:r>
    </w:p>
    <w:p w:rsidR="00EA1E29" w:rsidRDefault="008F105A">
      <w:pPr>
        <w:pStyle w:val="ab"/>
        <w:spacing w:beforeAutospacing="0" w:after="0" w:afterAutospacing="0" w:line="180" w:lineRule="atLeast"/>
        <w:jc w:val="center"/>
      </w:pPr>
      <w:r>
        <w:t xml:space="preserve">                                                                                         в Республике Татарстан</w:t>
      </w:r>
    </w:p>
    <w:p w:rsidR="00EA1E29" w:rsidRDefault="00EA1E29">
      <w:pPr>
        <w:pStyle w:val="ab"/>
        <w:spacing w:beforeAutospacing="0" w:after="0" w:afterAutospacing="0" w:line="180" w:lineRule="atLeast"/>
        <w:jc w:val="right"/>
      </w:pPr>
    </w:p>
    <w:p w:rsidR="00EA1E29" w:rsidRDefault="008F105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СОСТАВ</w:t>
      </w:r>
    </w:p>
    <w:p w:rsidR="00EA1E29" w:rsidRDefault="008F105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УЧЕТНОГО ДЕЛА И ПОРЯДОК ЕГО ВЕДЕНИЯ</w:t>
      </w:r>
    </w:p>
    <w:p w:rsidR="00EA1E29" w:rsidRPr="006C2786" w:rsidRDefault="00EA1E29">
      <w:pPr>
        <w:pStyle w:val="ConsPlusTitle"/>
        <w:jc w:val="center"/>
        <w:rPr>
          <w:rFonts w:ascii="Times New Roman" w:hAnsi="Times New Roman" w:cs="Times New Roman"/>
          <w:color w:val="FF0000"/>
          <w:sz w:val="28"/>
          <w:szCs w:val="28"/>
        </w:rPr>
      </w:pPr>
    </w:p>
    <w:p w:rsidR="00EA1E29" w:rsidRDefault="00AE4DE8">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en-US"/>
        </w:rPr>
        <w:t>I</w:t>
      </w:r>
      <w:r w:rsidR="008F105A">
        <w:rPr>
          <w:rFonts w:ascii="Times New Roman" w:hAnsi="Times New Roman" w:cs="Times New Roman"/>
          <w:b w:val="0"/>
          <w:sz w:val="28"/>
          <w:szCs w:val="28"/>
        </w:rPr>
        <w:t>. Оформление учетного дела</w:t>
      </w:r>
    </w:p>
    <w:p w:rsidR="00EA1E29" w:rsidRDefault="00EA1E29">
      <w:pPr>
        <w:pStyle w:val="ConsPlusNormal"/>
        <w:jc w:val="both"/>
        <w:rPr>
          <w:rFonts w:ascii="Times New Roman" w:hAnsi="Times New Roman" w:cs="Times New Roman"/>
          <w:sz w:val="28"/>
          <w:szCs w:val="28"/>
        </w:rPr>
      </w:pP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Учетное дело формируется жилищными службами органов местного самоуправления.</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После подачи заявителем заявления, заполнения анкеты, представления полного пакета документов по установленным настоящим Постановлением формам органами местного самоуправления рассматривается вопрос о регистрации учетного дела молодой семьи на основании распоряжения органа местного самоуправления.</w:t>
      </w:r>
    </w:p>
    <w:p w:rsidR="00EA1E29" w:rsidRDefault="00EA1E29">
      <w:pPr>
        <w:pStyle w:val="ConsPlusNormal"/>
        <w:ind w:firstLine="540"/>
        <w:jc w:val="both"/>
        <w:rPr>
          <w:rFonts w:ascii="Times New Roman" w:hAnsi="Times New Roman" w:cs="Times New Roman"/>
          <w:sz w:val="28"/>
          <w:szCs w:val="28"/>
        </w:rPr>
      </w:pPr>
    </w:p>
    <w:p w:rsidR="00EA1E29" w:rsidRDefault="00EA1E29">
      <w:pPr>
        <w:pStyle w:val="ConsPlusNormal"/>
        <w:jc w:val="both"/>
        <w:rPr>
          <w:rFonts w:ascii="Times New Roman" w:hAnsi="Times New Roman" w:cs="Times New Roman"/>
          <w:sz w:val="28"/>
          <w:szCs w:val="28"/>
        </w:rPr>
      </w:pPr>
    </w:p>
    <w:p w:rsidR="00EA1E29" w:rsidRDefault="00AE4DE8">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en-US"/>
        </w:rPr>
        <w:t>II</w:t>
      </w:r>
      <w:r w:rsidR="008F105A">
        <w:rPr>
          <w:rFonts w:ascii="Times New Roman" w:hAnsi="Times New Roman" w:cs="Times New Roman"/>
          <w:b w:val="0"/>
          <w:sz w:val="28"/>
          <w:szCs w:val="28"/>
        </w:rPr>
        <w:t>. Состав учетного дела</w:t>
      </w:r>
    </w:p>
    <w:p w:rsidR="00EA1E29" w:rsidRDefault="00EA1E29">
      <w:pPr>
        <w:pStyle w:val="ConsPlusNormal"/>
        <w:jc w:val="both"/>
        <w:rPr>
          <w:rFonts w:ascii="Times New Roman" w:hAnsi="Times New Roman" w:cs="Times New Roman"/>
          <w:sz w:val="28"/>
          <w:szCs w:val="28"/>
        </w:rPr>
      </w:pP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учетном деле содержатся:</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опись докумен</w:t>
      </w:r>
      <w:r w:rsidR="0008185D">
        <w:rPr>
          <w:rFonts w:ascii="Times New Roman" w:hAnsi="Times New Roman" w:cs="Times New Roman"/>
          <w:sz w:val="28"/>
          <w:szCs w:val="28"/>
        </w:rPr>
        <w:t>тов, находящихся в учетном деле</w:t>
      </w:r>
      <w:r>
        <w:rPr>
          <w:rFonts w:ascii="Times New Roman" w:hAnsi="Times New Roman" w:cs="Times New Roman"/>
          <w:sz w:val="28"/>
          <w:szCs w:val="28"/>
        </w:rPr>
        <w:t>;</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гражданина с просьбой о принятии на учет для приобретения жилого помещения по социальной ипотеке</w:t>
      </w:r>
      <w:r w:rsidR="0008185D">
        <w:rPr>
          <w:rFonts w:ascii="Times New Roman" w:hAnsi="Times New Roman" w:cs="Times New Roman"/>
          <w:sz w:val="28"/>
          <w:szCs w:val="28"/>
        </w:rPr>
        <w:t xml:space="preserve"> по форме согласно приложению № 1 к Порядку предоставления жилых помещений молодым семьям, нуждающимся в улучшении жилищных условий в системе социальной ипотеки в Республике Татарстан</w:t>
      </w:r>
      <w:r>
        <w:rPr>
          <w:rFonts w:ascii="Times New Roman" w:hAnsi="Times New Roman" w:cs="Times New Roman"/>
          <w:sz w:val="28"/>
          <w:szCs w:val="28"/>
        </w:rPr>
        <w:t>;</w:t>
      </w:r>
    </w:p>
    <w:p w:rsidR="00EA1E29" w:rsidRDefault="008F105A">
      <w:pPr>
        <w:pStyle w:val="ConsPlusNormal"/>
        <w:ind w:firstLine="709"/>
        <w:jc w:val="both"/>
        <w:rPr>
          <w:shd w:val="clear" w:color="auto" w:fill="FFFFFF"/>
        </w:rPr>
      </w:pPr>
      <w:r>
        <w:rPr>
          <w:rFonts w:ascii="Times New Roman" w:hAnsi="Times New Roman" w:cs="Times New Roman"/>
          <w:sz w:val="28"/>
          <w:szCs w:val="28"/>
          <w:shd w:val="clear" w:color="auto" w:fill="FFFFFF"/>
        </w:rPr>
        <w:t>документы, необходимые для рассмотрения вопроса о приняти</w:t>
      </w:r>
      <w:r w:rsidR="0008185D">
        <w:rPr>
          <w:rFonts w:ascii="Times New Roman" w:hAnsi="Times New Roman" w:cs="Times New Roman"/>
          <w:sz w:val="28"/>
          <w:szCs w:val="28"/>
          <w:shd w:val="clear" w:color="auto" w:fill="FFFFFF"/>
        </w:rPr>
        <w:t>и заявителя и его семьи на учет, согласно приложению</w:t>
      </w:r>
      <w:r>
        <w:rPr>
          <w:rFonts w:ascii="Times New Roman" w:hAnsi="Times New Roman" w:cs="Times New Roman"/>
          <w:sz w:val="28"/>
          <w:szCs w:val="28"/>
          <w:shd w:val="clear" w:color="auto" w:fill="FFFFFF"/>
        </w:rPr>
        <w:t xml:space="preserve"> № 2</w:t>
      </w:r>
      <w:r w:rsidR="0008185D">
        <w:rPr>
          <w:rFonts w:ascii="Times New Roman" w:hAnsi="Times New Roman" w:cs="Times New Roman"/>
          <w:sz w:val="28"/>
          <w:szCs w:val="28"/>
          <w:shd w:val="clear" w:color="auto" w:fill="FFFFFF"/>
        </w:rPr>
        <w:t xml:space="preserve"> </w:t>
      </w:r>
      <w:r w:rsidR="0008185D">
        <w:rPr>
          <w:rFonts w:ascii="Times New Roman" w:hAnsi="Times New Roman" w:cs="Times New Roman"/>
          <w:sz w:val="28"/>
          <w:szCs w:val="28"/>
        </w:rPr>
        <w:t>к Порядку предоставления жилых помещений молодым семьям, нуждающимся в улучшении жилищных условий в системе социальной ипотеки в Республике Татарстан;</w:t>
      </w:r>
    </w:p>
    <w:p w:rsidR="00EA1E29" w:rsidRDefault="008F105A">
      <w:pPr>
        <w:pStyle w:val="ConsPlusNormal"/>
        <w:ind w:firstLine="709"/>
        <w:jc w:val="both"/>
        <w:rPr>
          <w:shd w:val="clear" w:color="auto" w:fill="FFFFFF"/>
        </w:rPr>
      </w:pPr>
      <w:r>
        <w:rPr>
          <w:rFonts w:ascii="Times New Roman" w:hAnsi="Times New Roman" w:cs="Times New Roman"/>
          <w:sz w:val="28"/>
          <w:szCs w:val="28"/>
          <w:shd w:val="clear" w:color="auto" w:fill="FFFFFF"/>
        </w:rPr>
        <w:t xml:space="preserve">анкета </w:t>
      </w:r>
      <w:r w:rsidR="0008185D">
        <w:rPr>
          <w:rFonts w:ascii="Times New Roman" w:hAnsi="Times New Roman" w:cs="Times New Roman"/>
          <w:sz w:val="28"/>
          <w:szCs w:val="28"/>
          <w:shd w:val="clear" w:color="auto" w:fill="FFFFFF"/>
        </w:rPr>
        <w:t xml:space="preserve">заявителя </w:t>
      </w:r>
      <w:r>
        <w:rPr>
          <w:rFonts w:ascii="Times New Roman" w:hAnsi="Times New Roman" w:cs="Times New Roman"/>
          <w:sz w:val="28"/>
          <w:szCs w:val="28"/>
          <w:shd w:val="clear" w:color="auto" w:fill="FFFFFF"/>
        </w:rPr>
        <w:t>по форме</w:t>
      </w:r>
      <w:r w:rsidR="0008185D">
        <w:rPr>
          <w:rFonts w:ascii="Times New Roman" w:hAnsi="Times New Roman" w:cs="Times New Roman"/>
          <w:sz w:val="28"/>
          <w:szCs w:val="28"/>
          <w:shd w:val="clear" w:color="auto" w:fill="FFFFFF"/>
        </w:rPr>
        <w:t xml:space="preserve"> согласно </w:t>
      </w:r>
      <w:r>
        <w:rPr>
          <w:rFonts w:ascii="Times New Roman" w:hAnsi="Times New Roman" w:cs="Times New Roman"/>
          <w:sz w:val="28"/>
          <w:szCs w:val="28"/>
          <w:shd w:val="clear" w:color="auto" w:fill="FFFFFF"/>
        </w:rPr>
        <w:t>приложени</w:t>
      </w:r>
      <w:r w:rsidR="0008185D">
        <w:rPr>
          <w:rFonts w:ascii="Times New Roman" w:hAnsi="Times New Roman" w:cs="Times New Roman"/>
          <w:sz w:val="28"/>
          <w:szCs w:val="28"/>
          <w:shd w:val="clear" w:color="auto" w:fill="FFFFFF"/>
        </w:rPr>
        <w:t>ю</w:t>
      </w:r>
      <w:r>
        <w:rPr>
          <w:rFonts w:ascii="Times New Roman" w:hAnsi="Times New Roman" w:cs="Times New Roman"/>
          <w:sz w:val="28"/>
          <w:szCs w:val="28"/>
          <w:shd w:val="clear" w:color="auto" w:fill="FFFFFF"/>
        </w:rPr>
        <w:t xml:space="preserve"> № 3</w:t>
      </w:r>
      <w:r w:rsidR="0008185D">
        <w:rPr>
          <w:rFonts w:ascii="Times New Roman" w:hAnsi="Times New Roman" w:cs="Times New Roman"/>
          <w:sz w:val="28"/>
          <w:szCs w:val="28"/>
          <w:shd w:val="clear" w:color="auto" w:fill="FFFFFF"/>
        </w:rPr>
        <w:t xml:space="preserve"> </w:t>
      </w:r>
      <w:r w:rsidR="0008185D">
        <w:rPr>
          <w:rFonts w:ascii="Times New Roman" w:hAnsi="Times New Roman" w:cs="Times New Roman"/>
          <w:sz w:val="28"/>
          <w:szCs w:val="28"/>
        </w:rPr>
        <w:t>к Порядку предоставления жилых помещений молодым семьям, нуждающимся в улучшении жилищных условий в системе социальной ипотеки в Республике Татарстан</w:t>
      </w:r>
      <w:r>
        <w:rPr>
          <w:rFonts w:ascii="Times New Roman" w:hAnsi="Times New Roman" w:cs="Times New Roman"/>
          <w:sz w:val="28"/>
          <w:szCs w:val="28"/>
          <w:shd w:val="clear" w:color="auto" w:fill="FFFFFF"/>
        </w:rPr>
        <w:t>;</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распоряжение органа местного самоуправления о постановке семьи заявителя на учет для улучшения жилищных условий по социальной ипотеке по форме </w:t>
      </w:r>
      <w:r w:rsidR="00A9416F">
        <w:rPr>
          <w:rFonts w:ascii="Times New Roman" w:hAnsi="Times New Roman" w:cs="Times New Roman"/>
          <w:sz w:val="28"/>
          <w:szCs w:val="28"/>
        </w:rPr>
        <w:t xml:space="preserve">согласно </w:t>
      </w:r>
      <w:r>
        <w:rPr>
          <w:rFonts w:ascii="Times New Roman" w:hAnsi="Times New Roman" w:cs="Times New Roman"/>
          <w:sz w:val="28"/>
          <w:szCs w:val="28"/>
        </w:rPr>
        <w:t>приложени</w:t>
      </w:r>
      <w:r w:rsidR="00A9416F">
        <w:rPr>
          <w:rFonts w:ascii="Times New Roman" w:hAnsi="Times New Roman" w:cs="Times New Roman"/>
          <w:sz w:val="28"/>
          <w:szCs w:val="28"/>
        </w:rPr>
        <w:t>ю</w:t>
      </w:r>
      <w:r>
        <w:rPr>
          <w:rFonts w:ascii="Times New Roman" w:hAnsi="Times New Roman" w:cs="Times New Roman"/>
          <w:sz w:val="28"/>
          <w:szCs w:val="28"/>
        </w:rPr>
        <w:t xml:space="preserve"> № 6</w:t>
      </w:r>
      <w:r w:rsidR="00A9416F">
        <w:rPr>
          <w:rFonts w:ascii="Times New Roman" w:hAnsi="Times New Roman" w:cs="Times New Roman"/>
          <w:sz w:val="28"/>
          <w:szCs w:val="28"/>
        </w:rPr>
        <w:t xml:space="preserve"> к Порядку предоставления жилых помещений молодым семьям, нуждающимся в улучшении жилищных условий в системе социальной ипотеки в Республике Татарстан</w:t>
      </w:r>
      <w:r>
        <w:rPr>
          <w:rFonts w:ascii="Times New Roman" w:hAnsi="Times New Roman" w:cs="Times New Roman"/>
          <w:sz w:val="28"/>
          <w:szCs w:val="28"/>
        </w:rPr>
        <w:t>;</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материалы переписки с заявителем по его жилищному вопросу с указанием входящих и исходящих номеров и принятых решений по ним.</w:t>
      </w:r>
    </w:p>
    <w:p w:rsidR="00EA1E29" w:rsidRDefault="00EA1E29">
      <w:pPr>
        <w:pStyle w:val="ConsPlusNormal"/>
        <w:jc w:val="both"/>
        <w:rPr>
          <w:rFonts w:ascii="Times New Roman" w:hAnsi="Times New Roman" w:cs="Times New Roman"/>
          <w:sz w:val="28"/>
          <w:szCs w:val="28"/>
        </w:rPr>
      </w:pPr>
    </w:p>
    <w:p w:rsidR="00EA1E29" w:rsidRDefault="00AE4DE8">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en-US"/>
        </w:rPr>
        <w:t>III</w:t>
      </w:r>
      <w:r w:rsidR="008F105A">
        <w:rPr>
          <w:rFonts w:ascii="Times New Roman" w:hAnsi="Times New Roman" w:cs="Times New Roman"/>
          <w:b w:val="0"/>
          <w:sz w:val="28"/>
          <w:szCs w:val="28"/>
        </w:rPr>
        <w:t>. Учет, ведение и хранение учетного дела</w:t>
      </w:r>
    </w:p>
    <w:p w:rsidR="00EA1E29" w:rsidRDefault="00EA1E29">
      <w:pPr>
        <w:pStyle w:val="ConsPlusNormal"/>
        <w:jc w:val="both"/>
        <w:rPr>
          <w:rFonts w:ascii="Times New Roman" w:hAnsi="Times New Roman" w:cs="Times New Roman"/>
          <w:sz w:val="28"/>
          <w:szCs w:val="28"/>
        </w:rPr>
      </w:pP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Учет </w:t>
      </w:r>
      <w:r w:rsidR="00A9416F">
        <w:rPr>
          <w:rFonts w:ascii="Times New Roman" w:hAnsi="Times New Roman" w:cs="Times New Roman"/>
          <w:sz w:val="28"/>
          <w:szCs w:val="28"/>
        </w:rPr>
        <w:t xml:space="preserve">учетных </w:t>
      </w:r>
      <w:r>
        <w:rPr>
          <w:rFonts w:ascii="Times New Roman" w:hAnsi="Times New Roman" w:cs="Times New Roman"/>
          <w:sz w:val="28"/>
          <w:szCs w:val="28"/>
        </w:rPr>
        <w:t>дел ведется в Книге учета семей, подавших заявление, на бумажных и электронных носителях.</w:t>
      </w: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Документы в учетном деле</w:t>
      </w:r>
      <w:r w:rsidR="00001CD1">
        <w:rPr>
          <w:rFonts w:ascii="Times New Roman" w:hAnsi="Times New Roman" w:cs="Times New Roman"/>
          <w:sz w:val="28"/>
          <w:szCs w:val="28"/>
        </w:rPr>
        <w:t xml:space="preserve"> </w:t>
      </w:r>
      <w:r>
        <w:rPr>
          <w:rFonts w:ascii="Times New Roman" w:hAnsi="Times New Roman" w:cs="Times New Roman"/>
          <w:sz w:val="28"/>
          <w:szCs w:val="28"/>
        </w:rPr>
        <w:t xml:space="preserve">располагаются в хронологическом порядке по датам поступления, </w:t>
      </w:r>
      <w:proofErr w:type="gramStart"/>
      <w:r>
        <w:rPr>
          <w:rFonts w:ascii="Times New Roman" w:hAnsi="Times New Roman" w:cs="Times New Roman"/>
          <w:sz w:val="28"/>
          <w:szCs w:val="28"/>
        </w:rPr>
        <w:t>снизу</w:t>
      </w:r>
      <w:r w:rsidR="00602282">
        <w:rPr>
          <w:rFonts w:ascii="Times New Roman" w:hAnsi="Times New Roman" w:cs="Times New Roman"/>
          <w:sz w:val="28"/>
          <w:szCs w:val="28"/>
        </w:rPr>
        <w:t xml:space="preserve"> </w:t>
      </w:r>
      <w:r>
        <w:rPr>
          <w:rFonts w:ascii="Times New Roman" w:hAnsi="Times New Roman" w:cs="Times New Roman"/>
          <w:sz w:val="28"/>
          <w:szCs w:val="28"/>
        </w:rPr>
        <w:t>вверх</w:t>
      </w:r>
      <w:proofErr w:type="gramEnd"/>
      <w:r>
        <w:rPr>
          <w:rFonts w:ascii="Times New Roman" w:hAnsi="Times New Roman" w:cs="Times New Roman"/>
          <w:sz w:val="28"/>
          <w:szCs w:val="28"/>
        </w:rPr>
        <w:t>, нумеруются и вносятся в опись по мере поступления.</w:t>
      </w:r>
    </w:p>
    <w:p w:rsidR="008F105A"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Изменения в учетное дело вносятся на основании распорядительных и иных документов органа местного самоуправления, осуществившего постановку молодой семьи на учет нуждающихся в улучшении жилищных условий в системе социальной ипотеки. Соответствующие изменения вносятся в учетную карточку семьи.</w:t>
      </w:r>
      <w:bookmarkStart w:id="2" w:name="_GoBack"/>
      <w:bookmarkEnd w:id="2"/>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Учетное дело хранится в отделах органов местного самоуправления, ответственных за ведение учета граждан, до полной оплаты Заявителем стоимости жилого помещения, приобретенного по заключенному со специализированной организацией договору социальной ипотеки. Органы местного самоуправления, ответственные за учет граждан, обеспечивают надлежащее хранение книг учета семей, учетных дел </w:t>
      </w:r>
      <w:r w:rsidR="00001CD1">
        <w:rPr>
          <w:rFonts w:ascii="Times New Roman" w:hAnsi="Times New Roman" w:cs="Times New Roman"/>
          <w:sz w:val="28"/>
          <w:szCs w:val="28"/>
        </w:rPr>
        <w:t>молодых семей</w:t>
      </w:r>
      <w:r>
        <w:rPr>
          <w:rFonts w:ascii="Times New Roman" w:hAnsi="Times New Roman" w:cs="Times New Roman"/>
          <w:sz w:val="28"/>
          <w:szCs w:val="28"/>
        </w:rPr>
        <w:t>, электронных носителей. Учетные дела</w:t>
      </w:r>
      <w:r w:rsidR="00001CD1">
        <w:rPr>
          <w:rFonts w:ascii="Times New Roman" w:hAnsi="Times New Roman" w:cs="Times New Roman"/>
          <w:sz w:val="28"/>
          <w:szCs w:val="28"/>
        </w:rPr>
        <w:t xml:space="preserve"> </w:t>
      </w:r>
      <w:r>
        <w:rPr>
          <w:rFonts w:ascii="Times New Roman" w:hAnsi="Times New Roman" w:cs="Times New Roman"/>
          <w:sz w:val="28"/>
          <w:szCs w:val="28"/>
        </w:rPr>
        <w:t>хранятся в течение 10 лет после приобретения жилого помещения.</w:t>
      </w:r>
    </w:p>
    <w:p w:rsidR="00EA1E29" w:rsidRDefault="00EA1E29">
      <w:pPr>
        <w:pStyle w:val="ConsPlusTitle"/>
        <w:jc w:val="center"/>
        <w:outlineLvl w:val="2"/>
        <w:rPr>
          <w:rFonts w:ascii="Times New Roman" w:hAnsi="Times New Roman" w:cs="Times New Roman"/>
          <w:b w:val="0"/>
          <w:sz w:val="28"/>
          <w:szCs w:val="28"/>
        </w:rPr>
      </w:pPr>
    </w:p>
    <w:p w:rsidR="00EA1E29" w:rsidRDefault="00AE4DE8">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lang w:val="en-US"/>
        </w:rPr>
        <w:t>IV</w:t>
      </w:r>
      <w:r w:rsidR="008F105A">
        <w:rPr>
          <w:rFonts w:ascii="Times New Roman" w:hAnsi="Times New Roman" w:cs="Times New Roman"/>
          <w:b w:val="0"/>
          <w:sz w:val="28"/>
          <w:szCs w:val="28"/>
        </w:rPr>
        <w:t>. Передача учетного дела</w:t>
      </w:r>
    </w:p>
    <w:p w:rsidR="00EA1E29" w:rsidRDefault="00EA1E29">
      <w:pPr>
        <w:pStyle w:val="ConsPlusNormal"/>
        <w:jc w:val="both"/>
        <w:rPr>
          <w:rFonts w:ascii="Times New Roman" w:hAnsi="Times New Roman" w:cs="Times New Roman"/>
          <w:sz w:val="28"/>
          <w:szCs w:val="28"/>
        </w:rPr>
      </w:pPr>
    </w:p>
    <w:p w:rsidR="00EA1E29" w:rsidRDefault="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Учетное дело передается в следующих случаях:</w:t>
      </w:r>
    </w:p>
    <w:p w:rsidR="008F105A" w:rsidRDefault="001E31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8F105A">
        <w:rPr>
          <w:rFonts w:ascii="Times New Roman" w:hAnsi="Times New Roman" w:cs="Times New Roman"/>
          <w:sz w:val="28"/>
          <w:szCs w:val="28"/>
        </w:rPr>
        <w:t>контрольны</w:t>
      </w:r>
      <w:r>
        <w:rPr>
          <w:rFonts w:ascii="Times New Roman" w:hAnsi="Times New Roman" w:cs="Times New Roman"/>
          <w:sz w:val="28"/>
          <w:szCs w:val="28"/>
        </w:rPr>
        <w:t>е</w:t>
      </w:r>
      <w:r w:rsidR="008F105A">
        <w:rPr>
          <w:rFonts w:ascii="Times New Roman" w:hAnsi="Times New Roman" w:cs="Times New Roman"/>
          <w:sz w:val="28"/>
          <w:szCs w:val="28"/>
        </w:rPr>
        <w:t>, правоохранительны</w:t>
      </w:r>
      <w:r>
        <w:rPr>
          <w:rFonts w:ascii="Times New Roman" w:hAnsi="Times New Roman" w:cs="Times New Roman"/>
          <w:sz w:val="28"/>
          <w:szCs w:val="28"/>
        </w:rPr>
        <w:t>е</w:t>
      </w:r>
      <w:r w:rsidR="008F105A">
        <w:rPr>
          <w:rFonts w:ascii="Times New Roman" w:hAnsi="Times New Roman" w:cs="Times New Roman"/>
          <w:sz w:val="28"/>
          <w:szCs w:val="28"/>
        </w:rPr>
        <w:t xml:space="preserve"> и прочи</w:t>
      </w:r>
      <w:r>
        <w:rPr>
          <w:rFonts w:ascii="Times New Roman" w:hAnsi="Times New Roman" w:cs="Times New Roman"/>
          <w:sz w:val="28"/>
          <w:szCs w:val="28"/>
        </w:rPr>
        <w:t>е</w:t>
      </w:r>
      <w:r w:rsidR="008F105A">
        <w:rPr>
          <w:rFonts w:ascii="Times New Roman" w:hAnsi="Times New Roman" w:cs="Times New Roman"/>
          <w:sz w:val="28"/>
          <w:szCs w:val="28"/>
        </w:rPr>
        <w:t xml:space="preserve"> уполномоченны</w:t>
      </w:r>
      <w:r>
        <w:rPr>
          <w:rFonts w:ascii="Times New Roman" w:hAnsi="Times New Roman" w:cs="Times New Roman"/>
          <w:sz w:val="28"/>
          <w:szCs w:val="28"/>
        </w:rPr>
        <w:t>е</w:t>
      </w:r>
      <w:r w:rsidR="008F105A">
        <w:rPr>
          <w:rFonts w:ascii="Times New Roman" w:hAnsi="Times New Roman" w:cs="Times New Roman"/>
          <w:sz w:val="28"/>
          <w:szCs w:val="28"/>
        </w:rPr>
        <w:t xml:space="preserve"> орган</w:t>
      </w:r>
      <w:r>
        <w:rPr>
          <w:rFonts w:ascii="Times New Roman" w:hAnsi="Times New Roman" w:cs="Times New Roman"/>
          <w:sz w:val="28"/>
          <w:szCs w:val="28"/>
        </w:rPr>
        <w:t>ы</w:t>
      </w:r>
      <w:r w:rsidR="008F105A">
        <w:rPr>
          <w:rFonts w:ascii="Times New Roman" w:hAnsi="Times New Roman" w:cs="Times New Roman"/>
          <w:sz w:val="28"/>
          <w:szCs w:val="28"/>
        </w:rPr>
        <w:t xml:space="preserve"> по </w:t>
      </w:r>
      <w:r w:rsidR="00A9416F">
        <w:rPr>
          <w:rFonts w:ascii="Times New Roman" w:hAnsi="Times New Roman" w:cs="Times New Roman"/>
          <w:sz w:val="28"/>
          <w:szCs w:val="28"/>
        </w:rPr>
        <w:t xml:space="preserve">их </w:t>
      </w:r>
      <w:r w:rsidR="008F105A">
        <w:rPr>
          <w:rFonts w:ascii="Times New Roman" w:hAnsi="Times New Roman" w:cs="Times New Roman"/>
          <w:sz w:val="28"/>
          <w:szCs w:val="28"/>
        </w:rPr>
        <w:t>запросу;</w:t>
      </w:r>
    </w:p>
    <w:p w:rsidR="00EA1E29" w:rsidRPr="008F105A" w:rsidRDefault="008F105A" w:rsidP="008F10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орган местного самоуправления по месту жительства Заявителя при смене места жительства.</w:t>
      </w:r>
      <w:r>
        <w:rPr>
          <w:rFonts w:ascii="Times New Roman" w:hAnsi="Times New Roman"/>
          <w:sz w:val="28"/>
          <w:szCs w:val="28"/>
        </w:rPr>
        <w:t xml:space="preserve"> </w:t>
      </w:r>
    </w:p>
    <w:p w:rsidR="00EA1E29" w:rsidRDefault="00EA1E29">
      <w:pPr>
        <w:spacing w:after="0" w:line="240" w:lineRule="auto"/>
        <w:rPr>
          <w:rFonts w:ascii="Times New Roman" w:hAnsi="Times New Roman"/>
        </w:rPr>
      </w:pPr>
    </w:p>
    <w:sectPr w:rsidR="00EA1E29">
      <w:pgSz w:w="11906" w:h="16838"/>
      <w:pgMar w:top="993" w:right="850" w:bottom="993" w:left="1276"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EE3"/>
    <w:multiLevelType w:val="hybridMultilevel"/>
    <w:tmpl w:val="09487AAA"/>
    <w:lvl w:ilvl="0" w:tplc="8A08C3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DE85259"/>
    <w:multiLevelType w:val="multilevel"/>
    <w:tmpl w:val="D046C784"/>
    <w:lvl w:ilvl="0">
      <w:start w:val="2"/>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42D824C5"/>
    <w:multiLevelType w:val="multilevel"/>
    <w:tmpl w:val="95240A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3E44BB9"/>
    <w:multiLevelType w:val="multilevel"/>
    <w:tmpl w:val="9740E6F2"/>
    <w:lvl w:ilvl="0">
      <w:start w:val="1"/>
      <w:numFmt w:val="decimal"/>
      <w:lvlText w:val="%1."/>
      <w:lvlJc w:val="left"/>
      <w:pPr>
        <w:tabs>
          <w:tab w:val="num" w:pos="0"/>
        </w:tabs>
        <w:ind w:left="1069" w:hanging="360"/>
      </w:pPr>
      <w:rPr>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29"/>
    <w:rsid w:val="00001CD1"/>
    <w:rsid w:val="0008185D"/>
    <w:rsid w:val="000E5E01"/>
    <w:rsid w:val="00167F46"/>
    <w:rsid w:val="001E31C9"/>
    <w:rsid w:val="002D78D2"/>
    <w:rsid w:val="00540A97"/>
    <w:rsid w:val="00602282"/>
    <w:rsid w:val="006922A4"/>
    <w:rsid w:val="006C2786"/>
    <w:rsid w:val="008F105A"/>
    <w:rsid w:val="009B6456"/>
    <w:rsid w:val="009D412E"/>
    <w:rsid w:val="00A9416F"/>
    <w:rsid w:val="00AE4DE8"/>
    <w:rsid w:val="00B92F24"/>
    <w:rsid w:val="00BA3710"/>
    <w:rsid w:val="00CB0CA8"/>
    <w:rsid w:val="00EA1E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26D4"/>
  <w15:docId w15:val="{D5C11018-D1CE-4E92-B792-0B92056E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3DB"/>
    <w:pPr>
      <w:spacing w:after="160" w:line="259"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963748"/>
    <w:rPr>
      <w:rFonts w:ascii="Segoe UI" w:hAnsi="Segoe UI" w:cs="Segoe UI"/>
      <w:sz w:val="18"/>
      <w:szCs w:val="18"/>
    </w:rPr>
  </w:style>
  <w:style w:type="character" w:styleId="a5">
    <w:name w:val="Hyperlink"/>
    <w:basedOn w:val="a0"/>
    <w:uiPriority w:val="99"/>
    <w:semiHidden/>
    <w:unhideWhenUsed/>
    <w:rsid w:val="001D0630"/>
    <w:rPr>
      <w:color w:val="0000FF"/>
      <w:u w:val="single"/>
    </w:rPr>
  </w:style>
  <w:style w:type="paragraph" w:customStyle="1" w:styleId="1">
    <w:name w:val="Заголовок1"/>
    <w:basedOn w:val="a"/>
    <w:next w:val="a6"/>
    <w:qFormat/>
    <w:pPr>
      <w:keepNext/>
      <w:spacing w:before="240" w:after="120"/>
    </w:pPr>
    <w:rPr>
      <w:rFonts w:ascii="PT Astra Serif" w:eastAsia="Tahoma" w:hAnsi="PT Astra Serif" w:cs="Noto Sans Devanagari"/>
      <w:sz w:val="28"/>
      <w:szCs w:val="28"/>
    </w:rPr>
  </w:style>
  <w:style w:type="paragraph" w:styleId="a6">
    <w:name w:val="Body Text"/>
    <w:basedOn w:val="a"/>
    <w:pPr>
      <w:spacing w:after="140" w:line="276" w:lineRule="auto"/>
    </w:pPr>
  </w:style>
  <w:style w:type="paragraph" w:styleId="a7">
    <w:name w:val="List"/>
    <w:basedOn w:val="a6"/>
    <w:rPr>
      <w:rFonts w:ascii="PT Astra Serif" w:hAnsi="PT Astra Serif" w:cs="Noto Sans Devanagari"/>
    </w:rPr>
  </w:style>
  <w:style w:type="paragraph" w:styleId="a8">
    <w:name w:val="caption"/>
    <w:basedOn w:val="a"/>
    <w:qFormat/>
    <w:pPr>
      <w:suppressLineNumbers/>
      <w:spacing w:before="120" w:after="120"/>
    </w:pPr>
    <w:rPr>
      <w:rFonts w:ascii="PT Astra Serif" w:hAnsi="PT Astra Serif" w:cs="Noto Sans Devanagari"/>
      <w:i/>
      <w:iCs/>
      <w:sz w:val="24"/>
      <w:szCs w:val="24"/>
    </w:rPr>
  </w:style>
  <w:style w:type="paragraph" w:styleId="a9">
    <w:name w:val="index heading"/>
    <w:basedOn w:val="a"/>
    <w:qFormat/>
    <w:pPr>
      <w:suppressLineNumbers/>
    </w:pPr>
    <w:rPr>
      <w:rFonts w:ascii="PT Astra Serif" w:hAnsi="PT Astra Serif" w:cs="Noto Sans Devanagari"/>
    </w:rPr>
  </w:style>
  <w:style w:type="paragraph" w:customStyle="1" w:styleId="Default">
    <w:name w:val="Default"/>
    <w:qFormat/>
    <w:rsid w:val="006C7B26"/>
    <w:rPr>
      <w:rFonts w:ascii="Times New Roman" w:eastAsia="Calibri" w:hAnsi="Times New Roman" w:cs="Times New Roman"/>
      <w:color w:val="000000"/>
      <w:sz w:val="24"/>
      <w:szCs w:val="24"/>
    </w:rPr>
  </w:style>
  <w:style w:type="paragraph" w:customStyle="1" w:styleId="ConsPlusNormal">
    <w:name w:val="ConsPlusNormal"/>
    <w:qFormat/>
    <w:rsid w:val="00A95E3E"/>
    <w:pPr>
      <w:widowControl w:val="0"/>
    </w:pPr>
    <w:rPr>
      <w:rFonts w:eastAsia="Times New Roman" w:cs="Calibri"/>
      <w:szCs w:val="20"/>
      <w:lang w:eastAsia="ru-RU"/>
    </w:rPr>
  </w:style>
  <w:style w:type="paragraph" w:styleId="aa">
    <w:name w:val="List Paragraph"/>
    <w:basedOn w:val="a"/>
    <w:uiPriority w:val="34"/>
    <w:qFormat/>
    <w:rsid w:val="00963748"/>
    <w:pPr>
      <w:ind w:left="720"/>
      <w:contextualSpacing/>
    </w:pPr>
  </w:style>
  <w:style w:type="paragraph" w:styleId="a4">
    <w:name w:val="Balloon Text"/>
    <w:basedOn w:val="a"/>
    <w:link w:val="a3"/>
    <w:uiPriority w:val="99"/>
    <w:semiHidden/>
    <w:unhideWhenUsed/>
    <w:qFormat/>
    <w:rsid w:val="00963748"/>
    <w:pPr>
      <w:spacing w:after="0" w:line="240" w:lineRule="auto"/>
    </w:pPr>
    <w:rPr>
      <w:rFonts w:ascii="Segoe UI" w:hAnsi="Segoe UI" w:cs="Segoe UI"/>
      <w:sz w:val="18"/>
      <w:szCs w:val="18"/>
    </w:rPr>
  </w:style>
  <w:style w:type="paragraph" w:styleId="ab">
    <w:name w:val="Normal (Web)"/>
    <w:basedOn w:val="a"/>
    <w:uiPriority w:val="99"/>
    <w:unhideWhenUsed/>
    <w:qFormat/>
    <w:rsid w:val="001D0630"/>
    <w:pPr>
      <w:spacing w:beforeAutospacing="1"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qFormat/>
    <w:rsid w:val="001D0630"/>
    <w:pPr>
      <w:widowControl w:val="0"/>
    </w:pPr>
    <w:rPr>
      <w:rFonts w:ascii="Arial" w:eastAsiaTheme="minorEastAsia" w:hAnsi="Arial" w:cs="Arial"/>
      <w:b/>
      <w:bCs/>
      <w:sz w:val="20"/>
      <w:szCs w:val="20"/>
      <w:lang w:eastAsia="ru-RU"/>
    </w:rPr>
  </w:style>
  <w:style w:type="table" w:styleId="ac">
    <w:name w:val="Table Grid"/>
    <w:basedOn w:val="a1"/>
    <w:uiPriority w:val="59"/>
    <w:rsid w:val="006B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29D2B18C1F03C4C26BBA1DA7F0B147EFBBFAC7B2F0CC5B049F92E855D07120E5841DA5330F27398C85D9BC658167EA4A5463E0F8E11675FBBFC3B8M5W7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BF82C841AEEB506C9A2335D14FD28F9E9B36711AA36BC732063FDB79DC70EB93679D3747CC1669FB0A1D4403OCKA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DC4DFC23DB1724D6C15B9B9919B991F2925E28BE2B75BC76351DEE41BBE828As6J5I" TargetMode="External"/><Relationship Id="rId11" Type="http://schemas.openxmlformats.org/officeDocument/2006/relationships/hyperlink" Target="https://login.consultant.ru/link/?req=doc&amp;base=RLAW363&amp;n=163660&amp;dst=100162&amp;field=134&amp;date=29.01.2024" TargetMode="External"/><Relationship Id="rId5" Type="http://schemas.openxmlformats.org/officeDocument/2006/relationships/webSettings" Target="webSettings.xml"/><Relationship Id="rId10" Type="http://schemas.openxmlformats.org/officeDocument/2006/relationships/hyperlink" Target="https://login.consultant.ru/link/?req=doc&amp;base=RLAW363&amp;n=153466&amp;dst=100171&amp;field=134&amp;date=29.01.2024" TargetMode="External"/><Relationship Id="rId4" Type="http://schemas.openxmlformats.org/officeDocument/2006/relationships/settings" Target="settings.xml"/><Relationship Id="rId9" Type="http://schemas.openxmlformats.org/officeDocument/2006/relationships/hyperlink" Target="consultantplus://offline/ref=BDC4DFC23DB1724D6C15B9B9919B991F2925E28BE2B75BC76351DEE41BBE828As6J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6894-D524-4A60-BFC3-16DECADD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Чемодурова</dc:creator>
  <cp:lastModifiedBy>Харисова Фирая Фаритовна</cp:lastModifiedBy>
  <cp:revision>10</cp:revision>
  <cp:lastPrinted>2024-07-24T08:40:00Z</cp:lastPrinted>
  <dcterms:created xsi:type="dcterms:W3CDTF">2024-10-02T12:57:00Z</dcterms:created>
  <dcterms:modified xsi:type="dcterms:W3CDTF">2024-10-03T07:01:00Z</dcterms:modified>
  <dc:language>ru-RU</dc:language>
</cp:coreProperties>
</file>