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8" w:rsidRPr="000C25DE" w:rsidRDefault="0006438E">
      <w:r w:rsidRPr="000C25DE">
        <w:rPr>
          <w:noProof/>
        </w:rPr>
        <mc:AlternateContent>
          <mc:Choice Requires="wps">
            <w:drawing>
              <wp:anchor distT="0" distB="0" distL="114300" distR="114300" simplePos="0" relativeHeight="251656192"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v:textbox>
              </v:shape>
            </w:pict>
          </mc:Fallback>
        </mc:AlternateContent>
      </w:r>
      <w:r w:rsidRPr="000C25DE">
        <w:rPr>
          <w:noProof/>
        </w:rPr>
        <mc:AlternateContent>
          <mc:Choice Requires="wps">
            <w:drawing>
              <wp:anchor distT="0" distB="0" distL="114300" distR="114300" simplePos="0" relativeHeight="251658240"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v:textbox>
              </v:shape>
            </w:pict>
          </mc:Fallback>
        </mc:AlternateContent>
      </w:r>
      <w:r w:rsidRPr="000C25DE">
        <w:rPr>
          <w:noProof/>
        </w:rPr>
        <w:drawing>
          <wp:anchor distT="0" distB="0" distL="114300" distR="114300" simplePos="0" relativeHeight="251660288" behindDoc="0" locked="0" layoutInCell="1" allowOverlap="1">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E48" w:rsidRPr="000C25DE" w:rsidRDefault="00C35E48"/>
    <w:p w:rsidR="00C35E48" w:rsidRPr="000C25DE" w:rsidRDefault="00C35E48"/>
    <w:p w:rsidR="00C35E48" w:rsidRPr="000C25DE" w:rsidRDefault="00C35E48"/>
    <w:p w:rsidR="00C35E48" w:rsidRPr="000C25DE" w:rsidRDefault="00C35E48"/>
    <w:p w:rsidR="00C35E48" w:rsidRPr="000C25DE" w:rsidRDefault="00C35E48" w:rsidP="007737D2">
      <w:pPr>
        <w:rPr>
          <w:bCs/>
          <w:sz w:val="12"/>
          <w:szCs w:val="32"/>
        </w:rPr>
      </w:pPr>
    </w:p>
    <w:p w:rsidR="00C35E48" w:rsidRPr="000C25DE" w:rsidRDefault="00C35E48" w:rsidP="00AD22E3">
      <w:pPr>
        <w:pBdr>
          <w:bottom w:val="single" w:sz="12" w:space="0" w:color="auto"/>
        </w:pBdr>
        <w:ind w:right="566"/>
        <w:jc w:val="center"/>
        <w:rPr>
          <w:sz w:val="6"/>
          <w:szCs w:val="6"/>
        </w:rPr>
      </w:pPr>
    </w:p>
    <w:p w:rsidR="00C35E48" w:rsidRPr="000C25DE" w:rsidRDefault="00C35E48" w:rsidP="00A712A7">
      <w:pPr>
        <w:ind w:right="707"/>
        <w:rPr>
          <w:bCs/>
          <w:sz w:val="14"/>
          <w:szCs w:val="14"/>
        </w:rPr>
      </w:pPr>
    </w:p>
    <w:p w:rsidR="00F8117A" w:rsidRPr="000C25DE" w:rsidRDefault="00AD22E3" w:rsidP="0058256E">
      <w:pPr>
        <w:tabs>
          <w:tab w:val="left" w:pos="5760"/>
        </w:tabs>
        <w:rPr>
          <w:sz w:val="28"/>
          <w:szCs w:val="28"/>
        </w:rPr>
      </w:pPr>
      <w:r w:rsidRPr="000C25DE">
        <w:rPr>
          <w:sz w:val="28"/>
          <w:szCs w:val="28"/>
        </w:rPr>
        <w:t xml:space="preserve">             ПРИКАЗ                                                                            БОЕРЫК</w:t>
      </w:r>
      <w:r w:rsidR="004C7FAE" w:rsidRPr="000C25DE">
        <w:rPr>
          <w:sz w:val="28"/>
          <w:szCs w:val="28"/>
        </w:rPr>
        <w:t xml:space="preserve">  </w:t>
      </w:r>
    </w:p>
    <w:p w:rsidR="00AD22E3" w:rsidRPr="000C25DE" w:rsidRDefault="00AD22E3" w:rsidP="0058256E">
      <w:pPr>
        <w:tabs>
          <w:tab w:val="left" w:pos="5760"/>
        </w:tabs>
        <w:rPr>
          <w:sz w:val="28"/>
          <w:szCs w:val="28"/>
        </w:rPr>
      </w:pPr>
    </w:p>
    <w:p w:rsidR="003E4420" w:rsidRPr="000C25DE" w:rsidRDefault="00AD22E3" w:rsidP="0058256E">
      <w:pPr>
        <w:tabs>
          <w:tab w:val="left" w:pos="5760"/>
        </w:tabs>
        <w:rPr>
          <w:sz w:val="32"/>
          <w:szCs w:val="32"/>
        </w:rPr>
      </w:pPr>
      <w:r w:rsidRPr="000C25DE">
        <w:rPr>
          <w:sz w:val="32"/>
          <w:szCs w:val="32"/>
        </w:rPr>
        <w:t xml:space="preserve">     _______________                   г. Казань          №  _______________</w:t>
      </w:r>
    </w:p>
    <w:p w:rsidR="003E4420" w:rsidRPr="000C25DE" w:rsidRDefault="003E4420" w:rsidP="003E4420">
      <w:pPr>
        <w:rPr>
          <w:sz w:val="32"/>
          <w:szCs w:val="32"/>
        </w:rPr>
      </w:pP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О порядке бесплатного посещения </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семьями (членами семей)</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граждан, участвующих в специальной </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военной операции, мероприятий, проводимых </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государственными учреждениями культуры </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Республики Татарстан,  подведомственными </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Министерству культуры Республики Татарстан</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 </w:t>
      </w: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Во исполнение Постановления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 xml:space="preserve"> </w:t>
      </w:r>
    </w:p>
    <w:p w:rsidR="00E10A8B" w:rsidRPr="00E10A8B" w:rsidRDefault="00E10A8B" w:rsidP="00102F6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ПРИКАЗЫВАЮ:</w:t>
      </w: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E10A8B">
      <w:pPr>
        <w:overflowPunct/>
        <w:autoSpaceDE/>
        <w:autoSpaceDN/>
        <w:adjustRightInd/>
        <w:ind w:firstLine="709"/>
        <w:jc w:val="both"/>
        <w:textAlignment w:val="auto"/>
        <w:rPr>
          <w:rFonts w:eastAsia="Calibri"/>
          <w:sz w:val="28"/>
          <w:szCs w:val="28"/>
          <w:lang w:eastAsia="en-US"/>
        </w:rPr>
      </w:pPr>
      <w:r w:rsidRPr="00E10A8B">
        <w:rPr>
          <w:rFonts w:eastAsia="Calibri"/>
          <w:sz w:val="28"/>
          <w:szCs w:val="28"/>
          <w:lang w:eastAsia="en-US"/>
        </w:rPr>
        <w:t>1. Утвердить Порядок бесплатного посещения семьями (членами семей) граждан, участвующих в специальной военной операции, мероприятий, проводимых государственными учреждениями культуры Республики Татарстан, подведомственными Министерству культуры Республики Татарстан (прилагается).</w:t>
      </w:r>
    </w:p>
    <w:p w:rsidR="00E10A8B" w:rsidRPr="00E10A8B" w:rsidRDefault="00E10A8B" w:rsidP="00E10A8B">
      <w:pPr>
        <w:overflowPunct/>
        <w:autoSpaceDE/>
        <w:autoSpaceDN/>
        <w:adjustRightInd/>
        <w:ind w:firstLine="709"/>
        <w:jc w:val="both"/>
        <w:textAlignment w:val="auto"/>
        <w:rPr>
          <w:rFonts w:eastAsia="Calibri"/>
          <w:sz w:val="28"/>
          <w:szCs w:val="28"/>
          <w:lang w:eastAsia="en-US"/>
        </w:rPr>
      </w:pPr>
      <w:r w:rsidRPr="00E10A8B">
        <w:rPr>
          <w:rFonts w:eastAsia="Calibri"/>
          <w:sz w:val="28"/>
          <w:szCs w:val="28"/>
          <w:lang w:eastAsia="en-US"/>
        </w:rPr>
        <w:t xml:space="preserve">2. Руководителям государственных учреждений культуры, подведомственных Министерству культуры Республики Татарстан, обеспечить исполнение настоящего Порядка. </w:t>
      </w:r>
    </w:p>
    <w:p w:rsidR="00E10A8B" w:rsidRPr="00E10A8B" w:rsidRDefault="00E10A8B" w:rsidP="00E10A8B">
      <w:pPr>
        <w:overflowPunct/>
        <w:autoSpaceDE/>
        <w:autoSpaceDN/>
        <w:adjustRightInd/>
        <w:ind w:firstLine="709"/>
        <w:jc w:val="both"/>
        <w:textAlignment w:val="auto"/>
        <w:rPr>
          <w:rFonts w:eastAsia="Calibri"/>
          <w:sz w:val="28"/>
          <w:szCs w:val="28"/>
          <w:lang w:eastAsia="en-US"/>
        </w:rPr>
      </w:pPr>
      <w:r w:rsidRPr="00E10A8B">
        <w:rPr>
          <w:rFonts w:eastAsia="Calibri"/>
          <w:sz w:val="28"/>
          <w:szCs w:val="28"/>
          <w:lang w:eastAsia="en-US"/>
        </w:rPr>
        <w:t>2. Рекомендовать органам местного самоуправления муниципальных районов и городских округов Республики Татарстан определить Порядок бесплатного посещения семьями (членами семей) граждан, участвующих в специальной военной операции, мероприятий, проводимых муниципальными учреждениями культуры Республики Татарстан, расположенными на территории муниципального образования Республики Татарстан.</w:t>
      </w:r>
    </w:p>
    <w:p w:rsidR="00E10A8B" w:rsidRPr="00E10A8B" w:rsidRDefault="00E10A8B" w:rsidP="00E10A8B">
      <w:pPr>
        <w:overflowPunct/>
        <w:autoSpaceDE/>
        <w:autoSpaceDN/>
        <w:adjustRightInd/>
        <w:ind w:firstLine="709"/>
        <w:jc w:val="both"/>
        <w:textAlignment w:val="auto"/>
        <w:rPr>
          <w:rFonts w:eastAsia="Calibri"/>
          <w:sz w:val="28"/>
          <w:szCs w:val="28"/>
          <w:lang w:eastAsia="en-US"/>
        </w:rPr>
      </w:pPr>
      <w:r w:rsidRPr="00E10A8B">
        <w:rPr>
          <w:rFonts w:eastAsia="Calibri"/>
          <w:sz w:val="28"/>
          <w:szCs w:val="28"/>
          <w:lang w:eastAsia="en-US"/>
        </w:rPr>
        <w:t>3. Контроль за исполнением настоящего приказа возложить на Первого заместителя министра культуры Республики Татарстан Ю.И.Адгамову.</w:t>
      </w: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Министр                                                                                                            И.Х.Аюпова</w:t>
      </w: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4B47FC">
      <w:pPr>
        <w:overflowPunct/>
        <w:autoSpaceDE/>
        <w:autoSpaceDN/>
        <w:adjustRightInd/>
        <w:jc w:val="right"/>
        <w:textAlignment w:val="auto"/>
        <w:rPr>
          <w:rFonts w:eastAsia="Calibri"/>
          <w:sz w:val="28"/>
          <w:szCs w:val="28"/>
          <w:lang w:eastAsia="en-US"/>
        </w:rPr>
      </w:pPr>
      <w:r w:rsidRPr="00E10A8B">
        <w:rPr>
          <w:rFonts w:eastAsia="Calibri"/>
          <w:sz w:val="28"/>
          <w:szCs w:val="28"/>
          <w:lang w:eastAsia="en-US"/>
        </w:rPr>
        <w:lastRenderedPageBreak/>
        <w:t>Приложение</w:t>
      </w:r>
    </w:p>
    <w:p w:rsidR="00E10A8B" w:rsidRPr="00E10A8B" w:rsidRDefault="00E10A8B" w:rsidP="004B47FC">
      <w:pPr>
        <w:overflowPunct/>
        <w:autoSpaceDE/>
        <w:autoSpaceDN/>
        <w:adjustRightInd/>
        <w:jc w:val="right"/>
        <w:textAlignment w:val="auto"/>
        <w:rPr>
          <w:rFonts w:eastAsia="Calibri"/>
          <w:sz w:val="28"/>
          <w:szCs w:val="28"/>
          <w:lang w:eastAsia="en-US"/>
        </w:rPr>
      </w:pPr>
      <w:r w:rsidRPr="00E10A8B">
        <w:rPr>
          <w:rFonts w:eastAsia="Calibri"/>
          <w:sz w:val="28"/>
          <w:szCs w:val="28"/>
          <w:lang w:eastAsia="en-US"/>
        </w:rPr>
        <w:t xml:space="preserve">к приказу </w:t>
      </w:r>
    </w:p>
    <w:p w:rsidR="00E10A8B" w:rsidRPr="00E10A8B" w:rsidRDefault="00E10A8B" w:rsidP="004B47FC">
      <w:pPr>
        <w:overflowPunct/>
        <w:autoSpaceDE/>
        <w:autoSpaceDN/>
        <w:adjustRightInd/>
        <w:jc w:val="right"/>
        <w:textAlignment w:val="auto"/>
        <w:rPr>
          <w:rFonts w:eastAsia="Calibri"/>
          <w:sz w:val="28"/>
          <w:szCs w:val="28"/>
          <w:lang w:eastAsia="en-US"/>
        </w:rPr>
      </w:pPr>
      <w:r w:rsidRPr="00E10A8B">
        <w:rPr>
          <w:rFonts w:eastAsia="Calibri"/>
          <w:sz w:val="28"/>
          <w:szCs w:val="28"/>
          <w:lang w:eastAsia="en-US"/>
        </w:rPr>
        <w:t xml:space="preserve">Министерства культуры </w:t>
      </w:r>
    </w:p>
    <w:p w:rsidR="00E10A8B" w:rsidRPr="00E10A8B" w:rsidRDefault="00E10A8B" w:rsidP="004B47FC">
      <w:pPr>
        <w:overflowPunct/>
        <w:autoSpaceDE/>
        <w:autoSpaceDN/>
        <w:adjustRightInd/>
        <w:jc w:val="right"/>
        <w:textAlignment w:val="auto"/>
        <w:rPr>
          <w:rFonts w:eastAsia="Calibri"/>
          <w:sz w:val="28"/>
          <w:szCs w:val="28"/>
          <w:lang w:eastAsia="en-US"/>
        </w:rPr>
      </w:pPr>
      <w:r w:rsidRPr="00E10A8B">
        <w:rPr>
          <w:rFonts w:eastAsia="Calibri"/>
          <w:sz w:val="28"/>
          <w:szCs w:val="28"/>
          <w:lang w:eastAsia="en-US"/>
        </w:rPr>
        <w:t>Республики Татарстан</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 xml:space="preserve">                                                                                                от____________ №___ </w:t>
      </w:r>
    </w:p>
    <w:p w:rsidR="00E10A8B" w:rsidRPr="00E10A8B" w:rsidRDefault="00E10A8B" w:rsidP="00E10A8B">
      <w:pPr>
        <w:overflowPunct/>
        <w:autoSpaceDE/>
        <w:autoSpaceDN/>
        <w:adjustRightInd/>
        <w:jc w:val="both"/>
        <w:textAlignment w:val="auto"/>
        <w:rPr>
          <w:rFonts w:eastAsia="Calibri"/>
          <w:sz w:val="28"/>
          <w:szCs w:val="28"/>
          <w:lang w:eastAsia="en-US"/>
        </w:rPr>
      </w:pPr>
    </w:p>
    <w:p w:rsidR="00E10A8B" w:rsidRPr="00E10A8B" w:rsidRDefault="00E10A8B" w:rsidP="004B47FC">
      <w:pPr>
        <w:overflowPunct/>
        <w:autoSpaceDE/>
        <w:autoSpaceDN/>
        <w:adjustRightInd/>
        <w:jc w:val="center"/>
        <w:textAlignment w:val="auto"/>
        <w:rPr>
          <w:rFonts w:eastAsia="Calibri"/>
          <w:sz w:val="28"/>
          <w:szCs w:val="28"/>
          <w:lang w:eastAsia="en-US"/>
        </w:rPr>
      </w:pPr>
      <w:r w:rsidRPr="00E10A8B">
        <w:rPr>
          <w:rFonts w:eastAsia="Calibri"/>
          <w:sz w:val="28"/>
          <w:szCs w:val="28"/>
          <w:lang w:eastAsia="en-US"/>
        </w:rPr>
        <w:t>Порядок</w:t>
      </w:r>
    </w:p>
    <w:p w:rsidR="00E10A8B" w:rsidRPr="00E10A8B" w:rsidRDefault="00E10A8B" w:rsidP="004B47FC">
      <w:pPr>
        <w:overflowPunct/>
        <w:autoSpaceDE/>
        <w:autoSpaceDN/>
        <w:adjustRightInd/>
        <w:jc w:val="center"/>
        <w:textAlignment w:val="auto"/>
        <w:rPr>
          <w:rFonts w:eastAsia="Calibri"/>
          <w:sz w:val="28"/>
          <w:szCs w:val="28"/>
          <w:lang w:eastAsia="en-US"/>
        </w:rPr>
      </w:pPr>
      <w:r w:rsidRPr="00E10A8B">
        <w:rPr>
          <w:rFonts w:eastAsia="Calibri"/>
          <w:sz w:val="28"/>
          <w:szCs w:val="28"/>
          <w:lang w:eastAsia="en-US"/>
        </w:rPr>
        <w:t>бесплатного посещения семьями (членами семей) граждан, участвующих в специальной военной операции,  мероприятий ,проводимых государственными</w:t>
      </w:r>
    </w:p>
    <w:p w:rsidR="00E10A8B" w:rsidRPr="00E10A8B" w:rsidRDefault="00E10A8B" w:rsidP="004B47FC">
      <w:pPr>
        <w:overflowPunct/>
        <w:autoSpaceDE/>
        <w:autoSpaceDN/>
        <w:adjustRightInd/>
        <w:jc w:val="center"/>
        <w:textAlignment w:val="auto"/>
        <w:rPr>
          <w:rFonts w:eastAsia="Calibri"/>
          <w:sz w:val="28"/>
          <w:szCs w:val="28"/>
          <w:lang w:eastAsia="en-US"/>
        </w:rPr>
      </w:pPr>
      <w:r w:rsidRPr="00E10A8B">
        <w:rPr>
          <w:rFonts w:eastAsia="Calibri"/>
          <w:sz w:val="28"/>
          <w:szCs w:val="28"/>
          <w:lang w:eastAsia="en-US"/>
        </w:rPr>
        <w:t>учреждениями культуры  Республики Татарстан, подведомственными</w:t>
      </w:r>
    </w:p>
    <w:p w:rsidR="00E10A8B" w:rsidRPr="00E10A8B" w:rsidRDefault="00E10A8B" w:rsidP="004B47FC">
      <w:pPr>
        <w:overflowPunct/>
        <w:autoSpaceDE/>
        <w:autoSpaceDN/>
        <w:adjustRightInd/>
        <w:jc w:val="center"/>
        <w:textAlignment w:val="auto"/>
        <w:rPr>
          <w:rFonts w:eastAsia="Calibri"/>
          <w:sz w:val="28"/>
          <w:szCs w:val="28"/>
          <w:lang w:eastAsia="en-US"/>
        </w:rPr>
      </w:pPr>
      <w:r w:rsidRPr="00E10A8B">
        <w:rPr>
          <w:rFonts w:eastAsia="Calibri"/>
          <w:sz w:val="28"/>
          <w:szCs w:val="28"/>
          <w:lang w:eastAsia="en-US"/>
        </w:rPr>
        <w:t>Министерству культуры Республики Татарстан</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ab/>
      </w:r>
      <w:r w:rsidRPr="00E10A8B">
        <w:rPr>
          <w:rFonts w:eastAsia="Calibri"/>
          <w:sz w:val="28"/>
          <w:szCs w:val="28"/>
          <w:lang w:eastAsia="en-US"/>
        </w:rPr>
        <w:tab/>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1. Настоящий Порядок определяет правила и условия предоставления семьям (членами семьи) граждан, участников специальной военной операции (далее – СВО), бесплатного посещения мероприятий, проводимых государственными учреждениями культуры  Республики Татарстан,  подведомственных Министерству культуры Республики Татарстан (далее – Учреждение).</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 xml:space="preserve">2. Перечень Учреждений размещен на официальном сайте Министерства культуры Республики Татарстан по адресу: </w:t>
      </w:r>
      <w:hyperlink r:id="rId8" w:history="1">
        <w:r w:rsidRPr="000C25DE">
          <w:rPr>
            <w:rFonts w:eastAsia="Calibri"/>
            <w:color w:val="0563C1"/>
            <w:sz w:val="28"/>
            <w:szCs w:val="28"/>
            <w:u w:val="single"/>
            <w:lang w:eastAsia="en-US"/>
          </w:rPr>
          <w:t>https://mincult.tatarstan.ru/</w:t>
        </w:r>
      </w:hyperlink>
      <w:r w:rsidRPr="00E10A8B">
        <w:rPr>
          <w:rFonts w:eastAsia="Calibri"/>
          <w:sz w:val="28"/>
          <w:szCs w:val="28"/>
          <w:lang w:eastAsia="en-US"/>
        </w:rPr>
        <w:t xml:space="preserve"> (поиск через меню сайта: Министерство – Подведомственные учреждения).  </w:t>
      </w:r>
    </w:p>
    <w:p w:rsidR="00E10A8B" w:rsidRPr="00E10A8B" w:rsidRDefault="00E10A8B" w:rsidP="00141574">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3. Бесплатное посещение мероприятий, проводимых Учреждениями (далее – Мероприятие) предоставляется членам семьи граждан, участников СВО, из числа детей до 18 лет и одному родителю (законному представителю), постоянно проживающим в Республике Татарстан (далее – Посетитель).</w:t>
      </w:r>
    </w:p>
    <w:p w:rsidR="00EA1675" w:rsidRPr="00EA1675" w:rsidRDefault="00E10A8B" w:rsidP="00AE3C38">
      <w:pPr>
        <w:ind w:firstLine="708"/>
        <w:jc w:val="both"/>
        <w:rPr>
          <w:rFonts w:eastAsia="Calibri"/>
          <w:sz w:val="28"/>
          <w:szCs w:val="28"/>
          <w:lang w:eastAsia="en-US"/>
        </w:rPr>
      </w:pPr>
      <w:r w:rsidRPr="00E10A8B">
        <w:rPr>
          <w:rFonts w:eastAsia="Calibri"/>
          <w:sz w:val="28"/>
          <w:szCs w:val="28"/>
          <w:lang w:eastAsia="en-US"/>
        </w:rPr>
        <w:t>4. Для целей настоящего Порядка участниками  СВО являются  постоянно проживающие в Республике Татарстан  граждане, призванные на военную службу по мобилизации в Вооруженные Силы Российской Федерации, военнослужащие и лица, проходящие службу в национальной гвардии Российской Федерации, граждане, проходящие военную службу в батальонах «Алга», «Тимер» и «Батыр», сформированные в Республике Татарстан, граждане, добровольно выполняющие военные задачи в ходе СВО, сотрудники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командированные в зону проведения СВО, а также семьи (члены семей) вышеуказанных категорий граждан, погибших (умерших) в результате участия в  СВО</w:t>
      </w:r>
      <w:r w:rsidR="00EA1675">
        <w:rPr>
          <w:rFonts w:eastAsia="Calibri"/>
          <w:sz w:val="28"/>
          <w:szCs w:val="28"/>
          <w:lang w:eastAsia="en-US"/>
        </w:rPr>
        <w:t xml:space="preserve">, </w:t>
      </w:r>
      <w:r w:rsidR="00EA1675" w:rsidRPr="00EA1675">
        <w:rPr>
          <w:rFonts w:eastAsia="Calibri"/>
          <w:sz w:val="28"/>
          <w:szCs w:val="28"/>
          <w:lang w:eastAsia="en-US"/>
        </w:rPr>
        <w:t>сотрудник</w:t>
      </w:r>
      <w:r w:rsidR="00EA1675">
        <w:rPr>
          <w:rFonts w:eastAsia="Calibri"/>
          <w:sz w:val="28"/>
          <w:szCs w:val="28"/>
          <w:lang w:eastAsia="en-US"/>
        </w:rPr>
        <w:t>и</w:t>
      </w:r>
      <w:r w:rsidR="00EA1675" w:rsidRPr="00EA1675">
        <w:rPr>
          <w:rFonts w:eastAsia="Calibri"/>
          <w:sz w:val="28"/>
          <w:szCs w:val="28"/>
          <w:lang w:eastAsia="en-US"/>
        </w:rPr>
        <w:t xml:space="preserve"> следственного управления Следственного комитета Российской Федерации по Республике Татарстан, назначенны</w:t>
      </w:r>
      <w:r w:rsidR="00EA1675">
        <w:rPr>
          <w:rFonts w:eastAsia="Calibri"/>
          <w:sz w:val="28"/>
          <w:szCs w:val="28"/>
          <w:lang w:eastAsia="en-US"/>
        </w:rPr>
        <w:t>е</w:t>
      </w:r>
      <w:r w:rsidR="00EA1675" w:rsidRPr="00EA1675">
        <w:rPr>
          <w:rFonts w:eastAsia="Calibri"/>
          <w:sz w:val="28"/>
          <w:szCs w:val="28"/>
          <w:lang w:eastAsia="en-US"/>
        </w:rPr>
        <w:t xml:space="preserve">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w:t>
      </w:r>
      <w:r w:rsidR="00141574">
        <w:rPr>
          <w:rFonts w:eastAsia="Calibri"/>
          <w:sz w:val="28"/>
          <w:szCs w:val="28"/>
          <w:lang w:eastAsia="en-US"/>
        </w:rPr>
        <w:t>кой области и Херсонской областей.</w:t>
      </w:r>
    </w:p>
    <w:p w:rsidR="00E10A8B" w:rsidRP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t>5</w:t>
      </w:r>
      <w:r w:rsidR="00E10A8B" w:rsidRPr="00E10A8B">
        <w:rPr>
          <w:rFonts w:eastAsia="Calibri"/>
          <w:sz w:val="28"/>
          <w:szCs w:val="28"/>
          <w:lang w:eastAsia="en-US"/>
        </w:rPr>
        <w:t>. Информация о порядке предоставления Посетителям права на бесплатное посещение Мероприятий размещается на официальных сайтах Учреждений, на их страницах в социальных сетях, на информационных стендах, находящихся в помещениях, занимаемых Учреждениями.</w:t>
      </w:r>
    </w:p>
    <w:p w:rsidR="00E10A8B" w:rsidRP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lastRenderedPageBreak/>
        <w:t>6</w:t>
      </w:r>
      <w:r w:rsidR="00E10A8B" w:rsidRPr="00E10A8B">
        <w:rPr>
          <w:rFonts w:eastAsia="Calibri"/>
          <w:sz w:val="28"/>
          <w:szCs w:val="28"/>
          <w:lang w:eastAsia="en-US"/>
        </w:rPr>
        <w:t>. Посетителям выдается билет с нулевой стоимостью, соответствующей формы, установленной приказом Министерства культуры Российской Федерации от 29 июня 2020  г. № 702 «Об утверждении форм билета, абонемента и экскурсионной путевки (в том числе форм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(далее - бесплатный билет).</w:t>
      </w:r>
    </w:p>
    <w:p w:rsid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t>7</w:t>
      </w:r>
      <w:r w:rsidR="00E10A8B" w:rsidRPr="00E10A8B">
        <w:rPr>
          <w:rFonts w:eastAsia="Calibri"/>
          <w:sz w:val="28"/>
          <w:szCs w:val="28"/>
          <w:lang w:eastAsia="en-US"/>
        </w:rPr>
        <w:t>. Выдача бесплатных билетов осуществляется при личном обращении Посетителей в кассу Учреждения. Для оформления бесплатных билетов необходимо обратиться в кассу Учреждения, предъявить документы, подтверждающие право на бесплатное посещение Мероприятия, и забронировать любое свободное место на выбор.</w:t>
      </w:r>
      <w:r w:rsidR="001941A2">
        <w:rPr>
          <w:rFonts w:eastAsia="Calibri"/>
          <w:sz w:val="28"/>
          <w:szCs w:val="28"/>
          <w:lang w:eastAsia="en-US"/>
        </w:rPr>
        <w:t xml:space="preserve"> </w:t>
      </w:r>
    </w:p>
    <w:p w:rsidR="001941A2" w:rsidRPr="00E10A8B" w:rsidRDefault="001941A2" w:rsidP="00E10A8B">
      <w:pPr>
        <w:overflowPunct/>
        <w:autoSpaceDE/>
        <w:autoSpaceDN/>
        <w:adjustRightInd/>
        <w:ind w:firstLine="708"/>
        <w:jc w:val="both"/>
        <w:textAlignment w:val="auto"/>
        <w:rPr>
          <w:rFonts w:eastAsia="Calibri"/>
          <w:sz w:val="28"/>
          <w:szCs w:val="28"/>
          <w:lang w:eastAsia="en-US"/>
        </w:rPr>
      </w:pPr>
      <w:r w:rsidRPr="001941A2">
        <w:rPr>
          <w:rFonts w:eastAsia="Calibri"/>
          <w:sz w:val="28"/>
          <w:szCs w:val="28"/>
          <w:lang w:eastAsia="en-US"/>
        </w:rPr>
        <w:t>Посетителем при обращении в учреждение заполняется согласие на обработку персональных данных заявителя и членов семьи участника СВО.</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8. Доступ на Мероприятия осуществляется по бесплатным билетам после проверки предъявленных документов и подтверждения правомерности их оформления.</w:t>
      </w:r>
    </w:p>
    <w:p w:rsidR="00E10A8B" w:rsidRP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t xml:space="preserve">9. </w:t>
      </w:r>
      <w:r w:rsidR="00E10A8B" w:rsidRPr="00E10A8B">
        <w:rPr>
          <w:rFonts w:eastAsia="Calibri"/>
          <w:sz w:val="28"/>
          <w:szCs w:val="28"/>
          <w:lang w:eastAsia="en-US"/>
        </w:rPr>
        <w:t>В день проведения Мероприятия на контроле Учреждения необходимо показать бесплатный билет и предъявить документы, подтверждающие статус участника СВО и члена семьи участника СВО.</w:t>
      </w:r>
    </w:p>
    <w:p w:rsidR="00E10A8B" w:rsidRP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t xml:space="preserve">10. </w:t>
      </w:r>
      <w:r w:rsidR="00E10A8B" w:rsidRPr="00E10A8B">
        <w:rPr>
          <w:rFonts w:eastAsia="Calibri"/>
          <w:sz w:val="28"/>
          <w:szCs w:val="28"/>
          <w:lang w:eastAsia="en-US"/>
        </w:rPr>
        <w:t>Документами, подтверждающими право на бесплатное посещение Мероприятий являются:</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документ, удостоверяющий личность Посетителя;</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справка об участии в СВО;</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для членов семьи участника СВО — справка, подтверждающая, что  Посетитель действительно является членом семьи участника СВО;</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документ, подтверждающий родство с участником СВО (свидетельство о браке, свидетельство о рождении, документ, подтверждающий усыновление, опеку (свидетельство об усыновлении, акт органа опеки об опекунстве);</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удостоверение члена семьи погибшего участника СВО.</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Справка об участии в СВО предъявляется в оригинале с предоставлением копии указанного документа.</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1</w:t>
      </w:r>
      <w:r w:rsidR="004B47FC" w:rsidRPr="000C25DE">
        <w:rPr>
          <w:rFonts w:eastAsia="Calibri"/>
          <w:sz w:val="28"/>
          <w:szCs w:val="28"/>
          <w:lang w:eastAsia="en-US"/>
        </w:rPr>
        <w:t>1</w:t>
      </w:r>
      <w:r w:rsidRPr="00E10A8B">
        <w:rPr>
          <w:rFonts w:eastAsia="Calibri"/>
          <w:sz w:val="28"/>
          <w:szCs w:val="28"/>
          <w:lang w:eastAsia="en-US"/>
        </w:rPr>
        <w:t>. Обязательным условием для бесплатного посещения музея ребенком не достигшим возраста 14 лет, является его сопровождение родителем (законным представителем).</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12. При выборе мероприятий для бесплатного посещения ребенком не достигшим возраста 14 лет, родители (законные представители) обязаны соблюдать возрастные ограничения, указанные в афишах мероприятий в соответствии с требованиями Федерального закона от 29 декабря 2010 года № 436-ФЗ «О защите детей от информации, причиняющей вред их здоровью и развитию».</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 xml:space="preserve">13. Учреждение вправе отказать Посетителю в бесплатном посещении </w:t>
      </w:r>
      <w:r w:rsidR="004B47FC" w:rsidRPr="000C25DE">
        <w:rPr>
          <w:rFonts w:eastAsia="Calibri"/>
          <w:sz w:val="28"/>
          <w:szCs w:val="28"/>
          <w:lang w:eastAsia="en-US"/>
        </w:rPr>
        <w:t>М</w:t>
      </w:r>
      <w:r w:rsidRPr="00E10A8B">
        <w:rPr>
          <w:rFonts w:eastAsia="Calibri"/>
          <w:sz w:val="28"/>
          <w:szCs w:val="28"/>
          <w:lang w:eastAsia="en-US"/>
        </w:rPr>
        <w:t>ероприятия в случае:</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не предоставления необходимых документов или предоставления документов не в полном объеме;</w:t>
      </w:r>
    </w:p>
    <w:p w:rsidR="00E10A8B" w:rsidRPr="00E10A8B" w:rsidRDefault="004B47FC" w:rsidP="00E10A8B">
      <w:pPr>
        <w:overflowPunct/>
        <w:autoSpaceDE/>
        <w:autoSpaceDN/>
        <w:adjustRightInd/>
        <w:ind w:firstLine="708"/>
        <w:jc w:val="both"/>
        <w:textAlignment w:val="auto"/>
        <w:rPr>
          <w:rFonts w:eastAsia="Calibri"/>
          <w:sz w:val="28"/>
          <w:szCs w:val="28"/>
          <w:lang w:eastAsia="en-US"/>
        </w:rPr>
      </w:pPr>
      <w:r w:rsidRPr="000C25DE">
        <w:rPr>
          <w:rFonts w:eastAsia="Calibri"/>
          <w:sz w:val="28"/>
          <w:szCs w:val="28"/>
          <w:lang w:eastAsia="en-US"/>
        </w:rPr>
        <w:lastRenderedPageBreak/>
        <w:t>н</w:t>
      </w:r>
      <w:r w:rsidR="00E10A8B" w:rsidRPr="00E10A8B">
        <w:rPr>
          <w:rFonts w:eastAsia="Calibri"/>
          <w:sz w:val="28"/>
          <w:szCs w:val="28"/>
          <w:lang w:eastAsia="en-US"/>
        </w:rPr>
        <w:t xml:space="preserve">есоответствия лица, обратившегося в </w:t>
      </w:r>
      <w:r w:rsidR="003315A1" w:rsidRPr="000C25DE">
        <w:rPr>
          <w:rFonts w:eastAsia="Calibri"/>
          <w:sz w:val="28"/>
          <w:szCs w:val="28"/>
          <w:lang w:eastAsia="en-US"/>
        </w:rPr>
        <w:t>У</w:t>
      </w:r>
      <w:r w:rsidR="00E10A8B" w:rsidRPr="00E10A8B">
        <w:rPr>
          <w:rFonts w:eastAsia="Calibri"/>
          <w:sz w:val="28"/>
          <w:szCs w:val="28"/>
          <w:lang w:eastAsia="en-US"/>
        </w:rPr>
        <w:t>чреждение,</w:t>
      </w:r>
      <w:r w:rsidR="005D619F" w:rsidRPr="000C25DE">
        <w:rPr>
          <w:rFonts w:eastAsia="Calibri"/>
          <w:sz w:val="28"/>
          <w:szCs w:val="28"/>
          <w:lang w:eastAsia="en-US"/>
        </w:rPr>
        <w:t xml:space="preserve"> указанному в пункте 3 Порядка;</w:t>
      </w:r>
    </w:p>
    <w:p w:rsidR="00B82F66"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 xml:space="preserve">наличие повреждений, исправлений, не позволяющих однозначно истолковать содержание </w:t>
      </w:r>
      <w:r w:rsidR="005D619F" w:rsidRPr="000C25DE">
        <w:rPr>
          <w:rFonts w:eastAsia="Calibri"/>
          <w:sz w:val="28"/>
          <w:szCs w:val="28"/>
          <w:lang w:eastAsia="en-US"/>
        </w:rPr>
        <w:t>предъявляем</w:t>
      </w:r>
      <w:r w:rsidR="00BF3B2A" w:rsidRPr="000C25DE">
        <w:rPr>
          <w:rFonts w:eastAsia="Calibri"/>
          <w:sz w:val="28"/>
          <w:szCs w:val="28"/>
          <w:lang w:eastAsia="en-US"/>
        </w:rPr>
        <w:t>ых</w:t>
      </w:r>
      <w:r w:rsidR="005D619F" w:rsidRPr="000C25DE">
        <w:rPr>
          <w:rFonts w:eastAsia="Calibri"/>
          <w:sz w:val="28"/>
          <w:szCs w:val="28"/>
          <w:lang w:eastAsia="en-US"/>
        </w:rPr>
        <w:t xml:space="preserve"> </w:t>
      </w:r>
      <w:r w:rsidRPr="00E10A8B">
        <w:rPr>
          <w:rFonts w:eastAsia="Calibri"/>
          <w:sz w:val="28"/>
          <w:szCs w:val="28"/>
          <w:lang w:eastAsia="en-US"/>
        </w:rPr>
        <w:t>документ</w:t>
      </w:r>
      <w:r w:rsidR="00B82F66">
        <w:rPr>
          <w:rFonts w:eastAsia="Calibri"/>
          <w:sz w:val="28"/>
          <w:szCs w:val="28"/>
          <w:lang w:eastAsia="en-US"/>
        </w:rPr>
        <w:t>ов;</w:t>
      </w:r>
    </w:p>
    <w:p w:rsidR="005D619F" w:rsidRPr="000C25DE" w:rsidRDefault="00B82F66" w:rsidP="00E10A8B">
      <w:pPr>
        <w:overflowPunct/>
        <w:autoSpaceDE/>
        <w:autoSpaceDN/>
        <w:adjustRightInd/>
        <w:ind w:firstLine="708"/>
        <w:jc w:val="both"/>
        <w:textAlignment w:val="auto"/>
        <w:rPr>
          <w:rFonts w:eastAsia="Calibri"/>
          <w:sz w:val="28"/>
          <w:szCs w:val="28"/>
          <w:lang w:eastAsia="en-US"/>
        </w:rPr>
      </w:pPr>
      <w:r>
        <w:rPr>
          <w:rFonts w:eastAsia="Calibri"/>
          <w:sz w:val="28"/>
          <w:szCs w:val="28"/>
          <w:lang w:eastAsia="en-US"/>
        </w:rPr>
        <w:t>отсутствия на момент обращения в кассу Учреждения свободных мест</w:t>
      </w:r>
      <w:r w:rsidR="004938FA">
        <w:rPr>
          <w:rFonts w:eastAsia="Calibri"/>
          <w:sz w:val="28"/>
          <w:szCs w:val="28"/>
          <w:lang w:eastAsia="en-US"/>
        </w:rPr>
        <w:t xml:space="preserve"> по квоте.</w:t>
      </w:r>
      <w:r>
        <w:rPr>
          <w:rFonts w:eastAsia="Calibri"/>
          <w:sz w:val="28"/>
          <w:szCs w:val="28"/>
          <w:lang w:eastAsia="en-US"/>
        </w:rPr>
        <w:t xml:space="preserve">  </w:t>
      </w:r>
      <w:r w:rsidR="00E10A8B" w:rsidRPr="00E10A8B">
        <w:rPr>
          <w:rFonts w:eastAsia="Calibri"/>
          <w:sz w:val="28"/>
          <w:szCs w:val="28"/>
          <w:lang w:eastAsia="en-US"/>
        </w:rPr>
        <w:t xml:space="preserve"> </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14. Учреждения  обязаны вести учет Посетителей</w:t>
      </w:r>
      <w:r w:rsidR="00BF3B2A" w:rsidRPr="000C25DE">
        <w:rPr>
          <w:rFonts w:eastAsia="Calibri"/>
          <w:sz w:val="28"/>
          <w:szCs w:val="28"/>
          <w:lang w:eastAsia="en-US"/>
        </w:rPr>
        <w:t>,</w:t>
      </w:r>
      <w:r w:rsidRPr="00E10A8B">
        <w:rPr>
          <w:rFonts w:eastAsia="Calibri"/>
          <w:sz w:val="28"/>
          <w:szCs w:val="28"/>
          <w:lang w:eastAsia="en-US"/>
        </w:rPr>
        <w:t xml:space="preserve"> воспользовавшихся бесплатным посещением Мероприятия, а также документов, на основании которых произведено предоставление бесплатного билета.</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15. Учет бесплатных билетов осуществляется  Учреждениями в соответствии с требованиями, предъявляемыми законодательством Российской Федерации к учету, хранению и уничтожению бланков строгой отчетности.</w:t>
      </w:r>
    </w:p>
    <w:p w:rsidR="00E10A8B" w:rsidRPr="00E10A8B" w:rsidRDefault="00E10A8B" w:rsidP="00E10A8B">
      <w:pPr>
        <w:overflowPunct/>
        <w:autoSpaceDE/>
        <w:autoSpaceDN/>
        <w:adjustRightInd/>
        <w:jc w:val="both"/>
        <w:textAlignment w:val="auto"/>
        <w:rPr>
          <w:rFonts w:eastAsia="Calibri"/>
          <w:sz w:val="28"/>
          <w:szCs w:val="28"/>
          <w:lang w:eastAsia="en-US"/>
        </w:rPr>
      </w:pPr>
      <w:r w:rsidRPr="00E10A8B">
        <w:rPr>
          <w:rFonts w:eastAsia="Calibri"/>
          <w:sz w:val="28"/>
          <w:szCs w:val="28"/>
          <w:lang w:eastAsia="en-US"/>
        </w:rPr>
        <w:tab/>
      </w:r>
      <w:r w:rsidR="000C25DE" w:rsidRPr="000C25DE">
        <w:rPr>
          <w:rFonts w:eastAsia="Calibri"/>
          <w:sz w:val="28"/>
          <w:szCs w:val="28"/>
          <w:lang w:eastAsia="en-US"/>
        </w:rPr>
        <w:t>16</w:t>
      </w:r>
      <w:r w:rsidRPr="00E10A8B">
        <w:rPr>
          <w:rFonts w:eastAsia="Calibri"/>
          <w:sz w:val="28"/>
          <w:szCs w:val="28"/>
          <w:lang w:eastAsia="en-US"/>
        </w:rPr>
        <w:t xml:space="preserve">. Бесплатное посещение Учреждений - музеев, музеев-заповедников, образовательных организаций не распространяется на: </w:t>
      </w:r>
    </w:p>
    <w:p w:rsidR="00E10A8B" w:rsidRPr="00E10A8B" w:rsidRDefault="00E10A8B" w:rsidP="000C25DE">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проводимые в Учреждениях мероприятия иными организациями (совместно с иными организациями) на условиях возмездных договоров;</w:t>
      </w:r>
    </w:p>
    <w:p w:rsidR="00E10A8B" w:rsidRPr="00E10A8B" w:rsidRDefault="00E10A8B" w:rsidP="000C25DE">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тематические экскурсии, платные лекции и мастер-классы;</w:t>
      </w:r>
    </w:p>
    <w:p w:rsidR="00E10A8B" w:rsidRPr="00E10A8B" w:rsidRDefault="00E10A8B" w:rsidP="000C25DE">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экспозиции и выставки с возрастными ограничениями старше 18 лет.</w:t>
      </w:r>
    </w:p>
    <w:p w:rsidR="00E10A8B" w:rsidRPr="00E10A8B" w:rsidRDefault="00E10A8B" w:rsidP="00E10A8B">
      <w:pPr>
        <w:overflowPunct/>
        <w:autoSpaceDE/>
        <w:autoSpaceDN/>
        <w:adjustRightInd/>
        <w:ind w:firstLine="708"/>
        <w:jc w:val="both"/>
        <w:textAlignment w:val="auto"/>
        <w:rPr>
          <w:rFonts w:eastAsia="Calibri"/>
          <w:sz w:val="28"/>
          <w:szCs w:val="28"/>
          <w:lang w:eastAsia="en-US"/>
        </w:rPr>
      </w:pPr>
      <w:r w:rsidRPr="00E10A8B">
        <w:rPr>
          <w:rFonts w:eastAsia="Calibri"/>
          <w:sz w:val="28"/>
          <w:szCs w:val="28"/>
          <w:lang w:eastAsia="en-US"/>
        </w:rPr>
        <w:t xml:space="preserve">Право бесплатного посещения </w:t>
      </w:r>
      <w:r w:rsidR="00CF0821">
        <w:rPr>
          <w:rFonts w:eastAsia="Calibri"/>
          <w:sz w:val="28"/>
          <w:szCs w:val="28"/>
          <w:lang w:eastAsia="en-US"/>
        </w:rPr>
        <w:t xml:space="preserve">указанных </w:t>
      </w:r>
      <w:r w:rsidRPr="00E10A8B">
        <w:rPr>
          <w:rFonts w:eastAsia="Calibri"/>
          <w:sz w:val="28"/>
          <w:szCs w:val="28"/>
          <w:lang w:eastAsia="en-US"/>
        </w:rPr>
        <w:t>Учреждений и проводимых  ими выставок не предусматривает бесплатное экскурсионное сопровождение.</w:t>
      </w:r>
    </w:p>
    <w:p w:rsidR="00E10A8B" w:rsidRPr="00E10A8B" w:rsidRDefault="00E10A8B" w:rsidP="00E10A8B">
      <w:pPr>
        <w:overflowPunct/>
        <w:autoSpaceDE/>
        <w:autoSpaceDN/>
        <w:adjustRightInd/>
        <w:jc w:val="both"/>
        <w:textAlignment w:val="auto"/>
        <w:rPr>
          <w:color w:val="000000"/>
          <w:sz w:val="28"/>
          <w:szCs w:val="28"/>
        </w:rPr>
      </w:pPr>
      <w:r w:rsidRPr="00E10A8B">
        <w:rPr>
          <w:rFonts w:eastAsia="Calibri"/>
          <w:sz w:val="28"/>
          <w:szCs w:val="28"/>
          <w:lang w:eastAsia="en-US"/>
        </w:rPr>
        <w:tab/>
      </w:r>
      <w:r w:rsidR="00CF0821">
        <w:rPr>
          <w:rFonts w:eastAsia="Calibri"/>
          <w:sz w:val="28"/>
          <w:szCs w:val="28"/>
          <w:lang w:eastAsia="en-US"/>
        </w:rPr>
        <w:t xml:space="preserve">17. </w:t>
      </w:r>
      <w:r w:rsidRPr="00E10A8B">
        <w:rPr>
          <w:bCs/>
          <w:color w:val="000000"/>
          <w:sz w:val="28"/>
          <w:szCs w:val="28"/>
        </w:rPr>
        <w:t xml:space="preserve">При посещении кинотеатра «Мир», структурного подразделения государственного бюджетного учреждения культуры Республики Татарстан «Татаркино», </w:t>
      </w:r>
      <w:r w:rsidR="003649A5">
        <w:rPr>
          <w:bCs/>
          <w:color w:val="000000"/>
          <w:sz w:val="28"/>
          <w:szCs w:val="28"/>
        </w:rPr>
        <w:t xml:space="preserve">бесплатный проход </w:t>
      </w:r>
      <w:r w:rsidR="003649A5" w:rsidRPr="003649A5">
        <w:rPr>
          <w:bCs/>
          <w:color w:val="000000"/>
          <w:sz w:val="28"/>
          <w:szCs w:val="28"/>
        </w:rPr>
        <w:t xml:space="preserve">в кинозал </w:t>
      </w:r>
      <w:r w:rsidRPr="00E10A8B">
        <w:rPr>
          <w:color w:val="000000"/>
          <w:sz w:val="28"/>
          <w:szCs w:val="28"/>
        </w:rPr>
        <w:t xml:space="preserve">доступен </w:t>
      </w:r>
      <w:r w:rsidR="002713CF">
        <w:rPr>
          <w:color w:val="000000"/>
          <w:sz w:val="28"/>
          <w:szCs w:val="28"/>
        </w:rPr>
        <w:t xml:space="preserve">на показ </w:t>
      </w:r>
      <w:r w:rsidR="002713CF" w:rsidRPr="002713CF">
        <w:rPr>
          <w:color w:val="000000"/>
          <w:sz w:val="28"/>
          <w:szCs w:val="28"/>
        </w:rPr>
        <w:t>националь</w:t>
      </w:r>
      <w:r w:rsidR="002713CF">
        <w:rPr>
          <w:color w:val="000000"/>
          <w:sz w:val="28"/>
          <w:szCs w:val="28"/>
        </w:rPr>
        <w:t xml:space="preserve">ных фильмов согласно репертуару </w:t>
      </w:r>
      <w:r w:rsidRPr="00E10A8B">
        <w:rPr>
          <w:color w:val="000000"/>
          <w:sz w:val="28"/>
          <w:szCs w:val="28"/>
        </w:rPr>
        <w:t>со второй недели с даты релиза филь</w:t>
      </w:r>
      <w:r w:rsidR="00691943">
        <w:rPr>
          <w:color w:val="000000"/>
          <w:sz w:val="28"/>
          <w:szCs w:val="28"/>
        </w:rPr>
        <w:t>ма (без учета праздничных дней).</w:t>
      </w:r>
    </w:p>
    <w:p w:rsidR="00E10A8B" w:rsidRPr="00E10A8B" w:rsidRDefault="00CF0821" w:rsidP="00CF0821">
      <w:pPr>
        <w:overflowPunct/>
        <w:autoSpaceDE/>
        <w:autoSpaceDN/>
        <w:adjustRightInd/>
        <w:ind w:firstLine="708"/>
        <w:jc w:val="both"/>
        <w:textAlignment w:val="auto"/>
        <w:rPr>
          <w:color w:val="000000"/>
          <w:sz w:val="28"/>
          <w:szCs w:val="28"/>
        </w:rPr>
      </w:pPr>
      <w:bookmarkStart w:id="0" w:name="III"/>
      <w:bookmarkEnd w:id="0"/>
      <w:r>
        <w:rPr>
          <w:bCs/>
          <w:color w:val="000000"/>
          <w:sz w:val="28"/>
          <w:szCs w:val="28"/>
        </w:rPr>
        <w:t xml:space="preserve">18. </w:t>
      </w:r>
      <w:r w:rsidR="00E10A8B" w:rsidRPr="00E10A8B">
        <w:rPr>
          <w:bCs/>
          <w:color w:val="000000"/>
          <w:sz w:val="28"/>
          <w:szCs w:val="28"/>
        </w:rPr>
        <w:t xml:space="preserve">При посещении </w:t>
      </w:r>
      <w:r w:rsidR="009336E9">
        <w:rPr>
          <w:bCs/>
          <w:color w:val="000000"/>
          <w:sz w:val="28"/>
          <w:szCs w:val="28"/>
        </w:rPr>
        <w:t>г</w:t>
      </w:r>
      <w:r w:rsidR="009336E9" w:rsidRPr="009336E9">
        <w:rPr>
          <w:bCs/>
          <w:color w:val="000000"/>
          <w:sz w:val="28"/>
          <w:szCs w:val="28"/>
        </w:rPr>
        <w:t>осударственно</w:t>
      </w:r>
      <w:r w:rsidR="009336E9">
        <w:rPr>
          <w:bCs/>
          <w:color w:val="000000"/>
          <w:sz w:val="28"/>
          <w:szCs w:val="28"/>
        </w:rPr>
        <w:t>го</w:t>
      </w:r>
      <w:r w:rsidR="009336E9" w:rsidRPr="009336E9">
        <w:rPr>
          <w:bCs/>
          <w:color w:val="000000"/>
          <w:sz w:val="28"/>
          <w:szCs w:val="28"/>
        </w:rPr>
        <w:t xml:space="preserve"> автономно</w:t>
      </w:r>
      <w:r w:rsidR="009336E9">
        <w:rPr>
          <w:bCs/>
          <w:color w:val="000000"/>
          <w:sz w:val="28"/>
          <w:szCs w:val="28"/>
        </w:rPr>
        <w:t>го</w:t>
      </w:r>
      <w:r w:rsidR="009336E9" w:rsidRPr="009336E9">
        <w:rPr>
          <w:bCs/>
          <w:color w:val="000000"/>
          <w:sz w:val="28"/>
          <w:szCs w:val="28"/>
        </w:rPr>
        <w:t xml:space="preserve"> учреждени</w:t>
      </w:r>
      <w:r w:rsidR="009336E9">
        <w:rPr>
          <w:bCs/>
          <w:color w:val="000000"/>
          <w:sz w:val="28"/>
          <w:szCs w:val="28"/>
        </w:rPr>
        <w:t>я</w:t>
      </w:r>
      <w:r w:rsidR="009336E9" w:rsidRPr="009336E9">
        <w:rPr>
          <w:bCs/>
          <w:color w:val="000000"/>
          <w:sz w:val="28"/>
          <w:szCs w:val="28"/>
        </w:rPr>
        <w:t xml:space="preserve"> культуры Республики Татарстан «Казанский государственный цирк»</w:t>
      </w:r>
      <w:r w:rsidR="009336E9">
        <w:rPr>
          <w:bCs/>
          <w:color w:val="000000"/>
          <w:sz w:val="28"/>
          <w:szCs w:val="28"/>
        </w:rPr>
        <w:t xml:space="preserve"> </w:t>
      </w:r>
      <w:r w:rsidR="002C380A">
        <w:rPr>
          <w:bCs/>
          <w:color w:val="000000"/>
          <w:sz w:val="28"/>
          <w:szCs w:val="28"/>
        </w:rPr>
        <w:t xml:space="preserve">(Казанский цирк) </w:t>
      </w:r>
      <w:r w:rsidR="00E10A8B" w:rsidRPr="00E10A8B">
        <w:rPr>
          <w:color w:val="000000"/>
          <w:sz w:val="28"/>
          <w:szCs w:val="28"/>
        </w:rPr>
        <w:t>доступен бесплатный проход на все цирковые мероприятия в соответствии с афишей цирковых</w:t>
      </w:r>
      <w:r>
        <w:rPr>
          <w:color w:val="000000"/>
          <w:sz w:val="28"/>
          <w:szCs w:val="28"/>
        </w:rPr>
        <w:t xml:space="preserve"> </w:t>
      </w:r>
      <w:r w:rsidR="00691943">
        <w:rPr>
          <w:color w:val="000000"/>
          <w:sz w:val="28"/>
          <w:szCs w:val="28"/>
        </w:rPr>
        <w:t>представлений</w:t>
      </w:r>
      <w:r w:rsidR="00E10A8B" w:rsidRPr="00E10A8B">
        <w:rPr>
          <w:color w:val="000000"/>
          <w:sz w:val="28"/>
          <w:szCs w:val="28"/>
        </w:rPr>
        <w:t>.</w:t>
      </w:r>
    </w:p>
    <w:p w:rsidR="0029716A" w:rsidRDefault="00CF424F" w:rsidP="00A051B6">
      <w:pPr>
        <w:overflowPunct/>
        <w:autoSpaceDE/>
        <w:autoSpaceDN/>
        <w:adjustRightInd/>
        <w:ind w:firstLine="660"/>
        <w:jc w:val="both"/>
        <w:textAlignment w:val="auto"/>
        <w:rPr>
          <w:color w:val="000000"/>
          <w:sz w:val="28"/>
          <w:szCs w:val="28"/>
        </w:rPr>
      </w:pPr>
      <w:bookmarkStart w:id="1" w:name="IV"/>
      <w:bookmarkEnd w:id="1"/>
      <w:r>
        <w:rPr>
          <w:bCs/>
          <w:color w:val="000000"/>
          <w:sz w:val="28"/>
          <w:szCs w:val="28"/>
        </w:rPr>
        <w:t xml:space="preserve">19. </w:t>
      </w:r>
      <w:r w:rsidR="00187B52">
        <w:rPr>
          <w:bCs/>
          <w:color w:val="000000"/>
          <w:sz w:val="28"/>
          <w:szCs w:val="28"/>
        </w:rPr>
        <w:t xml:space="preserve">В целях бесплатного посещения Мероприятий </w:t>
      </w:r>
      <w:r w:rsidR="00A051B6">
        <w:rPr>
          <w:bCs/>
          <w:color w:val="000000"/>
          <w:sz w:val="28"/>
          <w:szCs w:val="28"/>
        </w:rPr>
        <w:t xml:space="preserve">Учреждения </w:t>
      </w:r>
      <w:r w:rsidR="00187B52" w:rsidRPr="00187B52">
        <w:rPr>
          <w:bCs/>
          <w:color w:val="000000"/>
          <w:sz w:val="28"/>
          <w:szCs w:val="28"/>
        </w:rPr>
        <w:t xml:space="preserve">самостоятельно </w:t>
      </w:r>
      <w:r w:rsidR="00187B52">
        <w:rPr>
          <w:bCs/>
          <w:color w:val="000000"/>
          <w:sz w:val="28"/>
          <w:szCs w:val="28"/>
        </w:rPr>
        <w:t xml:space="preserve">определяют </w:t>
      </w:r>
      <w:r w:rsidR="00A051B6">
        <w:rPr>
          <w:bCs/>
          <w:color w:val="000000"/>
          <w:sz w:val="28"/>
          <w:szCs w:val="28"/>
        </w:rPr>
        <w:t>р</w:t>
      </w:r>
      <w:r w:rsidR="00E10A8B" w:rsidRPr="00E10A8B">
        <w:rPr>
          <w:color w:val="000000"/>
          <w:sz w:val="28"/>
          <w:szCs w:val="28"/>
        </w:rPr>
        <w:t xml:space="preserve">азмер квоты на каждое </w:t>
      </w:r>
      <w:r w:rsidR="00187B52">
        <w:rPr>
          <w:color w:val="000000"/>
          <w:sz w:val="28"/>
          <w:szCs w:val="28"/>
        </w:rPr>
        <w:t>М</w:t>
      </w:r>
      <w:r w:rsidR="00E10A8B" w:rsidRPr="00E10A8B">
        <w:rPr>
          <w:color w:val="000000"/>
          <w:sz w:val="28"/>
          <w:szCs w:val="28"/>
        </w:rPr>
        <w:t>ероприятие в соответствии с вместим</w:t>
      </w:r>
      <w:r w:rsidR="003622A4">
        <w:rPr>
          <w:color w:val="000000"/>
          <w:sz w:val="28"/>
          <w:szCs w:val="28"/>
        </w:rPr>
        <w:t>остью зала</w:t>
      </w:r>
      <w:r w:rsidR="0029716A">
        <w:rPr>
          <w:color w:val="000000"/>
          <w:sz w:val="28"/>
          <w:szCs w:val="28"/>
        </w:rPr>
        <w:t xml:space="preserve"> в Учреждении</w:t>
      </w:r>
      <w:r w:rsidR="003622A4">
        <w:rPr>
          <w:color w:val="000000"/>
          <w:sz w:val="28"/>
          <w:szCs w:val="28"/>
        </w:rPr>
        <w:t xml:space="preserve">. </w:t>
      </w:r>
      <w:r w:rsidR="0029716A">
        <w:rPr>
          <w:color w:val="000000"/>
          <w:sz w:val="28"/>
          <w:szCs w:val="28"/>
        </w:rPr>
        <w:t xml:space="preserve"> </w:t>
      </w:r>
    </w:p>
    <w:p w:rsidR="00E10A8B" w:rsidRDefault="0029716A" w:rsidP="00A051B6">
      <w:pPr>
        <w:overflowPunct/>
        <w:autoSpaceDE/>
        <w:autoSpaceDN/>
        <w:adjustRightInd/>
        <w:ind w:firstLine="660"/>
        <w:jc w:val="both"/>
        <w:textAlignment w:val="auto"/>
        <w:rPr>
          <w:color w:val="000000"/>
          <w:sz w:val="28"/>
          <w:szCs w:val="28"/>
        </w:rPr>
      </w:pPr>
      <w:r>
        <w:rPr>
          <w:color w:val="000000"/>
          <w:sz w:val="28"/>
          <w:szCs w:val="28"/>
        </w:rPr>
        <w:t>Размер квоты составляет:</w:t>
      </w:r>
    </w:p>
    <w:p w:rsidR="00E10A8B" w:rsidRPr="00E10A8B" w:rsidRDefault="0029716A" w:rsidP="005B42D3">
      <w:pPr>
        <w:tabs>
          <w:tab w:val="num" w:pos="720"/>
        </w:tabs>
        <w:overflowPunct/>
        <w:autoSpaceDE/>
        <w:autoSpaceDN/>
        <w:adjustRightInd/>
        <w:jc w:val="both"/>
        <w:textAlignment w:val="auto"/>
        <w:rPr>
          <w:color w:val="000000"/>
          <w:sz w:val="28"/>
          <w:szCs w:val="28"/>
        </w:rPr>
      </w:pPr>
      <w:r>
        <w:rPr>
          <w:color w:val="000000"/>
          <w:sz w:val="28"/>
          <w:szCs w:val="28"/>
        </w:rPr>
        <w:tab/>
      </w:r>
      <w:r w:rsidR="00E10A8B" w:rsidRPr="00E10A8B">
        <w:rPr>
          <w:color w:val="000000"/>
          <w:sz w:val="28"/>
          <w:szCs w:val="28"/>
        </w:rPr>
        <w:t>зал вместимостью до </w:t>
      </w:r>
      <w:r w:rsidR="0059774E">
        <w:rPr>
          <w:color w:val="000000"/>
          <w:sz w:val="28"/>
          <w:szCs w:val="28"/>
        </w:rPr>
        <w:t>1</w:t>
      </w:r>
      <w:r w:rsidR="00E10A8B" w:rsidRPr="00E10A8B">
        <w:rPr>
          <w:color w:val="000000"/>
          <w:sz w:val="28"/>
          <w:szCs w:val="28"/>
        </w:rPr>
        <w:t>00 мест включительн</w:t>
      </w:r>
      <w:r w:rsidR="004A53D2">
        <w:rPr>
          <w:color w:val="000000"/>
          <w:sz w:val="28"/>
          <w:szCs w:val="28"/>
        </w:rPr>
        <w:t xml:space="preserve">о — не менее </w:t>
      </w:r>
      <w:r w:rsidR="0059774E">
        <w:rPr>
          <w:color w:val="000000"/>
          <w:sz w:val="28"/>
          <w:szCs w:val="28"/>
        </w:rPr>
        <w:t>2</w:t>
      </w:r>
      <w:r w:rsidR="004A53D2">
        <w:rPr>
          <w:color w:val="000000"/>
          <w:sz w:val="28"/>
          <w:szCs w:val="28"/>
        </w:rPr>
        <w:t xml:space="preserve"> бесплатных билетов, </w:t>
      </w:r>
      <w:r w:rsidR="0059774E">
        <w:rPr>
          <w:color w:val="000000"/>
          <w:sz w:val="28"/>
          <w:szCs w:val="28"/>
        </w:rPr>
        <w:t>в</w:t>
      </w:r>
      <w:r w:rsidR="00E10A8B" w:rsidRPr="00E10A8B">
        <w:rPr>
          <w:color w:val="000000"/>
          <w:sz w:val="28"/>
          <w:szCs w:val="28"/>
        </w:rPr>
        <w:t>местимостью от </w:t>
      </w:r>
      <w:r w:rsidR="0059774E">
        <w:rPr>
          <w:color w:val="000000"/>
          <w:sz w:val="28"/>
          <w:szCs w:val="28"/>
        </w:rPr>
        <w:t>10</w:t>
      </w:r>
      <w:r w:rsidR="007B1973">
        <w:rPr>
          <w:color w:val="000000"/>
          <w:sz w:val="28"/>
          <w:szCs w:val="28"/>
        </w:rPr>
        <w:t>1</w:t>
      </w:r>
      <w:r w:rsidR="00E10A8B" w:rsidRPr="00E10A8B">
        <w:rPr>
          <w:color w:val="000000"/>
          <w:sz w:val="28"/>
          <w:szCs w:val="28"/>
        </w:rPr>
        <w:t xml:space="preserve"> до </w:t>
      </w:r>
      <w:r w:rsidR="0059774E">
        <w:rPr>
          <w:color w:val="000000"/>
          <w:sz w:val="28"/>
          <w:szCs w:val="28"/>
        </w:rPr>
        <w:t>500</w:t>
      </w:r>
      <w:r w:rsidR="00025581">
        <w:rPr>
          <w:color w:val="000000"/>
          <w:sz w:val="28"/>
          <w:szCs w:val="28"/>
        </w:rPr>
        <w:t xml:space="preserve"> </w:t>
      </w:r>
      <w:r w:rsidR="004A53D2">
        <w:rPr>
          <w:color w:val="000000"/>
          <w:sz w:val="28"/>
          <w:szCs w:val="28"/>
        </w:rPr>
        <w:t> </w:t>
      </w:r>
      <w:r w:rsidR="004A53D2" w:rsidRPr="004A53D2">
        <w:rPr>
          <w:color w:val="000000"/>
          <w:sz w:val="28"/>
          <w:szCs w:val="28"/>
        </w:rPr>
        <w:t>мест включительно</w:t>
      </w:r>
      <w:r w:rsidR="004A53D2">
        <w:rPr>
          <w:color w:val="000000"/>
          <w:sz w:val="28"/>
          <w:szCs w:val="28"/>
        </w:rPr>
        <w:t xml:space="preserve"> – не менее </w:t>
      </w:r>
      <w:r w:rsidR="007B1973">
        <w:rPr>
          <w:color w:val="000000"/>
          <w:sz w:val="28"/>
          <w:szCs w:val="28"/>
        </w:rPr>
        <w:t>5</w:t>
      </w:r>
      <w:r w:rsidR="004A53D2">
        <w:rPr>
          <w:color w:val="000000"/>
          <w:sz w:val="28"/>
          <w:szCs w:val="28"/>
        </w:rPr>
        <w:t xml:space="preserve">  бесплатных </w:t>
      </w:r>
      <w:r w:rsidR="001941A2">
        <w:rPr>
          <w:color w:val="000000"/>
          <w:sz w:val="28"/>
          <w:szCs w:val="28"/>
        </w:rPr>
        <w:t>билетов</w:t>
      </w:r>
      <w:r w:rsidR="007B1973">
        <w:rPr>
          <w:color w:val="000000"/>
          <w:sz w:val="28"/>
          <w:szCs w:val="28"/>
        </w:rPr>
        <w:t xml:space="preserve">, </w:t>
      </w:r>
      <w:r w:rsidR="007B1973" w:rsidRPr="007B1973">
        <w:rPr>
          <w:color w:val="000000"/>
          <w:sz w:val="28"/>
          <w:szCs w:val="28"/>
        </w:rPr>
        <w:t>вместимостью от 50</w:t>
      </w:r>
      <w:r w:rsidR="007B1973">
        <w:rPr>
          <w:color w:val="000000"/>
          <w:sz w:val="28"/>
          <w:szCs w:val="28"/>
        </w:rPr>
        <w:t>1 до 1000</w:t>
      </w:r>
      <w:r w:rsidR="007B1973" w:rsidRPr="007B1973">
        <w:rPr>
          <w:color w:val="000000"/>
          <w:sz w:val="28"/>
          <w:szCs w:val="28"/>
        </w:rPr>
        <w:t xml:space="preserve">  мест включительно</w:t>
      </w:r>
      <w:r w:rsidR="007B1973">
        <w:rPr>
          <w:color w:val="000000"/>
          <w:sz w:val="28"/>
          <w:szCs w:val="28"/>
        </w:rPr>
        <w:t xml:space="preserve"> – не менее </w:t>
      </w:r>
      <w:r w:rsidR="009D1C23">
        <w:rPr>
          <w:color w:val="000000"/>
          <w:sz w:val="28"/>
          <w:szCs w:val="28"/>
        </w:rPr>
        <w:t>10 бесплатных билетов, более 1001 места – не менее 20 бесплатных билетов.</w:t>
      </w:r>
    </w:p>
    <w:p w:rsidR="00E10A8B" w:rsidRPr="00E10A8B" w:rsidRDefault="004938FA" w:rsidP="00E10A8B">
      <w:pPr>
        <w:overflowPunct/>
        <w:autoSpaceDE/>
        <w:autoSpaceDN/>
        <w:adjustRightInd/>
        <w:jc w:val="both"/>
        <w:textAlignment w:val="auto"/>
        <w:rPr>
          <w:rFonts w:eastAsia="Calibri"/>
          <w:sz w:val="28"/>
          <w:szCs w:val="28"/>
          <w:lang w:eastAsia="en-US"/>
        </w:rPr>
      </w:pPr>
      <w:bookmarkStart w:id="2" w:name="V"/>
      <w:bookmarkEnd w:id="2"/>
      <w:r>
        <w:rPr>
          <w:rFonts w:eastAsia="Calibri"/>
          <w:sz w:val="28"/>
          <w:szCs w:val="28"/>
          <w:lang w:eastAsia="en-US"/>
        </w:rPr>
        <w:tab/>
        <w:t xml:space="preserve">20. </w:t>
      </w:r>
      <w:r w:rsidR="00036836">
        <w:rPr>
          <w:rFonts w:eastAsia="Calibri"/>
          <w:sz w:val="28"/>
          <w:szCs w:val="28"/>
          <w:lang w:eastAsia="en-US"/>
        </w:rPr>
        <w:t>Невостребованные</w:t>
      </w:r>
      <w:r w:rsidR="00717856">
        <w:rPr>
          <w:rFonts w:eastAsia="Calibri"/>
          <w:sz w:val="28"/>
          <w:szCs w:val="28"/>
          <w:lang w:eastAsia="en-US"/>
        </w:rPr>
        <w:t>, в том числе ранее забронированные,</w:t>
      </w:r>
      <w:r w:rsidR="00036836">
        <w:rPr>
          <w:rFonts w:eastAsia="Calibri"/>
          <w:sz w:val="28"/>
          <w:szCs w:val="28"/>
          <w:lang w:eastAsia="en-US"/>
        </w:rPr>
        <w:t xml:space="preserve"> бесплатные билеты по квоте за </w:t>
      </w:r>
      <w:r w:rsidR="001D4A2E">
        <w:rPr>
          <w:rFonts w:eastAsia="Calibri"/>
          <w:sz w:val="28"/>
          <w:szCs w:val="28"/>
          <w:lang w:eastAsia="en-US"/>
        </w:rPr>
        <w:t xml:space="preserve"> сутки </w:t>
      </w:r>
      <w:bookmarkStart w:id="3" w:name="_GoBack"/>
      <w:bookmarkEnd w:id="3"/>
      <w:r w:rsidR="00036836">
        <w:rPr>
          <w:rFonts w:eastAsia="Calibri"/>
          <w:sz w:val="28"/>
          <w:szCs w:val="28"/>
          <w:lang w:eastAsia="en-US"/>
        </w:rPr>
        <w:t>д</w:t>
      </w:r>
      <w:r w:rsidR="00717856">
        <w:rPr>
          <w:rFonts w:eastAsia="Calibri"/>
          <w:sz w:val="28"/>
          <w:szCs w:val="28"/>
          <w:lang w:eastAsia="en-US"/>
        </w:rPr>
        <w:t>о начала Мероприятия поступают в продажу.</w:t>
      </w:r>
    </w:p>
    <w:p w:rsidR="00691943" w:rsidRPr="00691943" w:rsidRDefault="00691943" w:rsidP="00691943">
      <w:pPr>
        <w:overflowPunct/>
        <w:autoSpaceDE/>
        <w:autoSpaceDN/>
        <w:adjustRightInd/>
        <w:ind w:right="-39"/>
        <w:jc w:val="both"/>
        <w:textAlignment w:val="auto"/>
        <w:rPr>
          <w:rFonts w:eastAsia="Calibri"/>
          <w:sz w:val="28"/>
          <w:szCs w:val="28"/>
        </w:rPr>
      </w:pPr>
    </w:p>
    <w:sectPr w:rsidR="00691943" w:rsidRPr="00691943"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81" w:rsidRDefault="00831081">
      <w:r>
        <w:separator/>
      </w:r>
    </w:p>
  </w:endnote>
  <w:endnote w:type="continuationSeparator" w:id="0">
    <w:p w:rsidR="00831081" w:rsidRDefault="0083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81" w:rsidRDefault="00831081">
      <w:r>
        <w:separator/>
      </w:r>
    </w:p>
  </w:footnote>
  <w:footnote w:type="continuationSeparator" w:id="0">
    <w:p w:rsidR="00831081" w:rsidRDefault="0083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8C4"/>
    <w:multiLevelType w:val="multilevel"/>
    <w:tmpl w:val="D2BA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02621"/>
    <w:multiLevelType w:val="multilevel"/>
    <w:tmpl w:val="114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7"/>
  </w:num>
  <w:num w:numId="4">
    <w:abstractNumId w:val="1"/>
  </w:num>
  <w:num w:numId="5">
    <w:abstractNumId w:val="5"/>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581"/>
    <w:rsid w:val="00025780"/>
    <w:rsid w:val="00034A02"/>
    <w:rsid w:val="0003560E"/>
    <w:rsid w:val="00036836"/>
    <w:rsid w:val="00041F50"/>
    <w:rsid w:val="00043F04"/>
    <w:rsid w:val="00044C3B"/>
    <w:rsid w:val="00044F4E"/>
    <w:rsid w:val="00050C5F"/>
    <w:rsid w:val="00051AAE"/>
    <w:rsid w:val="00057C59"/>
    <w:rsid w:val="00063FB5"/>
    <w:rsid w:val="0006438E"/>
    <w:rsid w:val="00077250"/>
    <w:rsid w:val="000844CB"/>
    <w:rsid w:val="00090B39"/>
    <w:rsid w:val="00096193"/>
    <w:rsid w:val="00096235"/>
    <w:rsid w:val="000A7E89"/>
    <w:rsid w:val="000B01BA"/>
    <w:rsid w:val="000B64DA"/>
    <w:rsid w:val="000B6E03"/>
    <w:rsid w:val="000C25DE"/>
    <w:rsid w:val="000C6342"/>
    <w:rsid w:val="000C78F0"/>
    <w:rsid w:val="000D23FE"/>
    <w:rsid w:val="000E1000"/>
    <w:rsid w:val="000E6FF2"/>
    <w:rsid w:val="000F15FD"/>
    <w:rsid w:val="000F1617"/>
    <w:rsid w:val="000F2C00"/>
    <w:rsid w:val="00100437"/>
    <w:rsid w:val="00102F6B"/>
    <w:rsid w:val="00105976"/>
    <w:rsid w:val="0010620D"/>
    <w:rsid w:val="00107F95"/>
    <w:rsid w:val="0011132B"/>
    <w:rsid w:val="00115EBD"/>
    <w:rsid w:val="00124663"/>
    <w:rsid w:val="001315CF"/>
    <w:rsid w:val="00131E89"/>
    <w:rsid w:val="001341BD"/>
    <w:rsid w:val="001348C0"/>
    <w:rsid w:val="00140457"/>
    <w:rsid w:val="00141574"/>
    <w:rsid w:val="00145D28"/>
    <w:rsid w:val="00147C57"/>
    <w:rsid w:val="001510E1"/>
    <w:rsid w:val="001535A1"/>
    <w:rsid w:val="0015404A"/>
    <w:rsid w:val="001647CA"/>
    <w:rsid w:val="00181847"/>
    <w:rsid w:val="00185C65"/>
    <w:rsid w:val="0018680D"/>
    <w:rsid w:val="00187B52"/>
    <w:rsid w:val="00191562"/>
    <w:rsid w:val="00192B16"/>
    <w:rsid w:val="001941A2"/>
    <w:rsid w:val="00196ABF"/>
    <w:rsid w:val="001A56A0"/>
    <w:rsid w:val="001B44D5"/>
    <w:rsid w:val="001B4BB6"/>
    <w:rsid w:val="001C251C"/>
    <w:rsid w:val="001C2B15"/>
    <w:rsid w:val="001D090B"/>
    <w:rsid w:val="001D0937"/>
    <w:rsid w:val="001D10F2"/>
    <w:rsid w:val="001D2C1B"/>
    <w:rsid w:val="001D4A2E"/>
    <w:rsid w:val="001E1EEC"/>
    <w:rsid w:val="001E30D8"/>
    <w:rsid w:val="001E64F7"/>
    <w:rsid w:val="001F0046"/>
    <w:rsid w:val="001F0B59"/>
    <w:rsid w:val="00200954"/>
    <w:rsid w:val="0020101E"/>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11D3"/>
    <w:rsid w:val="00263C4B"/>
    <w:rsid w:val="002713CF"/>
    <w:rsid w:val="002727D6"/>
    <w:rsid w:val="0027379D"/>
    <w:rsid w:val="00282351"/>
    <w:rsid w:val="00284795"/>
    <w:rsid w:val="00286238"/>
    <w:rsid w:val="00287746"/>
    <w:rsid w:val="0029240C"/>
    <w:rsid w:val="00292A4B"/>
    <w:rsid w:val="0029716A"/>
    <w:rsid w:val="002A02BB"/>
    <w:rsid w:val="002A0EA5"/>
    <w:rsid w:val="002A5217"/>
    <w:rsid w:val="002A55A4"/>
    <w:rsid w:val="002B6052"/>
    <w:rsid w:val="002B6F51"/>
    <w:rsid w:val="002B7826"/>
    <w:rsid w:val="002C380A"/>
    <w:rsid w:val="002C5C44"/>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11842"/>
    <w:rsid w:val="00312874"/>
    <w:rsid w:val="00314ECD"/>
    <w:rsid w:val="0032300D"/>
    <w:rsid w:val="003260FA"/>
    <w:rsid w:val="00330619"/>
    <w:rsid w:val="00330ACA"/>
    <w:rsid w:val="003315A1"/>
    <w:rsid w:val="00332DCA"/>
    <w:rsid w:val="00333761"/>
    <w:rsid w:val="00340751"/>
    <w:rsid w:val="00347407"/>
    <w:rsid w:val="0035231C"/>
    <w:rsid w:val="00353AC2"/>
    <w:rsid w:val="003546FB"/>
    <w:rsid w:val="003555B7"/>
    <w:rsid w:val="00357713"/>
    <w:rsid w:val="003622A4"/>
    <w:rsid w:val="003634E6"/>
    <w:rsid w:val="003649A5"/>
    <w:rsid w:val="00382559"/>
    <w:rsid w:val="003868C3"/>
    <w:rsid w:val="00386FAE"/>
    <w:rsid w:val="00393E10"/>
    <w:rsid w:val="00396BF9"/>
    <w:rsid w:val="003A0027"/>
    <w:rsid w:val="003B22DF"/>
    <w:rsid w:val="003C26A4"/>
    <w:rsid w:val="003C3107"/>
    <w:rsid w:val="003C67B9"/>
    <w:rsid w:val="003C7117"/>
    <w:rsid w:val="003D7877"/>
    <w:rsid w:val="003E4420"/>
    <w:rsid w:val="003E6AEB"/>
    <w:rsid w:val="003F2CAE"/>
    <w:rsid w:val="003F3F46"/>
    <w:rsid w:val="004026EC"/>
    <w:rsid w:val="004045E9"/>
    <w:rsid w:val="00425CB4"/>
    <w:rsid w:val="00427978"/>
    <w:rsid w:val="00441197"/>
    <w:rsid w:val="00451E7F"/>
    <w:rsid w:val="00452CD3"/>
    <w:rsid w:val="004538FC"/>
    <w:rsid w:val="00463124"/>
    <w:rsid w:val="00466F5D"/>
    <w:rsid w:val="004702E2"/>
    <w:rsid w:val="00474D91"/>
    <w:rsid w:val="00481F43"/>
    <w:rsid w:val="00484E88"/>
    <w:rsid w:val="00485076"/>
    <w:rsid w:val="00491A71"/>
    <w:rsid w:val="004938FA"/>
    <w:rsid w:val="00497D73"/>
    <w:rsid w:val="004A1FFB"/>
    <w:rsid w:val="004A53D2"/>
    <w:rsid w:val="004A79AC"/>
    <w:rsid w:val="004B249D"/>
    <w:rsid w:val="004B47FC"/>
    <w:rsid w:val="004B7FDA"/>
    <w:rsid w:val="004C7FAE"/>
    <w:rsid w:val="004D27F4"/>
    <w:rsid w:val="004D5FB5"/>
    <w:rsid w:val="004E128C"/>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AA2"/>
    <w:rsid w:val="00534285"/>
    <w:rsid w:val="005426AE"/>
    <w:rsid w:val="005458B4"/>
    <w:rsid w:val="0054662C"/>
    <w:rsid w:val="005476CB"/>
    <w:rsid w:val="00551C06"/>
    <w:rsid w:val="00554E39"/>
    <w:rsid w:val="005550E4"/>
    <w:rsid w:val="00556563"/>
    <w:rsid w:val="005576D7"/>
    <w:rsid w:val="00557B07"/>
    <w:rsid w:val="00557FCF"/>
    <w:rsid w:val="0056050B"/>
    <w:rsid w:val="00560D8E"/>
    <w:rsid w:val="00563DB0"/>
    <w:rsid w:val="00576413"/>
    <w:rsid w:val="00576910"/>
    <w:rsid w:val="0058037B"/>
    <w:rsid w:val="00582442"/>
    <w:rsid w:val="0058256E"/>
    <w:rsid w:val="00591A32"/>
    <w:rsid w:val="00592A07"/>
    <w:rsid w:val="00592D4E"/>
    <w:rsid w:val="005937C6"/>
    <w:rsid w:val="0059774E"/>
    <w:rsid w:val="005A14E9"/>
    <w:rsid w:val="005A1DD1"/>
    <w:rsid w:val="005A2434"/>
    <w:rsid w:val="005A6350"/>
    <w:rsid w:val="005A7497"/>
    <w:rsid w:val="005B42D3"/>
    <w:rsid w:val="005C3174"/>
    <w:rsid w:val="005C62FA"/>
    <w:rsid w:val="005D038D"/>
    <w:rsid w:val="005D377D"/>
    <w:rsid w:val="005D619F"/>
    <w:rsid w:val="005D623A"/>
    <w:rsid w:val="005D6A2A"/>
    <w:rsid w:val="005E35F4"/>
    <w:rsid w:val="005E4503"/>
    <w:rsid w:val="005E507E"/>
    <w:rsid w:val="005F101E"/>
    <w:rsid w:val="005F2881"/>
    <w:rsid w:val="005F28F8"/>
    <w:rsid w:val="005F4C20"/>
    <w:rsid w:val="006033C7"/>
    <w:rsid w:val="0060659C"/>
    <w:rsid w:val="00610D99"/>
    <w:rsid w:val="00611ED7"/>
    <w:rsid w:val="00613936"/>
    <w:rsid w:val="006304D5"/>
    <w:rsid w:val="006308A4"/>
    <w:rsid w:val="00632B34"/>
    <w:rsid w:val="00635CB8"/>
    <w:rsid w:val="0063772D"/>
    <w:rsid w:val="00640F69"/>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91943"/>
    <w:rsid w:val="006920CD"/>
    <w:rsid w:val="006A64AD"/>
    <w:rsid w:val="006B2BC5"/>
    <w:rsid w:val="006B5709"/>
    <w:rsid w:val="006B64AE"/>
    <w:rsid w:val="006C0ADB"/>
    <w:rsid w:val="006C12E1"/>
    <w:rsid w:val="006D0667"/>
    <w:rsid w:val="006D2697"/>
    <w:rsid w:val="006D42AC"/>
    <w:rsid w:val="006D464E"/>
    <w:rsid w:val="006E05C0"/>
    <w:rsid w:val="006E10D7"/>
    <w:rsid w:val="006F2DDD"/>
    <w:rsid w:val="006F4059"/>
    <w:rsid w:val="006F4318"/>
    <w:rsid w:val="006F55F4"/>
    <w:rsid w:val="007049A1"/>
    <w:rsid w:val="00717856"/>
    <w:rsid w:val="0072136B"/>
    <w:rsid w:val="0072334E"/>
    <w:rsid w:val="007264D9"/>
    <w:rsid w:val="00727FDA"/>
    <w:rsid w:val="00732754"/>
    <w:rsid w:val="00733496"/>
    <w:rsid w:val="00735CB1"/>
    <w:rsid w:val="00740196"/>
    <w:rsid w:val="00742CFA"/>
    <w:rsid w:val="00747D53"/>
    <w:rsid w:val="007512CF"/>
    <w:rsid w:val="00754FE5"/>
    <w:rsid w:val="00755DAA"/>
    <w:rsid w:val="00761664"/>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36C5"/>
    <w:rsid w:val="007A45AB"/>
    <w:rsid w:val="007A68C9"/>
    <w:rsid w:val="007B0AB9"/>
    <w:rsid w:val="007B1973"/>
    <w:rsid w:val="007B3384"/>
    <w:rsid w:val="007B588E"/>
    <w:rsid w:val="007C2704"/>
    <w:rsid w:val="007C7259"/>
    <w:rsid w:val="007E00A5"/>
    <w:rsid w:val="007E5073"/>
    <w:rsid w:val="007E7BC7"/>
    <w:rsid w:val="007F12BC"/>
    <w:rsid w:val="00801DCE"/>
    <w:rsid w:val="008039A2"/>
    <w:rsid w:val="00803DA4"/>
    <w:rsid w:val="00804B38"/>
    <w:rsid w:val="0080553F"/>
    <w:rsid w:val="00806871"/>
    <w:rsid w:val="00820989"/>
    <w:rsid w:val="00823B31"/>
    <w:rsid w:val="008252EE"/>
    <w:rsid w:val="00827E80"/>
    <w:rsid w:val="00831081"/>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B19C4"/>
    <w:rsid w:val="008B23F0"/>
    <w:rsid w:val="008B5383"/>
    <w:rsid w:val="008C389D"/>
    <w:rsid w:val="008C76C5"/>
    <w:rsid w:val="008E3E1B"/>
    <w:rsid w:val="008E698B"/>
    <w:rsid w:val="008F0EC2"/>
    <w:rsid w:val="008F13FE"/>
    <w:rsid w:val="008F335F"/>
    <w:rsid w:val="008F67A3"/>
    <w:rsid w:val="00903245"/>
    <w:rsid w:val="00904294"/>
    <w:rsid w:val="00905DE5"/>
    <w:rsid w:val="00910347"/>
    <w:rsid w:val="0091116C"/>
    <w:rsid w:val="00916B68"/>
    <w:rsid w:val="009279F9"/>
    <w:rsid w:val="009336E9"/>
    <w:rsid w:val="0094141F"/>
    <w:rsid w:val="00944E56"/>
    <w:rsid w:val="00945B44"/>
    <w:rsid w:val="0094722A"/>
    <w:rsid w:val="0095604A"/>
    <w:rsid w:val="00960727"/>
    <w:rsid w:val="00963388"/>
    <w:rsid w:val="00972E45"/>
    <w:rsid w:val="009750D4"/>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03E3"/>
    <w:rsid w:val="009C105F"/>
    <w:rsid w:val="009C6073"/>
    <w:rsid w:val="009C6BCA"/>
    <w:rsid w:val="009D1C23"/>
    <w:rsid w:val="009D5B2D"/>
    <w:rsid w:val="009E3052"/>
    <w:rsid w:val="009E6C41"/>
    <w:rsid w:val="009E7885"/>
    <w:rsid w:val="009F2EC5"/>
    <w:rsid w:val="009F3D79"/>
    <w:rsid w:val="009F452D"/>
    <w:rsid w:val="009F475E"/>
    <w:rsid w:val="009F66EE"/>
    <w:rsid w:val="00A00422"/>
    <w:rsid w:val="00A051B6"/>
    <w:rsid w:val="00A06037"/>
    <w:rsid w:val="00A16BBD"/>
    <w:rsid w:val="00A2059E"/>
    <w:rsid w:val="00A31185"/>
    <w:rsid w:val="00A3196B"/>
    <w:rsid w:val="00A33853"/>
    <w:rsid w:val="00A37B93"/>
    <w:rsid w:val="00A40140"/>
    <w:rsid w:val="00A44A90"/>
    <w:rsid w:val="00A504B5"/>
    <w:rsid w:val="00A6349E"/>
    <w:rsid w:val="00A665E3"/>
    <w:rsid w:val="00A674FF"/>
    <w:rsid w:val="00A712A7"/>
    <w:rsid w:val="00A71648"/>
    <w:rsid w:val="00A7507E"/>
    <w:rsid w:val="00A75F92"/>
    <w:rsid w:val="00A76053"/>
    <w:rsid w:val="00A77196"/>
    <w:rsid w:val="00A77BD4"/>
    <w:rsid w:val="00A83492"/>
    <w:rsid w:val="00A959EE"/>
    <w:rsid w:val="00AA1B7B"/>
    <w:rsid w:val="00AA6D73"/>
    <w:rsid w:val="00AB7365"/>
    <w:rsid w:val="00AC2ADD"/>
    <w:rsid w:val="00AC4C5F"/>
    <w:rsid w:val="00AC5534"/>
    <w:rsid w:val="00AC6517"/>
    <w:rsid w:val="00AD02C0"/>
    <w:rsid w:val="00AD22E3"/>
    <w:rsid w:val="00AD531A"/>
    <w:rsid w:val="00AE1A99"/>
    <w:rsid w:val="00AE1F7E"/>
    <w:rsid w:val="00AE239F"/>
    <w:rsid w:val="00AE3C38"/>
    <w:rsid w:val="00AE7A84"/>
    <w:rsid w:val="00AF051C"/>
    <w:rsid w:val="00AF071E"/>
    <w:rsid w:val="00AF37AD"/>
    <w:rsid w:val="00AF7323"/>
    <w:rsid w:val="00B10974"/>
    <w:rsid w:val="00B16750"/>
    <w:rsid w:val="00B17D71"/>
    <w:rsid w:val="00B2356B"/>
    <w:rsid w:val="00B3369F"/>
    <w:rsid w:val="00B37FB8"/>
    <w:rsid w:val="00B40885"/>
    <w:rsid w:val="00B47F3D"/>
    <w:rsid w:val="00B50684"/>
    <w:rsid w:val="00B607F3"/>
    <w:rsid w:val="00B67128"/>
    <w:rsid w:val="00B71CA7"/>
    <w:rsid w:val="00B752D5"/>
    <w:rsid w:val="00B82F66"/>
    <w:rsid w:val="00B8440D"/>
    <w:rsid w:val="00B84952"/>
    <w:rsid w:val="00B86F72"/>
    <w:rsid w:val="00B8776C"/>
    <w:rsid w:val="00B93466"/>
    <w:rsid w:val="00BA28E0"/>
    <w:rsid w:val="00BA6DB9"/>
    <w:rsid w:val="00BB3C67"/>
    <w:rsid w:val="00BB6250"/>
    <w:rsid w:val="00BC3868"/>
    <w:rsid w:val="00BC3B06"/>
    <w:rsid w:val="00BD0536"/>
    <w:rsid w:val="00BD4CD9"/>
    <w:rsid w:val="00BE1861"/>
    <w:rsid w:val="00BF2902"/>
    <w:rsid w:val="00BF3AB0"/>
    <w:rsid w:val="00BF3B2A"/>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0821"/>
    <w:rsid w:val="00CF424F"/>
    <w:rsid w:val="00CF672E"/>
    <w:rsid w:val="00D05B69"/>
    <w:rsid w:val="00D16688"/>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FDB"/>
    <w:rsid w:val="00DE1842"/>
    <w:rsid w:val="00DE6EED"/>
    <w:rsid w:val="00DF4F65"/>
    <w:rsid w:val="00E10A8B"/>
    <w:rsid w:val="00E12D79"/>
    <w:rsid w:val="00E16CB5"/>
    <w:rsid w:val="00E20309"/>
    <w:rsid w:val="00E213EF"/>
    <w:rsid w:val="00E25A23"/>
    <w:rsid w:val="00E4053D"/>
    <w:rsid w:val="00E41BFA"/>
    <w:rsid w:val="00E57EED"/>
    <w:rsid w:val="00E66941"/>
    <w:rsid w:val="00E70D10"/>
    <w:rsid w:val="00E7683D"/>
    <w:rsid w:val="00E80195"/>
    <w:rsid w:val="00E81C14"/>
    <w:rsid w:val="00E81D99"/>
    <w:rsid w:val="00E87E6B"/>
    <w:rsid w:val="00E90985"/>
    <w:rsid w:val="00E90986"/>
    <w:rsid w:val="00E91F8A"/>
    <w:rsid w:val="00E963E8"/>
    <w:rsid w:val="00EA1675"/>
    <w:rsid w:val="00EA196B"/>
    <w:rsid w:val="00EA34AF"/>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67CAC"/>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D9B89"/>
  <w15:docId w15:val="{EB6296AE-8C8E-4A89-A7F2-95C2CDD9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cult.tatarstan.r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2</cp:revision>
  <cp:lastPrinted>2021-09-16T15:09:00Z</cp:lastPrinted>
  <dcterms:created xsi:type="dcterms:W3CDTF">2024-10-11T06:22:00Z</dcterms:created>
  <dcterms:modified xsi:type="dcterms:W3CDTF">2024-10-11T06:22:00Z</dcterms:modified>
</cp:coreProperties>
</file>