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8" w:rsidRPr="00555B68" w:rsidRDefault="00AD46C8" w:rsidP="00555B68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СОВЕТ АГРАМАК</w:t>
      </w:r>
      <w:r w:rsidR="00555B68" w:rsidRPr="00555B68">
        <w:rPr>
          <w:rFonts w:ascii="Arial" w:eastAsia="Calibri" w:hAnsi="Arial" w:cs="Arial"/>
          <w:sz w:val="24"/>
          <w:szCs w:val="24"/>
        </w:rPr>
        <w:t>ОВСКОГО СЕЛЬСКОГО ПОСЕЛЕНИЯ СПАССКОГО МУНИЦИПАЛЬНОГО РАЙОНА РЕСПУБЛИКИ ТАТАРСТАН</w:t>
      </w:r>
    </w:p>
    <w:p w:rsidR="00555B68" w:rsidRPr="00555B68" w:rsidRDefault="00D279CB" w:rsidP="00555B68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555B68" w:rsidRPr="00555B68" w:rsidRDefault="00555B68" w:rsidP="00555B68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 w:rsidR="0078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5B68" w:rsidRPr="00555B68" w:rsidRDefault="00AE2695" w:rsidP="00555B68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№ </w:t>
      </w:r>
      <w:r w:rsidR="00555B68">
        <w:rPr>
          <w:rFonts w:ascii="Arial" w:eastAsia="Calibri" w:hAnsi="Arial" w:cs="Arial"/>
          <w:sz w:val="24"/>
          <w:szCs w:val="24"/>
        </w:rPr>
        <w:t xml:space="preserve">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</w:t>
      </w:r>
      <w:r w:rsidR="00555B68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от </w:t>
      </w:r>
      <w:r w:rsidR="00555B68">
        <w:rPr>
          <w:rFonts w:ascii="Arial" w:eastAsia="Calibri" w:hAnsi="Arial" w:cs="Arial"/>
          <w:sz w:val="24"/>
          <w:szCs w:val="24"/>
        </w:rPr>
        <w:t xml:space="preserve"> </w:t>
      </w:r>
      <w:r w:rsidR="00D279CB">
        <w:rPr>
          <w:rFonts w:ascii="Arial" w:eastAsia="Calibri" w:hAnsi="Arial" w:cs="Arial"/>
          <w:sz w:val="24"/>
          <w:szCs w:val="24"/>
        </w:rPr>
        <w:t>__</w:t>
      </w:r>
      <w:r w:rsidR="00786339">
        <w:rPr>
          <w:rFonts w:ascii="Arial" w:eastAsia="Calibri" w:hAnsi="Arial" w:cs="Arial"/>
          <w:sz w:val="24"/>
          <w:szCs w:val="24"/>
        </w:rPr>
        <w:t>.</w:t>
      </w:r>
      <w:r w:rsidR="00D279CB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  <w:r w:rsidR="00786339">
        <w:rPr>
          <w:rFonts w:ascii="Arial" w:eastAsia="Calibri" w:hAnsi="Arial" w:cs="Arial"/>
          <w:sz w:val="24"/>
          <w:szCs w:val="24"/>
        </w:rPr>
        <w:t>.</w:t>
      </w:r>
      <w:r w:rsidR="00555B68" w:rsidRPr="00555B68">
        <w:rPr>
          <w:rFonts w:ascii="Arial" w:eastAsia="Calibri" w:hAnsi="Arial" w:cs="Arial"/>
          <w:sz w:val="24"/>
          <w:szCs w:val="24"/>
        </w:rPr>
        <w:t>202</w:t>
      </w:r>
      <w:r w:rsidR="00555B68">
        <w:rPr>
          <w:rFonts w:ascii="Arial" w:eastAsia="Calibri" w:hAnsi="Arial" w:cs="Arial"/>
          <w:sz w:val="24"/>
          <w:szCs w:val="24"/>
        </w:rPr>
        <w:t>4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 г.</w:t>
      </w:r>
    </w:p>
    <w:p w:rsidR="00AD46C8" w:rsidRPr="00AD46C8" w:rsidRDefault="00555B68" w:rsidP="00AD46C8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>О внесении изменений в Положение о бюджетном устройстве и бюджетном процессе в муниципальном образовании А</w:t>
      </w:r>
      <w:r w:rsidR="00AD46C8"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>овское сельское поселение, утвержденное решением Совета А</w:t>
      </w:r>
      <w:r w:rsidR="00AD46C8"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="00AD46C8" w:rsidRPr="00AD46C8">
        <w:rPr>
          <w:rFonts w:ascii="Arial" w:hAnsi="Arial" w:cs="Arial"/>
          <w:sz w:val="24"/>
          <w:szCs w:val="24"/>
        </w:rPr>
        <w:t>2</w:t>
      </w:r>
      <w:r w:rsidR="00AD46C8" w:rsidRPr="00AD46C8">
        <w:rPr>
          <w:rFonts w:ascii="Arial" w:hAnsi="Arial" w:cs="Arial"/>
          <w:sz w:val="24"/>
          <w:szCs w:val="24"/>
          <w:lang w:val="tt-RU"/>
        </w:rPr>
        <w:t>7</w:t>
      </w:r>
      <w:r w:rsidR="00AD46C8">
        <w:rPr>
          <w:rFonts w:ascii="Arial" w:hAnsi="Arial" w:cs="Arial"/>
          <w:sz w:val="24"/>
          <w:szCs w:val="24"/>
        </w:rPr>
        <w:t>.09.2021 №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24-1</w:t>
      </w:r>
      <w:r w:rsidR="00AD46C8" w:rsidRPr="00AD46C8">
        <w:rPr>
          <w:rFonts w:ascii="Arial" w:hAnsi="Arial" w:cs="Arial"/>
          <w:sz w:val="24"/>
          <w:szCs w:val="24"/>
        </w:rPr>
        <w:t>(с изменени</w:t>
      </w:r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31-2</w:t>
      </w:r>
      <w:r w:rsidR="00AD46C8">
        <w:rPr>
          <w:rFonts w:ascii="Arial" w:hAnsi="Arial" w:cs="Arial"/>
          <w:sz w:val="24"/>
          <w:szCs w:val="24"/>
        </w:rPr>
        <w:t>, от  29.03.2022 №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38-1</w:t>
      </w:r>
      <w:r w:rsidR="00AD46C8" w:rsidRPr="00AD46C8">
        <w:rPr>
          <w:rFonts w:ascii="Arial" w:hAnsi="Arial" w:cs="Arial"/>
          <w:sz w:val="24"/>
          <w:szCs w:val="24"/>
        </w:rPr>
        <w:t>;</w:t>
      </w:r>
      <w:r w:rsidR="00AD46C8" w:rsidRPr="00AD46C8">
        <w:rPr>
          <w:rFonts w:ascii="Arial" w:hAnsi="Arial" w:cs="Arial"/>
          <w:sz w:val="24"/>
          <w:szCs w:val="24"/>
          <w:lang w:val="tt-RU"/>
        </w:rPr>
        <w:t>от 0</w:t>
      </w:r>
      <w:r w:rsidR="00AD46C8" w:rsidRPr="00AD46C8">
        <w:rPr>
          <w:rFonts w:ascii="Arial" w:hAnsi="Arial" w:cs="Arial"/>
          <w:sz w:val="24"/>
          <w:szCs w:val="24"/>
        </w:rPr>
        <w:t>1.0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61</w:t>
      </w:r>
      <w:r w:rsidR="00AD46C8" w:rsidRPr="00AD46C8">
        <w:rPr>
          <w:rFonts w:ascii="Arial" w:hAnsi="Arial" w:cs="Arial"/>
          <w:sz w:val="24"/>
          <w:szCs w:val="24"/>
        </w:rPr>
        <w:t>-</w:t>
      </w:r>
      <w:r w:rsidR="00AD46C8" w:rsidRPr="00AD46C8">
        <w:rPr>
          <w:rFonts w:ascii="Arial" w:hAnsi="Arial" w:cs="Arial"/>
          <w:sz w:val="24"/>
          <w:szCs w:val="24"/>
          <w:lang w:val="tt-RU"/>
        </w:rPr>
        <w:t>1, от 14.03.2023 № 64-1</w:t>
      </w:r>
      <w:r w:rsidR="00AD46C8" w:rsidRPr="00AD46C8">
        <w:rPr>
          <w:rFonts w:ascii="Arial" w:hAnsi="Arial" w:cs="Arial"/>
          <w:sz w:val="24"/>
          <w:szCs w:val="24"/>
        </w:rPr>
        <w:t>)</w:t>
      </w:r>
    </w:p>
    <w:p w:rsidR="00555B68" w:rsidRDefault="00555B68" w:rsidP="00AD46C8">
      <w:pPr>
        <w:spacing w:after="0" w:line="256" w:lineRule="auto"/>
        <w:ind w:right="2125"/>
        <w:jc w:val="both"/>
      </w:pPr>
    </w:p>
    <w:p w:rsidR="00555B68" w:rsidRPr="00555B68" w:rsidRDefault="00555B68" w:rsidP="00555B68">
      <w:pPr>
        <w:pStyle w:val="headertext"/>
        <w:ind w:firstLine="567"/>
        <w:jc w:val="both"/>
        <w:rPr>
          <w:rFonts w:ascii="Arial" w:hAnsi="Arial" w:cs="Arial"/>
        </w:rPr>
      </w:pPr>
      <w:proofErr w:type="gramStart"/>
      <w:r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</w:t>
      </w:r>
      <w:proofErr w:type="gramEnd"/>
      <w:r w:rsidRPr="00555B68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Pr="00555B68">
        <w:rPr>
          <w:rFonts w:ascii="Arial" w:hAnsi="Arial" w:cs="Arial"/>
        </w:rPr>
        <w:t>утратившими</w:t>
      </w:r>
      <w:proofErr w:type="gramEnd"/>
      <w:r w:rsidRPr="00555B68">
        <w:rPr>
          <w:rFonts w:ascii="Arial" w:hAnsi="Arial" w:cs="Arial"/>
        </w:rPr>
        <w:t xml:space="preserve"> силу отдельных положений законодательных актов Российск</w:t>
      </w:r>
      <w:r w:rsidR="00BC4696">
        <w:rPr>
          <w:rFonts w:ascii="Arial" w:hAnsi="Arial" w:cs="Arial"/>
        </w:rPr>
        <w:t xml:space="preserve">ой Федерации», от 13.07.2024 </w:t>
      </w:r>
      <w:r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Arial" w:hAnsi="Arial" w:cs="Arial"/>
        </w:rPr>
        <w:t xml:space="preserve"> </w:t>
      </w:r>
      <w:r w:rsidRPr="00555B68">
        <w:rPr>
          <w:rFonts w:ascii="Arial" w:hAnsi="Arial" w:cs="Arial"/>
        </w:rPr>
        <w:t>Совет А</w:t>
      </w:r>
      <w:r w:rsidR="00AE2695">
        <w:rPr>
          <w:rFonts w:ascii="Arial" w:hAnsi="Arial" w:cs="Arial"/>
        </w:rPr>
        <w:t>грамак</w:t>
      </w:r>
      <w:r w:rsidRPr="00555B68">
        <w:rPr>
          <w:rFonts w:ascii="Arial" w:hAnsi="Arial" w:cs="Arial"/>
        </w:rPr>
        <w:t>овского сельского поселения Спасского муниципального района Республики Татарстан</w:t>
      </w:r>
    </w:p>
    <w:p w:rsidR="00555B68" w:rsidRPr="00555B68" w:rsidRDefault="00555B68" w:rsidP="00555B68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55B68" w:rsidRPr="00555B68" w:rsidRDefault="00BC4696" w:rsidP="00555B68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</w:t>
      </w:r>
      <w:r w:rsidR="00AE2695">
        <w:rPr>
          <w:rFonts w:ascii="Arial" w:eastAsia="Times New Roman" w:hAnsi="Arial" w:cs="Arial"/>
          <w:sz w:val="24"/>
          <w:szCs w:val="24"/>
          <w:lang w:eastAsia="ru-RU"/>
        </w:rPr>
        <w:t>е в муниципальном образовании Аграмак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овское сельское поселение, утвержденное решением Совета А</w:t>
      </w:r>
      <w:r w:rsidR="00AE2695"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Спасского муниципального района Республики Татарстан от 27.09.2021 </w:t>
      </w:r>
      <w:r w:rsidR="00AD46C8">
        <w:rPr>
          <w:rFonts w:ascii="Arial" w:hAnsi="Arial" w:cs="Arial"/>
          <w:sz w:val="24"/>
          <w:szCs w:val="24"/>
        </w:rPr>
        <w:t xml:space="preserve">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24-1</w:t>
      </w:r>
      <w:r w:rsidR="00AD46C8" w:rsidRPr="00AD46C8">
        <w:rPr>
          <w:rFonts w:ascii="Arial" w:hAnsi="Arial" w:cs="Arial"/>
          <w:sz w:val="24"/>
          <w:szCs w:val="24"/>
        </w:rPr>
        <w:t>(с изменени</w:t>
      </w:r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31-2</w:t>
      </w:r>
      <w:r w:rsidR="00AD46C8">
        <w:rPr>
          <w:rFonts w:ascii="Arial" w:hAnsi="Arial" w:cs="Arial"/>
          <w:sz w:val="24"/>
          <w:szCs w:val="24"/>
        </w:rPr>
        <w:t>, от  29.03.2022 №</w:t>
      </w:r>
      <w:r w:rsidR="00AE2695">
        <w:rPr>
          <w:rFonts w:ascii="Arial" w:hAnsi="Arial" w:cs="Arial"/>
          <w:sz w:val="24"/>
          <w:szCs w:val="24"/>
        </w:rPr>
        <w:t xml:space="preserve">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38-1</w:t>
      </w:r>
      <w:r w:rsidR="00AD46C8" w:rsidRPr="00AD46C8">
        <w:rPr>
          <w:rFonts w:ascii="Arial" w:hAnsi="Arial" w:cs="Arial"/>
          <w:sz w:val="24"/>
          <w:szCs w:val="24"/>
        </w:rPr>
        <w:t>;</w:t>
      </w:r>
      <w:r w:rsidR="00AD46C8" w:rsidRPr="00AD46C8">
        <w:rPr>
          <w:rFonts w:ascii="Arial" w:hAnsi="Arial" w:cs="Arial"/>
          <w:sz w:val="24"/>
          <w:szCs w:val="24"/>
          <w:lang w:val="tt-RU"/>
        </w:rPr>
        <w:t>от 0</w:t>
      </w:r>
      <w:r w:rsidR="00AD46C8" w:rsidRPr="00AD46C8">
        <w:rPr>
          <w:rFonts w:ascii="Arial" w:hAnsi="Arial" w:cs="Arial"/>
          <w:sz w:val="24"/>
          <w:szCs w:val="24"/>
        </w:rPr>
        <w:t>1.0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61</w:t>
      </w:r>
      <w:r w:rsidR="00AD46C8" w:rsidRPr="00AD46C8">
        <w:rPr>
          <w:rFonts w:ascii="Arial" w:hAnsi="Arial" w:cs="Arial"/>
          <w:sz w:val="24"/>
          <w:szCs w:val="24"/>
        </w:rPr>
        <w:t>-</w:t>
      </w:r>
      <w:r w:rsidR="00AD46C8" w:rsidRPr="00AD46C8">
        <w:rPr>
          <w:rFonts w:ascii="Arial" w:hAnsi="Arial" w:cs="Arial"/>
          <w:sz w:val="24"/>
          <w:szCs w:val="24"/>
          <w:lang w:val="tt-RU"/>
        </w:rPr>
        <w:t>1, от 14.03.2023 № 64-1</w:t>
      </w:r>
      <w:r w:rsidR="00AD46C8" w:rsidRPr="00AD46C8">
        <w:rPr>
          <w:rFonts w:ascii="Arial" w:hAnsi="Arial" w:cs="Arial"/>
          <w:sz w:val="24"/>
          <w:szCs w:val="24"/>
        </w:rPr>
        <w:t>)</w:t>
      </w:r>
      <w:r w:rsidR="00AD46C8">
        <w:rPr>
          <w:rFonts w:ascii="Arial" w:hAnsi="Arial" w:cs="Arial"/>
          <w:sz w:val="24"/>
          <w:szCs w:val="24"/>
        </w:rPr>
        <w:t xml:space="preserve">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="00555B68"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55B68">
        <w:rPr>
          <w:rFonts w:ascii="Arial" w:hAnsi="Arial" w:cs="Arial"/>
          <w:sz w:val="24"/>
          <w:szCs w:val="24"/>
        </w:rPr>
        <w:t>.»</w:t>
      </w:r>
      <w:proofErr w:type="gramEnd"/>
      <w:r w:rsidRPr="00555B68">
        <w:rPr>
          <w:rFonts w:ascii="Arial" w:hAnsi="Arial" w:cs="Arial"/>
          <w:sz w:val="24"/>
          <w:szCs w:val="24"/>
        </w:rPr>
        <w:t>;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55B68" w:rsidRPr="00555B68" w:rsidRDefault="00503290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55B68" w:rsidRPr="00555B68">
        <w:rPr>
          <w:rFonts w:ascii="Arial" w:hAnsi="Arial" w:cs="Arial"/>
          <w:sz w:val="24"/>
          <w:szCs w:val="24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</w:t>
      </w:r>
      <w:r w:rsidR="00555B68" w:rsidRPr="00555B68">
        <w:rPr>
          <w:rFonts w:ascii="Arial" w:hAnsi="Arial" w:cs="Arial"/>
          <w:sz w:val="24"/>
          <w:szCs w:val="24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55B68" w:rsidRPr="00555B68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 xml:space="preserve">1.3. часть </w:t>
      </w:r>
      <w:r w:rsidR="000C5102">
        <w:rPr>
          <w:rFonts w:ascii="Arial" w:hAnsi="Arial" w:cs="Arial"/>
          <w:sz w:val="24"/>
          <w:szCs w:val="24"/>
        </w:rPr>
        <w:t>3 статьи 21</w:t>
      </w:r>
      <w:r w:rsidR="00555B68"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 w:rsidR="000C5102"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</w:t>
      </w:r>
      <w:r w:rsidR="00555B68" w:rsidRPr="00555B68">
        <w:rPr>
          <w:rFonts w:ascii="Arial" w:hAnsi="Arial" w:cs="Arial"/>
          <w:sz w:val="24"/>
          <w:szCs w:val="24"/>
        </w:rPr>
        <w:lastRenderedPageBreak/>
        <w:t>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0C5102" w:rsidRDefault="00555B68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>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1.5 приостановить с момента вступления в силу настоящего решения до 1 января 2025 года действие части </w:t>
      </w:r>
      <w:r w:rsidR="005032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статьи 25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="00555B68" w:rsidRPr="00555B68">
        <w:rPr>
          <w:rFonts w:ascii="Arial" w:hAnsi="Arial" w:cs="Arial"/>
          <w:sz w:val="24"/>
          <w:szCs w:val="24"/>
        </w:rPr>
        <w:t xml:space="preserve">Настоящее решение обнародовать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httр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>://pravo.tatarstan.ru.</w:t>
      </w:r>
    </w:p>
    <w:p w:rsidR="00503290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55B68" w:rsidRPr="00555B6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503290">
        <w:rPr>
          <w:rFonts w:ascii="Arial" w:hAnsi="Arial" w:cs="Arial"/>
          <w:sz w:val="24"/>
          <w:szCs w:val="24"/>
        </w:rPr>
        <w:t>оставляю за собой</w:t>
      </w:r>
      <w:proofErr w:type="gramStart"/>
      <w:r w:rsidR="00503290">
        <w:rPr>
          <w:rFonts w:ascii="Arial" w:hAnsi="Arial" w:cs="Arial"/>
          <w:sz w:val="24"/>
          <w:szCs w:val="24"/>
        </w:rPr>
        <w:t>.</w:t>
      </w:r>
      <w:r w:rsidR="00555B68" w:rsidRPr="00555B68">
        <w:rPr>
          <w:rFonts w:ascii="Arial" w:hAnsi="Arial" w:cs="Arial"/>
          <w:sz w:val="24"/>
          <w:szCs w:val="24"/>
        </w:rPr>
        <w:t>.</w:t>
      </w:r>
      <w:proofErr w:type="gramEnd"/>
    </w:p>
    <w:p w:rsidR="00503290" w:rsidRPr="00503290" w:rsidRDefault="00503290" w:rsidP="00503290">
      <w:pPr>
        <w:rPr>
          <w:rFonts w:ascii="Arial" w:hAnsi="Arial" w:cs="Arial"/>
          <w:sz w:val="24"/>
          <w:szCs w:val="24"/>
        </w:rPr>
      </w:pPr>
    </w:p>
    <w:p w:rsidR="00503290" w:rsidRDefault="00503290" w:rsidP="00503290">
      <w:pPr>
        <w:rPr>
          <w:rFonts w:ascii="Arial" w:hAnsi="Arial" w:cs="Arial"/>
          <w:sz w:val="24"/>
          <w:szCs w:val="24"/>
        </w:rPr>
      </w:pPr>
    </w:p>
    <w:p w:rsidR="00D91E7F" w:rsidRPr="00503290" w:rsidRDefault="00AE2695" w:rsidP="00503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</w:t>
      </w:r>
      <w:r w:rsidR="00503290">
        <w:rPr>
          <w:rFonts w:ascii="Arial" w:hAnsi="Arial" w:cs="Arial"/>
          <w:sz w:val="24"/>
          <w:szCs w:val="24"/>
        </w:rPr>
        <w:t xml:space="preserve">овского сельского поселения </w:t>
      </w:r>
      <w:r w:rsidR="000C5102">
        <w:rPr>
          <w:rFonts w:ascii="Arial" w:hAnsi="Arial" w:cs="Arial"/>
          <w:sz w:val="24"/>
          <w:szCs w:val="24"/>
        </w:rPr>
        <w:t xml:space="preserve">                </w:t>
      </w:r>
      <w:r w:rsidR="0050329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Р</w:t>
      </w:r>
      <w:r w:rsidR="005032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</w:t>
      </w:r>
      <w:r w:rsidR="0050329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Галяутдинова.</w:t>
      </w:r>
    </w:p>
    <w:sectPr w:rsidR="00D91E7F" w:rsidRPr="0050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8"/>
    <w:rsid w:val="000C5102"/>
    <w:rsid w:val="00503290"/>
    <w:rsid w:val="00555B68"/>
    <w:rsid w:val="00786339"/>
    <w:rsid w:val="009D0533"/>
    <w:rsid w:val="00AD46C8"/>
    <w:rsid w:val="00AE2695"/>
    <w:rsid w:val="00BC4696"/>
    <w:rsid w:val="00D279CB"/>
    <w:rsid w:val="00D91E7F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Ирина Владимировна</cp:lastModifiedBy>
  <cp:revision>6</cp:revision>
  <cp:lastPrinted>2024-10-16T06:17:00Z</cp:lastPrinted>
  <dcterms:created xsi:type="dcterms:W3CDTF">2024-10-16T05:26:00Z</dcterms:created>
  <dcterms:modified xsi:type="dcterms:W3CDTF">2024-10-17T06:26:00Z</dcterms:modified>
</cp:coreProperties>
</file>