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ind w:left="5103"/>
        <w:outlineLvl w:val="0"/>
        <w:rPr>
          <w:bCs/>
          <w:color w:val="auto"/>
          <w:szCs w:val="28"/>
        </w:rPr>
      </w:pPr>
      <w:r>
        <w:rPr>
          <w:bCs/>
          <w:color w:val="auto"/>
          <w:szCs w:val="28"/>
        </w:rPr>
        <w:t>Контактные лица для направления</w:t>
      </w:r>
    </w:p>
    <w:p>
      <w:pPr>
        <w:autoSpaceDE w:val="0"/>
        <w:autoSpaceDN w:val="0"/>
        <w:adjustRightInd w:val="0"/>
        <w:spacing w:after="0"/>
        <w:ind w:left="5103"/>
        <w:outlineLvl w:val="0"/>
        <w:rPr>
          <w:bCs/>
          <w:color w:val="auto"/>
          <w:szCs w:val="28"/>
        </w:rPr>
      </w:pPr>
      <w:r>
        <w:rPr>
          <w:bCs/>
          <w:color w:val="auto"/>
          <w:szCs w:val="28"/>
        </w:rPr>
        <w:t>замечаний и предложений:</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Рамазанов Айдар Рафикович</w:t>
      </w:r>
    </w:p>
    <w:p>
      <w:pPr>
        <w:autoSpaceDE w:val="0"/>
        <w:autoSpaceDN w:val="0"/>
        <w:adjustRightInd w:val="0"/>
        <w:spacing w:after="0"/>
        <w:ind w:left="5103"/>
        <w:outlineLvl w:val="0"/>
        <w:rPr>
          <w:bCs/>
          <w:color w:val="auto"/>
          <w:szCs w:val="28"/>
        </w:rPr>
      </w:pPr>
      <w:r>
        <w:rPr>
          <w:bCs/>
          <w:color w:val="auto"/>
          <w:szCs w:val="28"/>
        </w:rPr>
        <w:t>Заведующий сектором по развитию сельской кооперации</w:t>
      </w:r>
    </w:p>
    <w:p>
      <w:pPr>
        <w:autoSpaceDE w:val="0"/>
        <w:autoSpaceDN w:val="0"/>
        <w:adjustRightInd w:val="0"/>
        <w:spacing w:after="0"/>
        <w:ind w:left="5103"/>
        <w:outlineLvl w:val="0"/>
        <w:rPr>
          <w:bCs/>
          <w:color w:val="auto"/>
          <w:szCs w:val="28"/>
        </w:rPr>
      </w:pPr>
      <w:r>
        <w:rPr>
          <w:bCs/>
          <w:color w:val="auto"/>
          <w:szCs w:val="28"/>
        </w:rPr>
        <w:t xml:space="preserve">Телефон: </w:t>
      </w:r>
      <w:r>
        <w:rPr>
          <w:bCs/>
          <w:color w:val="auto"/>
          <w:szCs w:val="28"/>
        </w:rPr>
        <w:tab/>
        <w:t>+7 (843) 221-76-88 (8841)</w:t>
      </w:r>
    </w:p>
    <w:p>
      <w:pPr>
        <w:autoSpaceDE w:val="0"/>
        <w:autoSpaceDN w:val="0"/>
        <w:adjustRightInd w:val="0"/>
        <w:spacing w:after="0"/>
        <w:ind w:left="5103"/>
        <w:outlineLvl w:val="0"/>
      </w:pPr>
      <w:r>
        <w:rPr>
          <w:bCs/>
          <w:color w:val="auto"/>
          <w:szCs w:val="28"/>
          <w:lang w:val="en-US"/>
        </w:rPr>
        <w:t>Email</w:t>
      </w:r>
      <w:r>
        <w:rPr>
          <w:bCs/>
          <w:color w:val="auto"/>
          <w:szCs w:val="28"/>
        </w:rPr>
        <w:t xml:space="preserve">: </w:t>
      </w:r>
      <w:proofErr w:type="spellStart"/>
      <w:r>
        <w:t>aydar.ramazanov@tatar</w:t>
      </w:r>
      <w:r>
        <w:rPr>
          <w:lang w:val="en-US"/>
        </w:rPr>
        <w:t>stan</w:t>
      </w:r>
      <w:proofErr w:type="spellEnd"/>
      <w:r>
        <w:t>.</w:t>
      </w:r>
      <w:proofErr w:type="spellStart"/>
      <w:r>
        <w:t>ru</w:t>
      </w:r>
      <w:proofErr w:type="spellEnd"/>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Калимуллин Ильнар Ирекович</w:t>
      </w:r>
    </w:p>
    <w:p>
      <w:pPr>
        <w:autoSpaceDE w:val="0"/>
        <w:autoSpaceDN w:val="0"/>
        <w:adjustRightInd w:val="0"/>
        <w:spacing w:after="0"/>
        <w:ind w:left="5103"/>
        <w:outlineLvl w:val="0"/>
        <w:rPr>
          <w:bCs/>
          <w:color w:val="auto"/>
          <w:szCs w:val="28"/>
        </w:rPr>
      </w:pPr>
      <w:r>
        <w:rPr>
          <w:bCs/>
          <w:color w:val="auto"/>
          <w:szCs w:val="28"/>
        </w:rPr>
        <w:t>Начальник юридического отдела</w:t>
      </w:r>
    </w:p>
    <w:p>
      <w:pPr>
        <w:autoSpaceDE w:val="0"/>
        <w:autoSpaceDN w:val="0"/>
        <w:adjustRightInd w:val="0"/>
        <w:spacing w:after="0"/>
        <w:ind w:left="5103"/>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pPr>
        <w:autoSpaceDE w:val="0"/>
        <w:autoSpaceDN w:val="0"/>
        <w:adjustRightInd w:val="0"/>
        <w:spacing w:after="0"/>
        <w:ind w:left="5103"/>
        <w:outlineLvl w:val="0"/>
        <w:rPr>
          <w:bCs/>
          <w:color w:val="auto"/>
          <w:szCs w:val="28"/>
        </w:rPr>
      </w:pPr>
      <w:r>
        <w:rPr>
          <w:bCs/>
          <w:color w:val="auto"/>
          <w:szCs w:val="28"/>
        </w:rPr>
        <w:t>Телефон: +7 (843) 221-76-14</w:t>
      </w:r>
    </w:p>
    <w:p>
      <w:pPr>
        <w:autoSpaceDE w:val="0"/>
        <w:autoSpaceDN w:val="0"/>
        <w:adjustRightInd w:val="0"/>
        <w:spacing w:after="0"/>
        <w:ind w:left="5103"/>
        <w:outlineLvl w:val="0"/>
        <w:rPr>
          <w:rFonts w:ascii="PT Astra Serif" w:hAnsi="PT Astra Serif"/>
        </w:rPr>
      </w:pPr>
      <w:r>
        <w:rPr>
          <w:bCs/>
          <w:color w:val="auto"/>
          <w:szCs w:val="28"/>
          <w:lang w:val="en-US"/>
        </w:rPr>
        <w:t>E</w:t>
      </w:r>
      <w:r>
        <w:rPr>
          <w:bCs/>
          <w:color w:val="auto"/>
          <w:szCs w:val="28"/>
        </w:rPr>
        <w:t>-</w:t>
      </w:r>
      <w:r>
        <w:rPr>
          <w:bCs/>
          <w:color w:val="auto"/>
          <w:szCs w:val="28"/>
          <w:lang w:val="en-US"/>
        </w:rPr>
        <w:t>mail</w:t>
      </w:r>
      <w:r>
        <w:rPr>
          <w:bCs/>
          <w:color w:val="auto"/>
          <w:szCs w:val="28"/>
        </w:rPr>
        <w:t xml:space="preserve">: </w:t>
      </w:r>
      <w:hyperlink r:id="rId6" w:history="1">
        <w:r>
          <w:rPr>
            <w:bCs/>
            <w:color w:val="auto"/>
            <w:szCs w:val="28"/>
            <w:lang w:val="en-US"/>
          </w:rPr>
          <w:t>Ilnar</w:t>
        </w:r>
        <w:r>
          <w:rPr>
            <w:bCs/>
            <w:color w:val="auto"/>
            <w:szCs w:val="28"/>
          </w:rPr>
          <w:t>.</w:t>
        </w:r>
        <w:r>
          <w:rPr>
            <w:bCs/>
            <w:color w:val="auto"/>
            <w:szCs w:val="28"/>
            <w:lang w:val="en-US"/>
          </w:rPr>
          <w:t>Kalimullin</w:t>
        </w:r>
        <w:r>
          <w:rPr>
            <w:bCs/>
            <w:color w:val="auto"/>
            <w:szCs w:val="28"/>
          </w:rPr>
          <w:t>@</w:t>
        </w:r>
        <w:proofErr w:type="spellStart"/>
        <w:r>
          <w:rPr>
            <w:bCs/>
            <w:color w:val="auto"/>
            <w:szCs w:val="28"/>
            <w:lang w:val="en-US"/>
          </w:rPr>
          <w:t>tatar</w:t>
        </w:r>
        <w:proofErr w:type="spellEnd"/>
        <w:r>
          <w:rPr>
            <w:bCs/>
            <w:color w:val="auto"/>
            <w:szCs w:val="28"/>
          </w:rPr>
          <w:t>.</w:t>
        </w:r>
        <w:proofErr w:type="spellStart"/>
        <w:r>
          <w:rPr>
            <w:bCs/>
            <w:color w:val="auto"/>
            <w:szCs w:val="28"/>
            <w:lang w:val="en-US"/>
          </w:rPr>
          <w:t>ru</w:t>
        </w:r>
        <w:proofErr w:type="spellEnd"/>
      </w:hyperlink>
    </w:p>
    <w:p>
      <w:pPr>
        <w:widowControl w:val="0"/>
        <w:tabs>
          <w:tab w:val="left" w:pos="5103"/>
        </w:tabs>
        <w:ind w:right="5527"/>
        <w:jc w:val="both"/>
        <w:rPr>
          <w:rFonts w:ascii="PT Astra Serif" w:hAnsi="PT Astra Serif"/>
        </w:rPr>
      </w:pPr>
      <w:bookmarkStart w:id="0" w:name="_GoBack"/>
      <w:bookmarkEnd w:id="0"/>
    </w:p>
    <w:p>
      <w:pPr>
        <w:widowControl w:val="0"/>
        <w:tabs>
          <w:tab w:val="left" w:pos="5103"/>
        </w:tabs>
        <w:ind w:right="5527"/>
        <w:jc w:val="both"/>
        <w:rPr>
          <w:rFonts w:ascii="PT Astra Serif" w:hAnsi="PT Astra Serif"/>
        </w:rPr>
      </w:pPr>
      <w:r>
        <w:rPr>
          <w:rFonts w:ascii="PT Astra Serif" w:hAnsi="PT Astra Serif"/>
        </w:rPr>
        <w:t xml:space="preserve">О внесении изменений в постановление Кабинета Министров Республики Татарстан от 14.07.2021 № 572 «О мерах </w:t>
      </w:r>
      <w:proofErr w:type="spellStart"/>
      <w:r>
        <w:rPr>
          <w:rFonts w:ascii="PT Astra Serif" w:hAnsi="PT Astra Serif"/>
        </w:rPr>
        <w:t>грантовой</w:t>
      </w:r>
      <w:proofErr w:type="spellEnd"/>
      <w:r>
        <w:rPr>
          <w:rFonts w:ascii="PT Astra Serif" w:hAnsi="PT Astra Serif"/>
        </w:rPr>
        <w:t xml:space="preserve"> поддержки агропромышленного комплекса»</w:t>
      </w:r>
    </w:p>
    <w:p>
      <w:pPr>
        <w:widowControl w:val="0"/>
        <w:ind w:firstLine="720"/>
        <w:rPr>
          <w:rFonts w:ascii="PT Astra Serif" w:hAnsi="PT Astra Serif"/>
        </w:rPr>
      </w:pPr>
    </w:p>
    <w:p>
      <w:pPr>
        <w:widowControl w:val="0"/>
        <w:ind w:firstLine="720"/>
        <w:rPr>
          <w:rFonts w:ascii="PT Astra Serif" w:hAnsi="PT Astra Serif"/>
        </w:rPr>
      </w:pPr>
    </w:p>
    <w:p>
      <w:pPr>
        <w:widowControl w:val="0"/>
        <w:ind w:firstLine="720"/>
        <w:rPr>
          <w:rFonts w:ascii="PT Astra Serif" w:hAnsi="PT Astra Serif"/>
        </w:rPr>
      </w:pPr>
      <w:r>
        <w:rPr>
          <w:rFonts w:ascii="PT Astra Serif" w:hAnsi="PT Astra Serif"/>
        </w:rPr>
        <w:t>Кабинет Министров Республики Татарстан ПОСТАНОВЛЯЕТ:</w:t>
      </w:r>
    </w:p>
    <w:p>
      <w:pPr>
        <w:widowControl w:val="0"/>
        <w:tabs>
          <w:tab w:val="left" w:pos="5245"/>
        </w:tabs>
        <w:spacing w:after="0"/>
        <w:ind w:firstLine="567"/>
        <w:jc w:val="both"/>
        <w:rPr>
          <w:rFonts w:ascii="PT Astra Serif" w:hAnsi="PT Astra Serif"/>
        </w:rPr>
      </w:pPr>
      <w:r>
        <w:rPr>
          <w:rFonts w:ascii="PT Astra Serif" w:hAnsi="PT Astra Serif"/>
        </w:rPr>
        <w:t xml:space="preserve">1. Внести в постановление Кабинета Министров Республики Татарстан от 14.07.2021 № 572 «О мерах </w:t>
      </w:r>
      <w:proofErr w:type="spellStart"/>
      <w:r>
        <w:rPr>
          <w:rFonts w:ascii="PT Astra Serif" w:hAnsi="PT Astra Serif"/>
        </w:rPr>
        <w:t>грантовой</w:t>
      </w:r>
      <w:proofErr w:type="spellEnd"/>
      <w:r>
        <w:rPr>
          <w:rFonts w:ascii="PT Astra Serif" w:hAnsi="PT Astra Serif"/>
        </w:rPr>
        <w:t xml:space="preserve"> поддержки агропромышленного </w:t>
      </w:r>
      <w:proofErr w:type="gramStart"/>
      <w:r>
        <w:rPr>
          <w:rFonts w:ascii="PT Astra Serif" w:hAnsi="PT Astra Serif"/>
        </w:rPr>
        <w:t xml:space="preserve">комплекса»   </w:t>
      </w:r>
      <w:proofErr w:type="gramEnd"/>
      <w:r>
        <w:rPr>
          <w:rFonts w:ascii="PT Astra Serif" w:hAnsi="PT Astra Serif"/>
        </w:rPr>
        <w:t>(с изменениями, внесенными постановлениями Кабинета Министров Республики Татарстан от 29.10.2021 № 1013, от 11.05.2022 № 428, от 10.09.2022 № 976, от 20.04.2023 № 500, от 08.07.2023 № 805, от 25.06.2024 № 457)  следующие изменения:</w:t>
      </w:r>
    </w:p>
    <w:p>
      <w:pPr>
        <w:widowControl w:val="0"/>
        <w:tabs>
          <w:tab w:val="left" w:pos="5245"/>
        </w:tabs>
        <w:spacing w:after="0"/>
        <w:ind w:firstLine="720"/>
        <w:jc w:val="both"/>
        <w:rPr>
          <w:rFonts w:ascii="PT Astra Serif" w:hAnsi="PT Astra Serif"/>
        </w:rPr>
      </w:pPr>
      <w:r>
        <w:rPr>
          <w:rFonts w:ascii="PT Astra Serif" w:hAnsi="PT Astra Serif"/>
        </w:rPr>
        <w:t>в пункте 1:</w:t>
      </w:r>
    </w:p>
    <w:p>
      <w:pPr>
        <w:widowControl w:val="0"/>
        <w:tabs>
          <w:tab w:val="left" w:pos="5245"/>
        </w:tabs>
        <w:spacing w:after="0"/>
        <w:ind w:firstLine="720"/>
        <w:jc w:val="both"/>
        <w:rPr>
          <w:rFonts w:ascii="PT Astra Serif" w:hAnsi="PT Astra Serif"/>
        </w:rPr>
      </w:pPr>
      <w:r>
        <w:rPr>
          <w:rFonts w:ascii="PT Astra Serif" w:hAnsi="PT Astra Serif"/>
        </w:rPr>
        <w:t xml:space="preserve">в </w:t>
      </w:r>
      <w:hyperlink r:id="rId7" w:history="1">
        <w:r>
          <w:rPr>
            <w:rFonts w:ascii="PT Astra Serif" w:hAnsi="PT Astra Serif"/>
          </w:rPr>
          <w:t xml:space="preserve">абзаце </w:t>
        </w:r>
      </w:hyperlink>
      <w:r>
        <w:rPr>
          <w:rFonts w:ascii="PT Astra Serif" w:hAnsi="PT Astra Serif"/>
        </w:rPr>
        <w:t>втором слово «грантов» заменить словом «гранта»;</w:t>
      </w:r>
    </w:p>
    <w:p>
      <w:pPr>
        <w:widowControl w:val="0"/>
        <w:tabs>
          <w:tab w:val="left" w:pos="5245"/>
        </w:tabs>
        <w:spacing w:after="0"/>
        <w:ind w:firstLine="720"/>
        <w:jc w:val="both"/>
        <w:rPr>
          <w:rFonts w:ascii="PT Astra Serif" w:hAnsi="PT Astra Serif"/>
        </w:rPr>
      </w:pPr>
      <w:r>
        <w:rPr>
          <w:rFonts w:ascii="PT Astra Serif" w:hAnsi="PT Astra Serif"/>
        </w:rPr>
        <w:t xml:space="preserve">в </w:t>
      </w:r>
      <w:hyperlink r:id="rId8" w:history="1">
        <w:r>
          <w:rPr>
            <w:rFonts w:ascii="PT Astra Serif" w:hAnsi="PT Astra Serif"/>
          </w:rPr>
          <w:t xml:space="preserve">абзаце </w:t>
        </w:r>
      </w:hyperlink>
      <w:r>
        <w:rPr>
          <w:rFonts w:ascii="PT Astra Serif" w:hAnsi="PT Astra Serif"/>
        </w:rPr>
        <w:t>седьмом слово «грантов» заменить словом «гранта»;</w:t>
      </w:r>
    </w:p>
    <w:p>
      <w:pPr>
        <w:widowControl w:val="0"/>
        <w:tabs>
          <w:tab w:val="left" w:pos="5245"/>
        </w:tabs>
        <w:spacing w:after="0"/>
        <w:ind w:firstLine="720"/>
        <w:jc w:val="both"/>
        <w:rPr>
          <w:rFonts w:ascii="PT Astra Serif" w:hAnsi="PT Astra Serif"/>
        </w:rPr>
      </w:pPr>
      <w:r>
        <w:rPr>
          <w:rFonts w:ascii="PT Astra Serif" w:hAnsi="PT Astra Serif"/>
        </w:rPr>
        <w:t xml:space="preserve">Порядок предоставления из бюджета Республики Татарстан гранта на государственную поддержку научных исследований и разработок в области агропромышленного комплекса бюджетным и автономным учреждениям, Порядок предоставления из бюджета Республики Татарстан гранта на развитие материально-технической базы начинающих сельскохозяйственных потребительских кооперативов, утвержденные указанным постановлением, изложить в новой </w:t>
      </w:r>
      <w:hyperlink r:id="rId9" w:history="1">
        <w:r>
          <w:rPr>
            <w:rFonts w:ascii="PT Astra Serif" w:hAnsi="PT Astra Serif"/>
          </w:rPr>
          <w:t>редакции</w:t>
        </w:r>
      </w:hyperlink>
      <w:r>
        <w:rPr>
          <w:rFonts w:ascii="PT Astra Serif" w:hAnsi="PT Astra Serif"/>
        </w:rPr>
        <w:t xml:space="preserve"> (прилагаются).</w:t>
      </w:r>
    </w:p>
    <w:p>
      <w:pPr>
        <w:widowControl w:val="0"/>
        <w:tabs>
          <w:tab w:val="left" w:pos="5245"/>
        </w:tabs>
        <w:spacing w:after="0"/>
        <w:ind w:firstLine="720"/>
        <w:jc w:val="both"/>
        <w:rPr>
          <w:rFonts w:ascii="PT Astra Serif" w:hAnsi="PT Astra Serif"/>
        </w:rPr>
      </w:pPr>
      <w:r>
        <w:rPr>
          <w:rFonts w:ascii="PT Astra Serif" w:hAnsi="PT Astra Serif"/>
        </w:rPr>
        <w:t xml:space="preserve">2. Установить, что настоящее постановление вступает в силу с 1 января 2025 года. </w:t>
      </w:r>
    </w:p>
    <w:p>
      <w:pPr>
        <w:spacing w:before="120" w:after="120"/>
        <w:ind w:left="120" w:right="120"/>
        <w:jc w:val="both"/>
        <w:rPr>
          <w:rFonts w:ascii="PT Astra Serif" w:hAnsi="PT Astra Serif"/>
        </w:rPr>
      </w:pPr>
    </w:p>
    <w:p>
      <w:pPr>
        <w:spacing w:before="120" w:after="120"/>
        <w:ind w:left="120" w:right="120"/>
        <w:jc w:val="right"/>
        <w:rPr>
          <w:rFonts w:ascii="PT Astra Serif" w:hAnsi="PT Astra Serif"/>
        </w:rPr>
      </w:pPr>
    </w:p>
    <w:p>
      <w:pPr>
        <w:spacing w:before="120" w:after="120"/>
        <w:ind w:left="120" w:right="120"/>
        <w:rPr>
          <w:rFonts w:ascii="PT Astra Serif" w:hAnsi="PT Astra Serif"/>
        </w:rPr>
      </w:pPr>
      <w:r>
        <w:rPr>
          <w:rFonts w:ascii="PT Astra Serif" w:hAnsi="PT Astra Serif"/>
        </w:rPr>
        <w:t>Премьер-министр</w:t>
      </w:r>
    </w:p>
    <w:p>
      <w:pPr>
        <w:spacing w:before="120" w:after="120"/>
        <w:ind w:left="120"/>
        <w:rPr>
          <w:rFonts w:ascii="PT Astra Serif" w:hAnsi="PT Astra Serif"/>
        </w:rPr>
      </w:pPr>
      <w:r>
        <w:rPr>
          <w:rFonts w:ascii="PT Astra Serif" w:hAnsi="PT Astra Serif"/>
        </w:rPr>
        <w:t xml:space="preserve">Республики Татарстан                                                                              </w:t>
      </w:r>
      <w:proofErr w:type="spellStart"/>
      <w:r>
        <w:rPr>
          <w:rFonts w:ascii="PT Astra Serif" w:hAnsi="PT Astra Serif"/>
        </w:rPr>
        <w:t>А.В.Песошин</w:t>
      </w:r>
      <w:proofErr w:type="spellEnd"/>
    </w:p>
    <w:p>
      <w:pPr>
        <w:spacing w:before="120" w:after="120"/>
        <w:ind w:left="-589" w:right="120"/>
        <w:jc w:val="right"/>
      </w:pPr>
    </w:p>
    <w:p>
      <w:pPr>
        <w:spacing w:before="120" w:after="120"/>
        <w:ind w:left="-589" w:right="120"/>
        <w:jc w:val="both"/>
        <w:rPr>
          <w:rFonts w:ascii="PT Astra Serif" w:hAnsi="PT Astra Serif"/>
        </w:rPr>
      </w:pPr>
    </w:p>
    <w:p>
      <w:pPr>
        <w:widowControl w:val="0"/>
        <w:spacing w:after="0"/>
        <w:ind w:left="120" w:right="120" w:firstLine="6259"/>
        <w:rPr>
          <w:rFonts w:ascii="PT Astra Serif" w:hAnsi="PT Astra Serif"/>
        </w:rPr>
      </w:pPr>
      <w:r>
        <w:rPr>
          <w:rFonts w:ascii="PT Astra Serif" w:hAnsi="PT Astra Serif"/>
        </w:rPr>
        <w:t>Утвержден</w:t>
      </w:r>
    </w:p>
    <w:p>
      <w:pPr>
        <w:widowControl w:val="0"/>
        <w:spacing w:after="0"/>
        <w:ind w:left="120" w:right="120" w:firstLine="6259"/>
        <w:rPr>
          <w:rFonts w:ascii="PT Astra Serif" w:hAnsi="PT Astra Serif"/>
        </w:rPr>
      </w:pPr>
      <w:r>
        <w:rPr>
          <w:rFonts w:ascii="PT Astra Serif" w:hAnsi="PT Astra Serif"/>
        </w:rPr>
        <w:t>постановлением</w:t>
      </w:r>
    </w:p>
    <w:p>
      <w:pPr>
        <w:widowControl w:val="0"/>
        <w:spacing w:after="0"/>
        <w:ind w:left="120" w:right="120" w:firstLine="6259"/>
        <w:rPr>
          <w:rFonts w:ascii="PT Astra Serif" w:hAnsi="PT Astra Serif"/>
        </w:rPr>
      </w:pPr>
      <w:r>
        <w:rPr>
          <w:rFonts w:ascii="PT Astra Serif" w:hAnsi="PT Astra Serif"/>
        </w:rPr>
        <w:t>Кабинета Министров</w:t>
      </w:r>
    </w:p>
    <w:p>
      <w:pPr>
        <w:widowControl w:val="0"/>
        <w:spacing w:after="0"/>
        <w:ind w:left="120" w:right="120" w:firstLine="6259"/>
        <w:rPr>
          <w:rFonts w:ascii="PT Astra Serif" w:hAnsi="PT Astra Serif"/>
        </w:rPr>
      </w:pPr>
      <w:r>
        <w:rPr>
          <w:rFonts w:ascii="PT Astra Serif" w:hAnsi="PT Astra Serif"/>
        </w:rPr>
        <w:t>Республики Татарстан</w:t>
      </w:r>
    </w:p>
    <w:p>
      <w:pPr>
        <w:widowControl w:val="0"/>
        <w:spacing w:after="0"/>
        <w:ind w:left="120" w:right="120" w:firstLine="6259"/>
        <w:rPr>
          <w:rFonts w:ascii="PT Astra Serif" w:hAnsi="PT Astra Serif"/>
        </w:rPr>
      </w:pPr>
      <w:r>
        <w:rPr>
          <w:rFonts w:ascii="PT Astra Serif" w:hAnsi="PT Astra Serif"/>
        </w:rPr>
        <w:t>от 14.07.2021 № 572</w:t>
      </w:r>
    </w:p>
    <w:p>
      <w:pPr>
        <w:widowControl w:val="0"/>
        <w:spacing w:after="0"/>
        <w:ind w:left="120" w:right="120" w:firstLine="6259"/>
        <w:rPr>
          <w:rFonts w:ascii="PT Astra Serif" w:hAnsi="PT Astra Serif"/>
        </w:rPr>
      </w:pPr>
      <w:r>
        <w:rPr>
          <w:rFonts w:ascii="PT Astra Serif" w:hAnsi="PT Astra Serif"/>
        </w:rPr>
        <w:t>(в редакции постановления</w:t>
      </w:r>
    </w:p>
    <w:p>
      <w:pPr>
        <w:widowControl w:val="0"/>
        <w:spacing w:after="0"/>
        <w:ind w:left="120" w:right="120" w:firstLine="6259"/>
        <w:rPr>
          <w:rFonts w:ascii="PT Astra Serif" w:hAnsi="PT Astra Serif"/>
        </w:rPr>
      </w:pPr>
      <w:r>
        <w:rPr>
          <w:rFonts w:ascii="PT Astra Serif" w:hAnsi="PT Astra Serif"/>
        </w:rPr>
        <w:t>Кабинета Министров</w:t>
      </w:r>
    </w:p>
    <w:p>
      <w:pPr>
        <w:widowControl w:val="0"/>
        <w:spacing w:after="0"/>
        <w:ind w:left="120" w:right="120" w:firstLine="6259"/>
        <w:rPr>
          <w:rFonts w:ascii="PT Astra Serif" w:hAnsi="PT Astra Serif"/>
        </w:rPr>
      </w:pPr>
      <w:r>
        <w:rPr>
          <w:rFonts w:ascii="PT Astra Serif" w:hAnsi="PT Astra Serif"/>
        </w:rPr>
        <w:t>Республики Татарстан</w:t>
      </w:r>
    </w:p>
    <w:p>
      <w:pPr>
        <w:spacing w:after="0"/>
        <w:ind w:firstLine="6259"/>
        <w:rPr>
          <w:rFonts w:ascii="PT Astra Serif" w:hAnsi="PT Astra Serif"/>
          <w:sz w:val="24"/>
        </w:rPr>
      </w:pPr>
      <w:r>
        <w:rPr>
          <w:rFonts w:ascii="PT Astra Serif" w:hAnsi="PT Astra Serif"/>
        </w:rPr>
        <w:t xml:space="preserve">  от ________ 2024 № _____)</w:t>
      </w:r>
    </w:p>
    <w:p>
      <w:pPr>
        <w:spacing w:before="120" w:after="120"/>
        <w:ind w:left="120" w:right="120"/>
        <w:jc w:val="right"/>
        <w:rPr>
          <w:rFonts w:ascii="PT Astra Serif" w:hAnsi="PT Astra Serif"/>
          <w:sz w:val="24"/>
        </w:rPr>
      </w:pPr>
    </w:p>
    <w:p>
      <w:pPr>
        <w:spacing w:before="120" w:after="120"/>
        <w:ind w:left="120" w:right="120"/>
        <w:jc w:val="both"/>
      </w:pPr>
      <w:r>
        <w:rPr>
          <w:sz w:val="24"/>
        </w:rPr>
        <w:t> </w:t>
      </w:r>
    </w:p>
    <w:p>
      <w:pPr>
        <w:spacing w:before="120" w:after="120"/>
        <w:ind w:left="120" w:right="120"/>
        <w:jc w:val="center"/>
      </w:pPr>
      <w:r>
        <w:t xml:space="preserve">Порядок </w:t>
      </w:r>
    </w:p>
    <w:p>
      <w:pPr>
        <w:spacing w:before="120" w:after="120"/>
        <w:ind w:left="120" w:right="120"/>
        <w:jc w:val="center"/>
      </w:pPr>
      <w:r>
        <w:t>предоставления из бюджета Республики Татарстан гранта на государственную поддержку научных исследований и разработок в области агропромышленного комплекса бюджетным и автономным учреждениям</w:t>
      </w:r>
    </w:p>
    <w:p>
      <w:pPr>
        <w:spacing w:before="120" w:after="120"/>
        <w:ind w:left="120" w:right="120"/>
        <w:jc w:val="center"/>
        <w:rPr>
          <w:rFonts w:ascii="Arial" w:hAnsi="Arial"/>
          <w:b/>
          <w:sz w:val="24"/>
        </w:rPr>
      </w:pPr>
    </w:p>
    <w:p>
      <w:pPr>
        <w:widowControl w:val="0"/>
        <w:spacing w:after="0"/>
        <w:jc w:val="center"/>
      </w:pPr>
      <w:r>
        <w:t>I. Общие положения</w:t>
      </w:r>
    </w:p>
    <w:p>
      <w:pPr>
        <w:spacing w:before="120" w:after="0"/>
        <w:ind w:firstLine="737"/>
        <w:jc w:val="both"/>
      </w:pPr>
      <w:r>
        <w:t>1.1. Настоящий Порядок определяет цели, условия и порядок предоставления из бюджета Республики Татарстан гранта в форме субсидий на государственную поддержку научных исследований и разработок в области агропромышленного комплекса бюджетным и автономным учреждениям, осуществляющим деятельность на территории Республики Татарстан (далее соответственно - грант, проект, участники отбора).</w:t>
      </w:r>
    </w:p>
    <w:p>
      <w:pPr>
        <w:spacing w:before="120" w:after="0"/>
        <w:ind w:firstLine="737"/>
        <w:jc w:val="both"/>
      </w:pPr>
      <w:r>
        <w:t>Предоставление гранта осуществляется в целях решения задач создания конкурентоспособных технологических процессов для внедрения их в агропромышленный комплекс Республики Татарстан.</w:t>
      </w:r>
    </w:p>
    <w:p>
      <w:pPr>
        <w:spacing w:after="0"/>
        <w:ind w:firstLine="720"/>
        <w:jc w:val="both"/>
      </w:pPr>
      <w:r>
        <w:t xml:space="preserve">1.2. Грант предоставляется в рамках регионального проекта </w:t>
      </w:r>
      <w:r>
        <w:rPr>
          <w:color w:val="110000"/>
        </w:rPr>
        <w:t xml:space="preserve">«Обеспечение реализации государственной программы Республики Татарстан» </w:t>
      </w:r>
      <w:r>
        <w:t xml:space="preserve">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w:t>
      </w:r>
      <w:r>
        <w:lastRenderedPageBreak/>
        <w:t>сельскохозяйственной продукции, сырья и продовольствия в Республике Татарстан».</w:t>
      </w:r>
    </w:p>
    <w:p>
      <w:pPr>
        <w:tabs>
          <w:tab w:val="left" w:pos="1134"/>
        </w:tabs>
        <w:spacing w:after="0"/>
        <w:ind w:firstLine="720"/>
        <w:jc w:val="both"/>
      </w:pPr>
      <w:r>
        <w:rPr>
          <w:spacing w:val="-2"/>
        </w:rPr>
        <w:t>1.3. Органом государственной власти, осуществляющим функции главного рас</w:t>
      </w:r>
      <w:r>
        <w:t>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20"/>
        <w:jc w:val="both"/>
      </w:pPr>
      <w:r>
        <w:t>1.4. Информация о гранте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20"/>
        <w:jc w:val="both"/>
      </w:pPr>
      <w:r>
        <w:t>1.5. Способом проведения отбора является конкурс, который заключается в определении получателя гранта (далее – грантополучатель) исходя из наилучших условий достижения результата предоставляется грант.</w:t>
      </w:r>
    </w:p>
    <w:p>
      <w:pPr>
        <w:spacing w:after="0"/>
        <w:ind w:firstLine="720"/>
        <w:jc w:val="both"/>
      </w:pPr>
      <w:r>
        <w:t>1.6.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20"/>
        <w:jc w:val="both"/>
      </w:pPr>
      <w:r>
        <w:t>1.7.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20"/>
        <w:jc w:val="both"/>
      </w:pPr>
      <w:r>
        <w:t>1.8.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20"/>
        <w:jc w:val="both"/>
      </w:pPr>
      <w:r>
        <w:t>1.9. Способом предоставления гранта является финансовое обеспечение затрат.</w:t>
      </w:r>
    </w:p>
    <w:p>
      <w:pPr>
        <w:spacing w:after="0"/>
        <w:ind w:firstLine="720"/>
        <w:jc w:val="both"/>
      </w:pPr>
      <w:r>
        <w:t>1.10. Право на получение гранта имеют участники, признанные победителями отбора, соответствующие требованиям настоящего Порядка.</w:t>
      </w:r>
    </w:p>
    <w:p>
      <w:pPr>
        <w:spacing w:before="120" w:after="120"/>
        <w:ind w:left="120" w:right="120"/>
        <w:jc w:val="both"/>
        <w:rPr>
          <w:sz w:val="24"/>
        </w:rPr>
      </w:pPr>
    </w:p>
    <w:p>
      <w:pPr>
        <w:ind w:firstLine="720"/>
        <w:jc w:val="center"/>
      </w:pPr>
      <w:r>
        <w:t>II. Условия предоставления гранта</w:t>
      </w:r>
    </w:p>
    <w:p>
      <w:pPr>
        <w:spacing w:after="0"/>
        <w:ind w:firstLine="737"/>
        <w:jc w:val="both"/>
      </w:pPr>
      <w:r>
        <w:t>2.1. Средства гранта могут направляться на осуществление следующих расходов, связанных с реализацией проекта:</w:t>
      </w:r>
    </w:p>
    <w:p>
      <w:pPr>
        <w:spacing w:after="0"/>
        <w:ind w:right="113" w:firstLine="737"/>
        <w:jc w:val="both"/>
      </w:pPr>
      <w:r>
        <w:t>а) оплата труда сотрудников участника отбора;</w:t>
      </w:r>
    </w:p>
    <w:p>
      <w:pPr>
        <w:spacing w:after="0"/>
        <w:ind w:right="113" w:firstLine="737"/>
        <w:jc w:val="both"/>
      </w:pPr>
      <w:r>
        <w:t>б) приобретение оборудования;</w:t>
      </w:r>
    </w:p>
    <w:p>
      <w:pPr>
        <w:spacing w:after="0"/>
        <w:ind w:right="113" w:firstLine="737"/>
        <w:jc w:val="both"/>
      </w:pPr>
      <w:r>
        <w:t>в) приобретение материалов и комплектующих для оборудования;</w:t>
      </w:r>
    </w:p>
    <w:p>
      <w:pPr>
        <w:spacing w:after="0"/>
        <w:ind w:right="113" w:firstLine="737"/>
        <w:jc w:val="both"/>
      </w:pPr>
      <w:r>
        <w:t>г) публикация материалов по реализации проекта;</w:t>
      </w:r>
    </w:p>
    <w:p>
      <w:pPr>
        <w:spacing w:after="0"/>
        <w:ind w:firstLine="737"/>
        <w:jc w:val="both"/>
      </w:pPr>
      <w:r>
        <w:t>д) оплата услуг, выполняемых сторонними организациями, привлеченными для реализации проекта.</w:t>
      </w:r>
    </w:p>
    <w:p>
      <w:pPr>
        <w:spacing w:after="0"/>
        <w:ind w:firstLine="737"/>
        <w:jc w:val="both"/>
      </w:pPr>
      <w:r>
        <w:lastRenderedPageBreak/>
        <w:t>2.2. Грант предоставляется грантополучателю при соблюдении следующих условий:</w:t>
      </w:r>
    </w:p>
    <w:p>
      <w:pPr>
        <w:spacing w:after="0"/>
        <w:ind w:firstLine="737"/>
        <w:jc w:val="both"/>
      </w:pPr>
      <w:r>
        <w:t>запрета на приобретения грантополучателем, а также иными юридическими лицами, получающими средства на основании договоров, заключенных с грантополучателем,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737"/>
        <w:jc w:val="both"/>
        <w:rPr>
          <w:rFonts w:ascii="PT Astra Serif" w:hAnsi="PT Astra Serif"/>
        </w:rPr>
      </w:pPr>
      <w:r>
        <w:t>согласия грантополучателя, лиц, получающих средства на основании договоров,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w:t>
      </w:r>
      <w:r>
        <w:rPr>
          <w:rFonts w:ascii="PT Astra Serif" w:hAnsi="PT Astra Serif"/>
        </w:rPr>
        <w:t xml:space="preserve">ствии со </w:t>
      </w:r>
      <w:hyperlink r:id="rId10" w:history="1">
        <w:r>
          <w:rPr>
            <w:rFonts w:ascii="PT Astra Serif" w:hAnsi="PT Astra Serif"/>
          </w:rPr>
          <w:t>статьями 268</w:t>
        </w:r>
        <w:r>
          <w:rPr>
            <w:rFonts w:ascii="PT Astra Serif" w:hAnsi="PT Astra Serif"/>
            <w:vertAlign w:val="superscript"/>
          </w:rPr>
          <w:t>1</w:t>
        </w:r>
      </w:hyperlink>
      <w:r>
        <w:rPr>
          <w:rFonts w:ascii="PT Astra Serif" w:hAnsi="PT Astra Serif"/>
        </w:rPr>
        <w:t xml:space="preserve"> и </w:t>
      </w:r>
      <w:hyperlink r:id="rId11" w:history="1">
        <w:r>
          <w:rPr>
            <w:rFonts w:ascii="PT Astra Serif" w:hAnsi="PT Astra Serif"/>
          </w:rPr>
          <w:t>269</w:t>
        </w:r>
        <w:r>
          <w:rPr>
            <w:rFonts w:ascii="PT Astra Serif" w:hAnsi="PT Astra Serif"/>
            <w:vertAlign w:val="superscript"/>
          </w:rPr>
          <w:t>2</w:t>
        </w:r>
      </w:hyperlink>
      <w:r>
        <w:rPr>
          <w:rFonts w:ascii="PT Astra Serif" w:hAnsi="PT Astra Serif"/>
        </w:rPr>
        <w:t xml:space="preserve"> Бюджетного кодекса Российской Федерации и на включение таких положений в соглашение.</w:t>
      </w:r>
    </w:p>
    <w:p>
      <w:pPr>
        <w:spacing w:after="0"/>
        <w:ind w:firstLine="737"/>
        <w:jc w:val="both"/>
      </w:pPr>
      <w:r>
        <w:t>2.3. Срок использования гранта составляет не более 12 месяцев со дня его получения.</w:t>
      </w:r>
    </w:p>
    <w:p>
      <w:pPr>
        <w:spacing w:after="0"/>
        <w:ind w:firstLine="737"/>
        <w:jc w:val="both"/>
      </w:pPr>
      <w:r>
        <w:t>2.4. Размер гранта определяется конкурсной комиссией в соответствии с размером, указанным в заявке и технико-экономическом обосновании расходов на реализацию проекта. Максимальный размер гранта на реализацию одного проекта не может превышать 10,0 млн рублей.</w:t>
      </w:r>
    </w:p>
    <w:p>
      <w:pPr>
        <w:spacing w:after="0"/>
        <w:ind w:firstLine="737"/>
        <w:jc w:val="both"/>
      </w:pPr>
      <w:r>
        <w:t>2.5. Результатами предоставления гранта являются:</w:t>
      </w:r>
    </w:p>
    <w:p>
      <w:pPr>
        <w:spacing w:after="0"/>
        <w:ind w:firstLine="737"/>
        <w:jc w:val="both"/>
      </w:pPr>
      <w:r>
        <w:t xml:space="preserve">а) не менее одной научной публикации (монографии, учебники, учебные пособия, статьи, тезисы докладов и другие публикации) не позднее 12 месяцев со дня заключения соглашения о предоставлении гранта; </w:t>
      </w:r>
    </w:p>
    <w:p>
      <w:pPr>
        <w:spacing w:after="0"/>
        <w:ind w:firstLine="737"/>
        <w:jc w:val="both"/>
      </w:pPr>
      <w:r>
        <w:t xml:space="preserve">б) исполнение обязательств, указанных в плане-графике реализации проекта на дату завершения срока использования гранта; </w:t>
      </w:r>
    </w:p>
    <w:p>
      <w:pPr>
        <w:spacing w:after="0"/>
        <w:ind w:firstLine="737"/>
        <w:jc w:val="both"/>
      </w:pPr>
      <w:r>
        <w:t>в) привлечение к разработке проекта не менее одного исследователя в возрасте до 39 лет в общей численности исследователей не позднее 12 месяцев со дня заключения соглашения о предоставлении гранта;</w:t>
      </w:r>
    </w:p>
    <w:p>
      <w:pPr>
        <w:spacing w:after="0"/>
        <w:ind w:firstLine="737"/>
        <w:jc w:val="both"/>
      </w:pPr>
      <w:r>
        <w:t>г) при реализации проектов в области генетических технологий по состоянию не позднее 12 месяцев со дня заключения соглашения о предоставлении гранта не менее одной разработки по:</w:t>
      </w:r>
    </w:p>
    <w:p>
      <w:pPr>
        <w:spacing w:after="0"/>
        <w:ind w:firstLine="737"/>
        <w:jc w:val="both"/>
      </w:pPr>
      <w:r>
        <w:t xml:space="preserve">количеству линий растений и животных, включая </w:t>
      </w:r>
      <w:proofErr w:type="spellStart"/>
      <w:r>
        <w:t>аквакультуру</w:t>
      </w:r>
      <w:proofErr w:type="spellEnd"/>
      <w:r>
        <w:t>;</w:t>
      </w:r>
    </w:p>
    <w:p>
      <w:pPr>
        <w:spacing w:after="0"/>
        <w:ind w:firstLine="737"/>
        <w:jc w:val="both"/>
      </w:pPr>
      <w:r>
        <w:t>количеству генетических технологий, разработанных и адаптированных для обеспечения биобезопасности и технологической независимости;</w:t>
      </w:r>
    </w:p>
    <w:p>
      <w:pPr>
        <w:spacing w:after="0"/>
        <w:ind w:firstLine="737"/>
        <w:jc w:val="both"/>
      </w:pPr>
      <w:r>
        <w:t>получению патента на изобретение;</w:t>
      </w:r>
    </w:p>
    <w:p>
      <w:pPr>
        <w:spacing w:after="0"/>
        <w:ind w:firstLine="737"/>
        <w:jc w:val="both"/>
      </w:pPr>
      <w:r>
        <w:t>опытному образцу научного и (или) лабораторного оборудования.</w:t>
      </w:r>
    </w:p>
    <w:p>
      <w:pPr>
        <w:spacing w:before="120" w:after="120"/>
        <w:ind w:left="120" w:right="120" w:firstLine="420"/>
        <w:jc w:val="both"/>
      </w:pPr>
    </w:p>
    <w:p>
      <w:pPr>
        <w:ind w:firstLine="709"/>
        <w:jc w:val="center"/>
      </w:pPr>
      <w:r>
        <w:lastRenderedPageBreak/>
        <w:t>III. Требования к участникам отбора</w:t>
      </w:r>
    </w:p>
    <w:p>
      <w:pPr>
        <w:spacing w:after="0"/>
        <w:ind w:firstLine="709"/>
        <w:jc w:val="both"/>
      </w:pPr>
      <w:r>
        <w:t>3.1. Участник отбора по состоянию на даты рассмотрения заявки и заключения соглашения о предоставлении гранта (далее – соглашение) должен соответствовать следующим требованиям:</w:t>
      </w:r>
    </w:p>
    <w:p>
      <w:pPr>
        <w:spacing w:after="0"/>
        <w:ind w:firstLine="709"/>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pPr>
        <w:spacing w:after="0"/>
        <w:ind w:firstLine="709"/>
        <w:jc w:val="both"/>
      </w:pPr>
      <w: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spacing w:after="0"/>
        <w:ind w:firstLine="709"/>
        <w:jc w:val="both"/>
      </w:pPr>
      <w: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pPr>
      <w:r>
        <w:t xml:space="preserve">участник отбора, являющийся юридическим лицом, не находится в процессе реорганизации (за исключением реорганизации в форме присоединения к </w:t>
      </w:r>
      <w:r>
        <w:lastRenderedPageBreak/>
        <w:t>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spacing w:after="0"/>
        <w:ind w:firstLine="708"/>
        <w:jc w:val="both"/>
      </w:pPr>
      <w:r>
        <w:t>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spacing w:after="0"/>
        <w:ind w:firstLine="709"/>
        <w:jc w:val="both"/>
      </w:pPr>
      <w:r>
        <w:t xml:space="preserve">3.2. Проверка участника отбора на соответствие требованиям, </w:t>
      </w:r>
      <w:proofErr w:type="gramStart"/>
      <w:r>
        <w:t>определенным  пунктом</w:t>
      </w:r>
      <w:proofErr w:type="gramEnd"/>
      <w:r>
        <w:t xml:space="preserve">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pPr>
      <w:r>
        <w:t>Министерство не вправе требовать предоставление документов, подтверждающих соответствие участника отбора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pPr>
      <w:r>
        <w:t xml:space="preserve">Подтверждение соответствия участника отбора требованиям, </w:t>
      </w:r>
      <w:proofErr w:type="gramStart"/>
      <w:r>
        <w:t>определенным  пунктом</w:t>
      </w:r>
      <w:proofErr w:type="gramEnd"/>
      <w:r>
        <w:t xml:space="preserve">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jc w:val="center"/>
      </w:pPr>
      <w:r>
        <w:t>IV. Порядок формирования и размещения объявления</w:t>
      </w:r>
    </w:p>
    <w:p>
      <w:pPr>
        <w:ind w:left="120" w:right="120"/>
        <w:jc w:val="center"/>
      </w:pPr>
      <w:r>
        <w:t xml:space="preserve">о проведении отбора </w:t>
      </w:r>
    </w:p>
    <w:p>
      <w:pPr>
        <w:spacing w:after="0"/>
        <w:ind w:firstLine="720"/>
        <w:jc w:val="both"/>
      </w:pPr>
      <w:r>
        <w:t xml:space="preserve">4.1.  Объявление о проведении отбора размещается не позднее </w:t>
      </w:r>
      <w:proofErr w:type="gramStart"/>
      <w:r>
        <w:t>одного  календарного</w:t>
      </w:r>
      <w:proofErr w:type="gramEnd"/>
      <w:r>
        <w:t xml:space="preserve">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pPr>
        <w:spacing w:after="0"/>
        <w:ind w:firstLine="720"/>
        <w:jc w:val="both"/>
      </w:pPr>
      <w: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pPr>
        <w:spacing w:after="0"/>
        <w:ind w:firstLine="720"/>
        <w:jc w:val="both"/>
      </w:pPr>
      <w:r>
        <w:t>сроки проведения отбора;</w:t>
      </w:r>
    </w:p>
    <w:p>
      <w:pPr>
        <w:spacing w:after="0"/>
        <w:ind w:firstLine="720"/>
        <w:jc w:val="both"/>
      </w:pPr>
      <w:r>
        <w:lastRenderedPageBreak/>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spacing w:after="0"/>
        <w:ind w:firstLine="720"/>
        <w:jc w:val="both"/>
      </w:pPr>
      <w:r>
        <w:t>наименование, место нахождения, почтовый адрес, адрес электронной почты Министерства;</w:t>
      </w:r>
    </w:p>
    <w:p>
      <w:pPr>
        <w:spacing w:after="0"/>
        <w:ind w:firstLine="720"/>
        <w:jc w:val="both"/>
      </w:pPr>
      <w:r>
        <w:t>результат предоставления гранта в соответствии с пунктом 2.5 настоящего Порядка;</w:t>
      </w:r>
    </w:p>
    <w:p>
      <w:pPr>
        <w:spacing w:after="0"/>
        <w:ind w:firstLine="720"/>
        <w:jc w:val="both"/>
      </w:pPr>
      <w:r>
        <w:t>доменное имя и (или) указатели страниц государственной информационной системы в сети «Интернет»;</w:t>
      </w:r>
    </w:p>
    <w:p>
      <w:pPr>
        <w:spacing w:after="0"/>
        <w:ind w:firstLine="720"/>
        <w:jc w:val="both"/>
      </w:pPr>
      <w: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20"/>
        <w:jc w:val="both"/>
      </w:pPr>
      <w:r>
        <w:t>категории грантополучателей и критерии оценки, показатели критериев оценки;</w:t>
      </w:r>
    </w:p>
    <w:p>
      <w:pPr>
        <w:spacing w:after="0"/>
        <w:ind w:firstLine="720"/>
        <w:jc w:val="both"/>
      </w:pPr>
      <w:r>
        <w:t>порядок подачи участниками отбора заявок и требования, предъявляемые к форме и содержанию заявок в соответствии с пунктами 6.1 – 6.6 настоящего Порядка;</w:t>
      </w:r>
    </w:p>
    <w:p>
      <w:pPr>
        <w:spacing w:after="0"/>
        <w:ind w:firstLine="720"/>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пунктами 6.7 – 6.8 настоящего Порядка;</w:t>
      </w:r>
    </w:p>
    <w:p>
      <w:pPr>
        <w:spacing w:after="0"/>
        <w:ind w:firstLine="720"/>
        <w:jc w:val="both"/>
      </w:pPr>
      <w:r>
        <w:t>правила рассмотрения и оценки заявок конкурсной комиссией в соответствии с пунктами 7.1 – 7.14 настоящего Порядка;</w:t>
      </w:r>
    </w:p>
    <w:p>
      <w:pPr>
        <w:spacing w:after="0"/>
        <w:ind w:firstLine="720"/>
        <w:jc w:val="both"/>
      </w:pPr>
      <w:r>
        <w:t>порядок возврата заявок на доработку;</w:t>
      </w:r>
    </w:p>
    <w:p>
      <w:pPr>
        <w:spacing w:after="0"/>
        <w:ind w:firstLine="720"/>
        <w:jc w:val="both"/>
      </w:pPr>
      <w:r>
        <w:t>порядок отклонения заявок, а также информацию об основаниях их отклонения в соответствии с пунктами 7.6 – 7.7 настоящего Порядка;</w:t>
      </w:r>
    </w:p>
    <w:p>
      <w:pPr>
        <w:spacing w:after="0"/>
        <w:ind w:firstLine="720"/>
        <w:jc w:val="both"/>
      </w:pPr>
      <w:r>
        <w:t xml:space="preserve">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конкурсной комиссии </w:t>
      </w:r>
      <w:r>
        <w:rPr>
          <w:spacing w:val="-2"/>
        </w:rPr>
        <w:t>в оценке заявок в соответствии с пунктами 7.17 – 7.1</w:t>
      </w:r>
      <w:r>
        <w:t>8 настоящего Порядка;</w:t>
      </w:r>
    </w:p>
    <w:p>
      <w:pPr>
        <w:spacing w:after="0"/>
        <w:ind w:firstLine="720"/>
        <w:jc w:val="both"/>
      </w:pPr>
      <w: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в соответствии с пунктами 7.19 – 7.24 настоящего Порядка;</w:t>
      </w:r>
    </w:p>
    <w:p>
      <w:pPr>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6.9 – 6.11 настоящего Порядка;</w:t>
      </w:r>
    </w:p>
    <w:p>
      <w:pPr>
        <w:spacing w:after="0"/>
        <w:ind w:firstLine="709"/>
        <w:jc w:val="both"/>
      </w:pPr>
      <w:r>
        <w:lastRenderedPageBreak/>
        <w:t>срок, в течение которого победитель (победители) отбора должен подписать соглашение в соответствии с пунктом 9.1 настоящего Порядка;</w:t>
      </w:r>
    </w:p>
    <w:p>
      <w:pPr>
        <w:spacing w:after="0"/>
        <w:ind w:firstLine="709"/>
        <w:jc w:val="both"/>
      </w:pPr>
      <w:r>
        <w:t>условия признания победителя (победителей) отбора уклонившимся от заключения соглашения в соответствии с пунктом 9.7 настоящего Порядка;</w:t>
      </w:r>
    </w:p>
    <w:p>
      <w:pPr>
        <w:spacing w:after="0"/>
        <w:ind w:firstLine="709"/>
        <w:jc w:val="both"/>
      </w:pPr>
      <w:r>
        <w:t>сроки размещения протокола подведения итогов отбора на едином портале, а также на официальном сайте Министерства https://agro.tatarstan.ru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jc w:val="both"/>
      </w:pPr>
    </w:p>
    <w:p>
      <w:pPr>
        <w:jc w:val="center"/>
      </w:pPr>
      <w:r>
        <w:t xml:space="preserve">V. Порядок отмены проведения отбора </w:t>
      </w:r>
    </w:p>
    <w:p>
      <w:pPr>
        <w:spacing w:after="0"/>
        <w:jc w:val="center"/>
      </w:pPr>
    </w:p>
    <w:p>
      <w:pPr>
        <w:tabs>
          <w:tab w:val="left" w:pos="709"/>
        </w:tabs>
        <w:spacing w:after="0"/>
        <w:ind w:firstLine="737"/>
        <w:jc w:val="both"/>
      </w:pPr>
      <w: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tabs>
          <w:tab w:val="left" w:pos="709"/>
        </w:tabs>
        <w:spacing w:after="0"/>
        <w:ind w:firstLine="737"/>
        <w:jc w:val="both"/>
      </w:pPr>
      <w: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tabs>
          <w:tab w:val="left" w:pos="709"/>
        </w:tabs>
        <w:spacing w:after="0"/>
        <w:ind w:firstLine="737"/>
        <w:jc w:val="both"/>
      </w:pPr>
      <w:r>
        <w:t>5.3. Случаем отмены отбора является отзыв лимитов бюджетных обязательств, доведенных Министерству на цели, указанные в пункте 1.1 настоящего Порядка.</w:t>
      </w:r>
    </w:p>
    <w:p>
      <w:pPr>
        <w:tabs>
          <w:tab w:val="left" w:pos="709"/>
        </w:tabs>
        <w:spacing w:after="0"/>
        <w:ind w:firstLine="737"/>
        <w:jc w:val="both"/>
      </w:pPr>
      <w:r>
        <w:t>5.4. Участники отбора, подавшие заявки, информируются об отмене проведения отбора в системе «Электронный бюджет».</w:t>
      </w:r>
    </w:p>
    <w:p>
      <w:pPr>
        <w:tabs>
          <w:tab w:val="left" w:pos="709"/>
        </w:tabs>
        <w:spacing w:after="0"/>
        <w:ind w:firstLine="737"/>
        <w:jc w:val="both"/>
      </w:pPr>
      <w:r>
        <w:t>5.5. Отбор считается отмененным со дня размещения объявления о его отмене на едином портале.</w:t>
      </w:r>
    </w:p>
    <w:p>
      <w:pPr>
        <w:tabs>
          <w:tab w:val="left" w:pos="709"/>
        </w:tabs>
        <w:spacing w:after="0"/>
        <w:ind w:firstLine="737"/>
        <w:jc w:val="both"/>
      </w:pPr>
      <w: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2" w:history="1">
        <w:r>
          <w:t>пунктом 3 статьи 401</w:t>
        </w:r>
      </w:hyperlink>
      <w:r>
        <w:t xml:space="preserve"> Гражданского кодекса Российской Федерации.</w:t>
      </w:r>
    </w:p>
    <w:p>
      <w:pPr>
        <w:spacing w:after="0"/>
        <w:jc w:val="center"/>
      </w:pPr>
    </w:p>
    <w:p>
      <w:pPr>
        <w:jc w:val="center"/>
      </w:pPr>
      <w:r>
        <w:t>VI. Порядок формирования и подачи заявок участниками отбора</w:t>
      </w:r>
    </w:p>
    <w:p>
      <w:pPr>
        <w:jc w:val="center"/>
      </w:pPr>
    </w:p>
    <w:p>
      <w:pPr>
        <w:spacing w:after="0"/>
        <w:ind w:firstLine="709"/>
        <w:jc w:val="both"/>
      </w:pPr>
      <w: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pPr>
        <w:spacing w:after="0"/>
        <w:ind w:firstLine="709"/>
        <w:jc w:val="both"/>
      </w:pPr>
      <w:r>
        <w:t>проекта научного исследования и разработки (далее - проект) по форме, утвержденной приказом Министерства, включающий в том числе:</w:t>
      </w:r>
    </w:p>
    <w:p>
      <w:pPr>
        <w:spacing w:after="0"/>
        <w:ind w:firstLine="709"/>
        <w:jc w:val="both"/>
      </w:pPr>
      <w:r>
        <w:lastRenderedPageBreak/>
        <w:t>описания научного исследования или разработки;</w:t>
      </w:r>
    </w:p>
    <w:p>
      <w:pPr>
        <w:spacing w:after="0"/>
        <w:ind w:firstLine="709"/>
        <w:jc w:val="both"/>
      </w:pPr>
      <w:r>
        <w:t>технико-экономического обоснования расходов на реализацию проекта;</w:t>
      </w:r>
    </w:p>
    <w:p>
      <w:pPr>
        <w:spacing w:after="0"/>
        <w:ind w:firstLine="709"/>
        <w:jc w:val="both"/>
      </w:pPr>
      <w:r>
        <w:t>плана-графика реализации проекта;</w:t>
      </w:r>
    </w:p>
    <w:p>
      <w:pPr>
        <w:spacing w:after="0"/>
        <w:ind w:firstLine="709"/>
        <w:jc w:val="both"/>
      </w:pPr>
      <w:r>
        <w:t xml:space="preserve">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участника отбора, на </w:t>
      </w:r>
      <w:proofErr w:type="gramStart"/>
      <w:r>
        <w:t>участие  в</w:t>
      </w:r>
      <w:proofErr w:type="gramEnd"/>
      <w:r>
        <w:t xml:space="preserve"> отборе.</w:t>
      </w:r>
    </w:p>
    <w:p>
      <w:pPr>
        <w:spacing w:after="0"/>
        <w:ind w:firstLine="709"/>
        <w:jc w:val="both"/>
      </w:pPr>
      <w:r>
        <w:t>6.2. Заявка подписывается усиленной квалифицированной электронной подписью руководителя участника отбора или уполномоченного им лица.</w:t>
      </w:r>
    </w:p>
    <w:p>
      <w:pPr>
        <w:spacing w:after="0"/>
        <w:ind w:firstLine="709"/>
        <w:jc w:val="both"/>
      </w:pPr>
      <w: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pPr>
      <w: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pPr>
      <w:r>
        <w:t>Фото- и видеоматериалы, включаемые в заявку, должны содержать четкое и контрастное изображение высокого качества.</w:t>
      </w:r>
    </w:p>
    <w:p>
      <w:pPr>
        <w:spacing w:after="0"/>
        <w:ind w:firstLine="709"/>
        <w:jc w:val="both"/>
      </w:pPr>
      <w:r>
        <w:t>6.5.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w:t>
      </w:r>
      <w:r>
        <w:rPr>
          <w:rFonts w:ascii="XO Thames" w:hAnsi="XO Thames"/>
        </w:rPr>
        <w:t xml:space="preserve"> </w:t>
      </w:r>
      <w:r>
        <w:t>«Электронный бюджет»</w:t>
      </w:r>
      <w:r>
        <w:rPr>
          <w:rFonts w:ascii="XO Thames" w:hAnsi="XO Thames"/>
        </w:rPr>
        <w:t>.</w:t>
      </w:r>
    </w:p>
    <w:p>
      <w:pPr>
        <w:spacing w:after="0"/>
        <w:ind w:firstLine="709"/>
        <w:jc w:val="both"/>
      </w:pPr>
      <w:r>
        <w:t>6.6. Заявка должна содержать следующие сведения:</w:t>
      </w:r>
    </w:p>
    <w:p>
      <w:pPr>
        <w:spacing w:after="0"/>
        <w:ind w:firstLine="709"/>
        <w:jc w:val="both"/>
      </w:pPr>
      <w:r>
        <w:t>а) информация и документы об участнике отбора:</w:t>
      </w:r>
    </w:p>
    <w:p>
      <w:pPr>
        <w:spacing w:after="0"/>
        <w:ind w:firstLine="709"/>
        <w:jc w:val="both"/>
      </w:pPr>
      <w:r>
        <w:t>полное и сокращенное наименование участника отбора;</w:t>
      </w:r>
    </w:p>
    <w:p>
      <w:pPr>
        <w:spacing w:after="0"/>
        <w:ind w:firstLine="709"/>
        <w:jc w:val="both"/>
      </w:pPr>
      <w:r>
        <w:t>основной государственный регистрационный номер участника отбора;</w:t>
      </w:r>
    </w:p>
    <w:p>
      <w:pPr>
        <w:spacing w:after="0"/>
        <w:ind w:firstLine="709"/>
        <w:jc w:val="both"/>
      </w:pPr>
      <w:r>
        <w:t>идентификационный номер налогоплательщика;</w:t>
      </w:r>
    </w:p>
    <w:p>
      <w:pPr>
        <w:spacing w:after="0"/>
        <w:ind w:firstLine="709"/>
        <w:jc w:val="both"/>
      </w:pPr>
      <w:r>
        <w:t>дата и код причины постановки на учет в налоговом органе;</w:t>
      </w:r>
    </w:p>
    <w:p>
      <w:pPr>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pPr>
      <w: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pPr>
        <w:spacing w:after="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pPr>
      <w:r>
        <w:t>перечень основных и дополнительных видов деятельности, которые грантополучатель вправе осуществлять в соответствии с учредительными документами организации;</w:t>
      </w:r>
    </w:p>
    <w:p>
      <w:pPr>
        <w:spacing w:after="0"/>
        <w:ind w:firstLine="709"/>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spacing w:after="0"/>
        <w:ind w:firstLine="709"/>
        <w:jc w:val="both"/>
      </w:pPr>
      <w:r>
        <w:lastRenderedPageBreak/>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pPr>
      <w:r>
        <w:t>в) информация и документы, представляемые при проведении отбора в процессе документооборота:</w:t>
      </w:r>
    </w:p>
    <w:p>
      <w:pPr>
        <w:spacing w:after="0"/>
        <w:ind w:firstLine="709"/>
        <w:jc w:val="both"/>
      </w:pPr>
      <w:r>
        <w:t xml:space="preserve">подтверждение согласия на публикацию (размещение) в сети «Интернет» информации об </w:t>
      </w:r>
      <w:proofErr w:type="spellStart"/>
      <w:r>
        <w:t>грантополучателе</w:t>
      </w:r>
      <w:proofErr w:type="spellEnd"/>
      <w:r>
        <w:t xml:space="preserve">, о подаваемой грантополучателем заявке, а также иной информации о </w:t>
      </w:r>
      <w:proofErr w:type="spellStart"/>
      <w:r>
        <w:t>грантополучателе</w:t>
      </w:r>
      <w:proofErr w:type="spellEnd"/>
      <w:r>
        <w:t>,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spacing w:after="0"/>
        <w:ind w:firstLine="709"/>
        <w:jc w:val="both"/>
      </w:pPr>
      <w:r>
        <w:t xml:space="preserve">г) предлагаемые грантополучателем значение результата предоставления гранта, указанного в </w:t>
      </w:r>
      <w:hyperlink r:id="rId13" w:history="1">
        <w:r>
          <w:t xml:space="preserve">пункте </w:t>
        </w:r>
      </w:hyperlink>
      <w:r>
        <w:t>2.5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pPr>
        <w:spacing w:after="0"/>
        <w:ind w:firstLine="709"/>
        <w:jc w:val="both"/>
      </w:pPr>
      <w:r>
        <w:t xml:space="preserve">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w:t>
      </w:r>
      <w:proofErr w:type="gramStart"/>
      <w:r>
        <w:t>в  пункте</w:t>
      </w:r>
      <w:proofErr w:type="gramEnd"/>
      <w:r>
        <w:t xml:space="preserve"> 6.1 настоящего Порядка.</w:t>
      </w:r>
    </w:p>
    <w:p>
      <w:pPr>
        <w:spacing w:after="0"/>
        <w:ind w:firstLine="709"/>
        <w:jc w:val="both"/>
      </w:pPr>
      <w: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pPr>
      <w:r>
        <w:t xml:space="preserve">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4" w:history="1">
        <w:r>
          <w:t xml:space="preserve">пункте </w:t>
        </w:r>
      </w:hyperlink>
      <w:r>
        <w:t>6.1 настоящего Порядка.</w:t>
      </w:r>
    </w:p>
    <w:p>
      <w:pPr>
        <w:spacing w:after="0"/>
        <w:ind w:firstLine="709"/>
        <w:jc w:val="both"/>
      </w:pPr>
      <w:r>
        <w:t>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pPr>
      <w: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pPr>
      <w:r>
        <w:t>6.11. Доступ к разъяснению, формируемому в системе «Электронный бюджет» в соответствии с пунктом 6.10 настоящего Порядка, предоставляется всем участникам отбора.</w:t>
      </w:r>
    </w:p>
    <w:p>
      <w:pPr>
        <w:spacing w:after="0"/>
        <w:rPr>
          <w:rFonts w:ascii="PT Astra Serif" w:hAnsi="PT Astra Serif"/>
        </w:rPr>
      </w:pPr>
    </w:p>
    <w:p>
      <w:pPr>
        <w:spacing w:after="0"/>
        <w:jc w:val="center"/>
        <w:rPr>
          <w:rFonts w:ascii="PT Astra Serif" w:hAnsi="PT Astra Serif"/>
        </w:rPr>
      </w:pPr>
      <w:r>
        <w:rPr>
          <w:rFonts w:ascii="PT Astra Serif" w:hAnsi="PT Astra Serif"/>
        </w:rPr>
        <w:t>VII. Порядок рассмотрения и оценки заявок, а также</w:t>
      </w:r>
    </w:p>
    <w:p>
      <w:pPr>
        <w:spacing w:after="0"/>
        <w:jc w:val="center"/>
        <w:rPr>
          <w:rFonts w:ascii="PT Astra Serif" w:hAnsi="PT Astra Serif"/>
        </w:rPr>
      </w:pPr>
      <w:r>
        <w:rPr>
          <w:rFonts w:ascii="PT Astra Serif" w:hAnsi="PT Astra Serif"/>
        </w:rPr>
        <w:t xml:space="preserve">определения победителей отбора </w:t>
      </w:r>
    </w:p>
    <w:p>
      <w:pPr>
        <w:spacing w:after="0"/>
        <w:ind w:firstLine="737"/>
        <w:jc w:val="both"/>
      </w:pPr>
      <w:r>
        <w:t xml:space="preserve">7.1. Не позднее одного рабочего дня, следующего за днем окончания срока подачи заявок, установленного в объявлении о проведении отбора, в системе </w:t>
      </w:r>
      <w:r>
        <w:lastRenderedPageBreak/>
        <w:t>«Электронный бюджет» открывается доступ Министерству, а также конкурсной комиссии к поданным участниками отбора заявкам для их рассмотрения и оценки.</w:t>
      </w:r>
    </w:p>
    <w:p>
      <w:pPr>
        <w:spacing w:after="0"/>
        <w:ind w:firstLine="737"/>
        <w:jc w:val="both"/>
      </w:pPr>
      <w: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pPr>
        <w:spacing w:after="0"/>
        <w:ind w:firstLine="737"/>
        <w:jc w:val="both"/>
      </w:pPr>
      <w: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участниками отбора заявкам.</w:t>
      </w:r>
    </w:p>
    <w:p>
      <w:pPr>
        <w:spacing w:after="0"/>
        <w:ind w:firstLine="737"/>
        <w:jc w:val="both"/>
      </w:pPr>
      <w:r>
        <w:t>7.3. Конкурсная комиссия не позднее пяти рабочих дней, следующих за днем вскрытия заявок, установленных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37"/>
        <w:jc w:val="both"/>
      </w:pPr>
      <w:r>
        <w:t>а) регистрационный номер заявки;</w:t>
      </w:r>
    </w:p>
    <w:p>
      <w:pPr>
        <w:spacing w:after="0"/>
        <w:ind w:firstLine="737"/>
        <w:jc w:val="both"/>
      </w:pPr>
      <w:r>
        <w:t>б) дата и время поступления заявки;</w:t>
      </w:r>
    </w:p>
    <w:p>
      <w:pPr>
        <w:spacing w:after="0"/>
        <w:ind w:firstLine="737"/>
        <w:jc w:val="both"/>
      </w:pPr>
      <w:r>
        <w:t>в) полное наименование участника отбора;</w:t>
      </w:r>
    </w:p>
    <w:p>
      <w:pPr>
        <w:spacing w:after="0"/>
        <w:ind w:firstLine="737"/>
        <w:jc w:val="both"/>
      </w:pPr>
      <w:r>
        <w:t>г) адрес юридического лица;</w:t>
      </w:r>
    </w:p>
    <w:p>
      <w:pPr>
        <w:spacing w:after="0"/>
        <w:ind w:firstLine="737"/>
        <w:jc w:val="both"/>
      </w:pPr>
      <w:r>
        <w:t>д) запрашиваемый участником отбора размер гранта.</w:t>
      </w:r>
    </w:p>
    <w:p>
      <w:pPr>
        <w:spacing w:after="0"/>
        <w:ind w:firstLine="737"/>
        <w:jc w:val="both"/>
      </w:pPr>
      <w: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37"/>
        <w:jc w:val="both"/>
      </w:pPr>
      <w: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37"/>
        <w:jc w:val="both"/>
      </w:pPr>
      <w:r>
        <w:t>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p>
    <w:p>
      <w:pPr>
        <w:spacing w:after="0"/>
        <w:ind w:firstLine="737"/>
        <w:jc w:val="both"/>
      </w:pPr>
      <w:r>
        <w:t>7.6. Заявка отклоняется в случае наличия оснований для отклонения заявки, предусмотренных пунктами 7.7 и 7.8 настоящего Порядка.</w:t>
      </w:r>
    </w:p>
    <w:p>
      <w:pPr>
        <w:spacing w:after="0"/>
        <w:ind w:firstLine="737"/>
        <w:jc w:val="both"/>
      </w:pPr>
      <w:r>
        <w:t>7.7. На стадии рассмотрения заявки основаниями для отклонения заявки являются:</w:t>
      </w:r>
    </w:p>
    <w:p>
      <w:pPr>
        <w:spacing w:after="0"/>
        <w:ind w:firstLine="737"/>
        <w:jc w:val="both"/>
      </w:pPr>
      <w:r>
        <w:t>а) несоответствие участника отбора требованиям, указанным в пункте 3.1 настоящего Порядка;</w:t>
      </w:r>
    </w:p>
    <w:p>
      <w:pPr>
        <w:spacing w:after="0"/>
        <w:ind w:firstLine="737"/>
        <w:jc w:val="both"/>
      </w:pPr>
      <w:r>
        <w:t>б) непредставление (представление не в полном объеме) документов, указанных в объявлении о проведении отбора;</w:t>
      </w:r>
    </w:p>
    <w:p>
      <w:pPr>
        <w:spacing w:after="0"/>
        <w:ind w:firstLine="737"/>
        <w:jc w:val="both"/>
      </w:pPr>
      <w:r>
        <w:t>в) несоответствие представленных документов и (или) заявки требованиям, установленным в объявлении о проведении отбора;</w:t>
      </w:r>
    </w:p>
    <w:p>
      <w:pPr>
        <w:spacing w:after="0"/>
        <w:ind w:firstLine="737"/>
        <w:jc w:val="both"/>
      </w:pPr>
      <w:r>
        <w:t>г) недостоверность информации, содержащейся в документах, представленных в составе заявки;</w:t>
      </w:r>
    </w:p>
    <w:p>
      <w:pPr>
        <w:spacing w:after="0"/>
        <w:ind w:firstLine="737"/>
        <w:jc w:val="both"/>
      </w:pPr>
      <w:r>
        <w:t>д) подача участником отбора заявки после даты и (или) времени, определенных для подачи заявок;</w:t>
      </w:r>
    </w:p>
    <w:p>
      <w:pPr>
        <w:spacing w:after="0"/>
        <w:ind w:firstLine="737"/>
        <w:jc w:val="both"/>
      </w:pPr>
      <w:r>
        <w:t>7.8. Основания для отказа грантополучателю в предоставлении гранта:</w:t>
      </w:r>
    </w:p>
    <w:p>
      <w:pPr>
        <w:spacing w:after="0"/>
        <w:ind w:firstLine="737"/>
        <w:jc w:val="both"/>
      </w:pPr>
      <w:r>
        <w:lastRenderedPageBreak/>
        <w:t>а) несоответствие представленных грантополучателем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37"/>
        <w:jc w:val="both"/>
      </w:pPr>
      <w:r>
        <w:t xml:space="preserve">б) установление факта </w:t>
      </w:r>
      <w:proofErr w:type="gramStart"/>
      <w:r>
        <w:t>недостоверности</w:t>
      </w:r>
      <w:proofErr w:type="gramEnd"/>
      <w:r>
        <w:t xml:space="preserve"> представленной грантополучателем информации. </w:t>
      </w:r>
    </w:p>
    <w:p>
      <w:pPr>
        <w:spacing w:after="0"/>
        <w:ind w:firstLine="737"/>
        <w:jc w:val="both"/>
      </w:pPr>
      <w:r>
        <w:t>7.9. По результатам рассмотрения заявок не позднее пяти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37"/>
        <w:jc w:val="both"/>
      </w:pPr>
      <w: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трех рабочих дней, следующих за днем его подписания.</w:t>
      </w:r>
    </w:p>
    <w:p>
      <w:pPr>
        <w:spacing w:after="0"/>
        <w:ind w:firstLine="737"/>
        <w:jc w:val="both"/>
      </w:pPr>
      <w:r>
        <w:t>7.11.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spacing w:after="0"/>
        <w:ind w:firstLine="737"/>
        <w:jc w:val="both"/>
      </w:pPr>
      <w:r>
        <w:t>7.12. В запросе, указанном в пункте 7.11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spacing w:after="0"/>
        <w:ind w:firstLine="737"/>
        <w:jc w:val="both"/>
      </w:pPr>
      <w:r>
        <w:t>7.13. В случае если участник отбора в ответ на запрос, указанный в пункте 7.11 настоящего Порядка, не представил запрашиваемые документы и информацию в срок, установленный соответствующим запросом с учетом положений пункта 7.12 настоящего Порядка, информация об этом включается в протокол рассмотрения заявок, предусмотренный пунктом 7.10 настоящего Порядка.</w:t>
      </w:r>
    </w:p>
    <w:p>
      <w:pPr>
        <w:spacing w:after="0"/>
        <w:ind w:firstLine="737"/>
        <w:jc w:val="both"/>
      </w:pPr>
      <w:r>
        <w:t>7.14. Участник отбора формирует и представляет в систему «Электронный бюджет» информацию и документы, запрашиваемые в соответствии с пунктом 7.11 настоящего Порядка, в сроки, установленные соответствующим запросом с учетом положений пункта 7.12 настоящего Порядка.</w:t>
      </w:r>
    </w:p>
    <w:p>
      <w:pPr>
        <w:spacing w:after="0"/>
        <w:ind w:firstLine="737"/>
        <w:jc w:val="both"/>
      </w:pPr>
      <w:r>
        <w:t>7.15. Отбор признается несостоявшимся в следующих случаях:</w:t>
      </w:r>
    </w:p>
    <w:p>
      <w:pPr>
        <w:spacing w:after="0"/>
        <w:ind w:firstLine="737"/>
        <w:jc w:val="both"/>
      </w:pPr>
      <w:r>
        <w:t>а) по окончании срока подачи заявок подана только одна заявка;</w:t>
      </w:r>
    </w:p>
    <w:p>
      <w:pPr>
        <w:spacing w:after="0"/>
        <w:ind w:firstLine="737"/>
        <w:jc w:val="both"/>
      </w:pPr>
      <w:r>
        <w:t>б) по результатам рассмотрения заявок только одна заявка соответствует требованиям, установленным в объявлении о проведении отбора;</w:t>
      </w:r>
    </w:p>
    <w:p>
      <w:pPr>
        <w:spacing w:after="0"/>
        <w:ind w:firstLine="737"/>
        <w:jc w:val="both"/>
      </w:pPr>
      <w:r>
        <w:t>в) по окончании срока подачи заявок не подано ни одной заявки;</w:t>
      </w:r>
    </w:p>
    <w:p>
      <w:pPr>
        <w:spacing w:after="0"/>
        <w:ind w:firstLine="737"/>
        <w:jc w:val="both"/>
      </w:pPr>
      <w:r>
        <w:t>г) по результатам рассмотрения заявок отклонены все заявки;</w:t>
      </w:r>
    </w:p>
    <w:p>
      <w:pPr>
        <w:spacing w:after="0"/>
        <w:ind w:firstLine="737"/>
        <w:jc w:val="both"/>
      </w:pPr>
      <w:r>
        <w:lastRenderedPageBreak/>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pPr>
        <w:spacing w:after="0"/>
        <w:ind w:firstLine="737"/>
        <w:jc w:val="both"/>
      </w:pPr>
      <w:r>
        <w:t>7.16. Соглашение заключается с участником отбора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pPr>
        <w:spacing w:after="0"/>
        <w:ind w:firstLine="737"/>
        <w:jc w:val="both"/>
      </w:pPr>
      <w:r>
        <w:t xml:space="preserve">7.17. Критерии и показатели критериев, используемых для оценки заявок: </w:t>
      </w:r>
    </w:p>
    <w:p>
      <w:pPr>
        <w:spacing w:after="0"/>
        <w:ind w:firstLine="737"/>
        <w:jc w:val="both"/>
      </w:pPr>
    </w:p>
    <w:p>
      <w:pPr>
        <w:spacing w:after="0"/>
        <w:ind w:firstLine="737"/>
        <w:jc w:val="both"/>
      </w:pPr>
    </w:p>
    <w:p>
      <w:pPr>
        <w:spacing w:after="0"/>
        <w:ind w:firstLine="737"/>
        <w:jc w:val="both"/>
      </w:pPr>
    </w:p>
    <w:p>
      <w:pPr>
        <w:spacing w:after="0"/>
        <w:ind w:firstLine="737"/>
        <w:jc w:val="both"/>
      </w:pPr>
    </w:p>
    <w:tbl>
      <w:tblPr>
        <w:tblW w:w="0" w:type="auto"/>
        <w:tblLayout w:type="fixed"/>
        <w:tblLook w:val="04A0" w:firstRow="1" w:lastRow="0" w:firstColumn="1" w:lastColumn="0" w:noHBand="0" w:noVBand="1"/>
      </w:tblPr>
      <w:tblGrid>
        <w:gridCol w:w="676"/>
        <w:gridCol w:w="5006"/>
        <w:gridCol w:w="4185"/>
      </w:tblGrid>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sz w:val="24"/>
              </w:rPr>
            </w:pPr>
            <w:r>
              <w:rPr>
                <w:sz w:val="24"/>
              </w:rPr>
              <w:t>№ п/п</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Наименование критерия</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Оценка в баллах</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sz w:val="24"/>
              </w:rPr>
            </w:pPr>
            <w:r>
              <w:rPr>
                <w:sz w:val="24"/>
              </w:rPr>
              <w:t>1</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sz w:val="24"/>
              </w:rPr>
            </w:pPr>
            <w:r>
              <w:rPr>
                <w:sz w:val="24"/>
              </w:rPr>
              <w:t>2</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3</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1.</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Актуальность проекта для развития агропромышленного комплекса Республики Татарстан, направленного на разработку и возможное внедрение:</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низкий - 1;</w:t>
            </w:r>
          </w:p>
          <w:p>
            <w:pPr>
              <w:widowControl w:val="0"/>
              <w:spacing w:before="105" w:after="105"/>
              <w:ind w:left="60" w:right="60"/>
              <w:jc w:val="both"/>
              <w:rPr>
                <w:sz w:val="24"/>
              </w:rPr>
            </w:pPr>
            <w:r>
              <w:rPr>
                <w:sz w:val="24"/>
              </w:rPr>
              <w:t>средний - 5;</w:t>
            </w:r>
          </w:p>
          <w:p>
            <w:pPr>
              <w:widowControl w:val="0"/>
              <w:spacing w:before="105" w:after="105"/>
              <w:ind w:left="60" w:right="60"/>
              <w:jc w:val="both"/>
              <w:rPr>
                <w:sz w:val="24"/>
              </w:rPr>
            </w:pPr>
            <w:r>
              <w:rPr>
                <w:sz w:val="24"/>
              </w:rPr>
              <w:t>высокий - 10</w:t>
            </w:r>
          </w:p>
        </w:tc>
      </w:tr>
      <w:tr>
        <w:trPr>
          <w:trHeight w:val="813"/>
        </w:trP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а)</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технологий выведения и размножения новых сортов растений и пород животных с целью повышения урожайности и продуктивности</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sz w:val="24"/>
              </w:rPr>
            </w:pPr>
            <w:r>
              <w:rPr>
                <w:sz w:val="24"/>
              </w:rPr>
              <w:t> </w:t>
            </w:r>
          </w:p>
        </w:tc>
      </w:tr>
      <w:tr>
        <w:trPr>
          <w:trHeight w:val="855"/>
        </w:trP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б)</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системы управления и организационных мероприятий для повышения экономической эффективности агробизнеса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sz w:val="24"/>
              </w:rPr>
            </w:pPr>
            <w:r>
              <w:rPr>
                <w:sz w:val="24"/>
              </w:rPr>
              <w:t> </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в)</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научно обоснованных моделей перехода на органический способ производства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sz w:val="24"/>
              </w:rPr>
            </w:pPr>
            <w:r>
              <w:rPr>
                <w:sz w:val="24"/>
              </w:rPr>
              <w:t> </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г)</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новых методов и материалов (препаратов, удобрений, устройств) и технологий для интенсификации сельскохозяйственного производства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sz w:val="24"/>
              </w:rPr>
            </w:pPr>
            <w:r>
              <w:rPr>
                <w:sz w:val="24"/>
              </w:rPr>
              <w:t> </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д)</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технологий глубокой переработки сельскохозяйственного сырья</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sz w:val="24"/>
              </w:rPr>
            </w:pPr>
            <w:r>
              <w:rPr>
                <w:sz w:val="24"/>
              </w:rPr>
              <w:t> </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е)</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 xml:space="preserve">технологий, способов и механизмов </w:t>
            </w:r>
            <w:proofErr w:type="spellStart"/>
            <w:r>
              <w:rPr>
                <w:sz w:val="24"/>
              </w:rPr>
              <w:t>энергоресурсосбережения</w:t>
            </w:r>
            <w:proofErr w:type="spellEnd"/>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sz w:val="24"/>
              </w:rPr>
            </w:pPr>
            <w:r>
              <w:rPr>
                <w:sz w:val="24"/>
              </w:rPr>
              <w:t> </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2.</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 xml:space="preserve">Оригинальность проекта и его </w:t>
            </w:r>
            <w:r>
              <w:rPr>
                <w:sz w:val="24"/>
              </w:rPr>
              <w:lastRenderedPageBreak/>
              <w:t>инновационный характер</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lastRenderedPageBreak/>
              <w:t xml:space="preserve">Количество баллов определяется </w:t>
            </w:r>
            <w:r>
              <w:rPr>
                <w:sz w:val="24"/>
              </w:rPr>
              <w:lastRenderedPageBreak/>
              <w:t>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низкий - 1;</w:t>
            </w:r>
          </w:p>
          <w:p>
            <w:pPr>
              <w:widowControl w:val="0"/>
              <w:spacing w:before="105" w:after="105"/>
              <w:ind w:left="60" w:right="60"/>
              <w:jc w:val="both"/>
              <w:rPr>
                <w:sz w:val="24"/>
              </w:rPr>
            </w:pPr>
            <w:r>
              <w:rPr>
                <w:sz w:val="24"/>
              </w:rPr>
              <w:t>средний - 5;</w:t>
            </w:r>
          </w:p>
          <w:p>
            <w:pPr>
              <w:widowControl w:val="0"/>
              <w:spacing w:before="105" w:after="105"/>
              <w:ind w:left="60" w:right="60"/>
              <w:jc w:val="both"/>
              <w:rPr>
                <w:sz w:val="24"/>
              </w:rPr>
            </w:pPr>
            <w:r>
              <w:rPr>
                <w:sz w:val="24"/>
              </w:rPr>
              <w:t>высокий - 10</w:t>
            </w:r>
          </w:p>
        </w:tc>
      </w:tr>
      <w:tr>
        <w:trPr>
          <w:trHeight w:val="2641"/>
        </w:trP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lastRenderedPageBreak/>
              <w:t>3.</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Перспективы продолжения научно-исследовательских, опытно-конструкторских и технологических работ в области сельского хозяйства и переработки сельскохозяйственного сырья после окончания финансирования в рамках гранта на основе собственных ресурсов</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низкий - 1;</w:t>
            </w:r>
          </w:p>
          <w:p>
            <w:pPr>
              <w:widowControl w:val="0"/>
              <w:spacing w:before="105" w:after="105"/>
              <w:ind w:left="60" w:right="60"/>
              <w:jc w:val="both"/>
              <w:rPr>
                <w:sz w:val="24"/>
              </w:rPr>
            </w:pPr>
            <w:r>
              <w:rPr>
                <w:sz w:val="24"/>
              </w:rPr>
              <w:t>средний - 5;</w:t>
            </w:r>
          </w:p>
          <w:p>
            <w:pPr>
              <w:widowControl w:val="0"/>
              <w:spacing w:before="105" w:after="105"/>
              <w:ind w:left="60" w:right="60"/>
              <w:jc w:val="both"/>
              <w:rPr>
                <w:sz w:val="24"/>
              </w:rPr>
            </w:pPr>
            <w:r>
              <w:rPr>
                <w:sz w:val="24"/>
              </w:rPr>
              <w:t>высокий - 10</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4.</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Актуальность конечного результата, целесообразность его практического применения, высокая значимость проекта для развития сельского хозяйства региона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низкий - 1;</w:t>
            </w:r>
          </w:p>
          <w:p>
            <w:pPr>
              <w:widowControl w:val="0"/>
              <w:spacing w:before="105" w:after="105"/>
              <w:ind w:left="60" w:right="60"/>
              <w:jc w:val="both"/>
              <w:rPr>
                <w:sz w:val="24"/>
              </w:rPr>
            </w:pPr>
            <w:r>
              <w:rPr>
                <w:sz w:val="24"/>
              </w:rPr>
              <w:t>средний - 5;</w:t>
            </w:r>
          </w:p>
          <w:p>
            <w:pPr>
              <w:widowControl w:val="0"/>
              <w:spacing w:before="105" w:after="105"/>
              <w:ind w:left="60" w:right="60"/>
              <w:jc w:val="both"/>
              <w:rPr>
                <w:sz w:val="24"/>
              </w:rPr>
            </w:pPr>
            <w:r>
              <w:rPr>
                <w:sz w:val="24"/>
              </w:rPr>
              <w:t>высокий - 10</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5.</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Соответствие запланированных мероприятий ожидаемым результатам реализации проекта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не соответствует - 0;</w:t>
            </w:r>
          </w:p>
          <w:p>
            <w:pPr>
              <w:widowControl w:val="0"/>
              <w:spacing w:before="105" w:after="105"/>
              <w:ind w:left="60" w:right="60"/>
              <w:jc w:val="both"/>
              <w:rPr>
                <w:sz w:val="24"/>
              </w:rPr>
            </w:pPr>
            <w:r>
              <w:rPr>
                <w:sz w:val="24"/>
              </w:rPr>
              <w:t>частично соответствует - 1;</w:t>
            </w:r>
          </w:p>
          <w:p>
            <w:pPr>
              <w:widowControl w:val="0"/>
              <w:spacing w:before="105" w:after="105"/>
              <w:ind w:left="60" w:right="60"/>
              <w:jc w:val="both"/>
              <w:rPr>
                <w:sz w:val="24"/>
              </w:rPr>
            </w:pPr>
            <w:r>
              <w:rPr>
                <w:sz w:val="24"/>
              </w:rPr>
              <w:t>соответствует - 5</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6.</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Соотношение планируемых расходов на реализацию проекта и его ожидаемых результатов</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не соответствует - 0;</w:t>
            </w:r>
          </w:p>
          <w:p>
            <w:pPr>
              <w:widowControl w:val="0"/>
              <w:spacing w:before="105" w:after="105"/>
              <w:ind w:left="60" w:right="60"/>
              <w:jc w:val="both"/>
              <w:rPr>
                <w:sz w:val="24"/>
              </w:rPr>
            </w:pPr>
            <w:r>
              <w:rPr>
                <w:sz w:val="24"/>
              </w:rPr>
              <w:t>частично соответствует - 1;</w:t>
            </w:r>
          </w:p>
          <w:p>
            <w:pPr>
              <w:widowControl w:val="0"/>
              <w:spacing w:before="105" w:after="105"/>
              <w:ind w:left="60" w:right="60"/>
              <w:jc w:val="both"/>
              <w:rPr>
                <w:sz w:val="24"/>
              </w:rPr>
            </w:pPr>
            <w:r>
              <w:rPr>
                <w:sz w:val="24"/>
              </w:rPr>
              <w:t>соответствует - 5</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7.</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Обоснованность расходов на реализацию проекта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не обосновано - 0;</w:t>
            </w:r>
          </w:p>
          <w:p>
            <w:pPr>
              <w:widowControl w:val="0"/>
              <w:spacing w:before="105" w:after="105"/>
              <w:ind w:left="60" w:right="60"/>
              <w:jc w:val="both"/>
              <w:rPr>
                <w:sz w:val="24"/>
              </w:rPr>
            </w:pPr>
            <w:r>
              <w:rPr>
                <w:sz w:val="24"/>
              </w:rPr>
              <w:t>частично обосновано - 5;</w:t>
            </w:r>
          </w:p>
          <w:p>
            <w:pPr>
              <w:widowControl w:val="0"/>
              <w:spacing w:before="105" w:after="105"/>
              <w:ind w:left="60" w:right="60"/>
              <w:jc w:val="both"/>
              <w:rPr>
                <w:sz w:val="24"/>
              </w:rPr>
            </w:pPr>
            <w:r>
              <w:rPr>
                <w:sz w:val="24"/>
              </w:rPr>
              <w:t>обосновано - 10</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lastRenderedPageBreak/>
              <w:t>8.</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Наличие экономической эффективности</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нет - 0;</w:t>
            </w:r>
          </w:p>
          <w:p>
            <w:pPr>
              <w:widowControl w:val="0"/>
              <w:spacing w:before="105" w:after="105"/>
              <w:ind w:left="60" w:right="60"/>
              <w:jc w:val="both"/>
              <w:rPr>
                <w:sz w:val="24"/>
              </w:rPr>
            </w:pPr>
            <w:r>
              <w:rPr>
                <w:sz w:val="24"/>
              </w:rPr>
              <w:t>да - 5</w:t>
            </w:r>
          </w:p>
        </w:tc>
      </w:tr>
      <w:tr>
        <w:trPr>
          <w:trHeight w:val="2666"/>
        </w:trP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9.</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Обеспечение социальной эффективности инновационного проекта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не обеспечивает - 0;</w:t>
            </w:r>
          </w:p>
          <w:p>
            <w:pPr>
              <w:widowControl w:val="0"/>
              <w:spacing w:before="105" w:after="105"/>
              <w:ind w:left="60" w:right="60"/>
              <w:jc w:val="both"/>
              <w:rPr>
                <w:sz w:val="24"/>
              </w:rPr>
            </w:pPr>
            <w:r>
              <w:rPr>
                <w:sz w:val="24"/>
              </w:rPr>
              <w:t>частично обеспечивает - 5;</w:t>
            </w:r>
          </w:p>
          <w:p>
            <w:pPr>
              <w:widowControl w:val="0"/>
              <w:spacing w:before="105" w:after="105"/>
              <w:ind w:left="60" w:right="60"/>
              <w:jc w:val="both"/>
              <w:rPr>
                <w:sz w:val="24"/>
              </w:rPr>
            </w:pPr>
            <w:r>
              <w:rPr>
                <w:sz w:val="24"/>
              </w:rPr>
              <w:t>обеспечивает - 10</w:t>
            </w:r>
          </w:p>
        </w:tc>
      </w:tr>
      <w:tr>
        <w:trPr>
          <w:trHeight w:val="1034"/>
        </w:trP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10.</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Соответствие проекта принципам циркулярной экономики</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нет - 0;</w:t>
            </w:r>
          </w:p>
          <w:p>
            <w:pPr>
              <w:widowControl w:val="0"/>
              <w:spacing w:before="105" w:after="105"/>
              <w:ind w:left="60" w:right="60"/>
              <w:jc w:val="both"/>
              <w:rPr>
                <w:sz w:val="24"/>
              </w:rPr>
            </w:pPr>
            <w:r>
              <w:rPr>
                <w:sz w:val="24"/>
              </w:rPr>
              <w:t>да - 10</w:t>
            </w:r>
          </w:p>
        </w:tc>
      </w:tr>
      <w:tr>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center"/>
              <w:rPr>
                <w:sz w:val="24"/>
              </w:rPr>
            </w:pPr>
            <w:r>
              <w:rPr>
                <w:sz w:val="24"/>
              </w:rPr>
              <w:t>11.</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Соответствие тематики проекта приоритетным направлениям развития агропромышленного комплекса</w:t>
            </w:r>
          </w:p>
        </w:tc>
        <w:tc>
          <w:tcPr>
            <w:tcW w:w="4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pPr>
              <w:widowControl w:val="0"/>
              <w:spacing w:before="105" w:after="105"/>
              <w:ind w:left="60" w:right="60"/>
              <w:jc w:val="both"/>
              <w:rPr>
                <w:sz w:val="24"/>
              </w:rPr>
            </w:pPr>
            <w:r>
              <w:rPr>
                <w:sz w:val="24"/>
              </w:rPr>
              <w:t>не соответствует - 0;</w:t>
            </w:r>
          </w:p>
          <w:p>
            <w:pPr>
              <w:widowControl w:val="0"/>
              <w:spacing w:before="105" w:after="105"/>
              <w:ind w:left="60" w:right="60"/>
              <w:jc w:val="both"/>
              <w:rPr>
                <w:sz w:val="24"/>
              </w:rPr>
            </w:pPr>
            <w:r>
              <w:rPr>
                <w:sz w:val="24"/>
              </w:rPr>
              <w:t>частично соответствует - 5;</w:t>
            </w:r>
          </w:p>
          <w:p>
            <w:pPr>
              <w:widowControl w:val="0"/>
              <w:spacing w:before="105" w:after="105"/>
              <w:ind w:left="60" w:right="60"/>
              <w:jc w:val="both"/>
              <w:rPr>
                <w:sz w:val="24"/>
              </w:rPr>
            </w:pPr>
            <w:r>
              <w:rPr>
                <w:sz w:val="24"/>
              </w:rPr>
              <w:t>соответствует - 10</w:t>
            </w:r>
          </w:p>
        </w:tc>
      </w:tr>
    </w:tbl>
    <w:p>
      <w:pPr>
        <w:spacing w:before="120" w:after="120"/>
        <w:ind w:right="120"/>
        <w:jc w:val="both"/>
      </w:pPr>
    </w:p>
    <w:p>
      <w:pPr>
        <w:spacing w:before="120" w:after="0"/>
        <w:ind w:firstLine="737"/>
        <w:jc w:val="both"/>
      </w:pPr>
      <w:r>
        <w:t xml:space="preserve">7.18. По каждому из оцениваемых проектов выводится итоговый балл, определяемый как сумма баллов по критериям, указанным в пункте 7.17 настоящего Порядка. Максимально возможное количество баллов равно 95. Для вынесения положительного решения конкурсной комиссией о предоставлении гранта необходимо набрать 30 баллов. </w:t>
      </w:r>
    </w:p>
    <w:p>
      <w:pPr>
        <w:spacing w:after="0"/>
        <w:ind w:firstLine="708"/>
        <w:jc w:val="both"/>
      </w:pPr>
      <w:r>
        <w:t xml:space="preserve">7.19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 </w:t>
      </w:r>
    </w:p>
    <w:p>
      <w:pPr>
        <w:spacing w:after="0"/>
        <w:ind w:firstLine="708"/>
        <w:jc w:val="both"/>
        <w:rPr>
          <w:strike/>
        </w:rPr>
      </w:pPr>
      <w:r>
        <w:t>7.20.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pPr>
        <w:spacing w:after="0"/>
        <w:ind w:firstLine="708"/>
        <w:jc w:val="both"/>
        <w:rPr>
          <w:strike/>
        </w:rPr>
      </w:pPr>
      <w:r>
        <w:t xml:space="preserve">7.21. Участник отбора, набравший по результатам оценки поданных заявок балл меньший, чем минимальный проходной балл, установленный в пункте </w:t>
      </w:r>
      <w:r>
        <w:br/>
        <w:t>7.18 настоящего Порядка, не признается победителем отбора.</w:t>
      </w:r>
    </w:p>
    <w:p>
      <w:pPr>
        <w:spacing w:after="0"/>
        <w:ind w:firstLine="708"/>
        <w:jc w:val="both"/>
      </w:pPr>
      <w:r>
        <w:t xml:space="preserve">7.22. При указании в протоколе подведения итогов отбора размера гранта, предусмотренного для предоставления участнику отбора в соответствии с пунктом 7.24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может скорректировать размер гранта, предусмотренного для </w:t>
      </w:r>
      <w:r>
        <w:lastRenderedPageBreak/>
        <w:t>предоставления такому участнику отбора, но не выше размера, указанного им в заявке.</w:t>
      </w:r>
    </w:p>
    <w:p>
      <w:pPr>
        <w:spacing w:after="0"/>
        <w:ind w:firstLine="708"/>
        <w:jc w:val="both"/>
      </w:pPr>
      <w:r>
        <w:t>7.23. Грант распределяется между участниками отбора, включенными в рейтинг, указанный в пункте 7.20 настоящего Порядка, следующим способом –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pPr>
        <w:spacing w:after="0"/>
        <w:ind w:firstLine="708"/>
        <w:jc w:val="both"/>
      </w:pPr>
      <w:r>
        <w:t>В случае если объемы предусмотренного финансирования по гранту, распределяемые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pPr>
        <w:spacing w:after="0"/>
        <w:ind w:firstLine="708"/>
        <w:jc w:val="both"/>
      </w:pPr>
      <w: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pPr>
        <w:spacing w:after="0"/>
        <w:ind w:firstLine="708"/>
        <w:jc w:val="both"/>
      </w:pPr>
      <w: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pPr>
        <w:spacing w:after="0"/>
        <w:ind w:firstLine="708"/>
        <w:jc w:val="both"/>
      </w:pPr>
      <w:r>
        <w:t>7.24.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 Протокол подведения итогов отбора включает следующие сведения:</w:t>
      </w:r>
    </w:p>
    <w:p>
      <w:pPr>
        <w:spacing w:after="0"/>
        <w:ind w:firstLine="708"/>
        <w:jc w:val="both"/>
      </w:pPr>
      <w:r>
        <w:t>дату, время и место проведения рассмотрения заявок;</w:t>
      </w:r>
    </w:p>
    <w:p>
      <w:pPr>
        <w:spacing w:after="0"/>
        <w:ind w:firstLine="708"/>
        <w:jc w:val="both"/>
      </w:pPr>
      <w:r>
        <w:t xml:space="preserve">дата, время и место оценки заявок; </w:t>
      </w:r>
    </w:p>
    <w:p>
      <w:pPr>
        <w:spacing w:after="0"/>
        <w:ind w:firstLine="708"/>
        <w:jc w:val="both"/>
      </w:pPr>
      <w:r>
        <w:t>информацию об участниках отбора, заявки которых были рассмотрены;</w:t>
      </w:r>
    </w:p>
    <w:p>
      <w:pPr>
        <w:spacing w:after="0"/>
        <w:ind w:firstLine="708"/>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8"/>
        <w:jc w:val="both"/>
      </w:pPr>
      <w: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w:t>
      </w:r>
    </w:p>
    <w:p>
      <w:pPr>
        <w:spacing w:after="0"/>
        <w:ind w:firstLine="708"/>
        <w:jc w:val="both"/>
      </w:pPr>
      <w:r>
        <w:t>наименование грантополучателя (грантополучателей), с которым (которыми) заключается соглашение, и размер предоставляемого ему гранта.</w:t>
      </w:r>
    </w:p>
    <w:p>
      <w:pPr>
        <w:spacing w:before="120" w:after="0"/>
        <w:ind w:left="-589" w:right="120"/>
        <w:jc w:val="both"/>
        <w:rPr>
          <w:sz w:val="24"/>
          <w:shd w:val="clear" w:color="auto" w:fill="FFA2CF"/>
        </w:rPr>
      </w:pPr>
    </w:p>
    <w:p>
      <w:pPr>
        <w:ind w:firstLine="720"/>
        <w:jc w:val="center"/>
      </w:pPr>
      <w:r>
        <w:lastRenderedPageBreak/>
        <w:t xml:space="preserve">VIII. Порядок формирования конкурсной комиссии </w:t>
      </w:r>
    </w:p>
    <w:p>
      <w:pPr>
        <w:spacing w:after="0"/>
        <w:ind w:firstLine="720"/>
        <w:jc w:val="both"/>
      </w:pPr>
      <w:r>
        <w:t>8.1. До размещения объявления о проведении отбора на едином портале в целях проведения отбора Министерство принимает решение о коллегиальном рассмотрении и оценке заявок в составе конкурсной комиссии, создаваемой в целях проведения отбора грантополучателей.</w:t>
      </w:r>
    </w:p>
    <w:p>
      <w:pPr>
        <w:spacing w:after="0"/>
        <w:ind w:firstLine="720"/>
        <w:jc w:val="both"/>
      </w:pPr>
      <w:r>
        <w:t>Указанное решение должно содержать:</w:t>
      </w:r>
    </w:p>
    <w:p>
      <w:pPr>
        <w:spacing w:after="0"/>
        <w:ind w:firstLine="720"/>
        <w:jc w:val="both"/>
      </w:pPr>
      <w:r>
        <w:t>информацию о председателе конкурсной комиссии, персональном составе конкурсной комиссии, порядке ее работы;</w:t>
      </w:r>
    </w:p>
    <w:p>
      <w:pPr>
        <w:spacing w:after="0"/>
        <w:ind w:firstLine="720"/>
        <w:jc w:val="both"/>
      </w:pPr>
      <w:r>
        <w:t>информацию о полномочиях конкурсной комиссии, к которым относятся:</w:t>
      </w:r>
    </w:p>
    <w:p>
      <w:pPr>
        <w:spacing w:after="0"/>
        <w:ind w:firstLine="720"/>
        <w:jc w:val="both"/>
      </w:pPr>
      <w:r>
        <w:t>рассмотрение и оценка заявок (единственной заявки), принятие решения о признании отбора несостоявшимся;</w:t>
      </w:r>
    </w:p>
    <w:p>
      <w:pPr>
        <w:spacing w:after="0"/>
        <w:ind w:firstLine="720"/>
        <w:jc w:val="both"/>
      </w:pPr>
      <w:r>
        <w:t>порядок принятия решений конкурсной комиссии;</w:t>
      </w:r>
    </w:p>
    <w:p>
      <w:pPr>
        <w:spacing w:after="0"/>
        <w:ind w:firstLine="720"/>
        <w:jc w:val="both"/>
      </w:pPr>
      <w:r>
        <w:t>подписание протоколов, формируемых в процессе проведения отбора, содержащих информацию о принятых конкурсной комиссией решениях;</w:t>
      </w:r>
    </w:p>
    <w:p>
      <w:pPr>
        <w:spacing w:after="0"/>
        <w:ind w:firstLine="720"/>
        <w:jc w:val="both"/>
      </w:pPr>
      <w:r>
        <w:t>осуществление запроса у участника отбора разъяснения в отношении представленных им документов и информации (при необходимости);</w:t>
      </w:r>
    </w:p>
    <w:p>
      <w:pPr>
        <w:spacing w:after="0"/>
        <w:ind w:firstLine="720"/>
        <w:jc w:val="both"/>
      </w:pPr>
      <w:r>
        <w:t>иные полномочия, не противоречащие законодательству Российской Федерации.</w:t>
      </w:r>
    </w:p>
    <w:p>
      <w:pPr>
        <w:spacing w:after="0"/>
        <w:ind w:firstLine="720"/>
        <w:jc w:val="both"/>
      </w:pPr>
      <w:r>
        <w:t>8.2. Решение Министерства о создании конкурсной комиссии принимается в форме приказа Министерства и размещается на едином портале. Информация о принятых Министерством решениях о создании конкурсной комиссии включается в объявление о проведении отбора.</w:t>
      </w:r>
    </w:p>
    <w:p>
      <w:pPr>
        <w:spacing w:after="0"/>
        <w:ind w:firstLine="720"/>
        <w:jc w:val="both"/>
      </w:pPr>
      <w:r>
        <w:t>Работа конкурсной комиссии осуществляется в форме заседания, которое может быть проведено как очно, так и с использованием видео-конференц-связи.</w:t>
      </w:r>
    </w:p>
    <w:p>
      <w:pPr>
        <w:spacing w:after="0"/>
        <w:ind w:firstLine="720"/>
        <w:jc w:val="both"/>
      </w:pPr>
      <w:r>
        <w:t>Заседание конкурсной комиссии считается правомочным, если на нем присутствует не менее половины общего количества ее членов.</w:t>
      </w:r>
    </w:p>
    <w:p>
      <w:pPr>
        <w:spacing w:after="0"/>
        <w:ind w:firstLine="720"/>
        <w:jc w:val="both"/>
      </w:pPr>
      <w:r>
        <w:t xml:space="preserve">8.3. Представители Министерства, члены конкурсной комиссии в случае наличия у них признаков </w:t>
      </w:r>
      <w:proofErr w:type="spellStart"/>
      <w:r>
        <w:t>аффилированности</w:t>
      </w:r>
      <w:proofErr w:type="spellEnd"/>
      <w:r>
        <w:t xml:space="preserve"> с участниками отбора не допускаются до оценки заявок, поданных такими участниками отбора, и (или) отстраняются от их рассмотрения.</w:t>
      </w:r>
    </w:p>
    <w:p>
      <w:pPr>
        <w:spacing w:after="0"/>
        <w:ind w:firstLine="720"/>
        <w:jc w:val="both"/>
      </w:pPr>
      <w:r>
        <w:t>8.4. Взаимодействие Министерства, а также в случае принятия решений, указанных в пунктах 8.1 настоящего Порядка, конкурсной комиссии с участниками отбора осуществляется с использованием документов в электронной форме.</w:t>
      </w:r>
    </w:p>
    <w:p>
      <w:pPr>
        <w:ind w:firstLine="420"/>
        <w:jc w:val="both"/>
      </w:pPr>
    </w:p>
    <w:p>
      <w:pPr>
        <w:ind w:firstLine="420"/>
        <w:jc w:val="center"/>
      </w:pPr>
      <w:r>
        <w:t>IX. Порядок заключения соглашений и перечисления гранта</w:t>
      </w:r>
    </w:p>
    <w:p>
      <w:pPr>
        <w:ind w:firstLine="709"/>
      </w:pPr>
    </w:p>
    <w:p>
      <w:pPr>
        <w:spacing w:after="0"/>
        <w:ind w:firstLine="709"/>
        <w:jc w:val="both"/>
      </w:pPr>
      <w:r>
        <w:t>9.1. По результатам отбора Министерством с грантополучателем (грантополучателями) заключается соглашение в соответствии с типовой формой, установленной Министерством финансов Республики Татарстан не позднее 30-го рабочего дня после определения грантополучателя (грантополучателей).</w:t>
      </w:r>
    </w:p>
    <w:p>
      <w:pPr>
        <w:spacing w:after="0"/>
        <w:ind w:firstLine="709"/>
        <w:jc w:val="both"/>
      </w:pPr>
      <w:r>
        <w:t xml:space="preserve">Соглашение заключается в форме электронного документа в системе «Электронный бюджет» и подписывается усиленной квалифицированной </w:t>
      </w:r>
      <w:r>
        <w:lastRenderedPageBreak/>
        <w:t>электронной подписью лиц, имеющих право действовать от имени каждой из сторон.</w:t>
      </w:r>
    </w:p>
    <w:p>
      <w:pPr>
        <w:spacing w:after="0"/>
        <w:ind w:firstLine="680"/>
        <w:jc w:val="both"/>
      </w:pPr>
      <w:r>
        <w:t xml:space="preserve"> 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w:t>
      </w:r>
    </w:p>
    <w:p>
      <w:pPr>
        <w:spacing w:after="0"/>
        <w:ind w:firstLine="709"/>
        <w:jc w:val="both"/>
      </w:pPr>
      <w:r>
        <w:t>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pPr>
      <w:r>
        <w:t>9.2.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20"/>
        <w:jc w:val="both"/>
      </w:pPr>
      <w:r>
        <w:t>при реорганизации грантополучателя, являющегося юридическим лицом, в форме разделения, выделения,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pPr>
        <w:spacing w:after="0"/>
        <w:ind w:firstLine="720"/>
        <w:jc w:val="both"/>
      </w:pPr>
      <w:r>
        <w:t>9.3. Министерство может отказаться от заключения соглашения с грантополучателем в случае обнаружения факта несоответствия грантополучателя требованиям, указанным в объявлении о проведении отбора, или представления грантополучателем недостоверной информации.</w:t>
      </w:r>
    </w:p>
    <w:p>
      <w:pPr>
        <w:spacing w:after="0"/>
        <w:ind w:firstLine="720"/>
        <w:jc w:val="both"/>
      </w:pPr>
      <w:r>
        <w:t xml:space="preserve">9.4. В случае отказа Министерства от заключения соглашения с грантополучателем  по основаниям, предусмотренным пунктом 9.3 настоящего Порядка, отказа грантополучателя от заключения соглашения, </w:t>
      </w:r>
      <w:proofErr w:type="spellStart"/>
      <w:r>
        <w:t>неподписания</w:t>
      </w:r>
      <w:proofErr w:type="spellEnd"/>
      <w:r>
        <w:t xml:space="preserve"> грантополучателем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20"/>
        <w:jc w:val="both"/>
      </w:pPr>
      <w:r>
        <w:t>9.5.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w:t>
      </w:r>
    </w:p>
    <w:p>
      <w:pPr>
        <w:spacing w:after="0"/>
        <w:ind w:firstLine="720"/>
        <w:jc w:val="both"/>
      </w:pPr>
      <w:r>
        <w:lastRenderedPageBreak/>
        <w:t>9.6. В случаях увеличения Министерству  лимитов бюджетных обязательств на предоставление гранта в пределах текущего финансового года, отказа грантополучателя  от заключения соглашения, расторжения соглашения с грантополучателем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грантополучателями,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грантополучателям предложение об увеличении размера гранта и значения результата предоставления гранта.</w:t>
      </w:r>
    </w:p>
    <w:p>
      <w:pPr>
        <w:spacing w:after="0"/>
        <w:ind w:firstLine="720"/>
        <w:jc w:val="both"/>
      </w:pPr>
      <w:r>
        <w:t>9.7. Грантополучатель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грантополучателя.</w:t>
      </w:r>
    </w:p>
    <w:p>
      <w:pPr>
        <w:spacing w:after="0"/>
        <w:ind w:firstLine="720"/>
        <w:jc w:val="both"/>
      </w:pPr>
      <w:r>
        <w:t>9.8. Министерство не позднее 10-го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грантополучателям, которое оформляется приказом Министерства.</w:t>
      </w:r>
    </w:p>
    <w:p>
      <w:pPr>
        <w:spacing w:after="0"/>
        <w:ind w:firstLine="709"/>
        <w:jc w:val="both"/>
      </w:pPr>
      <w:r>
        <w:t>9.9. Министерство не позднее 10-го рабочего дня со дня принятия решения о предоставлении гранта перечисляет денежные средства на расчетные или корреспондентские счета, открытые грантополучателям, в учреждениях Центрального банка Российской Федерации или кредитных организациях.</w:t>
      </w:r>
    </w:p>
    <w:p>
      <w:pPr>
        <w:spacing w:before="120" w:after="120"/>
        <w:ind w:left="120" w:right="120" w:firstLine="420"/>
        <w:jc w:val="center"/>
      </w:pPr>
    </w:p>
    <w:p>
      <w:pPr>
        <w:ind w:firstLine="420"/>
        <w:jc w:val="center"/>
      </w:pPr>
      <w:r>
        <w:t>X. Порядок представления отчетности, осуществления контроля (мониторинга) за соблюдением условий и порядка предоставления гранта и ответственность за их нарушение</w:t>
      </w:r>
    </w:p>
    <w:p>
      <w:pPr>
        <w:ind w:firstLine="420"/>
      </w:pPr>
    </w:p>
    <w:p>
      <w:pPr>
        <w:spacing w:after="0"/>
        <w:ind w:firstLine="540"/>
        <w:jc w:val="both"/>
      </w:pPr>
      <w:r>
        <w:t>10.1. Грантополучатель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pPr>
        <w:spacing w:after="0"/>
        <w:ind w:firstLine="720"/>
        <w:jc w:val="both"/>
      </w:pPr>
      <w:r>
        <w:t xml:space="preserve">отчет об осуществлении расходов, источником финансового обеспечения которых является грант, – ежеквартально не позднее 30-го рабочего дня месяца, следующего за отчетным кварталом, в течение 12 месяцев со дня получения гранта; </w:t>
      </w:r>
    </w:p>
    <w:p>
      <w:pPr>
        <w:spacing w:after="0"/>
        <w:ind w:firstLine="709"/>
        <w:jc w:val="both"/>
      </w:pPr>
      <w:r>
        <w:t xml:space="preserve">отчет о достижении значения результата предоставления гранта –  ежеквартально не позднее 30-го рабочего дня месяца, следующего за отчетным кварталом, итоговый отчет не позднее 30-го календарного дня со дня завершения срока использования гранта. </w:t>
      </w:r>
    </w:p>
    <w:p>
      <w:pPr>
        <w:spacing w:after="0"/>
        <w:ind w:firstLine="720"/>
        <w:jc w:val="both"/>
      </w:pPr>
      <w:r>
        <w:t xml:space="preserve">10.2. Министерство осуществляет проверку и принятие отчетов, указанных в пункте 10.1 настоящего Порядка, в срок, не превышающий 90 рабочих дней со дня представления грантополучателем. </w:t>
      </w:r>
    </w:p>
    <w:p>
      <w:pPr>
        <w:spacing w:after="0"/>
        <w:ind w:firstLine="709"/>
        <w:jc w:val="both"/>
      </w:pPr>
      <w:r>
        <w:t xml:space="preserve">10.3. Мониторинг достижения значения результата предоставления гранта, определенного соглашением, и событий, отражающих факт завершения </w:t>
      </w:r>
      <w:r>
        <w:lastRenderedPageBreak/>
        <w:t>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утвержденном Министерством финансов Российской Федерации.</w:t>
      </w:r>
    </w:p>
    <w:p>
      <w:pPr>
        <w:spacing w:after="0"/>
        <w:ind w:firstLine="709"/>
        <w:jc w:val="both"/>
      </w:pPr>
      <w:r>
        <w:t>10.4.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pPr>
        <w:spacing w:after="0"/>
        <w:ind w:firstLine="709"/>
        <w:jc w:val="both"/>
      </w:pPr>
      <w:r>
        <w:t>Органы государственного финансового контроля осуществляют проверку в соответствии со статьями 268</w:t>
      </w:r>
      <w:r>
        <w:rPr>
          <w:vertAlign w:val="superscript"/>
        </w:rPr>
        <w:t>1</w:t>
      </w:r>
      <w:r>
        <w:t xml:space="preserve"> и 269</w:t>
      </w:r>
      <w:r>
        <w:rPr>
          <w:vertAlign w:val="superscript"/>
        </w:rPr>
        <w:t>2</w:t>
      </w:r>
      <w:r>
        <w:t xml:space="preserve"> Бюджетного кодекса Российской Федерации.</w:t>
      </w:r>
    </w:p>
    <w:p>
      <w:pPr>
        <w:spacing w:after="0"/>
        <w:ind w:firstLine="708"/>
        <w:jc w:val="both"/>
      </w:pPr>
      <w:r>
        <w:t xml:space="preserve">10.5.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грантополучателем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 указанного в пункте 2.5 настоящего Порядка. </w:t>
      </w:r>
    </w:p>
    <w:p>
      <w:pPr>
        <w:spacing w:after="0"/>
        <w:ind w:firstLine="708"/>
        <w:jc w:val="both"/>
      </w:pPr>
      <w:r>
        <w:t xml:space="preserve">10.6. В случаях, предусмотренных соглашением, остатки гранта, не использованные в течение 12 месяцев со дня получения гранта, подлежат возврату в доход бюджета Республики Татарстан в 30-дневный срок, исчисляемый в рабочих днях, по истечении указанного срока использования гранта. </w:t>
      </w:r>
    </w:p>
    <w:p>
      <w:pPr>
        <w:spacing w:after="0"/>
        <w:ind w:firstLine="708"/>
        <w:jc w:val="both"/>
      </w:pPr>
      <w:r>
        <w:t xml:space="preserve">10.7. В случае отказа от добровольного возврата в доход бюджета Республики Татарстан средств, указанных в пунктах 10.5 и 10.6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 </w:t>
      </w:r>
    </w:p>
    <w:p>
      <w:pPr>
        <w:spacing w:after="0"/>
        <w:ind w:firstLine="720"/>
        <w:jc w:val="both"/>
      </w:pPr>
    </w:p>
    <w:p>
      <w:pPr>
        <w:spacing w:after="0"/>
        <w:ind w:firstLine="720"/>
        <w:jc w:val="both"/>
      </w:pPr>
    </w:p>
    <w:p>
      <w:pPr>
        <w:spacing w:before="120" w:after="120"/>
        <w:ind w:left="142" w:right="141" w:firstLine="9212"/>
        <w:jc w:val="right"/>
        <w:rPr>
          <w:sz w:val="24"/>
        </w:rPr>
      </w:pPr>
      <w:r>
        <w:t xml:space="preserve">                                                                                                                                                    </w:t>
      </w:r>
    </w:p>
    <w:p>
      <w:pPr>
        <w:widowControl w:val="0"/>
        <w:tabs>
          <w:tab w:val="left" w:pos="5103"/>
        </w:tabs>
        <w:ind w:right="5527"/>
        <w:jc w:val="both"/>
        <w:rPr>
          <w:rFonts w:ascii="PT Astra Serif" w:hAnsi="PT Astra Serif"/>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589" w:right="120"/>
        <w:jc w:val="both"/>
        <w:rPr>
          <w:rFonts w:ascii="PT Astra Serif" w:hAnsi="PT Astra Serif"/>
          <w:sz w:val="24"/>
        </w:rPr>
      </w:pPr>
    </w:p>
    <w:p>
      <w:pPr>
        <w:spacing w:before="120" w:after="120"/>
        <w:ind w:left="120" w:right="120"/>
        <w:jc w:val="both"/>
        <w:rPr>
          <w:rFonts w:ascii="PT Astra Serif" w:hAnsi="PT Astra Serif"/>
        </w:rPr>
      </w:pPr>
      <w:r>
        <w:rPr>
          <w:rFonts w:ascii="PT Astra Serif" w:hAnsi="PT Astra Serif"/>
          <w:sz w:val="24"/>
        </w:rPr>
        <w:t> </w:t>
      </w:r>
    </w:p>
    <w:p>
      <w:pPr>
        <w:widowControl w:val="0"/>
        <w:spacing w:after="0"/>
        <w:ind w:left="120" w:right="120" w:firstLine="6259"/>
        <w:rPr>
          <w:rFonts w:ascii="PT Astra Serif" w:hAnsi="PT Astra Serif"/>
        </w:rPr>
      </w:pPr>
      <w:r>
        <w:rPr>
          <w:rFonts w:ascii="PT Astra Serif" w:hAnsi="PT Astra Serif"/>
        </w:rPr>
        <w:t>Утвержден</w:t>
      </w:r>
    </w:p>
    <w:p>
      <w:pPr>
        <w:widowControl w:val="0"/>
        <w:spacing w:after="0"/>
        <w:ind w:left="120" w:right="120" w:firstLine="6259"/>
        <w:rPr>
          <w:rFonts w:ascii="PT Astra Serif" w:hAnsi="PT Astra Serif"/>
        </w:rPr>
      </w:pPr>
      <w:r>
        <w:rPr>
          <w:rFonts w:ascii="PT Astra Serif" w:hAnsi="PT Astra Serif"/>
        </w:rPr>
        <w:t>постановлением</w:t>
      </w:r>
    </w:p>
    <w:p>
      <w:pPr>
        <w:widowControl w:val="0"/>
        <w:spacing w:after="0"/>
        <w:ind w:left="120" w:right="120" w:firstLine="6259"/>
        <w:rPr>
          <w:rFonts w:ascii="PT Astra Serif" w:hAnsi="PT Astra Serif"/>
        </w:rPr>
      </w:pPr>
      <w:r>
        <w:rPr>
          <w:rFonts w:ascii="PT Astra Serif" w:hAnsi="PT Astra Serif"/>
        </w:rPr>
        <w:t>Кабинета Министров</w:t>
      </w:r>
    </w:p>
    <w:p>
      <w:pPr>
        <w:widowControl w:val="0"/>
        <w:spacing w:after="0"/>
        <w:ind w:left="120" w:right="120" w:firstLine="6259"/>
        <w:rPr>
          <w:rFonts w:ascii="PT Astra Serif" w:hAnsi="PT Astra Serif"/>
        </w:rPr>
      </w:pPr>
      <w:r>
        <w:rPr>
          <w:rFonts w:ascii="PT Astra Serif" w:hAnsi="PT Astra Serif"/>
        </w:rPr>
        <w:t>Республики Татарстан</w:t>
      </w:r>
    </w:p>
    <w:p>
      <w:pPr>
        <w:widowControl w:val="0"/>
        <w:spacing w:after="0"/>
        <w:ind w:left="120" w:right="120" w:firstLine="6259"/>
        <w:rPr>
          <w:rFonts w:ascii="PT Astra Serif" w:hAnsi="PT Astra Serif"/>
        </w:rPr>
      </w:pPr>
      <w:r>
        <w:rPr>
          <w:rFonts w:ascii="PT Astra Serif" w:hAnsi="PT Astra Serif"/>
        </w:rPr>
        <w:t>от 14.07.2021 № 572</w:t>
      </w:r>
    </w:p>
    <w:p>
      <w:pPr>
        <w:widowControl w:val="0"/>
        <w:spacing w:after="0"/>
        <w:ind w:left="120" w:right="120" w:firstLine="6259"/>
        <w:rPr>
          <w:rFonts w:ascii="PT Astra Serif" w:hAnsi="PT Astra Serif"/>
        </w:rPr>
      </w:pPr>
      <w:r>
        <w:rPr>
          <w:rFonts w:ascii="PT Astra Serif" w:hAnsi="PT Astra Serif"/>
        </w:rPr>
        <w:t>(в редакции постановления</w:t>
      </w:r>
    </w:p>
    <w:p>
      <w:pPr>
        <w:widowControl w:val="0"/>
        <w:spacing w:after="0"/>
        <w:ind w:left="120" w:right="120" w:firstLine="6259"/>
        <w:rPr>
          <w:rFonts w:ascii="PT Astra Serif" w:hAnsi="PT Astra Serif"/>
        </w:rPr>
      </w:pPr>
      <w:r>
        <w:rPr>
          <w:rFonts w:ascii="PT Astra Serif" w:hAnsi="PT Astra Serif"/>
        </w:rPr>
        <w:t>Кабинета Министров</w:t>
      </w:r>
    </w:p>
    <w:p>
      <w:pPr>
        <w:widowControl w:val="0"/>
        <w:spacing w:after="0"/>
        <w:ind w:left="120" w:right="120" w:firstLine="6259"/>
        <w:rPr>
          <w:rFonts w:ascii="PT Astra Serif" w:hAnsi="PT Astra Serif"/>
        </w:rPr>
      </w:pPr>
      <w:r>
        <w:rPr>
          <w:rFonts w:ascii="PT Astra Serif" w:hAnsi="PT Astra Serif"/>
        </w:rPr>
        <w:t>Республики Татарстан</w:t>
      </w:r>
    </w:p>
    <w:p>
      <w:pPr>
        <w:spacing w:after="0"/>
        <w:ind w:firstLine="6259"/>
        <w:rPr>
          <w:rFonts w:ascii="PT Astra Serif" w:hAnsi="PT Astra Serif"/>
          <w:sz w:val="24"/>
        </w:rPr>
      </w:pPr>
      <w:r>
        <w:rPr>
          <w:rFonts w:ascii="PT Astra Serif" w:hAnsi="PT Astra Serif"/>
        </w:rPr>
        <w:t xml:space="preserve">  от ________ 2024 № _____)</w:t>
      </w:r>
    </w:p>
    <w:p>
      <w:pPr>
        <w:spacing w:before="120" w:after="120"/>
        <w:ind w:left="120" w:right="120"/>
        <w:jc w:val="right"/>
        <w:rPr>
          <w:rFonts w:ascii="PT Astra Serif" w:hAnsi="PT Astra Serif"/>
          <w:sz w:val="24"/>
        </w:rPr>
      </w:pPr>
    </w:p>
    <w:p>
      <w:pPr>
        <w:spacing w:before="120" w:after="120"/>
        <w:ind w:left="120" w:right="120"/>
        <w:jc w:val="both"/>
        <w:rPr>
          <w:rFonts w:ascii="PT Astra Serif" w:hAnsi="PT Astra Serif"/>
          <w:sz w:val="24"/>
        </w:rPr>
      </w:pPr>
      <w:r>
        <w:rPr>
          <w:rFonts w:ascii="PT Astra Serif" w:hAnsi="PT Astra Serif"/>
          <w:sz w:val="24"/>
        </w:rPr>
        <w:t> </w:t>
      </w:r>
    </w:p>
    <w:p>
      <w:pPr>
        <w:spacing w:before="120" w:after="120"/>
        <w:ind w:left="120" w:right="120"/>
        <w:jc w:val="center"/>
        <w:rPr>
          <w:rFonts w:ascii="PT Astra Serif" w:hAnsi="PT Astra Serif"/>
          <w:b/>
          <w:sz w:val="24"/>
        </w:rPr>
      </w:pPr>
      <w:r>
        <w:rPr>
          <w:rFonts w:ascii="PT Astra Serif" w:hAnsi="PT Astra Serif"/>
        </w:rPr>
        <w:t>Порядок</w:t>
      </w:r>
    </w:p>
    <w:p>
      <w:pPr>
        <w:spacing w:before="120" w:after="120"/>
        <w:ind w:left="120" w:right="120"/>
        <w:jc w:val="center"/>
        <w:rPr>
          <w:rFonts w:ascii="PT Astra Serif" w:hAnsi="PT Astra Serif"/>
          <w:b/>
          <w:sz w:val="24"/>
        </w:rPr>
      </w:pPr>
      <w:r>
        <w:rPr>
          <w:rFonts w:ascii="PT Astra Serif" w:hAnsi="PT Astra Serif"/>
        </w:rPr>
        <w:t xml:space="preserve"> предоставления из бюджета Республики Татарстан гранта на развитие материально-технической базы начинающих сельскохозяйственных потребительских кооперативов</w:t>
      </w:r>
    </w:p>
    <w:p>
      <w:pPr>
        <w:widowControl w:val="0"/>
        <w:jc w:val="center"/>
        <w:rPr>
          <w:rFonts w:ascii="PT Astra Serif" w:hAnsi="PT Astra Serif"/>
        </w:rPr>
      </w:pPr>
    </w:p>
    <w:p>
      <w:pPr>
        <w:widowControl w:val="0"/>
        <w:jc w:val="center"/>
        <w:rPr>
          <w:rFonts w:ascii="PT Astra Serif" w:hAnsi="PT Astra Serif"/>
        </w:rPr>
      </w:pPr>
      <w:r>
        <w:rPr>
          <w:rFonts w:ascii="PT Astra Serif" w:hAnsi="PT Astra Serif"/>
        </w:rPr>
        <w:t>I. Общие положения</w:t>
      </w:r>
    </w:p>
    <w:p>
      <w:pPr>
        <w:spacing w:after="0"/>
        <w:ind w:firstLine="567"/>
        <w:jc w:val="both"/>
        <w:rPr>
          <w:rFonts w:ascii="PT Astra Serif" w:hAnsi="PT Astra Serif"/>
        </w:rPr>
      </w:pPr>
      <w:r>
        <w:rPr>
          <w:rFonts w:ascii="PT Astra Serif" w:hAnsi="PT Astra Serif"/>
        </w:rPr>
        <w:t>1.1. Настоящий Порядок устанавливает правила и условия предоставления гранта в форме субсидий на развитие материально-технической базы начинающим сельскохозяйственным потребительским кооперативам из бюджета Республики Татарстан (далее соответственно - грант, начинающий кооператив).</w:t>
      </w:r>
    </w:p>
    <w:p>
      <w:pPr>
        <w:spacing w:after="0"/>
        <w:ind w:firstLine="567"/>
        <w:jc w:val="both"/>
        <w:rPr>
          <w:rFonts w:ascii="PT Astra Serif" w:hAnsi="PT Astra Serif"/>
        </w:rPr>
      </w:pPr>
      <w:r>
        <w:rPr>
          <w:rFonts w:ascii="PT Astra Serif" w:hAnsi="PT Astra Serif"/>
        </w:rPr>
        <w:t>1.2. Понятия, используемые в настоящем Порядке:</w:t>
      </w:r>
    </w:p>
    <w:p>
      <w:pPr>
        <w:spacing w:after="0"/>
        <w:ind w:firstLine="567"/>
        <w:jc w:val="both"/>
        <w:rPr>
          <w:rFonts w:ascii="PT Astra Serif" w:hAnsi="PT Astra Serif"/>
        </w:rPr>
      </w:pPr>
      <w:r>
        <w:rPr>
          <w:rFonts w:ascii="PT Astra Serif" w:hAnsi="PT Astra Serif"/>
        </w:rPr>
        <w:t xml:space="preserve">начинающий кооператив - начинающий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5" w:history="1">
        <w:r>
          <w:rPr>
            <w:rFonts w:ascii="PT Astra Serif" w:hAnsi="PT Astra Serif"/>
          </w:rPr>
          <w:t>законом</w:t>
        </w:r>
      </w:hyperlink>
      <w:r>
        <w:rPr>
          <w:rFonts w:ascii="PT Astra Serif" w:hAnsi="PT Astra Serif"/>
        </w:rPr>
        <w:t xml:space="preserve"> от 8 декабря 1995 года № 193-ФЗ «О сельскохозяйственной кооперации», или потребительское общество (кооператив), действующие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w:t>
      </w:r>
      <w:r>
        <w:rPr>
          <w:rFonts w:ascii="PT Astra Serif" w:hAnsi="PT Astra Serif"/>
        </w:rPr>
        <w:lastRenderedPageBreak/>
        <w:t>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которого формируется за счет осуществления перерабатывающей и (или) сбытовой деятельности указанной продукции;</w:t>
      </w:r>
    </w:p>
    <w:p>
      <w:pPr>
        <w:spacing w:after="0"/>
        <w:ind w:firstLine="567"/>
        <w:jc w:val="both"/>
        <w:rPr>
          <w:rFonts w:ascii="PT Astra Serif" w:hAnsi="PT Astra Serif"/>
        </w:rPr>
      </w:pPr>
      <w:r>
        <w:rPr>
          <w:rFonts w:ascii="PT Astra Serif" w:hAnsi="PT Astra Serif"/>
        </w:rPr>
        <w:t>грант - средства, предоставляемые из бюджета Республики Татарстан в соответствии с решением конкурсной комиссии начинающему кооперативу для финансового обеспечения его затрат в целях реализации проекта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рабочего места на каждые 10,0 млн рублей гранта в году его получения, но не менее одного нового постоянного рабочего места на один грант, не позднее 24 месяцев с даты предоставления гранта;</w:t>
      </w:r>
    </w:p>
    <w:p>
      <w:pPr>
        <w:spacing w:after="0"/>
        <w:ind w:firstLine="567"/>
        <w:jc w:val="both"/>
        <w:rPr>
          <w:rFonts w:ascii="PT Astra Serif" w:hAnsi="PT Astra Serif"/>
        </w:rPr>
      </w:pPr>
      <w:r>
        <w:rPr>
          <w:rFonts w:ascii="PT Astra Serif" w:hAnsi="PT Astra Serif"/>
        </w:rPr>
        <w:t>заявка - подаваемая начинающим кооперативом в Министерство сельского хозяйства и продовольствия Республики Татарстан (далее - Министерство) заявка на участие в отборе грантополучателей;</w:t>
      </w:r>
    </w:p>
    <w:p>
      <w:pPr>
        <w:spacing w:after="0"/>
        <w:ind w:firstLine="567"/>
        <w:jc w:val="both"/>
        <w:rPr>
          <w:rFonts w:ascii="PT Astra Serif" w:hAnsi="PT Astra Serif"/>
        </w:rPr>
      </w:pPr>
      <w:r>
        <w:rPr>
          <w:rFonts w:ascii="PT Astra Serif" w:hAnsi="PT Astra Serif"/>
        </w:rPr>
        <w:t>проект - представляемый в конкурсную комиссию Министерства документ (бизнес-план) начинающего кооператива,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определяется в соглашении о предоставлении гранта (далее – соглашение);</w:t>
      </w:r>
    </w:p>
    <w:p>
      <w:pPr>
        <w:spacing w:after="0"/>
        <w:ind w:firstLine="567"/>
        <w:jc w:val="both"/>
        <w:rPr>
          <w:rFonts w:ascii="PT Astra Serif" w:hAnsi="PT Astra Serif"/>
        </w:rPr>
      </w:pPr>
      <w:r>
        <w:rPr>
          <w:rFonts w:ascii="PT Astra Serif" w:hAnsi="PT Astra Serif"/>
        </w:rPr>
        <w:t>конкурсная комиссия - комиссия, состав которой утверждается приказом Министерства, не менее 50 процентов членов которой составляют члены, не являющиеся государственными или муниципальными служащими, осуществляющая отбор проектов в форме очного собеседования или видео-конференц-связи с учетом приоритетности рассмотрения проектов по развитию овощеводства, картофелеводства, молочного и мясного скотоводства;</w:t>
      </w:r>
    </w:p>
    <w:p>
      <w:pPr>
        <w:spacing w:after="0"/>
        <w:ind w:firstLine="567"/>
        <w:jc w:val="both"/>
        <w:rPr>
          <w:rFonts w:ascii="PT Astra Serif" w:hAnsi="PT Astra Serif"/>
        </w:rPr>
      </w:pPr>
      <w:r>
        <w:rPr>
          <w:rFonts w:ascii="PT Astra Serif" w:hAnsi="PT Astra Serif"/>
        </w:rPr>
        <w:t>план расходов - постатейная смета запланированных расходов по направлениям использования гранта, представленная для участия в отборе,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pPr>
        <w:spacing w:after="0"/>
        <w:ind w:firstLine="567"/>
        <w:jc w:val="both"/>
        <w:rPr>
          <w:rFonts w:ascii="PT Astra Serif" w:hAnsi="PT Astra Serif"/>
        </w:rPr>
      </w:pPr>
      <w:r>
        <w:rPr>
          <w:rFonts w:ascii="PT Astra Serif" w:hAnsi="PT Astra Serif"/>
        </w:rPr>
        <w:t>плановые показатели деятельности - производственные и экономические показатели, включаемые в проект грантополучателем, в том числе количество новых постоянных рабочих мест и работников, сведения о которых подтверждаются справкой налогового органа, в течение 7 лет с даты получения гранта, объем производства и реализации сельскохозяйственной продукции, выраженный в натуральных и денежных показателях, увеличение членской базы начинающего кооператива;</w:t>
      </w:r>
    </w:p>
    <w:p>
      <w:pPr>
        <w:spacing w:after="0"/>
        <w:ind w:firstLine="567"/>
        <w:jc w:val="both"/>
        <w:rPr>
          <w:rFonts w:ascii="PT Astra Serif" w:hAnsi="PT Astra Serif"/>
        </w:rPr>
      </w:pPr>
      <w:r>
        <w:rPr>
          <w:rFonts w:ascii="PT Astra Serif" w:hAnsi="PT Astra Serif"/>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w:t>
      </w:r>
      <w:r>
        <w:rPr>
          <w:rFonts w:ascii="PT Astra Serif" w:hAnsi="PT Astra Serif"/>
        </w:rPr>
        <w:lastRenderedPageBreak/>
        <w:t>территориями понимаются сельские территории, имеющие смежные границы муниципальных образований.</w:t>
      </w:r>
    </w:p>
    <w:p>
      <w:pPr>
        <w:spacing w:after="0"/>
        <w:ind w:firstLine="567"/>
        <w:jc w:val="both"/>
        <w:rPr>
          <w:rFonts w:ascii="PT Astra Serif" w:hAnsi="PT Astra Serif"/>
        </w:rPr>
      </w:pPr>
      <w:r>
        <w:rPr>
          <w:rFonts w:ascii="PT Astra Serif" w:hAnsi="PT Astra Serif"/>
        </w:rPr>
        <w:t>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spacing w:after="0"/>
        <w:ind w:firstLine="567"/>
        <w:jc w:val="both"/>
        <w:rPr>
          <w:rFonts w:ascii="PT Astra Serif" w:hAnsi="PT Astra Serif"/>
        </w:rPr>
      </w:pPr>
      <w:r>
        <w:rPr>
          <w:rFonts w:ascii="PT Astra Serif" w:hAnsi="PT Astra Serif"/>
        </w:rPr>
        <w:t>сельские территории - сельские поселения, объединенные общей территорией в границах муниципального района.</w:t>
      </w:r>
    </w:p>
    <w:p>
      <w:pPr>
        <w:spacing w:after="0"/>
        <w:ind w:firstLine="567"/>
        <w:jc w:val="both"/>
        <w:rPr>
          <w:rFonts w:ascii="PT Astra Serif" w:hAnsi="PT Astra Serif"/>
        </w:rPr>
      </w:pPr>
      <w:r>
        <w:rPr>
          <w:rFonts w:ascii="PT Astra Serif" w:hAnsi="PT Astra Serif"/>
        </w:rPr>
        <w:t>Перечень сельских территорий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spacing w:after="0"/>
        <w:ind w:firstLine="567"/>
        <w:jc w:val="both"/>
        <w:rPr>
          <w:rFonts w:ascii="PT Astra Serif" w:hAnsi="PT Astra Serif"/>
        </w:rPr>
      </w:pPr>
      <w:r>
        <w:rPr>
          <w:rFonts w:ascii="PT Astra Serif" w:hAnsi="PT Astra Serif"/>
        </w:rPr>
        <w:t>1.3. Грант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567"/>
        <w:jc w:val="both"/>
        <w:rPr>
          <w:rFonts w:ascii="PT Astra Serif" w:hAnsi="PT Astra Serif"/>
        </w:rPr>
      </w:pPr>
      <w:r>
        <w:rPr>
          <w:rFonts w:ascii="PT Astra Serif" w:hAnsi="PT Astra Serif"/>
        </w:rPr>
        <w:t>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w:t>
      </w:r>
    </w:p>
    <w:p>
      <w:pPr>
        <w:spacing w:after="0"/>
        <w:ind w:firstLine="567"/>
        <w:jc w:val="both"/>
        <w:rPr>
          <w:rFonts w:ascii="PT Astra Serif" w:hAnsi="PT Astra Serif"/>
        </w:rPr>
      </w:pPr>
      <w:r>
        <w:rPr>
          <w:rFonts w:ascii="PT Astra Serif" w:hAnsi="PT Astra Serif"/>
        </w:rPr>
        <w:t xml:space="preserve">1.5. Информация о гранте размещается на едином портале бюджетной </w:t>
      </w:r>
      <w:proofErr w:type="spellStart"/>
      <w:proofErr w:type="gramStart"/>
      <w:r>
        <w:rPr>
          <w:rFonts w:ascii="PT Astra Serif" w:hAnsi="PT Astra Serif"/>
        </w:rPr>
        <w:t>сис</w:t>
      </w:r>
      <w:proofErr w:type="spellEnd"/>
      <w:r>
        <w:rPr>
          <w:rFonts w:ascii="PT Astra Serif" w:hAnsi="PT Astra Serif"/>
        </w:rPr>
        <w:t>-темы</w:t>
      </w:r>
      <w:proofErr w:type="gramEnd"/>
      <w:r>
        <w:rPr>
          <w:rFonts w:ascii="PT Astra Serif" w:hAnsi="PT Astra Serif"/>
        </w:rPr>
        <w:t xml:space="preserve">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567"/>
        <w:jc w:val="both"/>
        <w:rPr>
          <w:rFonts w:ascii="PT Astra Serif" w:hAnsi="PT Astra Serif"/>
        </w:rPr>
      </w:pPr>
      <w:r>
        <w:rPr>
          <w:rFonts w:ascii="PT Astra Serif" w:hAnsi="PT Astra Serif"/>
        </w:rPr>
        <w:t>1.6. Способом проведения отбора грантополучателей является конкурс, который заключается в определении грантополучателя исходя из наилучших условий достижения результата предоставления гранта.</w:t>
      </w:r>
    </w:p>
    <w:p>
      <w:pPr>
        <w:spacing w:after="0"/>
        <w:ind w:firstLine="567"/>
        <w:jc w:val="both"/>
        <w:rPr>
          <w:rFonts w:ascii="PT Astra Serif" w:hAnsi="PT Astra Serif"/>
        </w:rPr>
      </w:pPr>
      <w:r>
        <w:rPr>
          <w:rFonts w:ascii="PT Astra Serif" w:hAnsi="PT Astra Serif"/>
        </w:rPr>
        <w:t xml:space="preserve">1.7. Отбор осуществляется в государственной интегрированной </w:t>
      </w:r>
      <w:proofErr w:type="spellStart"/>
      <w:proofErr w:type="gramStart"/>
      <w:r>
        <w:rPr>
          <w:rFonts w:ascii="PT Astra Serif" w:hAnsi="PT Astra Serif"/>
        </w:rPr>
        <w:t>информа-ционной</w:t>
      </w:r>
      <w:proofErr w:type="spellEnd"/>
      <w:proofErr w:type="gramEnd"/>
      <w:r>
        <w:rPr>
          <w:rFonts w:ascii="PT Astra Serif" w:hAnsi="PT Astra Serif"/>
        </w:rPr>
        <w:t xml:space="preserve"> системе управления общественными финансами «Электронный бюджет» (далее – система «Электронный бюджет»).</w:t>
      </w:r>
    </w:p>
    <w:p>
      <w:pPr>
        <w:spacing w:after="0"/>
        <w:ind w:firstLine="567"/>
        <w:jc w:val="both"/>
        <w:rPr>
          <w:rFonts w:ascii="PT Astra Serif" w:hAnsi="PT Astra Serif"/>
        </w:rPr>
      </w:pPr>
      <w:r>
        <w:rPr>
          <w:rFonts w:ascii="PT Astra Serif" w:hAnsi="PT Astra Serif"/>
        </w:rPr>
        <w:t>1.8.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567"/>
        <w:jc w:val="both"/>
        <w:rPr>
          <w:rFonts w:ascii="PT Astra Serif" w:hAnsi="PT Astra Serif"/>
        </w:rPr>
      </w:pPr>
      <w:r>
        <w:rPr>
          <w:rFonts w:ascii="PT Astra Serif" w:hAnsi="PT Astra Serif"/>
        </w:rPr>
        <w:t xml:space="preserve">1.9. Доступ участников отбора к системе «Электронный бюджет» </w:t>
      </w:r>
      <w:proofErr w:type="spellStart"/>
      <w:proofErr w:type="gramStart"/>
      <w:r>
        <w:rPr>
          <w:rFonts w:ascii="PT Astra Serif" w:hAnsi="PT Astra Serif"/>
        </w:rPr>
        <w:t>осуще-ствляется</w:t>
      </w:r>
      <w:proofErr w:type="spellEnd"/>
      <w:proofErr w:type="gramEnd"/>
      <w:r>
        <w:rPr>
          <w:rFonts w:ascii="PT Astra Serif" w:hAnsi="PT Astra Serif"/>
        </w:rPr>
        <w:t xml:space="preserve">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567"/>
        <w:jc w:val="both"/>
        <w:rPr>
          <w:rFonts w:ascii="PT Astra Serif" w:hAnsi="PT Astra Serif"/>
        </w:rPr>
      </w:pPr>
      <w:r>
        <w:rPr>
          <w:rFonts w:ascii="PT Astra Serif" w:hAnsi="PT Astra Serif"/>
        </w:rPr>
        <w:lastRenderedPageBreak/>
        <w:t xml:space="preserve">1.10. Способом предоставления гранта является финансовое обеспечение </w:t>
      </w:r>
      <w:proofErr w:type="gramStart"/>
      <w:r>
        <w:rPr>
          <w:rFonts w:ascii="PT Astra Serif" w:hAnsi="PT Astra Serif"/>
        </w:rPr>
        <w:t>за-трат</w:t>
      </w:r>
      <w:proofErr w:type="gramEnd"/>
      <w:r>
        <w:rPr>
          <w:rFonts w:ascii="PT Astra Serif" w:hAnsi="PT Astra Serif"/>
        </w:rPr>
        <w:t>.</w:t>
      </w:r>
    </w:p>
    <w:p>
      <w:pPr>
        <w:ind w:firstLine="567"/>
        <w:jc w:val="center"/>
        <w:rPr>
          <w:rFonts w:ascii="PT Astra Serif" w:hAnsi="PT Astra Serif"/>
        </w:rPr>
      </w:pPr>
      <w:r>
        <w:rPr>
          <w:rFonts w:ascii="PT Astra Serif" w:hAnsi="PT Astra Serif"/>
        </w:rPr>
        <w:t>II. Условия предоставления гранта</w:t>
      </w:r>
    </w:p>
    <w:p>
      <w:pPr>
        <w:spacing w:after="0"/>
        <w:ind w:firstLine="567"/>
        <w:jc w:val="both"/>
        <w:rPr>
          <w:rFonts w:ascii="PT Astra Serif" w:hAnsi="PT Astra Serif"/>
        </w:rPr>
      </w:pPr>
      <w:r>
        <w:rPr>
          <w:rFonts w:ascii="PT Astra Serif" w:hAnsi="PT Astra Serif"/>
        </w:rPr>
        <w:t>2.1. Направления расходов, источником финансового обеспечения которых является грант:</w:t>
      </w:r>
    </w:p>
    <w:p>
      <w:pPr>
        <w:spacing w:after="0"/>
        <w:ind w:firstLine="567"/>
        <w:jc w:val="both"/>
        <w:rPr>
          <w:rFonts w:ascii="PT Astra Serif" w:hAnsi="PT Astra Serif"/>
        </w:rPr>
      </w:pPr>
      <w:r>
        <w:rPr>
          <w:rFonts w:ascii="PT Astra Serif" w:hAnsi="PT Astra Serif"/>
        </w:rPr>
        <w:t xml:space="preserve">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w:t>
      </w:r>
      <w:proofErr w:type="gramStart"/>
      <w:r>
        <w:rPr>
          <w:rFonts w:ascii="PT Astra Serif" w:hAnsi="PT Astra Serif"/>
        </w:rPr>
        <w:t>продуктов переработки</w:t>
      </w:r>
      <w:proofErr w:type="gramEnd"/>
      <w:r>
        <w:rPr>
          <w:rFonts w:ascii="PT Astra Serif" w:hAnsi="PT Astra Serif"/>
        </w:rPr>
        <w:t xml:space="preserve"> указанных продукции и дикорастущих пищевых ресурсов (далее – производственные объекты);</w:t>
      </w:r>
    </w:p>
    <w:p>
      <w:pPr>
        <w:spacing w:after="0"/>
        <w:ind w:firstLine="567"/>
        <w:jc w:val="both"/>
        <w:rPr>
          <w:rFonts w:ascii="PT Astra Serif" w:hAnsi="PT Astra Serif"/>
        </w:rPr>
      </w:pPr>
      <w:r>
        <w:rPr>
          <w:rFonts w:ascii="PT Astra Serif" w:hAnsi="PT Astra Serif"/>
        </w:rP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приказом Министерства;</w:t>
      </w:r>
    </w:p>
    <w:p>
      <w:pPr>
        <w:spacing w:after="0"/>
        <w:ind w:firstLine="567"/>
        <w:jc w:val="both"/>
        <w:rPr>
          <w:rFonts w:ascii="PT Astra Serif" w:hAnsi="PT Astra Serif"/>
        </w:rPr>
      </w:pPr>
      <w:r>
        <w:rPr>
          <w:rFonts w:ascii="PT Astra Serif" w:hAnsi="PT Astra Serif"/>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p>
      <w:pPr>
        <w:spacing w:after="0"/>
        <w:ind w:firstLine="567"/>
        <w:jc w:val="both"/>
        <w:rPr>
          <w:rFonts w:ascii="PT Astra Serif" w:hAnsi="PT Astra Serif"/>
        </w:rPr>
      </w:pPr>
      <w:r>
        <w:rPr>
          <w:rFonts w:ascii="PT Astra Serif" w:hAnsi="PT Astra Serif"/>
        </w:rPr>
        <w:t>приобретение и монтаж оборудования для рыбоводной инфраструктуры и аквакультуры (товарного рыбоводства).</w:t>
      </w:r>
    </w:p>
    <w:p>
      <w:pPr>
        <w:spacing w:after="0"/>
        <w:ind w:firstLine="567"/>
        <w:jc w:val="both"/>
        <w:rPr>
          <w:rFonts w:ascii="PT Astra Serif" w:hAnsi="PT Astra Serif"/>
        </w:rPr>
      </w:pPr>
      <w:r>
        <w:rPr>
          <w:rFonts w:ascii="PT Astra Serif" w:hAnsi="PT Astra Serif"/>
        </w:rPr>
        <w:t>Приобретение имущества, ранее приобретенного с участием средств государственной поддержки, за счет средств гранта не допускается.</w:t>
      </w:r>
    </w:p>
    <w:p>
      <w:pPr>
        <w:spacing w:after="0"/>
        <w:ind w:firstLine="567"/>
        <w:jc w:val="both"/>
        <w:rPr>
          <w:rFonts w:ascii="PT Astra Serif" w:hAnsi="PT Astra Serif"/>
        </w:rPr>
      </w:pPr>
      <w:r>
        <w:rPr>
          <w:rFonts w:ascii="PT Astra Serif" w:hAnsi="PT Astra Serif"/>
        </w:rPr>
        <w:t>2.2. Грант предоставляется грантополучателю при условии:</w:t>
      </w:r>
    </w:p>
    <w:p>
      <w:pPr>
        <w:spacing w:after="0"/>
        <w:ind w:firstLine="567"/>
        <w:jc w:val="both"/>
        <w:rPr>
          <w:rFonts w:ascii="PT Astra Serif" w:hAnsi="PT Astra Serif"/>
        </w:rPr>
      </w:pPr>
      <w:r>
        <w:rPr>
          <w:rFonts w:ascii="PT Astra Serif" w:hAnsi="PT Astra Serif"/>
        </w:rPr>
        <w:t>а) наличия обязательств начинающего кооператива по форме, утверждаемой приказом Министерства:</w:t>
      </w:r>
    </w:p>
    <w:p>
      <w:pPr>
        <w:spacing w:after="0"/>
        <w:ind w:firstLine="567"/>
        <w:jc w:val="both"/>
        <w:rPr>
          <w:rFonts w:ascii="PT Astra Serif" w:hAnsi="PT Astra Serif"/>
        </w:rPr>
      </w:pPr>
      <w:r>
        <w:rPr>
          <w:rFonts w:ascii="PT Astra Serif" w:hAnsi="PT Astra Serif"/>
        </w:rPr>
        <w:t>об освоении средств гранта в течение 24 месяцев со дня поступления средств на счет начинающего кооператива;</w:t>
      </w:r>
    </w:p>
    <w:p>
      <w:pPr>
        <w:spacing w:after="0"/>
        <w:ind w:firstLine="567"/>
        <w:jc w:val="both"/>
        <w:rPr>
          <w:rFonts w:ascii="PT Astra Serif" w:hAnsi="PT Astra Serif"/>
        </w:rPr>
      </w:pPr>
      <w:r>
        <w:rPr>
          <w:rFonts w:ascii="PT Astra Serif" w:hAnsi="PT Astra Serif"/>
        </w:rPr>
        <w:t>об оплате не менее 10 процентов стоимости имущества, выполняемых работ, оказываемых услуг, приобретаемых с использованием средств гранта, указанных в проекте плана расходов, за счет собственных средств;</w:t>
      </w:r>
    </w:p>
    <w:p>
      <w:pPr>
        <w:spacing w:after="0"/>
        <w:ind w:firstLine="567"/>
        <w:jc w:val="both"/>
        <w:rPr>
          <w:rFonts w:ascii="PT Astra Serif" w:hAnsi="PT Astra Serif"/>
        </w:rPr>
      </w:pPr>
      <w:r>
        <w:rPr>
          <w:rFonts w:ascii="PT Astra Serif" w:hAnsi="PT Astra Serif"/>
        </w:rPr>
        <w:t>о включении в неделимый фонд начинающего кооператива имущества, приобретенного с использованием средств гранта и собственных средств;</w:t>
      </w:r>
    </w:p>
    <w:p>
      <w:pPr>
        <w:spacing w:after="0"/>
        <w:ind w:firstLine="567"/>
        <w:jc w:val="both"/>
        <w:rPr>
          <w:rFonts w:ascii="PT Astra Serif" w:hAnsi="PT Astra Serif"/>
        </w:rPr>
      </w:pPr>
      <w:r>
        <w:rPr>
          <w:rFonts w:ascii="PT Astra Serif" w:hAnsi="PT Astra Serif"/>
        </w:rPr>
        <w:t xml:space="preserve">о возврате средств гранта в бюджет Республики Татарстан в случае использования начинающим кооперативом полученного гранта на направления расходов, не предусмотренные настоящим Порядком, или с нарушением сроков его освоения, а также в случае ликвидации начинающего кооператива или отчуждения </w:t>
      </w:r>
      <w:r>
        <w:rPr>
          <w:rFonts w:ascii="PT Astra Serif" w:hAnsi="PT Astra Serif"/>
        </w:rPr>
        <w:lastRenderedPageBreak/>
        <w:t>имущества, приобретаемого с участием средств гранта (дарение, передача в аренду, обмен или взнос в виде пая, вклад или отчуждение иным образом), до истечения семилетнего срока действия соглашения;</w:t>
      </w:r>
    </w:p>
    <w:p>
      <w:pPr>
        <w:spacing w:after="0"/>
        <w:ind w:firstLine="567"/>
        <w:jc w:val="both"/>
        <w:rPr>
          <w:rFonts w:ascii="PT Astra Serif" w:hAnsi="PT Astra Serif"/>
        </w:rPr>
      </w:pPr>
      <w:r>
        <w:rPr>
          <w:rFonts w:ascii="PT Astra Serif" w:hAnsi="PT Astra Serif"/>
        </w:rPr>
        <w:t>о ежегодном представлении в Министерство в течение срока действия соглашения ревизионного заключения по результатам своей деятельности;</w:t>
      </w:r>
    </w:p>
    <w:p>
      <w:pPr>
        <w:spacing w:after="0"/>
        <w:ind w:firstLine="567"/>
        <w:jc w:val="both"/>
        <w:rPr>
          <w:rFonts w:ascii="PT Astra Serif" w:hAnsi="PT Astra Serif"/>
        </w:rPr>
      </w:pPr>
      <w:r>
        <w:rPr>
          <w:rFonts w:ascii="PT Astra Serif" w:hAnsi="PT Astra Serif"/>
        </w:rPr>
        <w:t>о сохранении новых постоянных рабочих мест в течение семи лет с даты получения гранта;</w:t>
      </w:r>
    </w:p>
    <w:p>
      <w:pPr>
        <w:spacing w:after="0"/>
        <w:ind w:firstLine="567"/>
        <w:jc w:val="both"/>
        <w:rPr>
          <w:rFonts w:ascii="PT Astra Serif" w:hAnsi="PT Astra Serif"/>
        </w:rPr>
      </w:pPr>
      <w:r>
        <w:rPr>
          <w:rFonts w:ascii="PT Astra Serif" w:hAnsi="PT Astra Serif"/>
        </w:rPr>
        <w:t>о ежегодном приросте объема сельскохозяйственной продукции, реализованной начинающим кооперативом, получившим грант, не менее чем на 8 процентов;</w:t>
      </w:r>
    </w:p>
    <w:p>
      <w:pPr>
        <w:spacing w:after="0"/>
        <w:ind w:firstLine="567"/>
        <w:jc w:val="both"/>
        <w:rPr>
          <w:rFonts w:ascii="PT Astra Serif" w:hAnsi="PT Astra Serif"/>
        </w:rPr>
      </w:pPr>
      <w:r>
        <w:rPr>
          <w:rFonts w:ascii="PT Astra Serif" w:hAnsi="PT Astra Serif"/>
        </w:rPr>
        <w:t>об обеспечении доли объемов сбора и переработки, транспортировки, хранения сельскохозяйственной продукции собственного производства начинающего кооператива, включая продукцию первичной переработки, произведенную данным начинающим кооперативом из сельскохозяйственного сырья собственного производства членов этого начинающего кооператива, а также от выполненных работ (услуг) для членов данного начинающего кооператива в общем объеме не менее 50 процентов;</w:t>
      </w:r>
    </w:p>
    <w:p>
      <w:pPr>
        <w:spacing w:after="0"/>
        <w:ind w:firstLine="567"/>
        <w:jc w:val="both"/>
        <w:rPr>
          <w:rFonts w:ascii="PT Astra Serif" w:hAnsi="PT Astra Serif"/>
        </w:rPr>
      </w:pPr>
      <w:r>
        <w:rPr>
          <w:rFonts w:ascii="PT Astra Serif" w:hAnsi="PT Astra Serif"/>
        </w:rPr>
        <w:t>б) согласия начинающего кооператива, а также лиц, получающих средства на основании договоров, заключенных с начинающим кооперативом, на осуществление в отношении них Министерством и органами государственного финансового контроля проверок за соблюдением целей, условий и порядка предоставления гранта;</w:t>
      </w:r>
    </w:p>
    <w:p>
      <w:pPr>
        <w:spacing w:after="0"/>
        <w:ind w:firstLine="567"/>
        <w:jc w:val="both"/>
        <w:rPr>
          <w:rFonts w:ascii="PT Astra Serif" w:hAnsi="PT Astra Serif"/>
        </w:rPr>
      </w:pPr>
      <w:r>
        <w:rPr>
          <w:rFonts w:ascii="PT Astra Serif" w:hAnsi="PT Astra Serif"/>
        </w:rPr>
        <w:t>в) является членом ревизионного союза сельскохозяйственных кооперативов и ежегодно представляет в Министерство ревизионное заключение по результатам своей деятельности;</w:t>
      </w:r>
    </w:p>
    <w:p>
      <w:pPr>
        <w:spacing w:after="0"/>
        <w:ind w:firstLine="567"/>
        <w:jc w:val="both"/>
        <w:rPr>
          <w:rFonts w:ascii="PT Astra Serif" w:hAnsi="PT Astra Serif"/>
        </w:rPr>
      </w:pPr>
      <w:r>
        <w:rPr>
          <w:rFonts w:ascii="PT Astra Serif" w:hAnsi="PT Astra Serif"/>
        </w:rPr>
        <w:t>г) при использовании гранта на строительство, реконструкцию, капитальный ремонт производственных объектов начинающий кооператив обязуется:</w:t>
      </w:r>
    </w:p>
    <w:p>
      <w:pPr>
        <w:spacing w:after="0"/>
        <w:ind w:firstLine="567"/>
        <w:jc w:val="both"/>
        <w:rPr>
          <w:rFonts w:ascii="PT Astra Serif" w:hAnsi="PT Astra Serif"/>
        </w:rPr>
      </w:pPr>
      <w:r>
        <w:rPr>
          <w:rFonts w:ascii="PT Astra Serif" w:hAnsi="PT Astra Serif"/>
        </w:rPr>
        <w:t>разработать и представить проектно-сметную документацию, прошедшую государственную экспертизу, в срок не позднее 6 месяцев со дня заключения соглашения;</w:t>
      </w:r>
    </w:p>
    <w:p>
      <w:pPr>
        <w:spacing w:after="0"/>
        <w:ind w:firstLine="567"/>
        <w:jc w:val="both"/>
        <w:rPr>
          <w:rFonts w:ascii="PT Astra Serif" w:hAnsi="PT Astra Serif"/>
        </w:rPr>
      </w:pPr>
      <w:r>
        <w:rPr>
          <w:rFonts w:ascii="PT Astra Serif" w:hAnsi="PT Astra Serif"/>
          <w:spacing w:val="-6"/>
        </w:rPr>
        <w:t xml:space="preserve">выполнить строительно-монтажные работы подрядным способом и в ходе </w:t>
      </w:r>
      <w:proofErr w:type="gramStart"/>
      <w:r>
        <w:rPr>
          <w:rFonts w:ascii="PT Astra Serif" w:hAnsi="PT Astra Serif"/>
          <w:spacing w:val="-6"/>
        </w:rPr>
        <w:t>про-</w:t>
      </w:r>
      <w:proofErr w:type="spellStart"/>
      <w:r>
        <w:rPr>
          <w:rFonts w:ascii="PT Astra Serif" w:hAnsi="PT Astra Serif"/>
          <w:spacing w:val="-6"/>
        </w:rPr>
        <w:t>изводства</w:t>
      </w:r>
      <w:proofErr w:type="spellEnd"/>
      <w:proofErr w:type="gramEnd"/>
      <w:r>
        <w:rPr>
          <w:rFonts w:ascii="PT Astra Serif" w:hAnsi="PT Astra Serif"/>
          <w:spacing w:val="-6"/>
        </w:rPr>
        <w:t xml:space="preserve"> работ осуществить строительный контроль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spacing w:after="0"/>
        <w:ind w:firstLine="567"/>
        <w:jc w:val="both"/>
        <w:rPr>
          <w:rFonts w:ascii="PT Astra Serif" w:hAnsi="PT Astra Serif"/>
        </w:rPr>
      </w:pPr>
      <w:r>
        <w:rPr>
          <w:rFonts w:ascii="PT Astra Serif" w:hAnsi="PT Astra Serif"/>
        </w:rPr>
        <w:t>2.3. Размер гранта определяется Министерством по следующей формуле:</w:t>
      </w:r>
    </w:p>
    <w:p>
      <w:pPr>
        <w:spacing w:before="120" w:after="120"/>
        <w:ind w:left="120" w:right="120"/>
        <w:jc w:val="both"/>
        <w:rPr>
          <w:rFonts w:ascii="PT Astra Serif" w:hAnsi="PT Astra Serif"/>
        </w:rPr>
      </w:pPr>
      <w:r>
        <w:rPr>
          <w:rFonts w:ascii="PT Astra Serif" w:hAnsi="PT Astra Serif"/>
        </w:rPr>
        <w:t> </w:t>
      </w:r>
    </w:p>
    <w:p>
      <w:pPr>
        <w:spacing w:before="120" w:after="120"/>
        <w:ind w:left="120" w:right="120"/>
        <w:jc w:val="center"/>
        <w:rPr>
          <w:rFonts w:ascii="PT Astra Serif" w:hAnsi="PT Astra Serif"/>
        </w:rPr>
      </w:pPr>
      <w:r>
        <w:rPr>
          <w:rFonts w:ascii="PT Astra Serif" w:hAnsi="PT Astra Serif"/>
        </w:rPr>
        <w:t>G = P - S,</w:t>
      </w:r>
    </w:p>
    <w:p>
      <w:pPr>
        <w:spacing w:before="120" w:after="120"/>
        <w:ind w:left="120" w:right="120"/>
        <w:jc w:val="both"/>
        <w:rPr>
          <w:rFonts w:ascii="PT Astra Serif" w:hAnsi="PT Astra Serif"/>
        </w:rPr>
      </w:pPr>
      <w:r>
        <w:rPr>
          <w:rFonts w:ascii="PT Astra Serif" w:hAnsi="PT Astra Serif"/>
        </w:rPr>
        <w:t> </w:t>
      </w:r>
    </w:p>
    <w:p>
      <w:pPr>
        <w:spacing w:before="120" w:after="120"/>
        <w:ind w:left="120" w:right="120" w:firstLine="420"/>
        <w:jc w:val="both"/>
        <w:rPr>
          <w:rFonts w:ascii="PT Astra Serif" w:hAnsi="PT Astra Serif"/>
        </w:rPr>
      </w:pPr>
      <w:r>
        <w:rPr>
          <w:rFonts w:ascii="PT Astra Serif" w:hAnsi="PT Astra Serif"/>
        </w:rPr>
        <w:t>где:</w:t>
      </w:r>
    </w:p>
    <w:p>
      <w:pPr>
        <w:spacing w:after="0"/>
        <w:ind w:firstLine="567"/>
        <w:jc w:val="both"/>
        <w:rPr>
          <w:rFonts w:ascii="PT Astra Serif" w:hAnsi="PT Astra Serif"/>
        </w:rPr>
      </w:pPr>
      <w:r>
        <w:rPr>
          <w:rFonts w:ascii="PT Astra Serif" w:hAnsi="PT Astra Serif"/>
        </w:rPr>
        <w:t>P - общая стоимость проекта, в которую входит стоимость приобретаемого имущества, выполняемых работ, оказываемых услуг, указанных в плане расходов в соответствии с пунктом 2.1 настоящего Порядка;</w:t>
      </w:r>
    </w:p>
    <w:p>
      <w:pPr>
        <w:spacing w:after="0"/>
        <w:ind w:firstLine="567"/>
        <w:jc w:val="both"/>
        <w:rPr>
          <w:rFonts w:ascii="PT Astra Serif" w:hAnsi="PT Astra Serif"/>
        </w:rPr>
      </w:pPr>
      <w:r>
        <w:rPr>
          <w:rFonts w:ascii="PT Astra Serif" w:hAnsi="PT Astra Serif"/>
        </w:rPr>
        <w:lastRenderedPageBreak/>
        <w:t>S - сумма собственных средств грантополучателя, составляющая не менее 10 процентов от стоимости проекта.</w:t>
      </w:r>
    </w:p>
    <w:p>
      <w:pPr>
        <w:spacing w:after="0"/>
        <w:ind w:firstLine="567"/>
        <w:jc w:val="both"/>
        <w:rPr>
          <w:rFonts w:ascii="PT Astra Serif" w:hAnsi="PT Astra Serif"/>
        </w:rPr>
      </w:pPr>
      <w:r>
        <w:rPr>
          <w:rFonts w:ascii="PT Astra Serif" w:hAnsi="PT Astra Serif"/>
        </w:rPr>
        <w:t>2.4. Максимальный размер гранта составляет не более 10,0 млн рублей на одного грантополучателя и не более 90 процентов затрат, указанных в плане расходов.</w:t>
      </w:r>
    </w:p>
    <w:p>
      <w:pPr>
        <w:spacing w:after="0"/>
        <w:ind w:firstLine="567"/>
        <w:jc w:val="both"/>
        <w:rPr>
          <w:rFonts w:ascii="PT Astra Serif" w:hAnsi="PT Astra Serif"/>
        </w:rPr>
      </w:pPr>
      <w:r>
        <w:rPr>
          <w:rFonts w:ascii="PT Astra Serif" w:hAnsi="PT Astra Serif"/>
        </w:rPr>
        <w:t>2.5.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предоставление гранта осуществляется исходя из суммы расходов на приобретение товаров (работ, услуг), включая сумму налога на добавленную стоимость.</w:t>
      </w:r>
    </w:p>
    <w:p>
      <w:pPr>
        <w:spacing w:after="0"/>
        <w:ind w:firstLine="567"/>
        <w:jc w:val="both"/>
        <w:rPr>
          <w:rFonts w:ascii="PT Astra Serif" w:hAnsi="PT Astra Serif"/>
        </w:rPr>
      </w:pPr>
      <w:r>
        <w:rPr>
          <w:rFonts w:ascii="PT Astra Serif" w:hAnsi="PT Astra Serif"/>
        </w:rPr>
        <w:t>2.6. Для оценки эффективности предоставления гранта применяется следующий результат предоставления гранта:</w:t>
      </w:r>
    </w:p>
    <w:p>
      <w:pPr>
        <w:spacing w:after="0"/>
        <w:ind w:firstLine="567"/>
        <w:jc w:val="both"/>
        <w:rPr>
          <w:rFonts w:ascii="PT Astra Serif" w:hAnsi="PT Astra Serif"/>
        </w:rPr>
      </w:pPr>
      <w:r>
        <w:rPr>
          <w:rFonts w:ascii="PT Astra Serif" w:hAnsi="PT Astra Serif"/>
        </w:rPr>
        <w:t>обеспечен прирост объема сельскохозяйственной продукции, реализованной в отчетном году грантополучателем, по отношению к предыдущему году не менее чем на 8 процентов в сроки не позднее 24 месяцев со дня получения гранта в течение пяти лет, включая отчетный год.</w:t>
      </w:r>
    </w:p>
    <w:p>
      <w:pPr>
        <w:spacing w:after="0"/>
        <w:ind w:firstLine="567"/>
        <w:jc w:val="both"/>
        <w:rPr>
          <w:rFonts w:ascii="PT Astra Serif" w:hAnsi="PT Astra Serif"/>
        </w:rPr>
      </w:pPr>
      <w:r>
        <w:rPr>
          <w:rFonts w:ascii="PT Astra Serif" w:hAnsi="PT Astra Serif"/>
        </w:rPr>
        <w:t>2.7. Победитель отбора получает сертификат установленного образца по форме, утверждаемой приказом Министерства.</w:t>
      </w:r>
    </w:p>
    <w:p>
      <w:pPr>
        <w:spacing w:before="120" w:after="120"/>
        <w:ind w:left="120" w:right="120"/>
        <w:jc w:val="both"/>
        <w:rPr>
          <w:rFonts w:ascii="PT Astra Serif" w:hAnsi="PT Astra Serif"/>
        </w:rPr>
      </w:pPr>
    </w:p>
    <w:p>
      <w:pPr>
        <w:ind w:firstLine="709"/>
        <w:jc w:val="center"/>
        <w:rPr>
          <w:rFonts w:ascii="PT Astra Serif" w:hAnsi="PT Astra Serif"/>
        </w:rPr>
      </w:pPr>
      <w:r>
        <w:rPr>
          <w:rFonts w:ascii="PT Astra Serif" w:hAnsi="PT Astra Serif"/>
        </w:rPr>
        <w:t>III. Требования к участникам отбора</w:t>
      </w:r>
    </w:p>
    <w:p>
      <w:pPr>
        <w:spacing w:after="0"/>
        <w:ind w:firstLine="567"/>
        <w:jc w:val="both"/>
        <w:rPr>
          <w:rFonts w:ascii="PT Astra Serif" w:hAnsi="PT Astra Serif"/>
        </w:rPr>
      </w:pPr>
      <w:r>
        <w:rPr>
          <w:rFonts w:ascii="PT Astra Serif" w:hAnsi="PT Astra Serif"/>
        </w:rPr>
        <w:t xml:space="preserve">3.1. Участник отбора по состоянию на даты рассмотрения заявки и заключения соглашения о предоставлении субсидии (далее – соглашение) должен соответствовать следующим требованиям: </w:t>
      </w:r>
    </w:p>
    <w:p>
      <w:pPr>
        <w:spacing w:after="0"/>
        <w:ind w:firstLine="567"/>
        <w:jc w:val="both"/>
        <w:rPr>
          <w:rFonts w:ascii="PT Astra Serif" w:hAnsi="PT Astra Serif"/>
        </w:rPr>
      </w:pPr>
      <w:r>
        <w:rPr>
          <w:rFonts w:ascii="PT Astra Serif" w:hAnsi="PT Astra Serif"/>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567"/>
        <w:jc w:val="both"/>
        <w:rPr>
          <w:rFonts w:ascii="PT Astra Serif" w:hAnsi="PT Astra Serif"/>
        </w:rPr>
      </w:pPr>
      <w:r>
        <w:rPr>
          <w:rFonts w:ascii="PT Astra Serif" w:hAnsi="PT Astra Serif"/>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567"/>
        <w:jc w:val="both"/>
        <w:rPr>
          <w:rFonts w:ascii="PT Astra Serif" w:hAnsi="PT Astra Serif"/>
        </w:rPr>
      </w:pPr>
      <w:r>
        <w:rPr>
          <w:rFonts w:ascii="PT Astra Serif" w:hAnsi="PT Astra Serif"/>
        </w:rPr>
        <w:t xml:space="preserve">не находится в составляемых в рамках реализации полномочий, предусмотренных главой VII Устава ООН, Советом Безопасности ООН или </w:t>
      </w:r>
      <w:r>
        <w:rPr>
          <w:rFonts w:ascii="PT Astra Serif" w:hAnsi="PT Astra Serif"/>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567"/>
        <w:jc w:val="both"/>
        <w:rPr>
          <w:rFonts w:ascii="PT Astra Serif" w:hAnsi="PT Astra Serif"/>
        </w:rPr>
      </w:pPr>
      <w:r>
        <w:rPr>
          <w:rFonts w:ascii="PT Astra Serif" w:hAnsi="PT Astra Serif"/>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pPr>
        <w:spacing w:after="0"/>
        <w:ind w:firstLine="567"/>
        <w:jc w:val="both"/>
        <w:rPr>
          <w:rFonts w:ascii="PT Astra Serif" w:hAnsi="PT Astra Serif"/>
        </w:rPr>
      </w:pPr>
      <w:r>
        <w:rPr>
          <w:rFonts w:ascii="PT Astra Serif" w:hAnsi="PT Astra Serif"/>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spacing w:after="0"/>
        <w:ind w:firstLine="567"/>
        <w:jc w:val="both"/>
        <w:rPr>
          <w:rFonts w:ascii="PT Astra Serif" w:hAnsi="PT Astra Serif"/>
        </w:rPr>
      </w:pPr>
      <w:r>
        <w:rPr>
          <w:rFonts w:ascii="PT Astra Serif" w:hAnsi="PT Astra Serif"/>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567"/>
        <w:jc w:val="both"/>
        <w:rPr>
          <w:rFonts w:ascii="PT Astra Serif" w:hAnsi="PT Astra Serif"/>
        </w:rPr>
      </w:pPr>
      <w:r>
        <w:rPr>
          <w:rFonts w:ascii="PT Astra Serif" w:hAnsi="PT Astra Serif"/>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567"/>
        <w:jc w:val="both"/>
        <w:rPr>
          <w:rFonts w:ascii="PT Astra Serif" w:hAnsi="PT Astra Serif"/>
        </w:rPr>
      </w:pPr>
      <w:r>
        <w:rPr>
          <w:rFonts w:ascii="PT Astra Serif" w:hAnsi="PT Astra Serif"/>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spacing w:after="0"/>
        <w:ind w:firstLine="567"/>
        <w:jc w:val="both"/>
        <w:rPr>
          <w:rFonts w:ascii="PT Astra Serif" w:hAnsi="PT Astra Serif"/>
        </w:rPr>
      </w:pPr>
      <w:r>
        <w:rPr>
          <w:rFonts w:ascii="PT Astra Serif" w:hAnsi="PT Astra Serif"/>
        </w:rPr>
        <w:t xml:space="preserve">в реестре дисквалифицированных лиц отсутствуют сведения о </w:t>
      </w:r>
      <w:proofErr w:type="spellStart"/>
      <w:proofErr w:type="gramStart"/>
      <w:r>
        <w:rPr>
          <w:rFonts w:ascii="PT Astra Serif" w:hAnsi="PT Astra Serif"/>
        </w:rPr>
        <w:t>дисквали-фицированных</w:t>
      </w:r>
      <w:proofErr w:type="spellEnd"/>
      <w:proofErr w:type="gramEnd"/>
      <w:r>
        <w:rPr>
          <w:rFonts w:ascii="PT Astra Serif" w:hAnsi="PT Astra Serif"/>
        </w:rPr>
        <w:t xml:space="preserve">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spacing w:after="0"/>
        <w:ind w:firstLine="567"/>
        <w:jc w:val="both"/>
        <w:rPr>
          <w:rFonts w:ascii="PT Astra Serif" w:hAnsi="PT Astra Serif"/>
        </w:rPr>
      </w:pPr>
      <w:r>
        <w:rPr>
          <w:rFonts w:ascii="PT Astra Serif" w:hAnsi="PT Astra Serif"/>
        </w:rPr>
        <w:t xml:space="preserve">3.2. Проверка участника отбора на соответствие требованиям, </w:t>
      </w:r>
      <w:proofErr w:type="gramStart"/>
      <w:r>
        <w:rPr>
          <w:rFonts w:ascii="PT Astra Serif" w:hAnsi="PT Astra Serif"/>
        </w:rPr>
        <w:t>определенным  пунктом</w:t>
      </w:r>
      <w:proofErr w:type="gramEnd"/>
      <w:r>
        <w:rPr>
          <w:rFonts w:ascii="PT Astra Serif" w:hAnsi="PT Astra Serif"/>
        </w:rPr>
        <w:t xml:space="preserve">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567"/>
        <w:jc w:val="both"/>
        <w:rPr>
          <w:rFonts w:ascii="PT Astra Serif" w:hAnsi="PT Astra Serif"/>
        </w:rPr>
      </w:pPr>
      <w:r>
        <w:rPr>
          <w:rFonts w:ascii="PT Astra Serif" w:hAnsi="PT Astra Serif"/>
        </w:rPr>
        <w:t xml:space="preserve">Министерство не вправе требовать предоставление документов, </w:t>
      </w:r>
      <w:proofErr w:type="spellStart"/>
      <w:proofErr w:type="gramStart"/>
      <w:r>
        <w:rPr>
          <w:rFonts w:ascii="PT Astra Serif" w:hAnsi="PT Astra Serif"/>
        </w:rPr>
        <w:t>подтверж</w:t>
      </w:r>
      <w:proofErr w:type="spellEnd"/>
      <w:r>
        <w:rPr>
          <w:rFonts w:ascii="PT Astra Serif" w:hAnsi="PT Astra Serif"/>
        </w:rPr>
        <w:t>-дающих</w:t>
      </w:r>
      <w:proofErr w:type="gramEnd"/>
      <w:r>
        <w:rPr>
          <w:rFonts w:ascii="PT Astra Serif" w:hAnsi="PT Astra Serif"/>
        </w:rPr>
        <w:t xml:space="preserve"> соответствие участника отбора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rPr>
          <w:rFonts w:ascii="PT Astra Serif" w:hAnsi="PT Astra Serif"/>
        </w:rPr>
      </w:pPr>
      <w:r>
        <w:rPr>
          <w:rFonts w:ascii="PT Astra Serif" w:hAnsi="PT Astra Serif"/>
        </w:rPr>
        <w:t xml:space="preserve">Подтверждение соответствия участника отбора требованиям, </w:t>
      </w:r>
      <w:proofErr w:type="gramStart"/>
      <w:r>
        <w:rPr>
          <w:rFonts w:ascii="PT Astra Serif" w:hAnsi="PT Astra Serif"/>
        </w:rPr>
        <w:t>определенным  пунктом</w:t>
      </w:r>
      <w:proofErr w:type="gramEnd"/>
      <w:r>
        <w:rPr>
          <w:rFonts w:ascii="PT Astra Serif" w:hAnsi="PT Astra Serif"/>
        </w:rPr>
        <w:t xml:space="preserve">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w:t>
      </w:r>
      <w:r>
        <w:rPr>
          <w:rFonts w:ascii="PT Astra Serif" w:hAnsi="PT Astra Serif"/>
        </w:rPr>
        <w:lastRenderedPageBreak/>
        <w:t>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567"/>
        <w:jc w:val="both"/>
        <w:rPr>
          <w:rFonts w:ascii="PT Astra Serif" w:hAnsi="PT Astra Serif"/>
        </w:rPr>
      </w:pPr>
      <w:r>
        <w:rPr>
          <w:rFonts w:ascii="PT Astra Serif" w:hAnsi="PT Astra Serif"/>
        </w:rPr>
        <w:t> </w:t>
      </w:r>
    </w:p>
    <w:p>
      <w:pPr>
        <w:jc w:val="center"/>
        <w:rPr>
          <w:rFonts w:ascii="PT Astra Serif" w:hAnsi="PT Astra Serif"/>
        </w:rPr>
      </w:pPr>
      <w:r>
        <w:rPr>
          <w:rFonts w:ascii="PT Astra Serif" w:hAnsi="PT Astra Serif"/>
        </w:rPr>
        <w:t xml:space="preserve">IV. Порядок формирования и размещения объявления о проведении отбора </w:t>
      </w:r>
    </w:p>
    <w:p>
      <w:pPr>
        <w:spacing w:after="0"/>
        <w:ind w:firstLine="567"/>
        <w:jc w:val="both"/>
        <w:rPr>
          <w:rFonts w:ascii="PT Astra Serif" w:hAnsi="PT Astra Serif"/>
        </w:rPr>
      </w:pPr>
      <w:r>
        <w:rPr>
          <w:rFonts w:ascii="PT Astra Serif" w:hAnsi="PT Astra Serif"/>
        </w:rP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pPr>
        <w:spacing w:after="0"/>
        <w:ind w:firstLine="567"/>
        <w:jc w:val="both"/>
        <w:rPr>
          <w:rFonts w:ascii="PT Astra Serif" w:hAnsi="PT Astra Serif"/>
        </w:rPr>
      </w:pPr>
      <w:r>
        <w:rPr>
          <w:rFonts w:ascii="PT Astra Serif" w:hAnsi="PT Astra Serif"/>
        </w:rP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pPr>
        <w:spacing w:after="0"/>
        <w:ind w:firstLine="567"/>
        <w:jc w:val="both"/>
        <w:rPr>
          <w:rFonts w:ascii="PT Astra Serif" w:hAnsi="PT Astra Serif"/>
        </w:rPr>
      </w:pPr>
      <w:r>
        <w:rPr>
          <w:rFonts w:ascii="PT Astra Serif" w:hAnsi="PT Astra Serif"/>
        </w:rPr>
        <w:t>сроки проведения отбора;</w:t>
      </w:r>
    </w:p>
    <w:p>
      <w:pPr>
        <w:spacing w:after="0"/>
        <w:ind w:firstLine="567"/>
        <w:jc w:val="both"/>
        <w:rPr>
          <w:rFonts w:ascii="PT Astra Serif" w:hAnsi="PT Astra Serif"/>
        </w:rPr>
      </w:pPr>
      <w:r>
        <w:rPr>
          <w:rFonts w:ascii="PT Astra Serif" w:hAnsi="PT Astra Serif"/>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spacing w:after="0"/>
        <w:ind w:firstLine="567"/>
        <w:jc w:val="both"/>
        <w:rPr>
          <w:rFonts w:ascii="PT Astra Serif" w:hAnsi="PT Astra Serif"/>
        </w:rPr>
      </w:pPr>
      <w:r>
        <w:rPr>
          <w:rFonts w:ascii="PT Astra Serif" w:hAnsi="PT Astra Serif"/>
        </w:rPr>
        <w:t>наименование, место нахождения, почтовый адрес, адрес электронной почты Министерства;</w:t>
      </w:r>
    </w:p>
    <w:p>
      <w:pPr>
        <w:spacing w:after="0"/>
        <w:ind w:firstLine="567"/>
        <w:jc w:val="both"/>
        <w:rPr>
          <w:rFonts w:ascii="PT Astra Serif" w:hAnsi="PT Astra Serif"/>
        </w:rPr>
      </w:pPr>
      <w:r>
        <w:rPr>
          <w:rFonts w:ascii="PT Astra Serif" w:hAnsi="PT Astra Serif"/>
        </w:rPr>
        <w:t>результат предоставления гранта в соответствии с пунктом 2.6 настоящего Порядка;</w:t>
      </w:r>
    </w:p>
    <w:p>
      <w:pPr>
        <w:spacing w:after="0"/>
        <w:ind w:firstLine="567"/>
        <w:jc w:val="both"/>
        <w:rPr>
          <w:rFonts w:ascii="PT Astra Serif" w:hAnsi="PT Astra Serif"/>
        </w:rPr>
      </w:pPr>
      <w:r>
        <w:rPr>
          <w:rFonts w:ascii="PT Astra Serif" w:hAnsi="PT Astra Serif"/>
        </w:rPr>
        <w:t>доменное имя и (или) указатели страниц государственной информационной системы в сети «Интернет»;</w:t>
      </w:r>
    </w:p>
    <w:p>
      <w:pPr>
        <w:spacing w:after="0"/>
        <w:ind w:firstLine="567"/>
        <w:jc w:val="both"/>
        <w:rPr>
          <w:rFonts w:ascii="PT Astra Serif" w:hAnsi="PT Astra Serif"/>
        </w:rPr>
      </w:pPr>
      <w:r>
        <w:rPr>
          <w:rFonts w:ascii="PT Astra Serif" w:hAnsi="PT Astra Serif"/>
        </w:rP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567"/>
        <w:jc w:val="both"/>
        <w:rPr>
          <w:rFonts w:ascii="PT Astra Serif" w:hAnsi="PT Astra Serif"/>
        </w:rPr>
      </w:pPr>
      <w:r>
        <w:rPr>
          <w:rFonts w:ascii="PT Astra Serif" w:hAnsi="PT Astra Serif"/>
        </w:rPr>
        <w:t>категории грантополучателей и критерии оценки, показатели критериев оценки;</w:t>
      </w:r>
    </w:p>
    <w:p>
      <w:pPr>
        <w:spacing w:after="0"/>
        <w:ind w:firstLine="567"/>
        <w:jc w:val="both"/>
        <w:rPr>
          <w:rFonts w:ascii="PT Astra Serif" w:hAnsi="PT Astra Serif"/>
        </w:rPr>
      </w:pPr>
      <w:r>
        <w:rPr>
          <w:rFonts w:ascii="PT Astra Serif" w:hAnsi="PT Astra Serif"/>
        </w:rPr>
        <w:t>порядок подачи участниками отбора заявок и требования, предъявляемые к форме и содержанию заявок в соответствии с пунктами 6.1 – 6.6 настоящего Порядка;</w:t>
      </w:r>
    </w:p>
    <w:p>
      <w:pPr>
        <w:spacing w:after="0"/>
        <w:ind w:firstLine="567"/>
        <w:jc w:val="both"/>
        <w:rPr>
          <w:rFonts w:ascii="PT Astra Serif" w:hAnsi="PT Astra Serif"/>
        </w:rPr>
      </w:pPr>
      <w:r>
        <w:rPr>
          <w:rFonts w:ascii="PT Astra Serif" w:hAnsi="PT Astra Serif"/>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пунктами 6.7 – 6.8 настоящего Порядка;</w:t>
      </w:r>
    </w:p>
    <w:p>
      <w:pPr>
        <w:spacing w:after="0"/>
        <w:ind w:firstLine="567"/>
        <w:jc w:val="both"/>
        <w:rPr>
          <w:rFonts w:ascii="PT Astra Serif" w:hAnsi="PT Astra Serif"/>
        </w:rPr>
      </w:pPr>
      <w:r>
        <w:rPr>
          <w:rFonts w:ascii="PT Astra Serif" w:hAnsi="PT Astra Serif"/>
        </w:rPr>
        <w:t>правила рассмотрения и оценки заявок конкурсной комиссией в соответствии 7.1 – 7.15 настоящего Порядка;</w:t>
      </w:r>
    </w:p>
    <w:p>
      <w:pPr>
        <w:spacing w:after="0"/>
        <w:ind w:firstLine="567"/>
        <w:jc w:val="both"/>
        <w:rPr>
          <w:rFonts w:ascii="PT Astra Serif" w:hAnsi="PT Astra Serif"/>
        </w:rPr>
      </w:pPr>
      <w:r>
        <w:rPr>
          <w:rFonts w:ascii="PT Astra Serif" w:hAnsi="PT Astra Serif"/>
        </w:rPr>
        <w:t>порядок возврата заявок на доработку;</w:t>
      </w:r>
    </w:p>
    <w:p>
      <w:pPr>
        <w:spacing w:after="0"/>
        <w:ind w:firstLine="567"/>
        <w:jc w:val="both"/>
        <w:rPr>
          <w:rFonts w:ascii="PT Astra Serif" w:hAnsi="PT Astra Serif"/>
        </w:rPr>
      </w:pPr>
      <w:r>
        <w:rPr>
          <w:rFonts w:ascii="PT Astra Serif" w:hAnsi="PT Astra Serif"/>
        </w:rPr>
        <w:t>порядок отклонения заявок, а также информацию об основаниях их отклонения в соответствии с пунктами 7.6 – 7.7 настоящего Порядка;</w:t>
      </w:r>
    </w:p>
    <w:p>
      <w:pPr>
        <w:spacing w:after="0"/>
        <w:ind w:firstLine="567"/>
        <w:jc w:val="both"/>
        <w:rPr>
          <w:rFonts w:ascii="PT Astra Serif" w:hAnsi="PT Astra Serif"/>
        </w:rPr>
      </w:pPr>
      <w:r>
        <w:rPr>
          <w:rFonts w:ascii="PT Astra Serif" w:hAnsi="PT Astra Serif"/>
        </w:rPr>
        <w:t xml:space="preserve">порядок оценки заявок, включающий критерии оценки, показатели критериев оценки и их весовое значение в общей оценке, необходимую для представления </w:t>
      </w:r>
      <w:r>
        <w:rPr>
          <w:rFonts w:ascii="PT Astra Serif" w:hAnsi="PT Astra Serif"/>
        </w:rPr>
        <w:lastRenderedPageBreak/>
        <w:t xml:space="preserve">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конкурсной комиссии и </w:t>
      </w:r>
      <w:r>
        <w:rPr>
          <w:rFonts w:ascii="PT Astra Serif" w:hAnsi="PT Astra Serif"/>
          <w:spacing w:val="-2"/>
        </w:rPr>
        <w:t>экспертов (экспертных организаций) в оценке заявок в соответствии с пунктами 7.18 – 7.19</w:t>
      </w:r>
      <w:r>
        <w:rPr>
          <w:rFonts w:ascii="PT Astra Serif" w:hAnsi="PT Astra Serif"/>
        </w:rPr>
        <w:t xml:space="preserve"> настоящего Порядка;</w:t>
      </w:r>
    </w:p>
    <w:p>
      <w:pPr>
        <w:spacing w:after="0"/>
        <w:ind w:firstLine="567"/>
        <w:jc w:val="both"/>
        <w:rPr>
          <w:rFonts w:ascii="PT Astra Serif" w:hAnsi="PT Astra Serif"/>
        </w:rPr>
      </w:pPr>
      <w:r>
        <w:rPr>
          <w:rFonts w:ascii="PT Astra Serif" w:hAnsi="PT Astra Serif"/>
        </w:rP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в соответствии с пунктами 7.20 – 7.25 настоящего Порядка;</w:t>
      </w:r>
    </w:p>
    <w:p>
      <w:pPr>
        <w:spacing w:after="0"/>
        <w:ind w:firstLine="567"/>
        <w:jc w:val="both"/>
        <w:rPr>
          <w:rFonts w:ascii="PT Astra Serif" w:hAnsi="PT Astra Serif"/>
        </w:rPr>
      </w:pPr>
      <w:r>
        <w:rPr>
          <w:rFonts w:ascii="PT Astra Serif" w:hAnsi="PT Astra Serif"/>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6.9 – 6.11 настоящего Порядка;</w:t>
      </w:r>
    </w:p>
    <w:p>
      <w:pPr>
        <w:spacing w:after="0"/>
        <w:ind w:firstLine="567"/>
        <w:jc w:val="both"/>
        <w:rPr>
          <w:rFonts w:ascii="PT Astra Serif" w:hAnsi="PT Astra Serif"/>
        </w:rPr>
      </w:pPr>
      <w:r>
        <w:rPr>
          <w:rFonts w:ascii="PT Astra Serif" w:hAnsi="PT Astra Serif"/>
        </w:rPr>
        <w:t>срок, в течение которого победитель (победители) отбора должен подписать соглашение в соответствии с пунктом 9.1 настоящего Порядка;</w:t>
      </w:r>
    </w:p>
    <w:p>
      <w:pPr>
        <w:spacing w:after="0"/>
        <w:ind w:firstLine="567"/>
        <w:jc w:val="both"/>
        <w:rPr>
          <w:rFonts w:ascii="PT Astra Serif" w:hAnsi="PT Astra Serif"/>
        </w:rPr>
      </w:pPr>
      <w:r>
        <w:rPr>
          <w:rFonts w:ascii="PT Astra Serif" w:hAnsi="PT Astra Serif"/>
        </w:rPr>
        <w:t>условия признания победителя (победителей) отбора уклонившимся от заключения соглашения в соответствии с пунктом 9.7 настоящего Порядка;</w:t>
      </w:r>
    </w:p>
    <w:p>
      <w:pPr>
        <w:spacing w:after="0"/>
        <w:ind w:firstLine="567"/>
        <w:jc w:val="both"/>
        <w:rPr>
          <w:rFonts w:ascii="PT Astra Serif" w:hAnsi="PT Astra Serif"/>
        </w:rPr>
      </w:pPr>
      <w:r>
        <w:rPr>
          <w:rFonts w:ascii="PT Astra Serif" w:hAnsi="PT Astra Serif"/>
        </w:rPr>
        <w:t>сроки размещения протокола подведения итогов отбора на едином портале, а также на официальном сайте Министерства https://agro.tatarstan.ru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jc w:val="center"/>
        <w:rPr>
          <w:rFonts w:ascii="PT Astra Serif" w:hAnsi="PT Astra Serif"/>
        </w:rPr>
      </w:pPr>
      <w:r>
        <w:rPr>
          <w:rFonts w:ascii="PT Astra Serif" w:hAnsi="PT Astra Serif"/>
        </w:rPr>
        <w:t xml:space="preserve">V. Порядок отмены проведения отбора </w:t>
      </w:r>
    </w:p>
    <w:p>
      <w:pPr>
        <w:tabs>
          <w:tab w:val="left" w:pos="709"/>
        </w:tabs>
        <w:spacing w:after="0"/>
        <w:ind w:firstLine="567"/>
        <w:jc w:val="both"/>
        <w:rPr>
          <w:rFonts w:ascii="PT Astra Serif" w:hAnsi="PT Astra Serif"/>
        </w:rPr>
      </w:pPr>
      <w:r>
        <w:rPr>
          <w:rFonts w:ascii="PT Astra Serif" w:hAnsi="PT Astra Serif"/>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tabs>
          <w:tab w:val="left" w:pos="709"/>
        </w:tabs>
        <w:spacing w:after="0"/>
        <w:ind w:firstLine="567"/>
        <w:jc w:val="both"/>
        <w:rPr>
          <w:rFonts w:ascii="PT Astra Serif" w:hAnsi="PT Astra Serif"/>
        </w:rPr>
      </w:pPr>
      <w:r>
        <w:rPr>
          <w:rFonts w:ascii="PT Astra Serif" w:hAnsi="PT Astra Serif"/>
        </w:rP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tabs>
          <w:tab w:val="left" w:pos="709"/>
        </w:tabs>
        <w:spacing w:after="0"/>
        <w:ind w:firstLine="567"/>
        <w:jc w:val="both"/>
        <w:rPr>
          <w:rFonts w:ascii="PT Astra Serif" w:hAnsi="PT Astra Serif"/>
        </w:rPr>
      </w:pPr>
      <w:r>
        <w:rPr>
          <w:rFonts w:ascii="PT Astra Serif" w:hAnsi="PT Astra Serif"/>
        </w:rPr>
        <w:t>5.3. Случаем отмены отбора является отзыв лимитов бюджетных обязательств, доведенных Министерству на цели, указанные в пункте 1.1 настоящего Порядка.</w:t>
      </w:r>
    </w:p>
    <w:p>
      <w:pPr>
        <w:tabs>
          <w:tab w:val="left" w:pos="709"/>
        </w:tabs>
        <w:spacing w:after="0"/>
        <w:ind w:firstLine="567"/>
        <w:jc w:val="both"/>
        <w:rPr>
          <w:rFonts w:ascii="PT Astra Serif" w:hAnsi="PT Astra Serif"/>
        </w:rPr>
      </w:pPr>
      <w:r>
        <w:rPr>
          <w:rFonts w:ascii="PT Astra Serif" w:hAnsi="PT Astra Serif"/>
        </w:rPr>
        <w:t>5.4. Участники отбора, подавшие заявки, информируются об отмене проведения отбора в системе «Электронный бюджет».</w:t>
      </w:r>
    </w:p>
    <w:p>
      <w:pPr>
        <w:tabs>
          <w:tab w:val="left" w:pos="709"/>
        </w:tabs>
        <w:spacing w:after="0"/>
        <w:ind w:firstLine="567"/>
        <w:jc w:val="both"/>
        <w:rPr>
          <w:rFonts w:ascii="PT Astra Serif" w:hAnsi="PT Astra Serif"/>
        </w:rPr>
      </w:pPr>
      <w:r>
        <w:rPr>
          <w:rFonts w:ascii="PT Astra Serif" w:hAnsi="PT Astra Serif"/>
        </w:rPr>
        <w:t>5.5. Отбор считается отмененным со дня размещения объявления о его отмене на едином портале.</w:t>
      </w:r>
    </w:p>
    <w:p>
      <w:pPr>
        <w:tabs>
          <w:tab w:val="left" w:pos="709"/>
        </w:tabs>
        <w:spacing w:after="0"/>
        <w:ind w:firstLine="567"/>
        <w:jc w:val="both"/>
        <w:rPr>
          <w:rFonts w:ascii="PT Astra Serif" w:hAnsi="PT Astra Serif"/>
        </w:rPr>
      </w:pPr>
      <w:r>
        <w:rPr>
          <w:rFonts w:ascii="PT Astra Serif" w:hAnsi="PT Astra Serif"/>
        </w:rP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w:t>
      </w:r>
      <w:r>
        <w:rPr>
          <w:rFonts w:ascii="PT Astra Serif" w:hAnsi="PT Astra Serif"/>
        </w:rPr>
        <w:lastRenderedPageBreak/>
        <w:t xml:space="preserve">возникновения обстоятельств непреодолимой силы в соответствии с </w:t>
      </w:r>
      <w:hyperlink r:id="rId16" w:history="1">
        <w:r>
          <w:rPr>
            <w:rFonts w:ascii="PT Astra Serif" w:hAnsi="PT Astra Serif"/>
          </w:rPr>
          <w:t>пунктом 3 статьи 401</w:t>
        </w:r>
      </w:hyperlink>
      <w:r>
        <w:rPr>
          <w:rFonts w:ascii="PT Astra Serif" w:hAnsi="PT Astra Serif"/>
        </w:rPr>
        <w:t xml:space="preserve"> Гражданского кодекса Российской Федерации.</w:t>
      </w:r>
    </w:p>
    <w:p>
      <w:pPr>
        <w:jc w:val="center"/>
        <w:rPr>
          <w:rFonts w:ascii="PT Astra Serif" w:hAnsi="PT Astra Serif"/>
        </w:rPr>
      </w:pPr>
    </w:p>
    <w:p>
      <w:pPr>
        <w:jc w:val="center"/>
        <w:rPr>
          <w:rFonts w:ascii="PT Astra Serif" w:hAnsi="PT Astra Serif"/>
        </w:rPr>
      </w:pPr>
    </w:p>
    <w:p>
      <w:pPr>
        <w:jc w:val="center"/>
        <w:rPr>
          <w:rFonts w:ascii="PT Astra Serif" w:hAnsi="PT Astra Serif"/>
        </w:rPr>
      </w:pPr>
      <w:r>
        <w:rPr>
          <w:rFonts w:ascii="PT Astra Serif" w:hAnsi="PT Astra Serif"/>
        </w:rPr>
        <w:t>VI. Порядок формирования и подачи заявок участниками отбора</w:t>
      </w:r>
    </w:p>
    <w:p>
      <w:pPr>
        <w:spacing w:after="0"/>
        <w:ind w:firstLine="567"/>
        <w:jc w:val="both"/>
        <w:rPr>
          <w:rFonts w:ascii="PT Astra Serif" w:hAnsi="PT Astra Serif"/>
        </w:rPr>
      </w:pPr>
      <w:r>
        <w:rPr>
          <w:rFonts w:ascii="PT Astra Serif" w:hAnsi="PT Astra Serif"/>
        </w:rP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pPr>
        <w:spacing w:after="0"/>
        <w:ind w:firstLine="567"/>
        <w:jc w:val="both"/>
        <w:rPr>
          <w:rFonts w:ascii="PT Astra Serif" w:hAnsi="PT Astra Serif"/>
        </w:rPr>
      </w:pPr>
      <w:r>
        <w:rPr>
          <w:rFonts w:ascii="PT Astra Serif" w:hAnsi="PT Astra Serif"/>
        </w:rPr>
        <w:t>копию устава начинающего кооператива;</w:t>
      </w:r>
    </w:p>
    <w:p>
      <w:pPr>
        <w:spacing w:after="0"/>
        <w:ind w:firstLine="567"/>
        <w:jc w:val="both"/>
        <w:rPr>
          <w:rFonts w:ascii="PT Astra Serif" w:hAnsi="PT Astra Serif"/>
        </w:rPr>
      </w:pPr>
      <w:r>
        <w:rPr>
          <w:rFonts w:ascii="PT Astra Serif" w:hAnsi="PT Astra Serif"/>
        </w:rPr>
        <w:t>по направлению, указанному в абзаце втором пункта 2.1 настоящего Порядка:</w:t>
      </w:r>
    </w:p>
    <w:p>
      <w:pPr>
        <w:spacing w:after="0"/>
        <w:ind w:firstLine="567"/>
        <w:jc w:val="both"/>
        <w:rPr>
          <w:rFonts w:ascii="PT Astra Serif" w:hAnsi="PT Astra Serif"/>
        </w:rPr>
      </w:pPr>
      <w:r>
        <w:rPr>
          <w:rFonts w:ascii="PT Astra Serif" w:hAnsi="PT Astra Serif"/>
        </w:rPr>
        <w:t>при строительстве, реконструкции – сводного сметного расчета по укрупненным показателям или объектам аналогам, разработанного организацией, имеющий допуск саморегулируемой организации или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с приложением проектно-сметной документации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объекта капитального строительства (для отдельно стоящих производственных объектов капитального строительства с количеством этажей не более двух, общая площадь которых составляет не более 1 500 кв. метров) с приложением проектно-сметной документации;</w:t>
      </w:r>
    </w:p>
    <w:p>
      <w:pPr>
        <w:spacing w:after="0"/>
        <w:ind w:firstLine="567"/>
        <w:jc w:val="both"/>
        <w:rPr>
          <w:rFonts w:ascii="PT Astra Serif" w:hAnsi="PT Astra Serif"/>
        </w:rPr>
      </w:pPr>
      <w:r>
        <w:rPr>
          <w:rFonts w:ascii="PT Astra Serif" w:hAnsi="PT Astra Serif"/>
        </w:rPr>
        <w:t xml:space="preserve">при капитальном ремонте – сводного сметного расчета по укрупненным показателям или объектам аналогам, разработанного организацией, имеющий допуск саморегулируемой организации или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с приложением проектно-сметной документации; </w:t>
      </w:r>
    </w:p>
    <w:p>
      <w:pPr>
        <w:spacing w:after="0"/>
        <w:ind w:firstLine="567"/>
        <w:jc w:val="both"/>
        <w:rPr>
          <w:rFonts w:ascii="PT Astra Serif" w:hAnsi="PT Astra Serif"/>
        </w:rPr>
      </w:pPr>
      <w:r>
        <w:rPr>
          <w:rFonts w:ascii="PT Astra Serif" w:hAnsi="PT Astra Serif"/>
        </w:rPr>
        <w:t xml:space="preserve">при приобретении производственных объектов – документов, </w:t>
      </w:r>
      <w:proofErr w:type="gramStart"/>
      <w:r>
        <w:rPr>
          <w:rFonts w:ascii="PT Astra Serif" w:hAnsi="PT Astra Serif"/>
        </w:rPr>
        <w:t>подтверждаю-</w:t>
      </w:r>
      <w:proofErr w:type="spellStart"/>
      <w:r>
        <w:rPr>
          <w:rFonts w:ascii="PT Astra Serif" w:hAnsi="PT Astra Serif"/>
        </w:rPr>
        <w:t>щих</w:t>
      </w:r>
      <w:proofErr w:type="spellEnd"/>
      <w:proofErr w:type="gramEnd"/>
      <w:r>
        <w:rPr>
          <w:rFonts w:ascii="PT Astra Serif" w:hAnsi="PT Astra Serif"/>
        </w:rPr>
        <w:t xml:space="preserve"> стоимость имущества, выполняемых работ, оказываемых услуг, приобретаемых за счет средств гранта (счета на оплату, предварительные договоры купли-продажи и (или) оказания услуг, акты оценки недвижимого имущества независимым оценщиком); </w:t>
      </w:r>
    </w:p>
    <w:p>
      <w:pPr>
        <w:spacing w:after="0"/>
        <w:ind w:firstLine="567"/>
        <w:jc w:val="both"/>
        <w:rPr>
          <w:rFonts w:ascii="PT Astra Serif" w:hAnsi="PT Astra Serif"/>
        </w:rPr>
      </w:pPr>
      <w:r>
        <w:rPr>
          <w:rFonts w:ascii="PT Astra Serif" w:hAnsi="PT Astra Serif"/>
        </w:rPr>
        <w:t>г) по направлениям, указанным в абзацах третьем и пятом пункта 2.1 настоящего Порядка:</w:t>
      </w:r>
    </w:p>
    <w:p>
      <w:pPr>
        <w:spacing w:after="0"/>
        <w:ind w:firstLine="567"/>
        <w:jc w:val="both"/>
        <w:rPr>
          <w:rFonts w:ascii="PT Astra Serif" w:hAnsi="PT Astra Serif"/>
        </w:rPr>
      </w:pPr>
      <w:r>
        <w:rPr>
          <w:rFonts w:ascii="PT Astra Serif" w:hAnsi="PT Astra Serif"/>
        </w:rPr>
        <w:t>предварительных договоров на приобретение оборудования и техники;</w:t>
      </w:r>
    </w:p>
    <w:p>
      <w:pPr>
        <w:spacing w:after="0"/>
        <w:ind w:firstLine="567"/>
        <w:jc w:val="both"/>
        <w:rPr>
          <w:rFonts w:ascii="PT Astra Serif" w:hAnsi="PT Astra Serif"/>
        </w:rPr>
      </w:pPr>
      <w:r>
        <w:rPr>
          <w:rFonts w:ascii="PT Astra Serif" w:hAnsi="PT Astra Serif"/>
        </w:rPr>
        <w:t>договоров на выполнение монтажных работ при привлечении сторонних организаций;</w:t>
      </w:r>
    </w:p>
    <w:p>
      <w:pPr>
        <w:spacing w:after="0"/>
        <w:ind w:firstLine="567"/>
        <w:jc w:val="both"/>
        <w:rPr>
          <w:rFonts w:ascii="PT Astra Serif" w:hAnsi="PT Astra Serif"/>
        </w:rPr>
      </w:pPr>
      <w:r>
        <w:rPr>
          <w:rFonts w:ascii="PT Astra Serif" w:hAnsi="PT Astra Serif"/>
        </w:rPr>
        <w:t>д) по направлению, указанному в абзаце четвертом пункта 2.1 настоящего Порядка:</w:t>
      </w:r>
    </w:p>
    <w:p>
      <w:pPr>
        <w:spacing w:after="0"/>
        <w:ind w:firstLine="567"/>
        <w:jc w:val="both"/>
        <w:rPr>
          <w:rFonts w:ascii="PT Astra Serif" w:hAnsi="PT Astra Serif"/>
        </w:rPr>
      </w:pPr>
      <w:r>
        <w:rPr>
          <w:rFonts w:ascii="PT Astra Serif" w:hAnsi="PT Astra Serif"/>
        </w:rPr>
        <w:lastRenderedPageBreak/>
        <w:t>предварительного договора на приобретение специализированного транспорта, фургонов, прицепов, полуприцепов, вагонов, контейнеров, перечень которых утверждается Министерством сельского хозяйства Российской Федерации;</w:t>
      </w:r>
    </w:p>
    <w:p>
      <w:pPr>
        <w:spacing w:after="0"/>
        <w:ind w:firstLine="567"/>
        <w:jc w:val="both"/>
        <w:rPr>
          <w:rFonts w:ascii="PT Astra Serif" w:hAnsi="PT Astra Serif"/>
        </w:rPr>
      </w:pPr>
      <w:r>
        <w:rPr>
          <w:rFonts w:ascii="PT Astra Serif" w:hAnsi="PT Astra Serif"/>
        </w:rPr>
        <w:t>е) проект развития материально-технической базы начинающего кооператива, предусматривающего увеличение заготовки, переработки и (или) сбыта сельскохозяйственной продукции, сроком окупаемости не более пяти лет с условием приобретения не менее 50 процентов общего объема сельскохозяйственной продукции для заготовки, и (или) сортировки, и (или) убоя, и (или) охлаждения у членов начинающего кооператива, составленный с учетом требований пункта 2.1 настоящего Порядка;</w:t>
      </w:r>
    </w:p>
    <w:p>
      <w:pPr>
        <w:spacing w:after="0"/>
        <w:ind w:firstLine="567"/>
        <w:jc w:val="both"/>
        <w:rPr>
          <w:rFonts w:ascii="PT Astra Serif" w:hAnsi="PT Astra Serif"/>
        </w:rPr>
      </w:pPr>
      <w:r>
        <w:rPr>
          <w:rFonts w:ascii="PT Astra Serif" w:hAnsi="PT Astra Serif"/>
        </w:rPr>
        <w:t>ж) документы, подтверждающие наличие у начинающего кооператива собственных средств на счете неделимого фонда начинающего кооператива в сумме не менее 10 процентов от стоимости каждой статьи расходов, софинансируемой за счет средств гранта:</w:t>
      </w:r>
    </w:p>
    <w:p>
      <w:pPr>
        <w:spacing w:after="0"/>
        <w:ind w:firstLine="567"/>
        <w:jc w:val="both"/>
        <w:rPr>
          <w:rFonts w:ascii="PT Astra Serif" w:hAnsi="PT Astra Serif"/>
        </w:rPr>
      </w:pPr>
      <w:r>
        <w:rPr>
          <w:rFonts w:ascii="PT Astra Serif" w:hAnsi="PT Astra Serif"/>
        </w:rPr>
        <w:t>выписку со счета начинающего кооператива, открытого в кредитной организации;</w:t>
      </w:r>
    </w:p>
    <w:p>
      <w:pPr>
        <w:spacing w:after="0"/>
        <w:ind w:firstLine="567"/>
        <w:jc w:val="both"/>
        <w:rPr>
          <w:rFonts w:ascii="PT Astra Serif" w:hAnsi="PT Astra Serif"/>
        </w:rPr>
      </w:pPr>
      <w:r>
        <w:rPr>
          <w:rFonts w:ascii="PT Astra Serif" w:hAnsi="PT Astra Serif"/>
        </w:rPr>
        <w:t>копии кредитных договоров, полученных в кредитных организациях, о предоставлении необходимых денежных средств;</w:t>
      </w:r>
    </w:p>
    <w:p>
      <w:pPr>
        <w:spacing w:after="0"/>
        <w:ind w:firstLine="567"/>
        <w:jc w:val="both"/>
        <w:rPr>
          <w:rFonts w:ascii="PT Astra Serif" w:hAnsi="PT Astra Serif"/>
        </w:rPr>
      </w:pPr>
      <w:r>
        <w:rPr>
          <w:rFonts w:ascii="PT Astra Serif" w:hAnsi="PT Astra Serif"/>
        </w:rPr>
        <w:t>з) анкету председателя начинающего кооператива по форме, утверждаемой приказом Министерства;</w:t>
      </w:r>
    </w:p>
    <w:p>
      <w:pPr>
        <w:spacing w:after="0"/>
        <w:ind w:firstLine="567"/>
        <w:jc w:val="both"/>
        <w:rPr>
          <w:rFonts w:ascii="PT Astra Serif" w:hAnsi="PT Astra Serif"/>
        </w:rPr>
      </w:pPr>
      <w:r>
        <w:rPr>
          <w:rFonts w:ascii="PT Astra Serif" w:hAnsi="PT Astra Serif"/>
        </w:rPr>
        <w:t>и) выписку из Единого государственного реестра недвижимости об основных характеристиках и зарегистрированных правах на производственные объекты недвижимости, выданную не ранее чем за 30 календарных дней до дня подачи заявки, и копию договора аренды на производственные объекты недвижимости, участвующие в проекте, зарегистрированные в установленном законодательством Российской Федерации порядке;</w:t>
      </w:r>
    </w:p>
    <w:p>
      <w:pPr>
        <w:spacing w:after="0"/>
        <w:ind w:firstLine="567"/>
        <w:jc w:val="both"/>
        <w:rPr>
          <w:rFonts w:ascii="PT Astra Serif" w:hAnsi="PT Astra Serif"/>
        </w:rPr>
      </w:pPr>
      <w:r>
        <w:rPr>
          <w:rFonts w:ascii="PT Astra Serif" w:hAnsi="PT Astra Serif"/>
        </w:rPr>
        <w:t xml:space="preserve">к) сведения из налогового органа о применяемой системе налогообложения (для плательщиков единого сельскохозяйственного налога - с учетом получения освобождения от исполнения обязанностей налогоплательщика согласно </w:t>
      </w:r>
      <w:hyperlink r:id="rId17" w:history="1">
        <w:r>
          <w:rPr>
            <w:rFonts w:ascii="PT Astra Serif" w:hAnsi="PT Astra Serif"/>
          </w:rPr>
          <w:t>статье 145</w:t>
        </w:r>
      </w:hyperlink>
      <w:r>
        <w:rPr>
          <w:rFonts w:ascii="PT Astra Serif" w:hAnsi="PT Astra Serif"/>
        </w:rPr>
        <w:t xml:space="preserve"> Налогового кодекса Российской Федерации) (при необходимости);</w:t>
      </w:r>
    </w:p>
    <w:p>
      <w:pPr>
        <w:spacing w:after="0"/>
        <w:ind w:firstLine="567"/>
        <w:jc w:val="both"/>
        <w:rPr>
          <w:rFonts w:ascii="PT Astra Serif" w:hAnsi="PT Astra Serif"/>
        </w:rPr>
      </w:pPr>
      <w:r>
        <w:rPr>
          <w:rFonts w:ascii="PT Astra Serif" w:hAnsi="PT Astra Serif"/>
        </w:rPr>
        <w:t xml:space="preserve">л) справку, подтверждающую членство начинающего кооператива в ревизионном союзе сельскохозяйственных кооперативов, действующем в соответствии со </w:t>
      </w:r>
      <w:hyperlink r:id="rId18" w:history="1">
        <w:r>
          <w:rPr>
            <w:rFonts w:ascii="PT Astra Serif" w:hAnsi="PT Astra Serif"/>
          </w:rPr>
          <w:t>статьей 31</w:t>
        </w:r>
      </w:hyperlink>
      <w:r>
        <w:rPr>
          <w:rFonts w:ascii="PT Astra Serif" w:hAnsi="PT Astra Serif"/>
        </w:rPr>
        <w:t xml:space="preserve"> Федерального закона от 8 декабря 1995 года № 193-ФЗ «О сельскохозяйственной кооперации»;</w:t>
      </w:r>
    </w:p>
    <w:p>
      <w:pPr>
        <w:spacing w:after="0"/>
        <w:ind w:firstLine="567"/>
        <w:jc w:val="both"/>
        <w:rPr>
          <w:rFonts w:ascii="PT Astra Serif" w:hAnsi="PT Astra Serif"/>
        </w:rPr>
      </w:pPr>
      <w:r>
        <w:rPr>
          <w:rFonts w:ascii="PT Astra Serif" w:hAnsi="PT Astra Serif"/>
        </w:rPr>
        <w:t>м) информацию о результатах деятельности сельскохозяйственных потребительских кооперативов по форме № 1-СПР за отчетный квартал, предшествующий началу конкурсного отбора (при наличии);</w:t>
      </w:r>
    </w:p>
    <w:p>
      <w:pPr>
        <w:spacing w:after="0"/>
        <w:ind w:firstLine="567"/>
        <w:jc w:val="both"/>
        <w:rPr>
          <w:rFonts w:ascii="PT Astra Serif" w:hAnsi="PT Astra Serif"/>
        </w:rPr>
      </w:pPr>
      <w:r>
        <w:rPr>
          <w:rFonts w:ascii="PT Astra Serif" w:hAnsi="PT Astra Serif"/>
        </w:rPr>
        <w:t>н) реестр членов сельскохозяйственного потребительского кооператива с указанием статуса сельскохозяйственных товаропроизводителей на дату, не превышающую 15 рабочих дней до даты подачи заявки;</w:t>
      </w:r>
    </w:p>
    <w:p>
      <w:pPr>
        <w:spacing w:after="0"/>
        <w:ind w:firstLine="567"/>
        <w:jc w:val="both"/>
        <w:rPr>
          <w:rFonts w:ascii="PT Astra Serif" w:hAnsi="PT Astra Serif"/>
        </w:rPr>
      </w:pPr>
      <w:r>
        <w:rPr>
          <w:rFonts w:ascii="PT Astra Serif" w:hAnsi="PT Astra Serif"/>
        </w:rPr>
        <w:t>о) по собственной инициативе:</w:t>
      </w:r>
    </w:p>
    <w:p>
      <w:pPr>
        <w:spacing w:after="0"/>
        <w:ind w:firstLine="567"/>
        <w:jc w:val="both"/>
        <w:rPr>
          <w:rFonts w:ascii="PT Astra Serif" w:hAnsi="PT Astra Serif"/>
        </w:rPr>
      </w:pPr>
      <w:r>
        <w:rPr>
          <w:rFonts w:ascii="PT Astra Serif" w:hAnsi="PT Astra Serif"/>
        </w:rPr>
        <w:t xml:space="preserve">справку налогового органа, подтверждающую отсутствие у начинающего кооператива неисполненной обязанности по уплате налогов, сборов, страховых взносов, пеней, штрафов, процентов, подлежащих уплате в соответствии с </w:t>
      </w:r>
      <w:r>
        <w:rPr>
          <w:rFonts w:ascii="PT Astra Serif" w:hAnsi="PT Astra Serif"/>
        </w:rPr>
        <w:lastRenderedPageBreak/>
        <w:t>законодательством Российской Федерации о налогах и сборах (форма Код по КНД 1120101);</w:t>
      </w:r>
    </w:p>
    <w:p>
      <w:pPr>
        <w:spacing w:after="0"/>
        <w:ind w:firstLine="567"/>
        <w:jc w:val="both"/>
        <w:rPr>
          <w:rFonts w:ascii="PT Astra Serif" w:hAnsi="PT Astra Serif"/>
        </w:rPr>
      </w:pPr>
      <w:r>
        <w:rPr>
          <w:rFonts w:ascii="PT Astra Serif" w:hAnsi="PT Astra Serif"/>
        </w:rPr>
        <w:t>копию выписки из Единого государственного реестра юридических лиц, полученную не ранее чем за один месяц до дня подачи заявки;</w:t>
      </w:r>
    </w:p>
    <w:p>
      <w:pPr>
        <w:spacing w:after="0"/>
        <w:ind w:firstLine="567"/>
        <w:jc w:val="both"/>
        <w:rPr>
          <w:rFonts w:ascii="PT Astra Serif" w:hAnsi="PT Astra Serif"/>
        </w:rPr>
      </w:pPr>
      <w:r>
        <w:rPr>
          <w:rFonts w:ascii="PT Astra Serif" w:hAnsi="PT Astra Serif"/>
        </w:rPr>
        <w:t>копию документа о постановке на учет в налоговом органе по месту нахождения начинающего кооператива.</w:t>
      </w:r>
    </w:p>
    <w:p>
      <w:pPr>
        <w:spacing w:after="0"/>
        <w:ind w:firstLine="567"/>
        <w:jc w:val="both"/>
        <w:rPr>
          <w:rFonts w:ascii="PT Astra Serif" w:hAnsi="PT Astra Serif"/>
        </w:rPr>
      </w:pPr>
      <w:r>
        <w:rPr>
          <w:rFonts w:ascii="PT Astra Serif" w:hAnsi="PT Astra Serif"/>
        </w:rPr>
        <w:t>п) начинающий кооператив представляет проект плана расходов по форме, утверждаемой приказом Министерства,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pPr>
        <w:spacing w:after="0"/>
        <w:ind w:firstLine="567"/>
        <w:jc w:val="both"/>
        <w:rPr>
          <w:rFonts w:ascii="PT Astra Serif" w:hAnsi="PT Astra Serif"/>
        </w:rPr>
      </w:pPr>
      <w:r>
        <w:rPr>
          <w:rFonts w:ascii="PT Astra Serif" w:hAnsi="PT Astra Serif"/>
        </w:rPr>
        <w:t>6.2. Заявка подписывается усиленной квалифицированной электронной подписью руководителя участника отбора или уполномоченного им лица.</w:t>
      </w:r>
    </w:p>
    <w:p>
      <w:pPr>
        <w:spacing w:after="0"/>
        <w:ind w:firstLine="567"/>
        <w:jc w:val="both"/>
        <w:rPr>
          <w:rFonts w:ascii="PT Astra Serif" w:hAnsi="PT Astra Serif"/>
        </w:rPr>
      </w:pPr>
      <w:r>
        <w:rPr>
          <w:rFonts w:ascii="PT Astra Serif" w:hAnsi="PT Astra Serif"/>
        </w:rP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567"/>
        <w:jc w:val="both"/>
        <w:rPr>
          <w:rFonts w:ascii="PT Astra Serif" w:hAnsi="PT Astra Serif"/>
        </w:rPr>
      </w:pPr>
      <w:r>
        <w:rPr>
          <w:rFonts w:ascii="PT Astra Serif" w:hAnsi="PT Astra Serif"/>
        </w:rP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567"/>
        <w:jc w:val="both"/>
        <w:rPr>
          <w:rFonts w:ascii="PT Astra Serif" w:hAnsi="PT Astra Serif"/>
        </w:rPr>
      </w:pPr>
      <w:r>
        <w:rPr>
          <w:rFonts w:ascii="PT Astra Serif" w:hAnsi="PT Astra Serif"/>
        </w:rPr>
        <w:t>Фото и видеоматериалы, включаемые в заявку, должны содержать четкое и контрастное изображение высокого качества.</w:t>
      </w:r>
    </w:p>
    <w:p>
      <w:pPr>
        <w:spacing w:after="0"/>
        <w:ind w:firstLine="567"/>
        <w:jc w:val="both"/>
        <w:rPr>
          <w:rFonts w:ascii="PT Astra Serif" w:hAnsi="PT Astra Serif"/>
        </w:rPr>
      </w:pPr>
      <w:r>
        <w:rPr>
          <w:rFonts w:ascii="PT Astra Serif" w:hAnsi="PT Astra Serif"/>
        </w:rPr>
        <w:t>6.5.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p>
    <w:p>
      <w:pPr>
        <w:spacing w:after="0"/>
        <w:ind w:firstLine="567"/>
        <w:jc w:val="both"/>
        <w:rPr>
          <w:rFonts w:ascii="PT Astra Serif" w:hAnsi="PT Astra Serif"/>
        </w:rPr>
      </w:pPr>
      <w:r>
        <w:rPr>
          <w:rFonts w:ascii="PT Astra Serif" w:hAnsi="PT Astra Serif"/>
        </w:rPr>
        <w:t>6.6. Заявка должна содержать следующие сведения:</w:t>
      </w:r>
    </w:p>
    <w:p>
      <w:pPr>
        <w:spacing w:after="0"/>
        <w:ind w:firstLine="567"/>
        <w:jc w:val="both"/>
        <w:rPr>
          <w:rFonts w:ascii="PT Astra Serif" w:hAnsi="PT Astra Serif"/>
        </w:rPr>
      </w:pPr>
      <w:r>
        <w:rPr>
          <w:rFonts w:ascii="PT Astra Serif" w:hAnsi="PT Astra Serif"/>
        </w:rPr>
        <w:t>информация и документы об участнике отбора:</w:t>
      </w:r>
    </w:p>
    <w:p>
      <w:pPr>
        <w:spacing w:after="0"/>
        <w:ind w:firstLine="567"/>
        <w:jc w:val="both"/>
        <w:rPr>
          <w:rFonts w:ascii="PT Astra Serif" w:hAnsi="PT Astra Serif"/>
        </w:rPr>
      </w:pPr>
      <w:r>
        <w:rPr>
          <w:rFonts w:ascii="PT Astra Serif" w:hAnsi="PT Astra Serif"/>
        </w:rPr>
        <w:t>полное и сокращенное наименование участника отбора;</w:t>
      </w:r>
    </w:p>
    <w:p>
      <w:pPr>
        <w:spacing w:after="0"/>
        <w:ind w:firstLine="567"/>
        <w:jc w:val="both"/>
        <w:rPr>
          <w:rFonts w:ascii="PT Astra Serif" w:hAnsi="PT Astra Serif"/>
        </w:rPr>
      </w:pPr>
      <w:r>
        <w:rPr>
          <w:rFonts w:ascii="PT Astra Serif" w:hAnsi="PT Astra Serif"/>
        </w:rPr>
        <w:t>основной государственный регистрационный номер грантополучателя;</w:t>
      </w:r>
    </w:p>
    <w:p>
      <w:pPr>
        <w:spacing w:after="0"/>
        <w:ind w:firstLine="567"/>
        <w:jc w:val="both"/>
        <w:rPr>
          <w:rFonts w:ascii="PT Astra Serif" w:hAnsi="PT Astra Serif"/>
        </w:rPr>
      </w:pPr>
      <w:r>
        <w:rPr>
          <w:rFonts w:ascii="PT Astra Serif" w:hAnsi="PT Astra Serif"/>
        </w:rPr>
        <w:t>идентификационный номер налогоплательщика;</w:t>
      </w:r>
    </w:p>
    <w:p>
      <w:pPr>
        <w:spacing w:after="0"/>
        <w:ind w:firstLine="567"/>
        <w:jc w:val="both"/>
        <w:rPr>
          <w:rFonts w:ascii="PT Astra Serif" w:hAnsi="PT Astra Serif"/>
        </w:rPr>
      </w:pPr>
      <w:r>
        <w:rPr>
          <w:rFonts w:ascii="PT Astra Serif" w:hAnsi="PT Astra Serif"/>
        </w:rPr>
        <w:t>дата и код причины постановки на учет в налоговом органе;</w:t>
      </w:r>
    </w:p>
    <w:p>
      <w:pPr>
        <w:spacing w:after="0"/>
        <w:ind w:firstLine="567"/>
        <w:jc w:val="both"/>
        <w:rPr>
          <w:rFonts w:ascii="PT Astra Serif" w:hAnsi="PT Astra Serif"/>
        </w:rPr>
      </w:pPr>
      <w:r>
        <w:rPr>
          <w:rFonts w:ascii="PT Astra Serif" w:hAnsi="PT Astra Serif"/>
        </w:rPr>
        <w:t>номер контактного телефона, почтовый адрес и адрес электронной почты для направления юридически значимых сообщений;</w:t>
      </w:r>
    </w:p>
    <w:p>
      <w:pPr>
        <w:spacing w:after="0"/>
        <w:ind w:firstLine="567"/>
        <w:jc w:val="both"/>
        <w:rPr>
          <w:rFonts w:ascii="PT Astra Serif" w:hAnsi="PT Astra Serif"/>
        </w:rPr>
      </w:pPr>
      <w:r>
        <w:rPr>
          <w:rFonts w:ascii="PT Astra Serif" w:hAnsi="PT Astra Serif"/>
        </w:rPr>
        <w:t xml:space="preserve">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w:t>
      </w:r>
      <w:proofErr w:type="gramStart"/>
      <w:r>
        <w:rPr>
          <w:rFonts w:ascii="PT Astra Serif" w:hAnsi="PT Astra Serif"/>
        </w:rPr>
        <w:t>исполни-тельного</w:t>
      </w:r>
      <w:proofErr w:type="gramEnd"/>
      <w:r>
        <w:rPr>
          <w:rFonts w:ascii="PT Astra Serif" w:hAnsi="PT Astra Serif"/>
        </w:rPr>
        <w:t xml:space="preserve"> органа;</w:t>
      </w:r>
    </w:p>
    <w:p>
      <w:pPr>
        <w:spacing w:after="0"/>
        <w:ind w:firstLine="709"/>
        <w:jc w:val="both"/>
        <w:rPr>
          <w:rFonts w:ascii="PT Astra Serif" w:hAnsi="PT Astra Serif"/>
        </w:rPr>
      </w:pPr>
      <w:r>
        <w:rPr>
          <w:rFonts w:ascii="PT Astra Serif" w:hAnsi="PT Astra Serif"/>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PT Astra Serif" w:hAnsi="PT Astra Serif"/>
        </w:rPr>
      </w:pPr>
      <w:r>
        <w:rPr>
          <w:rFonts w:ascii="PT Astra Serif" w:hAnsi="PT Astra Serif"/>
        </w:rPr>
        <w:lastRenderedPageBreak/>
        <w:t xml:space="preserve">перечень основных и дополнительных видов деятельности, которые грантополучатель вправе осуществлять в соответствии с учредительными </w:t>
      </w:r>
      <w:proofErr w:type="gramStart"/>
      <w:r>
        <w:rPr>
          <w:rFonts w:ascii="PT Astra Serif" w:hAnsi="PT Astra Serif"/>
        </w:rPr>
        <w:t>доку-ментами</w:t>
      </w:r>
      <w:proofErr w:type="gramEnd"/>
      <w:r>
        <w:rPr>
          <w:rFonts w:ascii="PT Astra Serif" w:hAnsi="PT Astra Serif"/>
        </w:rPr>
        <w:t xml:space="preserve"> организации;</w:t>
      </w:r>
    </w:p>
    <w:p>
      <w:pPr>
        <w:spacing w:after="0"/>
        <w:ind w:firstLine="709"/>
        <w:jc w:val="both"/>
        <w:rPr>
          <w:rFonts w:ascii="PT Astra Serif" w:hAnsi="PT Astra Serif"/>
        </w:rPr>
      </w:pPr>
      <w:r>
        <w:rPr>
          <w:rFonts w:ascii="PT Astra Serif" w:hAnsi="PT Astra Serif"/>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spacing w:after="0"/>
        <w:ind w:firstLine="709"/>
        <w:jc w:val="both"/>
        <w:rPr>
          <w:rFonts w:ascii="PT Astra Serif" w:hAnsi="PT Astra Serif"/>
        </w:rPr>
      </w:pPr>
      <w:r>
        <w:rPr>
          <w:rFonts w:ascii="PT Astra Serif" w:hAnsi="PT Astra Serif"/>
        </w:rPr>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PT Astra Serif" w:hAnsi="PT Astra Serif"/>
        </w:rPr>
      </w:pPr>
      <w:r>
        <w:rPr>
          <w:rFonts w:ascii="PT Astra Serif" w:hAnsi="PT Astra Serif"/>
        </w:rPr>
        <w:t>в) информация и документы, представляемые при проведении отбора в процессе документооборота:</w:t>
      </w:r>
    </w:p>
    <w:p>
      <w:pPr>
        <w:spacing w:after="0"/>
        <w:ind w:firstLine="709"/>
        <w:jc w:val="both"/>
        <w:rPr>
          <w:rFonts w:ascii="PT Astra Serif" w:hAnsi="PT Astra Serif"/>
        </w:rPr>
      </w:pPr>
      <w:r>
        <w:rPr>
          <w:rFonts w:ascii="PT Astra Serif" w:hAnsi="PT Astra Serif"/>
        </w:rPr>
        <w:t xml:space="preserve">подтверждение согласия на публикацию (размещение) в сети «Интернет» информации об </w:t>
      </w:r>
      <w:proofErr w:type="spellStart"/>
      <w:r>
        <w:rPr>
          <w:rFonts w:ascii="PT Astra Serif" w:hAnsi="PT Astra Serif"/>
        </w:rPr>
        <w:t>грантополучателе</w:t>
      </w:r>
      <w:proofErr w:type="spellEnd"/>
      <w:r>
        <w:rPr>
          <w:rFonts w:ascii="PT Astra Serif" w:hAnsi="PT Astra Serif"/>
        </w:rPr>
        <w:t xml:space="preserve">, о подаваемой грантополучателем заявке, а также иной информации о </w:t>
      </w:r>
      <w:proofErr w:type="spellStart"/>
      <w:r>
        <w:rPr>
          <w:rFonts w:ascii="PT Astra Serif" w:hAnsi="PT Astra Serif"/>
        </w:rPr>
        <w:t>грантополучателе</w:t>
      </w:r>
      <w:proofErr w:type="spellEnd"/>
      <w:r>
        <w:rPr>
          <w:rFonts w:ascii="PT Astra Serif" w:hAnsi="PT Astra Serif"/>
        </w:rPr>
        <w:t>,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PT Astra Serif" w:hAnsi="PT Astra Serif"/>
        </w:rPr>
      </w:pPr>
      <w:r>
        <w:rPr>
          <w:rFonts w:ascii="PT Astra Serif" w:hAnsi="PT Astra Serif"/>
        </w:rPr>
        <w:t xml:space="preserve">г) предлагаемые грантополучателем значение результата предоставления гранта, указанного в </w:t>
      </w:r>
      <w:hyperlink r:id="rId19" w:history="1">
        <w:r>
          <w:rPr>
            <w:rFonts w:ascii="PT Astra Serif" w:hAnsi="PT Astra Serif"/>
          </w:rPr>
          <w:t xml:space="preserve">пункте </w:t>
        </w:r>
      </w:hyperlink>
      <w:r>
        <w:rPr>
          <w:rFonts w:ascii="PT Astra Serif" w:hAnsi="PT Astra Serif"/>
        </w:rPr>
        <w:t>2.6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pPr>
        <w:spacing w:after="0"/>
        <w:ind w:firstLine="709"/>
        <w:jc w:val="both"/>
        <w:rPr>
          <w:rFonts w:ascii="PT Astra Serif" w:hAnsi="PT Astra Serif"/>
        </w:rPr>
      </w:pPr>
      <w:r>
        <w:rPr>
          <w:rFonts w:ascii="PT Astra Serif" w:hAnsi="PT Astra Serif"/>
        </w:rPr>
        <w:t xml:space="preserve">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пункте </w:t>
      </w:r>
      <w:r>
        <w:rPr>
          <w:rFonts w:ascii="PT Astra Serif" w:hAnsi="PT Astra Serif"/>
        </w:rPr>
        <w:br/>
        <w:t>6.1 настоящего Порядка.</w:t>
      </w:r>
    </w:p>
    <w:p>
      <w:pPr>
        <w:spacing w:after="0"/>
        <w:ind w:firstLine="709"/>
        <w:jc w:val="both"/>
        <w:rPr>
          <w:rFonts w:ascii="PT Astra Serif" w:hAnsi="PT Astra Serif"/>
        </w:rPr>
      </w:pPr>
      <w:r>
        <w:rPr>
          <w:rFonts w:ascii="PT Astra Serif" w:hAnsi="PT Astra Serif"/>
        </w:rP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PT Astra Serif" w:hAnsi="PT Astra Serif"/>
        </w:rPr>
      </w:pPr>
      <w:r>
        <w:rPr>
          <w:rFonts w:ascii="PT Astra Serif" w:hAnsi="PT Astra Serif"/>
        </w:rPr>
        <w:t xml:space="preserve">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20" w:history="1">
        <w:r>
          <w:rPr>
            <w:rFonts w:ascii="PT Astra Serif" w:hAnsi="PT Astra Serif"/>
          </w:rPr>
          <w:t xml:space="preserve">пункте </w:t>
        </w:r>
      </w:hyperlink>
      <w:r>
        <w:rPr>
          <w:rFonts w:ascii="PT Astra Serif" w:hAnsi="PT Astra Serif"/>
        </w:rPr>
        <w:t>6.1 настоящего Порядка.</w:t>
      </w:r>
    </w:p>
    <w:p>
      <w:pPr>
        <w:spacing w:after="0"/>
        <w:ind w:firstLine="709"/>
        <w:jc w:val="both"/>
        <w:rPr>
          <w:rFonts w:ascii="PT Astra Serif" w:hAnsi="PT Astra Serif"/>
        </w:rPr>
      </w:pPr>
      <w:r>
        <w:rPr>
          <w:rFonts w:ascii="PT Astra Serif" w:hAnsi="PT Astra Serif"/>
        </w:rPr>
        <w:t>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PT Astra Serif" w:hAnsi="PT Astra Serif"/>
        </w:rPr>
      </w:pPr>
      <w:r>
        <w:rPr>
          <w:rFonts w:ascii="PT Astra Serif" w:hAnsi="PT Astra Serif"/>
        </w:rP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PT Astra Serif" w:hAnsi="PT Astra Serif"/>
        </w:rPr>
      </w:pPr>
      <w:r>
        <w:rPr>
          <w:rFonts w:ascii="PT Astra Serif" w:hAnsi="PT Astra Serif"/>
        </w:rPr>
        <w:lastRenderedPageBreak/>
        <w:t>6.11. Доступ к разъяснению, формируемому в системе «Электронный бюджет» в соответствии с пунктом 6.10 настоящего Порядка, предоставляется всем участникам отбора.</w:t>
      </w:r>
    </w:p>
    <w:p>
      <w:pPr>
        <w:rPr>
          <w:rFonts w:ascii="PT Astra Serif" w:hAnsi="PT Astra Serif"/>
        </w:rPr>
      </w:pPr>
    </w:p>
    <w:p>
      <w:pPr>
        <w:spacing w:after="0"/>
        <w:jc w:val="center"/>
        <w:rPr>
          <w:rFonts w:ascii="PT Astra Serif" w:hAnsi="PT Astra Serif"/>
        </w:rPr>
      </w:pPr>
      <w:r>
        <w:rPr>
          <w:rFonts w:ascii="PT Astra Serif" w:hAnsi="PT Astra Serif"/>
        </w:rPr>
        <w:t>VII. Порядок рассмотрения и оценки заявок, а также</w:t>
      </w:r>
    </w:p>
    <w:p>
      <w:pPr>
        <w:spacing w:after="0"/>
        <w:jc w:val="center"/>
        <w:rPr>
          <w:rFonts w:ascii="PT Astra Serif" w:hAnsi="PT Astra Serif"/>
        </w:rPr>
      </w:pPr>
      <w:r>
        <w:rPr>
          <w:rFonts w:ascii="PT Astra Serif" w:hAnsi="PT Astra Serif"/>
        </w:rPr>
        <w:t xml:space="preserve">определения победителей отбора </w:t>
      </w:r>
    </w:p>
    <w:p>
      <w:pPr>
        <w:spacing w:after="0"/>
        <w:jc w:val="center"/>
        <w:rPr>
          <w:rFonts w:ascii="PT Astra Serif" w:hAnsi="PT Astra Serif"/>
        </w:rPr>
      </w:pPr>
    </w:p>
    <w:p>
      <w:pPr>
        <w:spacing w:after="0"/>
        <w:ind w:firstLine="709"/>
        <w:jc w:val="both"/>
        <w:rPr>
          <w:rFonts w:ascii="PT Astra Serif" w:hAnsi="PT Astra Serif"/>
        </w:rPr>
      </w:pPr>
      <w:r>
        <w:rPr>
          <w:rFonts w:ascii="PT Astra Serif" w:hAnsi="PT Astra Serif"/>
        </w:rPr>
        <w:t>7.1.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участниками отбора заявкам для их рассмотрения и оценки. 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pPr>
        <w:spacing w:after="0"/>
        <w:ind w:firstLine="709"/>
        <w:jc w:val="both"/>
        <w:rPr>
          <w:rFonts w:ascii="PT Astra Serif" w:hAnsi="PT Astra Serif"/>
        </w:rPr>
      </w:pPr>
      <w:r>
        <w:rPr>
          <w:rFonts w:ascii="PT Astra Serif" w:hAnsi="PT Astra Serif"/>
        </w:rP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участниками отбора заявкам.</w:t>
      </w:r>
    </w:p>
    <w:p>
      <w:pPr>
        <w:spacing w:after="0"/>
        <w:ind w:firstLine="709"/>
        <w:jc w:val="both"/>
        <w:rPr>
          <w:rFonts w:ascii="PT Astra Serif" w:hAnsi="PT Astra Serif"/>
        </w:rPr>
      </w:pPr>
      <w:r>
        <w:rPr>
          <w:rFonts w:ascii="PT Astra Serif" w:hAnsi="PT Astra Serif"/>
        </w:rPr>
        <w:t>7.3.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left="120" w:right="120" w:firstLine="588"/>
        <w:jc w:val="both"/>
        <w:rPr>
          <w:rFonts w:ascii="PT Astra Serif" w:hAnsi="PT Astra Serif"/>
        </w:rPr>
      </w:pPr>
      <w:r>
        <w:rPr>
          <w:rFonts w:ascii="PT Astra Serif" w:hAnsi="PT Astra Serif"/>
        </w:rPr>
        <w:t>а) регистрационный номер заявки;</w:t>
      </w:r>
    </w:p>
    <w:p>
      <w:pPr>
        <w:spacing w:after="0"/>
        <w:ind w:left="120" w:right="120" w:firstLine="588"/>
        <w:jc w:val="both"/>
        <w:rPr>
          <w:rFonts w:ascii="PT Astra Serif" w:hAnsi="PT Astra Serif"/>
        </w:rPr>
      </w:pPr>
      <w:r>
        <w:rPr>
          <w:rFonts w:ascii="PT Astra Serif" w:hAnsi="PT Astra Serif"/>
        </w:rPr>
        <w:t>б) дата и время поступления заявки;</w:t>
      </w:r>
    </w:p>
    <w:p>
      <w:pPr>
        <w:spacing w:after="0"/>
        <w:ind w:left="120" w:right="120" w:firstLine="588"/>
        <w:jc w:val="both"/>
        <w:rPr>
          <w:rFonts w:ascii="PT Astra Serif" w:hAnsi="PT Astra Serif"/>
        </w:rPr>
      </w:pPr>
      <w:r>
        <w:rPr>
          <w:rFonts w:ascii="PT Astra Serif" w:hAnsi="PT Astra Serif"/>
        </w:rPr>
        <w:t>в) полное наименование участника отбора;</w:t>
      </w:r>
    </w:p>
    <w:p>
      <w:pPr>
        <w:spacing w:after="0"/>
        <w:ind w:left="120" w:right="120" w:firstLine="588"/>
        <w:jc w:val="both"/>
        <w:rPr>
          <w:rFonts w:ascii="PT Astra Serif" w:hAnsi="PT Astra Serif"/>
        </w:rPr>
      </w:pPr>
      <w:r>
        <w:rPr>
          <w:rFonts w:ascii="PT Astra Serif" w:hAnsi="PT Astra Serif"/>
        </w:rPr>
        <w:t>г) адрес юридического лица;</w:t>
      </w:r>
    </w:p>
    <w:p>
      <w:pPr>
        <w:spacing w:after="0"/>
        <w:ind w:left="120" w:right="120" w:firstLine="588"/>
        <w:jc w:val="both"/>
        <w:rPr>
          <w:rFonts w:ascii="PT Astra Serif" w:hAnsi="PT Astra Serif"/>
        </w:rPr>
      </w:pPr>
      <w:r>
        <w:rPr>
          <w:rFonts w:ascii="PT Astra Serif" w:hAnsi="PT Astra Serif"/>
        </w:rPr>
        <w:t>д) запрашиваемый участником отбора размер гранта.</w:t>
      </w:r>
    </w:p>
    <w:p>
      <w:pPr>
        <w:spacing w:after="0"/>
        <w:ind w:firstLine="709"/>
        <w:jc w:val="both"/>
        <w:rPr>
          <w:rFonts w:ascii="PT Astra Serif" w:hAnsi="PT Astra Serif"/>
        </w:rPr>
      </w:pPr>
      <w:r>
        <w:rPr>
          <w:rFonts w:ascii="PT Astra Serif" w:hAnsi="PT Astra Serif"/>
        </w:rP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PT Astra Serif" w:hAnsi="PT Astra Serif"/>
        </w:rPr>
      </w:pPr>
      <w:r>
        <w:rPr>
          <w:rFonts w:ascii="PT Astra Serif" w:hAnsi="PT Astra Serif"/>
        </w:rP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PT Astra Serif" w:hAnsi="PT Astra Serif"/>
        </w:rPr>
      </w:pPr>
      <w:r>
        <w:rPr>
          <w:rFonts w:ascii="PT Astra Serif" w:hAnsi="PT Astra Serif"/>
        </w:rPr>
        <w:t>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p>
    <w:p>
      <w:pPr>
        <w:spacing w:after="0"/>
        <w:ind w:firstLine="709"/>
        <w:jc w:val="both"/>
        <w:rPr>
          <w:rFonts w:ascii="PT Astra Serif" w:hAnsi="PT Astra Serif"/>
        </w:rPr>
      </w:pPr>
      <w:r>
        <w:rPr>
          <w:rFonts w:ascii="PT Astra Serif" w:hAnsi="PT Astra Serif"/>
        </w:rPr>
        <w:t>7.6. Заявка отклоняется в случае наличия оснований для отклонения заявки, предусмотренных пунктами 7.7 и 7.8 настоящего Порядка.</w:t>
      </w:r>
    </w:p>
    <w:p>
      <w:pPr>
        <w:spacing w:after="0"/>
        <w:ind w:firstLine="709"/>
        <w:jc w:val="both"/>
        <w:rPr>
          <w:rFonts w:ascii="PT Astra Serif" w:hAnsi="PT Astra Serif"/>
        </w:rPr>
      </w:pPr>
      <w:r>
        <w:rPr>
          <w:rFonts w:ascii="PT Astra Serif" w:hAnsi="PT Astra Serif"/>
        </w:rPr>
        <w:t>7.7. На стадии рассмотрения заявки основаниями для отклонения заявки являются:</w:t>
      </w:r>
    </w:p>
    <w:p>
      <w:pPr>
        <w:spacing w:after="0"/>
        <w:ind w:firstLine="709"/>
        <w:jc w:val="both"/>
        <w:rPr>
          <w:rFonts w:ascii="PT Astra Serif" w:hAnsi="PT Astra Serif"/>
        </w:rPr>
      </w:pPr>
      <w:r>
        <w:rPr>
          <w:rFonts w:ascii="PT Astra Serif" w:hAnsi="PT Astra Serif"/>
        </w:rPr>
        <w:t>а) несоответствие участника отбора требованиям, указанным в пункте 3.1 настоящего Порядка;</w:t>
      </w:r>
    </w:p>
    <w:p>
      <w:pPr>
        <w:spacing w:after="0"/>
        <w:ind w:firstLine="709"/>
        <w:jc w:val="both"/>
        <w:rPr>
          <w:rFonts w:ascii="PT Astra Serif" w:hAnsi="PT Astra Serif"/>
        </w:rPr>
      </w:pPr>
      <w:r>
        <w:rPr>
          <w:rFonts w:ascii="PT Astra Serif" w:hAnsi="PT Astra Serif"/>
        </w:rPr>
        <w:lastRenderedPageBreak/>
        <w:t>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PT Astra Serif" w:hAnsi="PT Astra Serif"/>
        </w:rPr>
      </w:pPr>
      <w:r>
        <w:rPr>
          <w:rFonts w:ascii="PT Astra Serif" w:hAnsi="PT Astra Serif"/>
        </w:rPr>
        <w:t xml:space="preserve">в) несоответствие представленных документов и (или) заявки требованиям, установленным в объявлении о проведении отбора; </w:t>
      </w:r>
    </w:p>
    <w:p>
      <w:pPr>
        <w:spacing w:after="0"/>
        <w:ind w:firstLine="709"/>
        <w:jc w:val="both"/>
        <w:rPr>
          <w:rFonts w:ascii="PT Astra Serif" w:hAnsi="PT Astra Serif"/>
        </w:rPr>
      </w:pPr>
      <w:r>
        <w:rPr>
          <w:rFonts w:ascii="PT Astra Serif" w:hAnsi="PT Astra Serif"/>
        </w:rPr>
        <w:t xml:space="preserve">г) недостоверность информации, содержащейся в документах, </w:t>
      </w:r>
      <w:proofErr w:type="gramStart"/>
      <w:r>
        <w:rPr>
          <w:rFonts w:ascii="PT Astra Serif" w:hAnsi="PT Astra Serif"/>
        </w:rPr>
        <w:t>представ-ленных</w:t>
      </w:r>
      <w:proofErr w:type="gramEnd"/>
      <w:r>
        <w:rPr>
          <w:rFonts w:ascii="PT Astra Serif" w:hAnsi="PT Astra Serif"/>
        </w:rPr>
        <w:t xml:space="preserve"> в составе заявки;</w:t>
      </w:r>
    </w:p>
    <w:p>
      <w:pPr>
        <w:spacing w:after="0"/>
        <w:ind w:firstLine="709"/>
        <w:jc w:val="both"/>
        <w:rPr>
          <w:rFonts w:ascii="PT Astra Serif" w:hAnsi="PT Astra Serif"/>
        </w:rPr>
      </w:pPr>
      <w:r>
        <w:rPr>
          <w:rFonts w:ascii="PT Astra Serif" w:hAnsi="PT Astra Serif"/>
        </w:rPr>
        <w:t xml:space="preserve">д) подача участником отбора заявки после даты и (или) времени, </w:t>
      </w:r>
      <w:proofErr w:type="spellStart"/>
      <w:proofErr w:type="gramStart"/>
      <w:r>
        <w:rPr>
          <w:rFonts w:ascii="PT Astra Serif" w:hAnsi="PT Astra Serif"/>
        </w:rPr>
        <w:t>опре</w:t>
      </w:r>
      <w:proofErr w:type="spellEnd"/>
      <w:r>
        <w:rPr>
          <w:rFonts w:ascii="PT Astra Serif" w:hAnsi="PT Astra Serif"/>
        </w:rPr>
        <w:t>-деленных</w:t>
      </w:r>
      <w:proofErr w:type="gramEnd"/>
      <w:r>
        <w:rPr>
          <w:rFonts w:ascii="PT Astra Serif" w:hAnsi="PT Astra Serif"/>
        </w:rPr>
        <w:t xml:space="preserve"> для подачи заявок;</w:t>
      </w:r>
    </w:p>
    <w:p>
      <w:pPr>
        <w:spacing w:after="0"/>
        <w:ind w:firstLine="709"/>
        <w:jc w:val="both"/>
        <w:rPr>
          <w:rFonts w:ascii="PT Astra Serif" w:hAnsi="PT Astra Serif"/>
        </w:rPr>
      </w:pPr>
      <w:r>
        <w:rPr>
          <w:rFonts w:ascii="PT Astra Serif" w:hAnsi="PT Astra Serif"/>
        </w:rPr>
        <w:t xml:space="preserve">7.8. Основания для отказа грантополучателю в предоставлении гранта: </w:t>
      </w:r>
    </w:p>
    <w:p>
      <w:pPr>
        <w:spacing w:after="0" w:line="252" w:lineRule="auto"/>
        <w:ind w:firstLine="720"/>
        <w:jc w:val="both"/>
        <w:rPr>
          <w:rFonts w:ascii="PT Astra Serif" w:hAnsi="PT Astra Serif"/>
        </w:rPr>
      </w:pPr>
      <w:r>
        <w:rPr>
          <w:rFonts w:ascii="PT Astra Serif" w:hAnsi="PT Astra Serif"/>
        </w:rPr>
        <w:t xml:space="preserve">а) несоответствие представленных грантополучателем документов </w:t>
      </w:r>
      <w:proofErr w:type="spellStart"/>
      <w:proofErr w:type="gramStart"/>
      <w:r>
        <w:rPr>
          <w:rFonts w:ascii="PT Astra Serif" w:hAnsi="PT Astra Serif"/>
        </w:rPr>
        <w:t>требова-ниям</w:t>
      </w:r>
      <w:proofErr w:type="spellEnd"/>
      <w:proofErr w:type="gramEnd"/>
      <w:r>
        <w:rPr>
          <w:rFonts w:ascii="PT Astra Serif" w:hAnsi="PT Astra Serif"/>
        </w:rPr>
        <w:t>, определенным настоящим Порядком, или непредставление (представление не в полном объеме) указанных документов;</w:t>
      </w:r>
    </w:p>
    <w:p>
      <w:pPr>
        <w:spacing w:after="0" w:line="252" w:lineRule="auto"/>
        <w:ind w:firstLine="720"/>
        <w:jc w:val="both"/>
        <w:rPr>
          <w:rFonts w:ascii="PT Astra Serif" w:hAnsi="PT Astra Serif"/>
        </w:rPr>
      </w:pPr>
      <w:r>
        <w:rPr>
          <w:rFonts w:ascii="PT Astra Serif" w:hAnsi="PT Astra Serif"/>
        </w:rPr>
        <w:t xml:space="preserve">б) установление факта </w:t>
      </w:r>
      <w:proofErr w:type="gramStart"/>
      <w:r>
        <w:rPr>
          <w:rFonts w:ascii="PT Astra Serif" w:hAnsi="PT Astra Serif"/>
        </w:rPr>
        <w:t>недостоверности</w:t>
      </w:r>
      <w:proofErr w:type="gramEnd"/>
      <w:r>
        <w:rPr>
          <w:rFonts w:ascii="PT Astra Serif" w:hAnsi="PT Astra Serif"/>
        </w:rPr>
        <w:t xml:space="preserve"> представленной грантополучателем информации. </w:t>
      </w:r>
    </w:p>
    <w:p>
      <w:pPr>
        <w:spacing w:after="0" w:line="252" w:lineRule="auto"/>
        <w:ind w:firstLine="720"/>
        <w:jc w:val="both"/>
        <w:rPr>
          <w:rFonts w:ascii="PT Astra Serif" w:hAnsi="PT Astra Serif"/>
        </w:rPr>
      </w:pPr>
      <w:r>
        <w:rPr>
          <w:rFonts w:ascii="PT Astra Serif" w:hAnsi="PT Astra Serif"/>
        </w:rPr>
        <w:t>7.9.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line="252" w:lineRule="auto"/>
        <w:ind w:firstLine="720"/>
        <w:jc w:val="both"/>
        <w:rPr>
          <w:rFonts w:ascii="PT Astra Serif" w:hAnsi="PT Astra Serif"/>
        </w:rPr>
      </w:pPr>
      <w:r>
        <w:rPr>
          <w:rFonts w:ascii="PT Astra Serif" w:hAnsi="PT Astra Serif"/>
        </w:rP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pPr>
        <w:spacing w:after="0" w:line="252" w:lineRule="auto"/>
        <w:ind w:firstLine="720"/>
        <w:jc w:val="both"/>
        <w:rPr>
          <w:rFonts w:ascii="PT Astra Serif" w:hAnsi="PT Astra Serif"/>
        </w:rPr>
      </w:pPr>
      <w:r>
        <w:rPr>
          <w:rFonts w:ascii="PT Astra Serif" w:hAnsi="PT Astra Serif"/>
        </w:rPr>
        <w:t xml:space="preserve">7.11. Допуск экспертов к заявкам для проведения экспертизы заявок осуществляется после утверждения протокола вскрытия заявок. </w:t>
      </w:r>
    </w:p>
    <w:p>
      <w:pPr>
        <w:spacing w:after="0" w:line="252" w:lineRule="auto"/>
        <w:ind w:firstLine="720"/>
        <w:jc w:val="both"/>
        <w:rPr>
          <w:rFonts w:ascii="PT Astra Serif" w:hAnsi="PT Astra Serif"/>
        </w:rPr>
      </w:pPr>
      <w:r>
        <w:rPr>
          <w:rFonts w:ascii="PT Astra Serif" w:hAnsi="PT Astra Serif"/>
        </w:rPr>
        <w:t>7.12.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spacing w:after="0" w:line="252" w:lineRule="auto"/>
        <w:ind w:firstLine="720"/>
        <w:jc w:val="both"/>
        <w:rPr>
          <w:rFonts w:ascii="PT Astra Serif" w:hAnsi="PT Astra Serif"/>
        </w:rPr>
      </w:pPr>
      <w:r>
        <w:rPr>
          <w:rFonts w:ascii="PT Astra Serif" w:hAnsi="PT Astra Serif"/>
        </w:rPr>
        <w:t>7.13. В запросе, указанном в пункте 7.12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spacing w:after="0" w:line="252" w:lineRule="auto"/>
        <w:ind w:firstLine="720"/>
        <w:jc w:val="both"/>
        <w:rPr>
          <w:rFonts w:ascii="PT Astra Serif" w:hAnsi="PT Astra Serif"/>
        </w:rPr>
      </w:pPr>
      <w:r>
        <w:rPr>
          <w:rFonts w:ascii="PT Astra Serif" w:hAnsi="PT Astra Serif"/>
        </w:rPr>
        <w:t xml:space="preserve">7.14. В случае если участник отбора в ответ на запрос, указанный в пункте 7.12 настоящего Порядка, не представил запрашиваемые документы и информацию в срок, установленный соответствующим запросом с учетом положений пункта 7.13 настоящего Порядка, информация об этом включается в </w:t>
      </w:r>
      <w:r>
        <w:rPr>
          <w:rFonts w:ascii="PT Astra Serif" w:hAnsi="PT Astra Serif"/>
        </w:rPr>
        <w:lastRenderedPageBreak/>
        <w:t>протокол рассмотрения заявок, предусмотренный пунктом 7.10 настоящего Порядка.</w:t>
      </w:r>
    </w:p>
    <w:p>
      <w:pPr>
        <w:spacing w:after="0" w:line="252" w:lineRule="auto"/>
        <w:ind w:firstLine="720"/>
        <w:jc w:val="both"/>
        <w:rPr>
          <w:rFonts w:ascii="PT Astra Serif" w:hAnsi="PT Astra Serif"/>
        </w:rPr>
      </w:pPr>
      <w:r>
        <w:rPr>
          <w:rFonts w:ascii="PT Astra Serif" w:hAnsi="PT Astra Serif"/>
        </w:rPr>
        <w:t>7.15. Участник отбора формирует и представляет в систему «Электронный бюджет» информацию и документы, запрашиваемые в соответствии с пунктом 7.12 настоящего Порядка, в сроки, установленные соответствующим запросом с учетом положений пункта 7.13 настоящего Порядка.</w:t>
      </w:r>
    </w:p>
    <w:p>
      <w:pPr>
        <w:spacing w:after="0" w:line="252" w:lineRule="auto"/>
        <w:ind w:firstLine="720"/>
        <w:jc w:val="both"/>
        <w:rPr>
          <w:rFonts w:ascii="PT Astra Serif" w:hAnsi="PT Astra Serif"/>
        </w:rPr>
      </w:pPr>
      <w:r>
        <w:rPr>
          <w:rFonts w:ascii="PT Astra Serif" w:hAnsi="PT Astra Serif"/>
        </w:rPr>
        <w:t>7.16. Отбор признается несостоявшимся в следующих случаях:</w:t>
      </w:r>
    </w:p>
    <w:p>
      <w:pPr>
        <w:spacing w:after="0" w:line="252" w:lineRule="auto"/>
        <w:ind w:firstLine="720"/>
        <w:jc w:val="both"/>
        <w:rPr>
          <w:rFonts w:ascii="PT Astra Serif" w:hAnsi="PT Astra Serif"/>
        </w:rPr>
      </w:pPr>
      <w:r>
        <w:rPr>
          <w:rFonts w:ascii="PT Astra Serif" w:hAnsi="PT Astra Serif"/>
        </w:rPr>
        <w:t>а) по окончании срока подачи заявок подана только одна заявка;</w:t>
      </w:r>
    </w:p>
    <w:p>
      <w:pPr>
        <w:spacing w:after="0" w:line="252" w:lineRule="auto"/>
        <w:ind w:firstLine="720"/>
        <w:jc w:val="both"/>
        <w:rPr>
          <w:rFonts w:ascii="PT Astra Serif" w:hAnsi="PT Astra Serif"/>
        </w:rPr>
      </w:pPr>
      <w:r>
        <w:rPr>
          <w:rFonts w:ascii="PT Astra Serif" w:hAnsi="PT Astra Serif"/>
        </w:rPr>
        <w:t>б) по результатам рассмотрения заявок только одна заявка соответствует требованиям, установленным в объявлении о проведении отбора;</w:t>
      </w:r>
    </w:p>
    <w:p>
      <w:pPr>
        <w:spacing w:after="0" w:line="252" w:lineRule="auto"/>
        <w:ind w:firstLine="720"/>
        <w:jc w:val="both"/>
        <w:rPr>
          <w:rFonts w:ascii="PT Astra Serif" w:hAnsi="PT Astra Serif"/>
        </w:rPr>
      </w:pPr>
      <w:r>
        <w:rPr>
          <w:rFonts w:ascii="PT Astra Serif" w:hAnsi="PT Astra Serif"/>
        </w:rPr>
        <w:t>в) по окончании срока подачи заявок не подано ни одной заявки;</w:t>
      </w:r>
    </w:p>
    <w:p>
      <w:pPr>
        <w:spacing w:after="0" w:line="252" w:lineRule="auto"/>
        <w:ind w:firstLine="720"/>
        <w:jc w:val="both"/>
        <w:rPr>
          <w:rFonts w:ascii="PT Astra Serif" w:hAnsi="PT Astra Serif"/>
        </w:rPr>
      </w:pPr>
      <w:r>
        <w:rPr>
          <w:rFonts w:ascii="PT Astra Serif" w:hAnsi="PT Astra Serif"/>
        </w:rPr>
        <w:t>г) по результатам рассмотрения заявок отклонены все заявки;</w:t>
      </w:r>
    </w:p>
    <w:p>
      <w:pPr>
        <w:spacing w:after="0" w:line="252" w:lineRule="auto"/>
        <w:ind w:firstLine="720"/>
        <w:jc w:val="both"/>
        <w:rPr>
          <w:rFonts w:ascii="PT Astra Serif" w:hAnsi="PT Astra Serif"/>
        </w:rPr>
      </w:pPr>
      <w:r>
        <w:rPr>
          <w:rFonts w:ascii="PT Astra Serif" w:hAnsi="PT Astra Serif"/>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pPr>
        <w:spacing w:after="0" w:line="252" w:lineRule="auto"/>
        <w:ind w:firstLine="720"/>
        <w:jc w:val="both"/>
        <w:rPr>
          <w:rFonts w:ascii="PT Astra Serif" w:hAnsi="PT Astra Serif"/>
        </w:rPr>
      </w:pPr>
      <w:r>
        <w:rPr>
          <w:rFonts w:ascii="PT Astra Serif" w:hAnsi="PT Astra Serif"/>
        </w:rPr>
        <w:t>7.17. Соглашение заключается с участником отбора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pPr>
        <w:spacing w:after="0" w:line="252" w:lineRule="auto"/>
        <w:ind w:firstLine="720"/>
        <w:jc w:val="both"/>
        <w:rPr>
          <w:rFonts w:ascii="PT Astra Serif" w:hAnsi="PT Astra Serif"/>
        </w:rPr>
      </w:pPr>
      <w:r>
        <w:rPr>
          <w:rFonts w:ascii="PT Astra Serif" w:hAnsi="PT Astra Serif"/>
        </w:rPr>
        <w:t xml:space="preserve">7.18. Критерии и показатели критериев, используемых для оценки заявок: </w:t>
      </w:r>
    </w:p>
    <w:p>
      <w:pPr>
        <w:spacing w:after="0" w:line="252" w:lineRule="auto"/>
        <w:ind w:firstLine="720"/>
        <w:jc w:val="both"/>
        <w:rPr>
          <w:rFonts w:ascii="PT Astra Serif" w:hAnsi="PT Astra Serif"/>
        </w:rPr>
      </w:pPr>
    </w:p>
    <w:tbl>
      <w:tblPr>
        <w:tblW w:w="0" w:type="auto"/>
        <w:tblLayout w:type="fixed"/>
        <w:tblLook w:val="04A0" w:firstRow="1" w:lastRow="0" w:firstColumn="1" w:lastColumn="0" w:noHBand="0" w:noVBand="1"/>
      </w:tblPr>
      <w:tblGrid>
        <w:gridCol w:w="798"/>
        <w:gridCol w:w="5086"/>
        <w:gridCol w:w="2385"/>
        <w:gridCol w:w="1651"/>
      </w:tblGrid>
      <w:tr>
        <w:tc>
          <w:tcPr>
            <w:tcW w:w="7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 п/п</w:t>
            </w:r>
          </w:p>
        </w:tc>
        <w:tc>
          <w:tcPr>
            <w:tcW w:w="5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Наименование критерия</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Показатели</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Оценка в баллах</w:t>
            </w:r>
          </w:p>
        </w:tc>
      </w:tr>
      <w:tr>
        <w:tc>
          <w:tcPr>
            <w:tcW w:w="7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w:t>
            </w:r>
          </w:p>
        </w:tc>
        <w:tc>
          <w:tcPr>
            <w:tcW w:w="5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2</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3</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4</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1.</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Наличие у начинающего кооператива в собственности и (или) долгосрочной аренде на срок не менее 5 лет производственных объектов</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нет</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0</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до 300 кв. м</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5</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свыше 300 кв. м</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10</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2.</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rPr>
                <w:rFonts w:ascii="PT Astra Serif" w:hAnsi="PT Astra Serif"/>
              </w:rPr>
            </w:pPr>
            <w:r>
              <w:rPr>
                <w:rFonts w:ascii="PT Astra Serif" w:hAnsi="PT Astra Serif"/>
              </w:rPr>
              <w:t>Наличие земельного участка для строительства или реконструкции производственного объекта</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аренда на срок 5 и более лет</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5</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собственность</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10</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3.</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 xml:space="preserve">Количество планируемых к созданию </w:t>
            </w:r>
            <w:proofErr w:type="spellStart"/>
            <w:r>
              <w:rPr>
                <w:rFonts w:ascii="PT Astra Serif" w:hAnsi="PT Astra Serif"/>
              </w:rPr>
              <w:t>рабо</w:t>
            </w:r>
            <w:proofErr w:type="spellEnd"/>
            <w:r>
              <w:rPr>
                <w:rFonts w:ascii="PT Astra Serif" w:hAnsi="PT Astra Serif"/>
              </w:rPr>
              <w:t>-чих мест согласно проекту</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 рабочее место</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0</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2 рабочих места</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5</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3 и более рабочих места</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10</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4.</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 xml:space="preserve">Срок окупаемости проекта </w:t>
            </w:r>
            <w:r>
              <w:rPr>
                <w:rFonts w:ascii="PT Astra Serif" w:hAnsi="PT Astra Serif"/>
              </w:rPr>
              <w:lastRenderedPageBreak/>
              <w:t>(достоверность расчета приведенного в проекте)</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lastRenderedPageBreak/>
              <w:t>свыше 3 лет</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0</w:t>
            </w:r>
          </w:p>
        </w:tc>
      </w:tr>
      <w:tr>
        <w:trPr>
          <w:trHeight w:val="342"/>
        </w:trP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от 2 до 3 лет</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5</w:t>
            </w:r>
          </w:p>
        </w:tc>
      </w:tr>
      <w:tr>
        <w:trPr>
          <w:trHeight w:val="668"/>
        </w:trP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до 2 лет</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10</w:t>
            </w:r>
          </w:p>
        </w:tc>
      </w:tr>
      <w:tr>
        <w:trPr>
          <w:trHeight w:val="225"/>
        </w:trP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5.</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rPr>
                <w:rFonts w:ascii="PT Astra Serif" w:hAnsi="PT Astra Serif"/>
              </w:rPr>
            </w:pPr>
            <w:r>
              <w:rPr>
                <w:rFonts w:ascii="PT Astra Serif" w:hAnsi="PT Astra Serif"/>
              </w:rPr>
              <w:t>Сумма собственных средств на развитие материально-технической базы от плана расходов</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11 –  20%</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5</w:t>
            </w:r>
          </w:p>
        </w:tc>
      </w:tr>
      <w:tr>
        <w:trPr>
          <w:trHeight w:val="784"/>
        </w:trP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свыше 20%</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10</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6.</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Количество членов в начинающем кооперативе являющихся сельхозтоваропроизводителями</w:t>
            </w:r>
          </w:p>
          <w:p>
            <w:pPr>
              <w:widowControl w:val="0"/>
              <w:rPr>
                <w:rFonts w:ascii="PT Astra Serif" w:hAnsi="PT Astra Serif"/>
              </w:rPr>
            </w:p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11 –  15 членов</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5</w:t>
            </w:r>
          </w:p>
        </w:tc>
      </w:tr>
      <w:tr>
        <w:trPr>
          <w:trHeight w:val="1293"/>
        </w:trP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свыше 15 членов</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10</w:t>
            </w:r>
          </w:p>
        </w:tc>
      </w:tr>
      <w:tr>
        <w:trPr>
          <w:trHeight w:val="1307"/>
        </w:trPr>
        <w:tc>
          <w:tcPr>
            <w:tcW w:w="7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7.</w:t>
            </w:r>
          </w:p>
        </w:tc>
        <w:tc>
          <w:tcPr>
            <w:tcW w:w="91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Оценка проекта по результатам очного собеседования конкурсной комиссии с начинающими кооперативами (сумма значений по пунктам 7.1 – 7.3)</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7.1.</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 xml:space="preserve">Уровень компетенции председателя начинающего кооператива в области реализации проекта, наличие достаточных компетенций в области технологии и организации </w:t>
            </w:r>
            <w:proofErr w:type="spellStart"/>
            <w:r>
              <w:rPr>
                <w:rFonts w:ascii="PT Astra Serif" w:hAnsi="PT Astra Serif"/>
              </w:rPr>
              <w:t>произ-водства</w:t>
            </w:r>
            <w:proofErr w:type="spellEnd"/>
            <w:r>
              <w:rPr>
                <w:rFonts w:ascii="PT Astra Serif" w:hAnsi="PT Astra Serif"/>
              </w:rPr>
              <w:t xml:space="preserve"> (переработки) выпускаемой продукции, способность ориентироваться в текущей рыночной ситуации и наличие навыков в об-</w:t>
            </w:r>
            <w:proofErr w:type="spellStart"/>
            <w:r>
              <w:rPr>
                <w:rFonts w:ascii="PT Astra Serif" w:hAnsi="PT Astra Serif"/>
              </w:rPr>
              <w:t>ласти</w:t>
            </w:r>
            <w:proofErr w:type="spellEnd"/>
            <w:r>
              <w:rPr>
                <w:rFonts w:ascii="PT Astra Serif" w:hAnsi="PT Astra Serif"/>
              </w:rPr>
              <w:t xml:space="preserve"> финансов и управления)</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высокий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3</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средний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2</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низкий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очень низкий</w:t>
            </w:r>
            <w:hyperlink r:id="rId21" w:history="1">
              <w:r>
                <w:rPr>
                  <w:rFonts w:ascii="PT Astra Serif" w:hAnsi="PT Astra Serif"/>
                </w:rPr>
                <w:t>*</w:t>
              </w:r>
            </w:hyperlink>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0</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7.2.</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rPr>
                <w:rFonts w:ascii="PT Astra Serif" w:hAnsi="PT Astra Serif"/>
              </w:rPr>
            </w:pPr>
            <w:r>
              <w:rPr>
                <w:rFonts w:ascii="PT Astra Serif" w:hAnsi="PT Astra Serif"/>
              </w:rPr>
              <w:t xml:space="preserve">Уровень достоверности и реалистичности заявленных в проекте результатов его реализации (точность, реальность представленных в проекте расчетов; соответствие проекта </w:t>
            </w:r>
            <w:proofErr w:type="spellStart"/>
            <w:r>
              <w:rPr>
                <w:rFonts w:ascii="PT Astra Serif" w:hAnsi="PT Astra Serif"/>
              </w:rPr>
              <w:t>кри-териям</w:t>
            </w:r>
            <w:proofErr w:type="spellEnd"/>
            <w:r>
              <w:rPr>
                <w:rFonts w:ascii="PT Astra Serif" w:hAnsi="PT Astra Serif"/>
              </w:rPr>
              <w:t xml:space="preserve"> эффективности и реальности проектов)</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высокий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3</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средний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2</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низкий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очень низкий</w:t>
            </w:r>
            <w:hyperlink r:id="rId22" w:history="1">
              <w:r>
                <w:rPr>
                  <w:rFonts w:ascii="PT Astra Serif" w:hAnsi="PT Astra Serif"/>
                </w:rPr>
                <w:t>*</w:t>
              </w:r>
            </w:hyperlink>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0</w:t>
            </w:r>
          </w:p>
        </w:tc>
      </w:tr>
      <w:tr>
        <w:tc>
          <w:tcPr>
            <w:tcW w:w="7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spacing w:before="105" w:after="105"/>
              <w:ind w:left="60" w:right="60"/>
              <w:jc w:val="center"/>
              <w:rPr>
                <w:rFonts w:ascii="PT Astra Serif" w:hAnsi="PT Astra Serif"/>
              </w:rPr>
            </w:pPr>
            <w:r>
              <w:rPr>
                <w:rFonts w:ascii="PT Astra Serif" w:hAnsi="PT Astra Serif"/>
              </w:rPr>
              <w:t>7.3.</w:t>
            </w:r>
          </w:p>
        </w:tc>
        <w:tc>
          <w:tcPr>
            <w:tcW w:w="5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Уровень рисков при реализации проекта</w:t>
            </w:r>
          </w:p>
          <w:p>
            <w:pPr>
              <w:widowControl w:val="0"/>
              <w:jc w:val="center"/>
              <w:rPr>
                <w:rFonts w:ascii="PT Astra Serif" w:hAnsi="PT Astra Serif"/>
              </w:rPr>
            </w:pPr>
          </w:p>
          <w:p>
            <w:pPr>
              <w:widowControl w:val="0"/>
              <w:jc w:val="center"/>
              <w:rPr>
                <w:rFonts w:ascii="PT Astra Serif" w:hAnsi="PT Astra Serif"/>
              </w:rPr>
            </w:p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низкий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3</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средний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2</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высокий</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1</w:t>
            </w:r>
          </w:p>
        </w:tc>
      </w:tr>
      <w:tr>
        <w:tc>
          <w:tcPr>
            <w:tcW w:w="79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508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очень высокий</w:t>
            </w:r>
            <w:hyperlink r:id="rId23" w:history="1">
              <w:r>
                <w:rPr>
                  <w:rFonts w:ascii="PT Astra Serif" w:hAnsi="PT Astra Serif"/>
                </w:rPr>
                <w:t>*</w:t>
              </w:r>
            </w:hyperlink>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widowControl w:val="0"/>
              <w:jc w:val="center"/>
              <w:rPr>
                <w:rFonts w:ascii="PT Astra Serif" w:hAnsi="PT Astra Serif"/>
              </w:rPr>
            </w:pPr>
            <w:r>
              <w:rPr>
                <w:rFonts w:ascii="PT Astra Serif" w:hAnsi="PT Astra Serif"/>
              </w:rPr>
              <w:t>0</w:t>
            </w:r>
          </w:p>
        </w:tc>
      </w:tr>
    </w:tbl>
    <w:p>
      <w:pPr>
        <w:spacing w:after="0"/>
        <w:jc w:val="both"/>
        <w:rPr>
          <w:rFonts w:ascii="PT Astra Serif" w:hAnsi="PT Astra Serif"/>
        </w:rPr>
      </w:pPr>
      <w:r>
        <w:rPr>
          <w:rFonts w:ascii="PT Astra Serif" w:hAnsi="PT Astra Serif"/>
          <w:sz w:val="24"/>
        </w:rPr>
        <w:t> </w:t>
      </w:r>
      <w:r>
        <w:rPr>
          <w:rFonts w:ascii="PT Astra Serif" w:hAnsi="PT Astra Serif"/>
        </w:rPr>
        <w:t xml:space="preserve">* По </w:t>
      </w:r>
      <w:hyperlink r:id="rId24" w:history="1">
        <w:r>
          <w:rPr>
            <w:rFonts w:ascii="PT Astra Serif" w:hAnsi="PT Astra Serif"/>
          </w:rPr>
          <w:t>пунктам 7.1</w:t>
        </w:r>
      </w:hyperlink>
      <w:r>
        <w:rPr>
          <w:rFonts w:ascii="PT Astra Serif" w:hAnsi="PT Astra Serif"/>
        </w:rPr>
        <w:t>, 7</w:t>
      </w:r>
      <w:hyperlink r:id="rId25" w:history="1">
        <w:r>
          <w:rPr>
            <w:rFonts w:ascii="PT Astra Serif" w:hAnsi="PT Astra Serif"/>
          </w:rPr>
          <w:t>.2</w:t>
        </w:r>
      </w:hyperlink>
      <w:r>
        <w:rPr>
          <w:rFonts w:ascii="PT Astra Serif" w:hAnsi="PT Astra Serif"/>
        </w:rPr>
        <w:t xml:space="preserve"> оценка «очень низкий» ставится членами конкурсной ко-миссии в случае, если у начинающего кооператива отсутствует компетенция в области реализации проекта, заявленные в проекте результаты не являются </w:t>
      </w:r>
      <w:r>
        <w:rPr>
          <w:rFonts w:ascii="PT Astra Serif" w:hAnsi="PT Astra Serif"/>
        </w:rPr>
        <w:lastRenderedPageBreak/>
        <w:t xml:space="preserve">достоверными и реалистичными; по </w:t>
      </w:r>
      <w:hyperlink r:id="rId26" w:history="1">
        <w:r>
          <w:rPr>
            <w:rFonts w:ascii="PT Astra Serif" w:hAnsi="PT Astra Serif"/>
          </w:rPr>
          <w:t>пункту 7.3</w:t>
        </w:r>
      </w:hyperlink>
      <w:r>
        <w:rPr>
          <w:rFonts w:ascii="PT Astra Serif" w:hAnsi="PT Astra Serif"/>
        </w:rPr>
        <w:t xml:space="preserve"> оценка «очень высокий» ставится при уровне риска, не позволяющем достичь заявленных в проекте результатов.</w:t>
      </w:r>
    </w:p>
    <w:p>
      <w:pPr>
        <w:spacing w:after="0"/>
        <w:ind w:firstLine="567"/>
        <w:jc w:val="both"/>
        <w:rPr>
          <w:rFonts w:ascii="PT Astra Serif" w:hAnsi="PT Astra Serif"/>
        </w:rPr>
      </w:pPr>
      <w:r>
        <w:rPr>
          <w:rFonts w:ascii="PT Astra Serif" w:hAnsi="PT Astra Serif"/>
        </w:rPr>
        <w:t xml:space="preserve">7.19. По каждому из оцениваемых проектов развития материально-технической базы выводится итоговый балл, определяемый как сумма баллов по критериям, указанным в пункте 7.18 настоящего Порядка. Максимально возможное количество баллов равно 69. Для вынесения положительного решения конкурсной комиссией о предоставлении гранта необходимо набрать 15 баллов. </w:t>
      </w:r>
    </w:p>
    <w:p>
      <w:pPr>
        <w:spacing w:after="0"/>
        <w:ind w:firstLine="567"/>
        <w:jc w:val="both"/>
        <w:rPr>
          <w:rFonts w:ascii="PT Astra Serif" w:hAnsi="PT Astra Serif"/>
        </w:rPr>
      </w:pPr>
      <w:r>
        <w:rPr>
          <w:rFonts w:ascii="PT Astra Serif" w:hAnsi="PT Astra Serif"/>
        </w:rPr>
        <w:t xml:space="preserve">7.20.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 </w:t>
      </w:r>
    </w:p>
    <w:p>
      <w:pPr>
        <w:spacing w:after="0"/>
        <w:ind w:firstLine="567"/>
        <w:jc w:val="both"/>
        <w:rPr>
          <w:rFonts w:ascii="PT Astra Serif" w:hAnsi="PT Astra Serif"/>
        </w:rPr>
      </w:pPr>
      <w:r>
        <w:rPr>
          <w:rFonts w:ascii="PT Astra Serif" w:hAnsi="PT Astra Serif"/>
        </w:rPr>
        <w:t>7.21.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pPr>
        <w:spacing w:after="0"/>
        <w:ind w:firstLine="567"/>
        <w:jc w:val="both"/>
        <w:rPr>
          <w:rFonts w:ascii="PT Astra Serif" w:hAnsi="PT Astra Serif"/>
        </w:rPr>
      </w:pPr>
      <w:r>
        <w:rPr>
          <w:rFonts w:ascii="PT Astra Serif" w:hAnsi="PT Astra Serif"/>
        </w:rPr>
        <w:t xml:space="preserve">7.22. Участник отбора, набравший по результатам оценки поданных заявок балл меньший, чем минимальный проходной балл, установленный в пункте </w:t>
      </w:r>
      <w:r>
        <w:rPr>
          <w:rFonts w:ascii="PT Astra Serif" w:hAnsi="PT Astra Serif"/>
        </w:rPr>
        <w:br/>
        <w:t>7.19 настоящего Порядка, не признается победителем отбора.</w:t>
      </w:r>
    </w:p>
    <w:p>
      <w:pPr>
        <w:spacing w:after="0"/>
        <w:ind w:firstLine="567"/>
        <w:jc w:val="both"/>
        <w:rPr>
          <w:rFonts w:ascii="PT Astra Serif" w:hAnsi="PT Astra Serif"/>
        </w:rPr>
      </w:pPr>
      <w:r>
        <w:rPr>
          <w:rFonts w:ascii="PT Astra Serif" w:hAnsi="PT Astra Serif"/>
        </w:rPr>
        <w:t>7.23. При указании в протоколе подведения итогов отбора размера гранта, предусмотренного для предоставления участнику отбора в соответствии с пунктом 7.25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может скорректировать размер гранта, предусмотренного для предоставления такому участнику отбора, но не выше размера, указанного им в заявке.</w:t>
      </w:r>
    </w:p>
    <w:p>
      <w:pPr>
        <w:spacing w:after="0"/>
        <w:ind w:firstLine="567"/>
        <w:jc w:val="both"/>
        <w:rPr>
          <w:rFonts w:ascii="PT Astra Serif" w:hAnsi="PT Astra Serif"/>
        </w:rPr>
      </w:pPr>
      <w:r>
        <w:rPr>
          <w:rFonts w:ascii="PT Astra Serif" w:hAnsi="PT Astra Serif"/>
        </w:rPr>
        <w:t>7.24. Грант распределяется между участниками отбора, включенными в рейтинг, указанный в пункте 7.21 настоящего Порядка, следующим способом –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pPr>
        <w:spacing w:after="0"/>
        <w:ind w:firstLine="567"/>
        <w:jc w:val="both"/>
        <w:rPr>
          <w:rFonts w:ascii="PT Astra Serif" w:hAnsi="PT Astra Serif"/>
        </w:rPr>
      </w:pPr>
      <w:r>
        <w:rPr>
          <w:rFonts w:ascii="PT Astra Serif" w:hAnsi="PT Astra Serif"/>
        </w:rPr>
        <w:t>В случае если грант, распределяемый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pPr>
        <w:spacing w:after="0"/>
        <w:ind w:firstLine="567"/>
        <w:jc w:val="both"/>
        <w:rPr>
          <w:rFonts w:ascii="PT Astra Serif" w:hAnsi="PT Astra Serif"/>
        </w:rPr>
      </w:pPr>
      <w:r>
        <w:rPr>
          <w:rFonts w:ascii="PT Astra Serif" w:hAnsi="PT Astra Serif"/>
        </w:rP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pPr>
        <w:spacing w:after="0"/>
        <w:ind w:firstLine="567"/>
        <w:jc w:val="both"/>
        <w:rPr>
          <w:rFonts w:ascii="PT Astra Serif" w:hAnsi="PT Astra Serif"/>
        </w:rPr>
      </w:pPr>
      <w:r>
        <w:rPr>
          <w:rFonts w:ascii="PT Astra Serif" w:hAnsi="PT Astra Serif"/>
        </w:rPr>
        <w:t xml:space="preserve">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w:t>
      </w:r>
      <w:r>
        <w:rPr>
          <w:rFonts w:ascii="PT Astra Serif" w:hAnsi="PT Astra Serif"/>
        </w:rPr>
        <w:lastRenderedPageBreak/>
        <w:t>без изменения указанного участником отбора в заявке значения результата предоставления гранта.</w:t>
      </w:r>
    </w:p>
    <w:p>
      <w:pPr>
        <w:spacing w:after="0"/>
        <w:ind w:firstLine="567"/>
        <w:jc w:val="both"/>
        <w:rPr>
          <w:rFonts w:ascii="PT Astra Serif" w:hAnsi="PT Astra Serif"/>
        </w:rPr>
      </w:pPr>
      <w:r>
        <w:rPr>
          <w:rFonts w:ascii="PT Astra Serif" w:hAnsi="PT Astra Serif"/>
        </w:rPr>
        <w:t>7.25.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 Протокол подведения итогов отбора включает следующие сведения:</w:t>
      </w:r>
    </w:p>
    <w:p>
      <w:pPr>
        <w:spacing w:after="0"/>
        <w:ind w:left="120" w:right="120" w:firstLine="447"/>
        <w:jc w:val="both"/>
        <w:rPr>
          <w:rFonts w:ascii="PT Astra Serif" w:hAnsi="PT Astra Serif"/>
        </w:rPr>
      </w:pPr>
      <w:r>
        <w:rPr>
          <w:rFonts w:ascii="PT Astra Serif" w:hAnsi="PT Astra Serif"/>
        </w:rPr>
        <w:t>дату, время и место проведения рассмотрения заявок;</w:t>
      </w:r>
    </w:p>
    <w:p>
      <w:pPr>
        <w:spacing w:after="0"/>
        <w:ind w:left="120" w:right="120" w:firstLine="447"/>
        <w:jc w:val="both"/>
        <w:rPr>
          <w:rFonts w:ascii="PT Astra Serif" w:hAnsi="PT Astra Serif"/>
        </w:rPr>
      </w:pPr>
      <w:r>
        <w:rPr>
          <w:rFonts w:ascii="PT Astra Serif" w:hAnsi="PT Astra Serif"/>
        </w:rPr>
        <w:t xml:space="preserve">дата, время и место оценки заявок; </w:t>
      </w:r>
    </w:p>
    <w:p>
      <w:pPr>
        <w:spacing w:after="0"/>
        <w:ind w:left="120" w:right="120" w:firstLine="447"/>
        <w:jc w:val="both"/>
        <w:rPr>
          <w:rFonts w:ascii="PT Astra Serif" w:hAnsi="PT Astra Serif"/>
        </w:rPr>
      </w:pPr>
      <w:r>
        <w:rPr>
          <w:rFonts w:ascii="PT Astra Serif" w:hAnsi="PT Astra Serif"/>
        </w:rPr>
        <w:t>информацию об участниках отбора, заявки которых были рассмотрены;</w:t>
      </w:r>
    </w:p>
    <w:p>
      <w:pPr>
        <w:spacing w:after="0"/>
        <w:ind w:firstLine="588"/>
        <w:jc w:val="both"/>
        <w:rPr>
          <w:rFonts w:ascii="PT Astra Serif" w:hAnsi="PT Astra Serif"/>
        </w:rPr>
      </w:pPr>
      <w:r>
        <w:rPr>
          <w:rFonts w:ascii="PT Astra Serif" w:hAnsi="PT Astra Serif"/>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588"/>
        <w:jc w:val="both"/>
        <w:rPr>
          <w:rFonts w:ascii="PT Astra Serif" w:hAnsi="PT Astra Serif"/>
        </w:rPr>
      </w:pPr>
      <w:r>
        <w:rPr>
          <w:rFonts w:ascii="PT Astra Serif" w:hAnsi="PT Astra Serif"/>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w:t>
      </w:r>
    </w:p>
    <w:p>
      <w:pPr>
        <w:spacing w:after="0"/>
        <w:ind w:firstLine="588"/>
        <w:jc w:val="both"/>
        <w:rPr>
          <w:rFonts w:ascii="PT Astra Serif" w:hAnsi="PT Astra Serif"/>
        </w:rPr>
      </w:pPr>
      <w:r>
        <w:rPr>
          <w:rFonts w:ascii="PT Astra Serif" w:hAnsi="PT Astra Serif"/>
        </w:rPr>
        <w:t>наименование грантополучателя (грантополучателей), с которым (которыми) заключается соглашение, и размер предоставляемого ему гранта.</w:t>
      </w:r>
    </w:p>
    <w:p>
      <w:pPr>
        <w:ind w:firstLine="720"/>
        <w:jc w:val="center"/>
        <w:rPr>
          <w:rFonts w:ascii="PT Astra Serif" w:hAnsi="PT Astra Serif"/>
        </w:rPr>
      </w:pPr>
    </w:p>
    <w:p>
      <w:pPr>
        <w:ind w:firstLine="720"/>
        <w:jc w:val="center"/>
        <w:rPr>
          <w:rFonts w:ascii="PT Astra Serif" w:hAnsi="PT Astra Serif"/>
        </w:rPr>
      </w:pPr>
      <w:r>
        <w:rPr>
          <w:rFonts w:ascii="PT Astra Serif" w:hAnsi="PT Astra Serif"/>
        </w:rPr>
        <w:t>VIII. Порядок формирования конкурсной комиссии и привлечения экспертов</w:t>
      </w:r>
    </w:p>
    <w:p>
      <w:pPr>
        <w:spacing w:after="0"/>
        <w:ind w:firstLine="567"/>
        <w:jc w:val="both"/>
        <w:rPr>
          <w:rFonts w:ascii="PT Astra Serif" w:hAnsi="PT Astra Serif"/>
        </w:rPr>
      </w:pPr>
      <w:r>
        <w:rPr>
          <w:rFonts w:ascii="PT Astra Serif" w:hAnsi="PT Astra Serif"/>
        </w:rPr>
        <w:t>8.1. До размещения объявления о проведении отбора на едином портале в целях проведения отбора Министерство принимает решение о коллегиальном рассмотрении и оценке заявок в составе конкурсной комиссии, создаваемой в целях проведения отбора грантополучателей.</w:t>
      </w:r>
    </w:p>
    <w:p>
      <w:pPr>
        <w:spacing w:after="0"/>
        <w:ind w:firstLine="567"/>
        <w:jc w:val="both"/>
        <w:rPr>
          <w:rFonts w:ascii="PT Astra Serif" w:hAnsi="PT Astra Serif"/>
        </w:rPr>
      </w:pPr>
      <w:r>
        <w:rPr>
          <w:rFonts w:ascii="PT Astra Serif" w:hAnsi="PT Astra Serif"/>
        </w:rPr>
        <w:t>Указанное решение должно содержать:</w:t>
      </w:r>
    </w:p>
    <w:p>
      <w:pPr>
        <w:spacing w:after="0"/>
        <w:ind w:firstLine="567"/>
        <w:jc w:val="both"/>
        <w:rPr>
          <w:rFonts w:ascii="PT Astra Serif" w:hAnsi="PT Astra Serif"/>
        </w:rPr>
      </w:pPr>
      <w:r>
        <w:rPr>
          <w:rFonts w:ascii="PT Astra Serif" w:hAnsi="PT Astra Serif"/>
        </w:rPr>
        <w:t>информацию о председателе конкурсной комиссии, персональном составе конкурсной комиссии, порядке ее работы;</w:t>
      </w:r>
    </w:p>
    <w:p>
      <w:pPr>
        <w:spacing w:after="0"/>
        <w:ind w:firstLine="567"/>
        <w:jc w:val="both"/>
        <w:rPr>
          <w:rFonts w:ascii="PT Astra Serif" w:hAnsi="PT Astra Serif"/>
        </w:rPr>
      </w:pPr>
      <w:r>
        <w:rPr>
          <w:rFonts w:ascii="PT Astra Serif" w:hAnsi="PT Astra Serif"/>
        </w:rPr>
        <w:t>информацию о полномочиях конкурсной комиссии, к которым относятся:</w:t>
      </w:r>
    </w:p>
    <w:p>
      <w:pPr>
        <w:spacing w:after="0"/>
        <w:ind w:firstLine="567"/>
        <w:jc w:val="both"/>
        <w:rPr>
          <w:rFonts w:ascii="PT Astra Serif" w:hAnsi="PT Astra Serif"/>
        </w:rPr>
      </w:pPr>
      <w:r>
        <w:rPr>
          <w:rFonts w:ascii="PT Astra Serif" w:hAnsi="PT Astra Serif"/>
        </w:rPr>
        <w:t>рассмотрение и оценка заявок (единственной заявки), принятие решения о признании отбора несостоявшимся;</w:t>
      </w:r>
    </w:p>
    <w:p>
      <w:pPr>
        <w:spacing w:after="0"/>
        <w:ind w:firstLine="567"/>
        <w:jc w:val="both"/>
        <w:rPr>
          <w:rFonts w:ascii="PT Astra Serif" w:hAnsi="PT Astra Serif"/>
        </w:rPr>
      </w:pPr>
      <w:r>
        <w:rPr>
          <w:rFonts w:ascii="PT Astra Serif" w:hAnsi="PT Astra Serif"/>
        </w:rPr>
        <w:t>порядок принятия решений конкурсной комиссии;</w:t>
      </w:r>
    </w:p>
    <w:p>
      <w:pPr>
        <w:spacing w:after="0"/>
        <w:ind w:firstLine="567"/>
        <w:jc w:val="both"/>
        <w:rPr>
          <w:rFonts w:ascii="PT Astra Serif" w:hAnsi="PT Astra Serif"/>
        </w:rPr>
      </w:pPr>
      <w:r>
        <w:rPr>
          <w:rFonts w:ascii="PT Astra Serif" w:hAnsi="PT Astra Serif"/>
        </w:rPr>
        <w:t>подписание протоколов, формируемых в процессе проведения отбора, содержащих информацию о принятых конкурсной комиссией решениях;</w:t>
      </w:r>
    </w:p>
    <w:p>
      <w:pPr>
        <w:spacing w:after="0"/>
        <w:ind w:firstLine="567"/>
        <w:jc w:val="both"/>
        <w:rPr>
          <w:rFonts w:ascii="PT Astra Serif" w:hAnsi="PT Astra Serif"/>
        </w:rPr>
      </w:pPr>
      <w:r>
        <w:rPr>
          <w:rFonts w:ascii="PT Astra Serif" w:hAnsi="PT Astra Serif"/>
        </w:rPr>
        <w:t>осуществление запроса у участника отбора разъяснения в отношении представленных им документов и информации (при необходимости);</w:t>
      </w:r>
    </w:p>
    <w:p>
      <w:pPr>
        <w:spacing w:after="0"/>
        <w:ind w:firstLine="567"/>
        <w:jc w:val="both"/>
        <w:rPr>
          <w:rFonts w:ascii="PT Astra Serif" w:hAnsi="PT Astra Serif"/>
        </w:rPr>
      </w:pPr>
      <w:r>
        <w:rPr>
          <w:rFonts w:ascii="PT Astra Serif" w:hAnsi="PT Astra Serif"/>
        </w:rPr>
        <w:t>иные полномочия, не противоречащие законодательству Российской Федерации.</w:t>
      </w:r>
    </w:p>
    <w:p>
      <w:pPr>
        <w:spacing w:after="0"/>
        <w:ind w:firstLine="567"/>
        <w:jc w:val="both"/>
        <w:rPr>
          <w:rFonts w:ascii="PT Astra Serif" w:hAnsi="PT Astra Serif"/>
        </w:rPr>
      </w:pPr>
      <w:r>
        <w:rPr>
          <w:rFonts w:ascii="PT Astra Serif" w:hAnsi="PT Astra Serif"/>
        </w:rPr>
        <w:lastRenderedPageBreak/>
        <w:t>8.2. В случае если в целях полного, всестороннего и объективного рассмотрения и оценки заявок необходимы специальные знания, опыт, квалификация в различных областях сельского хозяйства Министерство до размещения объявления о проведении отбора принимает решение о привлечении к проведению отбора экспертов в целях осуществления экспертной оценки заявок, в котором определяются:</w:t>
      </w:r>
    </w:p>
    <w:p>
      <w:pPr>
        <w:spacing w:after="0"/>
        <w:ind w:left="120" w:right="120" w:firstLine="447"/>
        <w:jc w:val="both"/>
        <w:rPr>
          <w:rFonts w:ascii="PT Astra Serif" w:hAnsi="PT Astra Serif"/>
        </w:rPr>
      </w:pPr>
      <w:r>
        <w:rPr>
          <w:rFonts w:ascii="PT Astra Serif" w:hAnsi="PT Astra Serif"/>
        </w:rPr>
        <w:t>а) требования к экспертам;</w:t>
      </w:r>
    </w:p>
    <w:p>
      <w:pPr>
        <w:spacing w:after="0"/>
        <w:ind w:left="120" w:right="120" w:firstLine="447"/>
        <w:jc w:val="both"/>
        <w:rPr>
          <w:rFonts w:ascii="PT Astra Serif" w:hAnsi="PT Astra Serif"/>
        </w:rPr>
      </w:pPr>
      <w:r>
        <w:rPr>
          <w:rFonts w:ascii="PT Astra Serif" w:hAnsi="PT Astra Serif"/>
        </w:rPr>
        <w:t>б) порядок работы экспертов;</w:t>
      </w:r>
    </w:p>
    <w:p>
      <w:pPr>
        <w:spacing w:after="0"/>
        <w:ind w:left="120" w:right="120" w:firstLine="447"/>
        <w:jc w:val="both"/>
        <w:rPr>
          <w:rFonts w:ascii="PT Astra Serif" w:hAnsi="PT Astra Serif"/>
        </w:rPr>
      </w:pPr>
      <w:r>
        <w:rPr>
          <w:rFonts w:ascii="PT Astra Serif" w:hAnsi="PT Astra Serif"/>
        </w:rPr>
        <w:t>в) перечень вопросов, подлежащих экспертной оценке;</w:t>
      </w:r>
    </w:p>
    <w:p>
      <w:pPr>
        <w:spacing w:after="0"/>
        <w:ind w:left="120" w:right="120" w:firstLine="447"/>
        <w:jc w:val="both"/>
        <w:rPr>
          <w:rFonts w:ascii="PT Astra Serif" w:hAnsi="PT Astra Serif"/>
        </w:rPr>
      </w:pPr>
      <w:r>
        <w:rPr>
          <w:rFonts w:ascii="PT Astra Serif" w:hAnsi="PT Astra Serif"/>
        </w:rPr>
        <w:t>г) сроки и порядок проведения экспертизы;</w:t>
      </w:r>
    </w:p>
    <w:p>
      <w:pPr>
        <w:spacing w:after="0"/>
        <w:ind w:left="120" w:right="120" w:firstLine="447"/>
        <w:jc w:val="both"/>
        <w:rPr>
          <w:rFonts w:ascii="PT Astra Serif" w:hAnsi="PT Astra Serif"/>
        </w:rPr>
      </w:pPr>
      <w:r>
        <w:rPr>
          <w:rFonts w:ascii="PT Astra Serif" w:hAnsi="PT Astra Serif"/>
        </w:rPr>
        <w:t>д) сроки подготовки экспертного заключения;</w:t>
      </w:r>
    </w:p>
    <w:p>
      <w:pPr>
        <w:spacing w:after="0"/>
        <w:ind w:firstLine="567"/>
        <w:jc w:val="both"/>
        <w:rPr>
          <w:rFonts w:ascii="PT Astra Serif" w:hAnsi="PT Astra Serif"/>
        </w:rPr>
      </w:pPr>
      <w:r>
        <w:rPr>
          <w:rFonts w:ascii="PT Astra Serif" w:hAnsi="PT Astra Serif"/>
        </w:rPr>
        <w:t>е) положение о рекомендательном или обязательном учете Министерством или конкурсной комиссией выводов о соответствии (несоответствии) заявки установленным в объявлении о проведении отбора требованиям и баллов, предложенных экспертами по результатам рассмотрения и оценки ими заявок;</w:t>
      </w:r>
    </w:p>
    <w:p>
      <w:pPr>
        <w:spacing w:after="0"/>
        <w:ind w:firstLine="567"/>
        <w:jc w:val="both"/>
        <w:rPr>
          <w:rFonts w:ascii="PT Astra Serif" w:hAnsi="PT Astra Serif"/>
        </w:rPr>
      </w:pPr>
      <w:r>
        <w:rPr>
          <w:rFonts w:ascii="PT Astra Serif" w:hAnsi="PT Astra Serif"/>
        </w:rPr>
        <w:t>ж) порядок изменения Министерством или конкурсной комиссией выводов о соответствии (несоответствии) заявки и баллов, предложенных экспертами по результатам рассмотрения и оценки ими заявок, в случае если в соответствии с подпунктом «е» настоящего пункта определен Министерством или конкурсной комиссией рекомендательный учет таких выводов и баллов.</w:t>
      </w:r>
    </w:p>
    <w:p>
      <w:pPr>
        <w:spacing w:after="0"/>
        <w:ind w:firstLine="567"/>
        <w:jc w:val="both"/>
        <w:rPr>
          <w:rFonts w:ascii="PT Astra Serif" w:hAnsi="PT Astra Serif"/>
        </w:rPr>
      </w:pPr>
      <w:r>
        <w:rPr>
          <w:rFonts w:ascii="PT Astra Serif" w:hAnsi="PT Astra Serif"/>
        </w:rPr>
        <w:t>8.3. Решение Министерства о создании конкурсной комиссии, привлечении экспертов принимаются в форме приказа Министерства и размещаются на едином портале. Информация о принятых Министерством решениях о создании конкурсной комиссии, привлечении экспертов включается в объявление о проведении отбора.</w:t>
      </w:r>
    </w:p>
    <w:p>
      <w:pPr>
        <w:spacing w:after="0"/>
        <w:ind w:firstLine="567"/>
        <w:jc w:val="both"/>
        <w:rPr>
          <w:rFonts w:ascii="PT Astra Serif" w:hAnsi="PT Astra Serif"/>
        </w:rPr>
      </w:pPr>
      <w:r>
        <w:rPr>
          <w:rFonts w:ascii="PT Astra Serif" w:hAnsi="PT Astra Serif"/>
        </w:rPr>
        <w:t>Работа конкурсной комиссии осуществляется в форме заседания, которое может быть проведено как очно, так и с использованием видео-конференц-связи.</w:t>
      </w:r>
    </w:p>
    <w:p>
      <w:pPr>
        <w:spacing w:after="0"/>
        <w:ind w:firstLine="567"/>
        <w:jc w:val="both"/>
        <w:rPr>
          <w:rFonts w:ascii="PT Astra Serif" w:hAnsi="PT Astra Serif"/>
        </w:rPr>
      </w:pPr>
      <w:r>
        <w:rPr>
          <w:rFonts w:ascii="PT Astra Serif" w:hAnsi="PT Astra Serif"/>
        </w:rPr>
        <w:t>Заседание конкурсной комиссии считается правомочным, если на нем присутствует не менее половины общего количества ее членов.</w:t>
      </w:r>
    </w:p>
    <w:p>
      <w:pPr>
        <w:spacing w:after="0"/>
        <w:ind w:firstLine="567"/>
        <w:jc w:val="both"/>
        <w:rPr>
          <w:rFonts w:ascii="PT Astra Serif" w:hAnsi="PT Astra Serif"/>
        </w:rPr>
      </w:pPr>
      <w:r>
        <w:rPr>
          <w:rFonts w:ascii="PT Astra Serif" w:hAnsi="PT Astra Serif"/>
        </w:rPr>
        <w:t xml:space="preserve">8.4. Представители Министерства, члены конкурсной комиссии, эксперты в случае наличия у них признаков </w:t>
      </w:r>
      <w:proofErr w:type="spellStart"/>
      <w:r>
        <w:rPr>
          <w:rFonts w:ascii="PT Astra Serif" w:hAnsi="PT Astra Serif"/>
        </w:rPr>
        <w:t>аффилированности</w:t>
      </w:r>
      <w:proofErr w:type="spellEnd"/>
      <w:r>
        <w:rPr>
          <w:rFonts w:ascii="PT Astra Serif" w:hAnsi="PT Astra Serif"/>
        </w:rPr>
        <w:t xml:space="preserve"> с участниками отбора не допускаются до оценки заявок, поданных такими участниками отбора, и (или) отстраняются от их рассмотрения.</w:t>
      </w:r>
    </w:p>
    <w:p>
      <w:pPr>
        <w:spacing w:after="0"/>
        <w:ind w:firstLine="567"/>
        <w:jc w:val="both"/>
        <w:rPr>
          <w:rFonts w:ascii="PT Astra Serif" w:hAnsi="PT Astra Serif"/>
        </w:rPr>
      </w:pPr>
      <w:r>
        <w:rPr>
          <w:rFonts w:ascii="PT Astra Serif" w:hAnsi="PT Astra Serif"/>
        </w:rPr>
        <w:t>8.5. Взаимодействие Министерства, а также в случае принятия решений, указанных в пунктах 8.1 и 8.2 настоящего Порядка, конкурсной комиссии и экспертов с участниками отбора осуществляется с использованием документов в электронной форме.</w:t>
      </w:r>
    </w:p>
    <w:p>
      <w:pPr>
        <w:ind w:firstLine="420"/>
        <w:jc w:val="both"/>
        <w:rPr>
          <w:rFonts w:ascii="PT Astra Serif" w:hAnsi="PT Astra Serif"/>
        </w:rPr>
      </w:pPr>
    </w:p>
    <w:p>
      <w:pPr>
        <w:ind w:firstLine="420"/>
        <w:jc w:val="center"/>
        <w:rPr>
          <w:rFonts w:ascii="PT Astra Serif" w:hAnsi="PT Astra Serif"/>
        </w:rPr>
      </w:pPr>
      <w:r>
        <w:rPr>
          <w:rFonts w:ascii="PT Astra Serif" w:hAnsi="PT Astra Serif"/>
        </w:rPr>
        <w:t>IX. Порядок заключения соглашений и перечисления гранта</w:t>
      </w:r>
    </w:p>
    <w:p>
      <w:pPr>
        <w:spacing w:after="0"/>
        <w:ind w:firstLine="567"/>
        <w:jc w:val="both"/>
        <w:rPr>
          <w:rFonts w:ascii="PT Astra Serif" w:hAnsi="PT Astra Serif"/>
        </w:rPr>
      </w:pPr>
      <w:r>
        <w:rPr>
          <w:rFonts w:ascii="PT Astra Serif" w:hAnsi="PT Astra Serif"/>
        </w:rPr>
        <w:t>9.1. По результатам отбора Министерством с грантополучателем (</w:t>
      </w:r>
      <w:proofErr w:type="spellStart"/>
      <w:r>
        <w:rPr>
          <w:rFonts w:ascii="PT Astra Serif" w:hAnsi="PT Astra Serif"/>
        </w:rPr>
        <w:t>грантополу-чателями</w:t>
      </w:r>
      <w:proofErr w:type="spellEnd"/>
      <w:r>
        <w:rPr>
          <w:rFonts w:ascii="PT Astra Serif" w:hAnsi="PT Astra Serif"/>
        </w:rPr>
        <w:t>)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грантополучателя (грантополучателей).</w:t>
      </w:r>
    </w:p>
    <w:p>
      <w:pPr>
        <w:spacing w:after="0"/>
        <w:ind w:firstLine="567"/>
        <w:jc w:val="both"/>
        <w:rPr>
          <w:rFonts w:ascii="PT Astra Serif" w:hAnsi="PT Astra Serif"/>
        </w:rPr>
      </w:pPr>
      <w:r>
        <w:rPr>
          <w:rFonts w:ascii="PT Astra Serif" w:hAnsi="PT Astra Serif"/>
        </w:rPr>
        <w:lastRenderedPageBreak/>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spacing w:after="0"/>
        <w:ind w:firstLine="567"/>
        <w:jc w:val="both"/>
        <w:rPr>
          <w:rFonts w:ascii="PT Astra Serif" w:hAnsi="PT Astra Serif"/>
        </w:rPr>
      </w:pPr>
      <w:r>
        <w:rPr>
          <w:rFonts w:ascii="PT Astra Serif" w:hAnsi="PT Astra Serif"/>
        </w:rPr>
        <w:t xml:space="preserve">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w:t>
      </w:r>
    </w:p>
    <w:p>
      <w:pPr>
        <w:spacing w:after="0"/>
        <w:ind w:firstLine="567"/>
        <w:jc w:val="both"/>
        <w:rPr>
          <w:rFonts w:ascii="PT Astra Serif" w:hAnsi="PT Astra Serif"/>
        </w:rPr>
      </w:pPr>
      <w:r>
        <w:rPr>
          <w:rFonts w:ascii="PT Astra Serif" w:hAnsi="PT Astra Serif"/>
        </w:rPr>
        <w:t xml:space="preserve">При необходимости Министерство заключает с грантополучателем </w:t>
      </w:r>
      <w:proofErr w:type="spellStart"/>
      <w:proofErr w:type="gramStart"/>
      <w:r>
        <w:rPr>
          <w:rFonts w:ascii="PT Astra Serif" w:hAnsi="PT Astra Serif"/>
        </w:rPr>
        <w:t>допол-нительное</w:t>
      </w:r>
      <w:proofErr w:type="spellEnd"/>
      <w:proofErr w:type="gramEnd"/>
      <w:r>
        <w:rPr>
          <w:rFonts w:ascii="PT Astra Serif" w:hAnsi="PT Astra Serif"/>
        </w:rPr>
        <w:t xml:space="preserve">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567"/>
        <w:jc w:val="both"/>
        <w:rPr>
          <w:rFonts w:ascii="PT Astra Serif" w:hAnsi="PT Astra Serif"/>
        </w:rPr>
      </w:pPr>
      <w:r>
        <w:rPr>
          <w:rFonts w:ascii="PT Astra Serif" w:hAnsi="PT Astra Serif"/>
        </w:rPr>
        <w:t>9.2.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567"/>
        <w:jc w:val="both"/>
        <w:rPr>
          <w:rFonts w:ascii="PT Astra Serif" w:hAnsi="PT Astra Serif"/>
        </w:rPr>
      </w:pPr>
      <w:r>
        <w:rPr>
          <w:rFonts w:ascii="PT Astra Serif" w:hAnsi="PT Astra Serif"/>
        </w:rPr>
        <w:t xml:space="preserve">при реорганизации грантополучателя, являющегося юридическим лицом, в форме разделения, выделения, а также при ликвидации грантополучателя, </w:t>
      </w:r>
      <w:proofErr w:type="spellStart"/>
      <w:proofErr w:type="gramStart"/>
      <w:r>
        <w:rPr>
          <w:rFonts w:ascii="PT Astra Serif" w:hAnsi="PT Astra Serif"/>
        </w:rPr>
        <w:t>согла-шение</w:t>
      </w:r>
      <w:proofErr w:type="spellEnd"/>
      <w:proofErr w:type="gramEnd"/>
      <w:r>
        <w:rPr>
          <w:rFonts w:ascii="PT Astra Serif" w:hAnsi="PT Astra Serif"/>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pPr>
        <w:spacing w:after="0"/>
        <w:ind w:firstLine="567"/>
        <w:jc w:val="both"/>
        <w:rPr>
          <w:rFonts w:ascii="PT Astra Serif" w:hAnsi="PT Astra Serif"/>
        </w:rPr>
      </w:pPr>
      <w:r>
        <w:rPr>
          <w:rFonts w:ascii="PT Astra Serif" w:hAnsi="PT Astra Serif"/>
        </w:rPr>
        <w:t xml:space="preserve">9.3. Министерство может отказаться от заключения соглашения с </w:t>
      </w:r>
      <w:proofErr w:type="spellStart"/>
      <w:r>
        <w:rPr>
          <w:rFonts w:ascii="PT Astra Serif" w:hAnsi="PT Astra Serif"/>
        </w:rPr>
        <w:t>грантопо-лучателем</w:t>
      </w:r>
      <w:proofErr w:type="spellEnd"/>
      <w:r>
        <w:rPr>
          <w:rFonts w:ascii="PT Astra Serif" w:hAnsi="PT Astra Serif"/>
        </w:rPr>
        <w:t xml:space="preserve"> в случае обнаружения факта несоответствия грантополучателя </w:t>
      </w:r>
      <w:proofErr w:type="spellStart"/>
      <w:proofErr w:type="gramStart"/>
      <w:r>
        <w:rPr>
          <w:rFonts w:ascii="PT Astra Serif" w:hAnsi="PT Astra Serif"/>
        </w:rPr>
        <w:t>требо-ваниям</w:t>
      </w:r>
      <w:proofErr w:type="spellEnd"/>
      <w:proofErr w:type="gramEnd"/>
      <w:r>
        <w:rPr>
          <w:rFonts w:ascii="PT Astra Serif" w:hAnsi="PT Astra Serif"/>
        </w:rPr>
        <w:t xml:space="preserve">, указанным в объявлении о проведении отбора, или представления </w:t>
      </w:r>
      <w:proofErr w:type="spellStart"/>
      <w:r>
        <w:rPr>
          <w:rFonts w:ascii="PT Astra Serif" w:hAnsi="PT Astra Serif"/>
        </w:rPr>
        <w:t>гранто</w:t>
      </w:r>
      <w:proofErr w:type="spellEnd"/>
      <w:r>
        <w:rPr>
          <w:rFonts w:ascii="PT Astra Serif" w:hAnsi="PT Astra Serif"/>
        </w:rPr>
        <w:t>-получателем недостоверной информации.</w:t>
      </w:r>
    </w:p>
    <w:p>
      <w:pPr>
        <w:spacing w:after="0"/>
        <w:ind w:firstLine="567"/>
        <w:jc w:val="both"/>
        <w:rPr>
          <w:rFonts w:ascii="PT Astra Serif" w:hAnsi="PT Astra Serif"/>
        </w:rPr>
      </w:pPr>
      <w:r>
        <w:rPr>
          <w:rFonts w:ascii="PT Astra Serif" w:hAnsi="PT Astra Serif"/>
        </w:rPr>
        <w:t xml:space="preserve">9.4. В случае отказа Министерства от заключения соглашения с грантополучателем  по основаниям, предусмотренным пунктом 9.3 настоящего Порядка, отказа грантополучателя от заключения соглашения, </w:t>
      </w:r>
      <w:proofErr w:type="spellStart"/>
      <w:r>
        <w:rPr>
          <w:rFonts w:ascii="PT Astra Serif" w:hAnsi="PT Astra Serif"/>
        </w:rPr>
        <w:t>неподписания</w:t>
      </w:r>
      <w:proofErr w:type="spellEnd"/>
      <w:r>
        <w:rPr>
          <w:rFonts w:ascii="PT Astra Serif" w:hAnsi="PT Astra Serif"/>
        </w:rPr>
        <w:t xml:space="preserve"> грантополучателем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567"/>
        <w:jc w:val="both"/>
        <w:rPr>
          <w:rFonts w:ascii="PT Astra Serif" w:hAnsi="PT Astra Serif"/>
        </w:rPr>
      </w:pPr>
      <w:r>
        <w:rPr>
          <w:rFonts w:ascii="PT Astra Serif" w:hAnsi="PT Astra Serif"/>
        </w:rPr>
        <w:t xml:space="preserve">9.5.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грантополучателем Министерство может </w:t>
      </w:r>
      <w:r>
        <w:rPr>
          <w:rFonts w:ascii="PT Astra Serif" w:hAnsi="PT Astra Serif"/>
        </w:rPr>
        <w:lastRenderedPageBreak/>
        <w:t>принять решение о проведении дополнительного отбора в соответствии с положениями настоящего Порядка.</w:t>
      </w:r>
    </w:p>
    <w:p>
      <w:pPr>
        <w:spacing w:after="0"/>
        <w:ind w:firstLine="567"/>
        <w:jc w:val="both"/>
        <w:rPr>
          <w:rFonts w:ascii="PT Astra Serif" w:hAnsi="PT Astra Serif"/>
        </w:rPr>
      </w:pPr>
      <w:r>
        <w:rPr>
          <w:rFonts w:ascii="PT Astra Serif" w:hAnsi="PT Astra Serif"/>
        </w:rPr>
        <w:t>9.6. В случаях увеличения Министерству  лимитов бюджетных обязательств на предоставление гранта в пределах текущего финансового года, отказа грантополучателя  от заключения соглашения, расторжения соглашения с грантополучателем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грантополучателями,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грантополучателям предложение об увеличении размера гранта и значения результата предоставления гранта.</w:t>
      </w:r>
    </w:p>
    <w:p>
      <w:pPr>
        <w:spacing w:after="0"/>
        <w:ind w:firstLine="567"/>
        <w:jc w:val="both"/>
        <w:rPr>
          <w:rFonts w:ascii="PT Astra Serif" w:hAnsi="PT Astra Serif"/>
        </w:rPr>
      </w:pPr>
      <w:r>
        <w:rPr>
          <w:rFonts w:ascii="PT Astra Serif" w:hAnsi="PT Astra Serif"/>
        </w:rPr>
        <w:t>9.7. Грантополучатель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грантополучателя.</w:t>
      </w:r>
    </w:p>
    <w:p>
      <w:pPr>
        <w:spacing w:after="0"/>
        <w:ind w:firstLine="567"/>
        <w:jc w:val="both"/>
        <w:rPr>
          <w:rFonts w:ascii="PT Astra Serif" w:hAnsi="PT Astra Serif"/>
        </w:rPr>
      </w:pPr>
      <w:r>
        <w:rPr>
          <w:rFonts w:ascii="PT Astra Serif" w:hAnsi="PT Astra Serif"/>
        </w:rPr>
        <w:t>9.8.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грантополучателям, которое оформляется приказом Министерства.</w:t>
      </w:r>
    </w:p>
    <w:p>
      <w:pPr>
        <w:spacing w:after="0"/>
        <w:ind w:firstLine="567"/>
        <w:jc w:val="both"/>
        <w:rPr>
          <w:rFonts w:ascii="PT Astra Serif" w:hAnsi="PT Astra Serif"/>
        </w:rPr>
      </w:pPr>
      <w:r>
        <w:rPr>
          <w:rFonts w:ascii="PT Astra Serif" w:hAnsi="PT Astra Serif"/>
        </w:rPr>
        <w:t xml:space="preserve">9.9.  Министерство не позднее пятого рабочего дня со дня принятия решения о предоставлении гранта перечисляет денежные средства на расчетные или корреспондентские счета, открытые грантополучателям, в учреждениях </w:t>
      </w:r>
      <w:proofErr w:type="gramStart"/>
      <w:r>
        <w:rPr>
          <w:rFonts w:ascii="PT Astra Serif" w:hAnsi="PT Astra Serif"/>
        </w:rPr>
        <w:t>Цен-трального</w:t>
      </w:r>
      <w:proofErr w:type="gramEnd"/>
      <w:r>
        <w:rPr>
          <w:rFonts w:ascii="PT Astra Serif" w:hAnsi="PT Astra Serif"/>
        </w:rPr>
        <w:t xml:space="preserve"> банка Российской Федерации или кредитных организациях.</w:t>
      </w:r>
    </w:p>
    <w:p>
      <w:pPr>
        <w:ind w:firstLine="420"/>
        <w:jc w:val="center"/>
        <w:rPr>
          <w:rFonts w:ascii="PT Astra Serif" w:hAnsi="PT Astra Serif"/>
        </w:rPr>
      </w:pPr>
    </w:p>
    <w:p>
      <w:pPr>
        <w:ind w:firstLine="420"/>
        <w:jc w:val="center"/>
        <w:rPr>
          <w:rFonts w:ascii="PT Astra Serif" w:hAnsi="PT Astra Serif"/>
        </w:rPr>
      </w:pPr>
      <w:r>
        <w:rPr>
          <w:rFonts w:ascii="PT Astra Serif" w:hAnsi="PT Astra Serif"/>
        </w:rPr>
        <w:t>X. Порядок представления отчетности, осуществления контроля (мониторинга) за соблюдением условий и порядка предоставления гранта и ответственность за их нарушение</w:t>
      </w:r>
    </w:p>
    <w:p>
      <w:pPr>
        <w:ind w:firstLine="420"/>
        <w:rPr>
          <w:rFonts w:ascii="PT Astra Serif" w:hAnsi="PT Astra Serif"/>
        </w:rPr>
      </w:pPr>
    </w:p>
    <w:p>
      <w:pPr>
        <w:spacing w:after="0"/>
        <w:ind w:firstLine="567"/>
        <w:jc w:val="both"/>
        <w:rPr>
          <w:rFonts w:ascii="PT Astra Serif" w:hAnsi="PT Astra Serif"/>
        </w:rPr>
      </w:pPr>
      <w:r>
        <w:rPr>
          <w:rFonts w:ascii="PT Astra Serif" w:hAnsi="PT Astra Serif"/>
        </w:rPr>
        <w:t>10.1. Грантополучатель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pPr>
        <w:spacing w:after="0"/>
        <w:ind w:firstLine="567"/>
        <w:jc w:val="both"/>
        <w:rPr>
          <w:rFonts w:ascii="PT Astra Serif" w:hAnsi="PT Astra Serif"/>
        </w:rPr>
      </w:pPr>
      <w:r>
        <w:rPr>
          <w:rFonts w:ascii="PT Astra Serif" w:hAnsi="PT Astra Serif"/>
        </w:rPr>
        <w:t xml:space="preserve">отчет об осуществлении расходов, источником финансового обеспечения которых является грант, – ежеквартально не позднее 10-го рабочего дня месяца, следующего за отчетным кварталом, в течение 24 месяцев со дня получения гранта; </w:t>
      </w:r>
    </w:p>
    <w:p>
      <w:pPr>
        <w:spacing w:after="0"/>
        <w:ind w:firstLine="709"/>
        <w:jc w:val="both"/>
        <w:rPr>
          <w:rFonts w:ascii="PT Astra Serif" w:hAnsi="PT Astra Serif"/>
        </w:rPr>
      </w:pPr>
      <w:r>
        <w:rPr>
          <w:rFonts w:ascii="PT Astra Serif" w:hAnsi="PT Astra Serif"/>
        </w:rPr>
        <w:t xml:space="preserve">отчет о достижения значения результата предоставления гранта –  ежеквартально не позднее 10-го рабочего дня месяца, следующего за отчетным кварталом, годовой отчет ежегодно в течение 5 лет, не позднее 1 февраля начиная с года, следующего за годом предоставления гранта. </w:t>
      </w:r>
    </w:p>
    <w:p>
      <w:pPr>
        <w:spacing w:after="0"/>
        <w:ind w:firstLine="709"/>
        <w:jc w:val="both"/>
        <w:rPr>
          <w:rFonts w:ascii="PT Astra Serif" w:hAnsi="PT Astra Serif"/>
        </w:rPr>
      </w:pPr>
      <w:r>
        <w:rPr>
          <w:rFonts w:ascii="PT Astra Serif" w:hAnsi="PT Astra Serif"/>
        </w:rPr>
        <w:t xml:space="preserve">Грантополучатель, являющийся субъектом микропредпринимательства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представляет отчет о достижении значений результатов предоставления гранта в системе </w:t>
      </w:r>
      <w:r>
        <w:rPr>
          <w:rFonts w:ascii="PT Astra Serif" w:hAnsi="PT Astra Serif"/>
        </w:rPr>
        <w:lastRenderedPageBreak/>
        <w:t>«Электронный бюджет» один раз, не позднее 1 февраля года, следующего за годом предоставления гранта, по форме, предусмотренной типовой формой, установленной Министерством финансов Российской Федерации для соглашений (в течение 5 лет, начиная с года, следующего за годом предоставления гранта).</w:t>
      </w:r>
    </w:p>
    <w:p>
      <w:pPr>
        <w:spacing w:after="0"/>
        <w:ind w:firstLine="567"/>
        <w:jc w:val="both"/>
        <w:rPr>
          <w:rFonts w:ascii="PT Astra Serif" w:hAnsi="PT Astra Serif"/>
        </w:rPr>
      </w:pPr>
      <w:r>
        <w:rPr>
          <w:rFonts w:ascii="PT Astra Serif" w:hAnsi="PT Astra Serif"/>
        </w:rPr>
        <w:t>10.2. Грантополучатель:</w:t>
      </w:r>
    </w:p>
    <w:p>
      <w:pPr>
        <w:spacing w:after="0"/>
        <w:ind w:firstLine="567"/>
        <w:jc w:val="both"/>
        <w:rPr>
          <w:rFonts w:ascii="PT Astra Serif" w:hAnsi="PT Astra Serif"/>
        </w:rPr>
      </w:pPr>
      <w:r>
        <w:rPr>
          <w:rFonts w:ascii="PT Astra Serif" w:hAnsi="PT Astra Serif"/>
        </w:rPr>
        <w:t>не позднее 24 месяцев со дня получения гранта представляет в Министерство итоговый отчет о целевом использовании гранта по форме «Сводный реестр», утвержденной приказом Министерства, подтверждающие своевременное и целевое использование средств грантополучателем (банковская выписка с расчетного счета, подтверждающая движение денежных средств гранта, договоры купли-продажи, платежные поручения, накладные, счета-фактуры, фото- и видеоматериалы, акты о приемке выполненных работ по статистической форме № КС-2, согласованные на соответствие выполненных работ проектной документации с организацией, осуществляющей строительный контроль, справки о стоимости выполненных работ и затрат по статистической форме № КС-3, разрешение на ввод объекта в эксплуатацию при строительстве (реконструкции), выписка из единого государственного реестра недвижимости об основных характеристиках и зарегистрированных правах на объект недвижимости при строительстве (реконструкции);</w:t>
      </w:r>
    </w:p>
    <w:p>
      <w:pPr>
        <w:spacing w:after="0"/>
        <w:ind w:firstLine="567"/>
        <w:jc w:val="both"/>
        <w:rPr>
          <w:rFonts w:ascii="PT Astra Serif" w:hAnsi="PT Astra Serif"/>
        </w:rPr>
      </w:pPr>
      <w:r>
        <w:rPr>
          <w:rFonts w:ascii="PT Astra Serif" w:hAnsi="PT Astra Serif"/>
        </w:rPr>
        <w:t>не позднее 10 числа месяца, следующего за отчетным периодом, представляет в Министерство полугодовые и годовые отчеты «Сведения о деятельности» по форме, утвержденной приказом Министерства, в течение 7 лет с даты получения гранта.</w:t>
      </w:r>
    </w:p>
    <w:p>
      <w:pPr>
        <w:spacing w:after="0"/>
        <w:ind w:firstLine="567"/>
        <w:jc w:val="both"/>
        <w:rPr>
          <w:rFonts w:ascii="PT Astra Serif" w:hAnsi="PT Astra Serif"/>
        </w:rPr>
      </w:pPr>
      <w:r>
        <w:rPr>
          <w:rFonts w:ascii="PT Astra Serif" w:hAnsi="PT Astra Serif"/>
        </w:rPr>
        <w:t xml:space="preserve">10.3. Министерство осуществляет проверку и принятие отчетов, указанных в пунктах 10.1 – 10.2 настоящего Порядка, в срок, не превышающий 60 рабочих дней со дня представления грантополучателем. </w:t>
      </w:r>
    </w:p>
    <w:p>
      <w:pPr>
        <w:spacing w:after="0"/>
        <w:ind w:firstLine="567"/>
        <w:jc w:val="both"/>
        <w:rPr>
          <w:rFonts w:ascii="PT Astra Serif" w:hAnsi="PT Astra Serif"/>
        </w:rPr>
      </w:pPr>
      <w:r>
        <w:rPr>
          <w:rFonts w:ascii="PT Astra Serif" w:hAnsi="PT Astra Serif"/>
        </w:rPr>
        <w:t>10.4.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w:t>
      </w:r>
    </w:p>
    <w:p>
      <w:pPr>
        <w:spacing w:after="0"/>
        <w:ind w:firstLine="567"/>
        <w:jc w:val="both"/>
        <w:rPr>
          <w:rFonts w:ascii="PT Astra Serif" w:hAnsi="PT Astra Serif"/>
        </w:rPr>
      </w:pPr>
      <w:r>
        <w:rPr>
          <w:rFonts w:ascii="PT Astra Serif" w:hAnsi="PT Astra Serif"/>
        </w:rPr>
        <w:t>Мониторинг достижения результата предоставления гранта для грантополучателя, являющегося субъектом микропредпринимательства в соответствии с Федеральным законом от 24 июля 2007 года № 209-ФЗ</w:t>
      </w:r>
      <w:r>
        <w:rPr>
          <w:rFonts w:ascii="PT Astra Serif" w:hAnsi="PT Astra Serif"/>
        </w:rPr>
        <w:br/>
        <w:t>«О развитии малого и среднего предпринимательства в Российской Федерации» проводится один раз в год.</w:t>
      </w:r>
    </w:p>
    <w:p>
      <w:pPr>
        <w:spacing w:after="0"/>
        <w:ind w:firstLine="567"/>
        <w:jc w:val="both"/>
        <w:rPr>
          <w:rFonts w:ascii="PT Astra Serif" w:hAnsi="PT Astra Serif"/>
        </w:rPr>
      </w:pPr>
      <w:r>
        <w:rPr>
          <w:rFonts w:ascii="PT Astra Serif" w:hAnsi="PT Astra Serif"/>
        </w:rPr>
        <w:t>10.5. При предоставлении гранта по направлению, указанному в абзаце втором пункта 2.1 настоящего Порядка, грантополучатель в срок не позднее 6 месяцев со дня заключения соглашения представляет в Министерство следующие документы:</w:t>
      </w:r>
    </w:p>
    <w:p>
      <w:pPr>
        <w:spacing w:after="0"/>
        <w:ind w:firstLine="567"/>
        <w:jc w:val="both"/>
        <w:rPr>
          <w:rFonts w:ascii="PT Astra Serif" w:hAnsi="PT Astra Serif"/>
        </w:rPr>
      </w:pPr>
      <w:r>
        <w:rPr>
          <w:rFonts w:ascii="PT Astra Serif" w:hAnsi="PT Astra Serif"/>
        </w:rPr>
        <w:t xml:space="preserve">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или реконструкции, или капитального ремонта объекта </w:t>
      </w:r>
      <w:r>
        <w:rPr>
          <w:rFonts w:ascii="PT Astra Serif" w:hAnsi="PT Astra Serif"/>
        </w:rPr>
        <w:lastRenderedPageBreak/>
        <w:t>капитального строительства (для отдельно стоящих объектов капитального строительства с количеством этажей не более двух, общая площадь которых составляет не более 1 500 кв. метров);</w:t>
      </w:r>
    </w:p>
    <w:p>
      <w:pPr>
        <w:spacing w:after="0"/>
        <w:ind w:firstLine="567"/>
        <w:jc w:val="both"/>
        <w:rPr>
          <w:rFonts w:ascii="PT Astra Serif" w:hAnsi="PT Astra Serif"/>
        </w:rPr>
      </w:pPr>
      <w:r>
        <w:rPr>
          <w:rFonts w:ascii="PT Astra Serif" w:hAnsi="PT Astra Serif"/>
        </w:rPr>
        <w:t>проектно-сметную документацию;</w:t>
      </w:r>
    </w:p>
    <w:p>
      <w:pPr>
        <w:spacing w:after="0"/>
        <w:ind w:firstLine="567"/>
        <w:jc w:val="both"/>
        <w:rPr>
          <w:rFonts w:ascii="PT Astra Serif" w:hAnsi="PT Astra Serif"/>
        </w:rPr>
      </w:pPr>
      <w:r>
        <w:rPr>
          <w:rFonts w:ascii="PT Astra Serif" w:hAnsi="PT Astra Serif"/>
        </w:rPr>
        <w:t>копию разрешения на строительство (при использовании гранта на строительство или реконструкцию);</w:t>
      </w:r>
    </w:p>
    <w:p>
      <w:pPr>
        <w:spacing w:after="0"/>
        <w:ind w:firstLine="567"/>
        <w:jc w:val="both"/>
        <w:rPr>
          <w:rFonts w:ascii="PT Astra Serif" w:hAnsi="PT Astra Serif"/>
        </w:rPr>
      </w:pPr>
      <w:r>
        <w:rPr>
          <w:rFonts w:ascii="PT Astra Serif" w:hAnsi="PT Astra Serif"/>
        </w:rPr>
        <w:t>копию договора подряда на выполнение строительно-монтажных работ;</w:t>
      </w:r>
    </w:p>
    <w:p>
      <w:pPr>
        <w:spacing w:after="0"/>
        <w:ind w:firstLine="567"/>
        <w:jc w:val="both"/>
        <w:rPr>
          <w:rFonts w:ascii="PT Astra Serif" w:hAnsi="PT Astra Serif"/>
        </w:rPr>
      </w:pPr>
      <w:r>
        <w:rPr>
          <w:rFonts w:ascii="PT Astra Serif" w:hAnsi="PT Astra Serif"/>
        </w:rPr>
        <w:t>копию договора, предусматривающего осуществление строительного контроля за качеством и объемами выполнения работ при строительстве, или реконструкции, или капитальном ремонте производственных объектов с организацией, имеющей допуск саморегулируемой организации.</w:t>
      </w:r>
    </w:p>
    <w:p>
      <w:pPr>
        <w:spacing w:after="0"/>
        <w:ind w:firstLine="567"/>
        <w:jc w:val="both"/>
        <w:rPr>
          <w:rFonts w:ascii="PT Astra Serif" w:hAnsi="PT Astra Serif"/>
        </w:rPr>
      </w:pPr>
      <w:r>
        <w:rPr>
          <w:rFonts w:ascii="PT Astra Serif" w:hAnsi="PT Astra Serif"/>
        </w:rPr>
        <w:t>В случае превышения сметной стоимости строительства, или реконструкции, или капитального ремонта объекта капитального строительства, прошедшего государственную экспертизу, относительно сметной стоимости, указанной в плане расходов, сумма превышения финансируется за счет собственных средств грантополучателя.</w:t>
      </w:r>
    </w:p>
    <w:p>
      <w:pPr>
        <w:spacing w:after="0"/>
        <w:ind w:firstLine="567"/>
        <w:jc w:val="both"/>
        <w:rPr>
          <w:rFonts w:ascii="PT Astra Serif" w:hAnsi="PT Astra Serif"/>
        </w:rPr>
      </w:pPr>
      <w:r>
        <w:rPr>
          <w:rFonts w:ascii="PT Astra Serif" w:hAnsi="PT Astra Serif"/>
        </w:rPr>
        <w:t xml:space="preserve">В случае снижения сметной стоимости строительства, или реконструкции, или капитального ремонта объекта капитального строительства, прошедшего </w:t>
      </w:r>
      <w:proofErr w:type="spellStart"/>
      <w:proofErr w:type="gramStart"/>
      <w:r>
        <w:rPr>
          <w:rFonts w:ascii="PT Astra Serif" w:hAnsi="PT Astra Serif"/>
        </w:rPr>
        <w:t>государ-ственную</w:t>
      </w:r>
      <w:proofErr w:type="spellEnd"/>
      <w:proofErr w:type="gramEnd"/>
      <w:r>
        <w:rPr>
          <w:rFonts w:ascii="PT Astra Serif" w:hAnsi="PT Astra Serif"/>
        </w:rPr>
        <w:t xml:space="preserve"> экспертизу, относительно сметной стоимости, указанной в плане расходов, экономия подлежит возврату в доход бюджета Республики Татарстан в 30-дневный срок со дня представления документов, указанных в настоящем пункте. </w:t>
      </w:r>
    </w:p>
    <w:p>
      <w:pPr>
        <w:spacing w:after="0"/>
        <w:ind w:firstLine="567"/>
        <w:jc w:val="both"/>
        <w:rPr>
          <w:rFonts w:ascii="PT Astra Serif" w:hAnsi="PT Astra Serif"/>
        </w:rPr>
      </w:pPr>
      <w:r>
        <w:rPr>
          <w:rFonts w:ascii="PT Astra Serif" w:hAnsi="PT Astra Serif"/>
        </w:rPr>
        <w:t>10.6.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pPr>
        <w:spacing w:after="0"/>
        <w:ind w:firstLine="567"/>
        <w:jc w:val="both"/>
        <w:rPr>
          <w:rFonts w:ascii="PT Astra Serif" w:hAnsi="PT Astra Serif"/>
        </w:rPr>
      </w:pPr>
      <w:r>
        <w:rPr>
          <w:rFonts w:ascii="PT Astra Serif" w:hAnsi="PT Astra Serif"/>
        </w:rPr>
        <w:t>Органы государственного финансового контроля осуществляют проверку в соответствии со статьями 268</w:t>
      </w:r>
      <w:r>
        <w:rPr>
          <w:rFonts w:ascii="PT Astra Serif" w:hAnsi="PT Astra Serif"/>
          <w:vertAlign w:val="superscript"/>
        </w:rPr>
        <w:t>1</w:t>
      </w:r>
      <w:r>
        <w:rPr>
          <w:rFonts w:ascii="PT Astra Serif" w:hAnsi="PT Astra Serif"/>
        </w:rPr>
        <w:t xml:space="preserve"> и 269</w:t>
      </w:r>
      <w:r>
        <w:rPr>
          <w:rFonts w:ascii="PT Astra Serif" w:hAnsi="PT Astra Serif"/>
          <w:vertAlign w:val="superscript"/>
        </w:rPr>
        <w:t>2</w:t>
      </w:r>
      <w:r>
        <w:rPr>
          <w:rFonts w:ascii="PT Astra Serif" w:hAnsi="PT Astra Serif"/>
        </w:rPr>
        <w:t xml:space="preserve"> Бюджетного кодекса Российской Федерации.</w:t>
      </w:r>
    </w:p>
    <w:p>
      <w:pPr>
        <w:spacing w:after="0"/>
        <w:ind w:firstLine="567"/>
        <w:jc w:val="both"/>
        <w:rPr>
          <w:rFonts w:ascii="PT Astra Serif" w:hAnsi="PT Astra Serif"/>
        </w:rPr>
      </w:pPr>
      <w:r>
        <w:rPr>
          <w:rFonts w:ascii="PT Astra Serif" w:hAnsi="PT Astra Serif"/>
        </w:rPr>
        <w:t xml:space="preserve">10.7.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грантополучателем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 указанного в пункте 2.5 настоящего Порядка. </w:t>
      </w:r>
    </w:p>
    <w:p>
      <w:pPr>
        <w:spacing w:after="0"/>
        <w:ind w:firstLine="567"/>
        <w:jc w:val="both"/>
        <w:rPr>
          <w:rFonts w:ascii="PT Astra Serif" w:hAnsi="PT Astra Serif"/>
        </w:rPr>
      </w:pPr>
      <w:r>
        <w:rPr>
          <w:rFonts w:ascii="PT Astra Serif" w:hAnsi="PT Astra Serif"/>
        </w:rPr>
        <w:t xml:space="preserve">10.8. В случаях, предусмотренных соглашением, остатки гранта, не использованные в течение 24 месяцев со дня получения гранта, подлежат возврату в доход бюджета Республики Татарстан в 30-дневный срок, исчисляемый в рабочих днях, по истечении указанного срока использования гранта. </w:t>
      </w:r>
    </w:p>
    <w:p>
      <w:pPr>
        <w:spacing w:after="0"/>
        <w:ind w:firstLine="567"/>
        <w:jc w:val="both"/>
        <w:rPr>
          <w:rFonts w:ascii="PT Astra Serif" w:hAnsi="PT Astra Serif"/>
        </w:rPr>
      </w:pPr>
      <w:r>
        <w:rPr>
          <w:rFonts w:ascii="PT Astra Serif" w:hAnsi="PT Astra Serif"/>
        </w:rPr>
        <w:t xml:space="preserve">10.9. В случае отказа от добровольного возврата в доход бюджета Республики Татарстан средств, указанных в пунктах 10.7 и 10.8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 </w:t>
      </w:r>
    </w:p>
    <w:p>
      <w:pPr>
        <w:ind w:firstLine="720"/>
        <w:jc w:val="both"/>
        <w:rPr>
          <w:rFonts w:ascii="PT Astra Serif" w:hAnsi="PT Astra Serif"/>
        </w:rPr>
      </w:pPr>
    </w:p>
    <w:p>
      <w:pPr>
        <w:ind w:firstLine="720"/>
        <w:jc w:val="both"/>
        <w:rPr>
          <w:rFonts w:ascii="PT Astra Serif" w:hAnsi="PT Astra Serif"/>
        </w:rPr>
      </w:pPr>
      <w:r>
        <w:rPr>
          <w:rFonts w:ascii="PT Astra Serif" w:hAnsi="PT Astra Serif"/>
        </w:rPr>
        <w:t>Пояснительная записка</w:t>
      </w:r>
    </w:p>
    <w:p>
      <w:pPr>
        <w:ind w:firstLine="720"/>
        <w:jc w:val="both"/>
        <w:rPr>
          <w:rFonts w:ascii="PT Astra Serif" w:hAnsi="PT Astra Serif"/>
        </w:rPr>
      </w:pPr>
      <w:r>
        <w:rPr>
          <w:rFonts w:ascii="PT Astra Serif" w:hAnsi="PT Astra Serif"/>
        </w:rPr>
        <w:t xml:space="preserve">к проекту постановления Кабинета Министров Республики Татарстан </w:t>
      </w:r>
      <w:r>
        <w:rPr>
          <w:rFonts w:ascii="PT Astra Serif" w:hAnsi="PT Astra Serif"/>
        </w:rPr>
        <w:br/>
        <w:t xml:space="preserve">«О внесении изменений в постановление Кабинета Министров Республики Татарстан от 14.07.2021 № 572 «О мерах </w:t>
      </w:r>
      <w:proofErr w:type="spellStart"/>
      <w:r>
        <w:rPr>
          <w:rFonts w:ascii="PT Astra Serif" w:hAnsi="PT Astra Serif"/>
        </w:rPr>
        <w:t>грантовой</w:t>
      </w:r>
      <w:proofErr w:type="spellEnd"/>
      <w:r>
        <w:rPr>
          <w:rFonts w:ascii="PT Astra Serif" w:hAnsi="PT Astra Serif"/>
        </w:rPr>
        <w:t xml:space="preserve"> поддержки агропромышленного комплекса» </w:t>
      </w:r>
    </w:p>
    <w:p>
      <w:pPr>
        <w:ind w:firstLine="720"/>
        <w:jc w:val="both"/>
        <w:rPr>
          <w:rFonts w:ascii="PT Astra Serif" w:hAnsi="PT Astra Serif"/>
        </w:rPr>
      </w:pPr>
    </w:p>
    <w:p>
      <w:pPr>
        <w:ind w:firstLine="720"/>
        <w:jc w:val="both"/>
        <w:rPr>
          <w:rFonts w:ascii="PT Astra Serif" w:hAnsi="PT Astra Serif"/>
        </w:rPr>
      </w:pPr>
      <w:r>
        <w:rPr>
          <w:rFonts w:ascii="PT Astra Serif" w:hAnsi="PT Astra Serif"/>
        </w:rPr>
        <w:t>Проект постановления Кабинета Министров Республики Татарстан</w:t>
      </w:r>
      <w:r>
        <w:rPr>
          <w:rFonts w:ascii="PT Astra Serif" w:hAnsi="PT Astra Serif"/>
        </w:rPr>
        <w:br/>
        <w:t xml:space="preserve">«О внесении изменений в постановление Кабинета Министров Республики Татарстан от 14.07.2021 № 572 «О мерах </w:t>
      </w:r>
      <w:proofErr w:type="spellStart"/>
      <w:r>
        <w:rPr>
          <w:rFonts w:ascii="PT Astra Serif" w:hAnsi="PT Astra Serif"/>
        </w:rPr>
        <w:t>грантовой</w:t>
      </w:r>
      <w:proofErr w:type="spellEnd"/>
      <w:r>
        <w:rPr>
          <w:rFonts w:ascii="PT Astra Serif" w:hAnsi="PT Astra Serif"/>
        </w:rPr>
        <w:t xml:space="preserve"> поддержки агропромышленного комплекса» разработан Министерством сельского хозяйства и продовольствия Республики Татарстан в целях приведения отдельных Порядков предоставления грантов, утвержденных указанным постановлением, в соответствие с требованиями постановления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ind w:firstLine="720"/>
        <w:jc w:val="both"/>
        <w:rPr>
          <w:rFonts w:ascii="PT Astra Serif" w:hAnsi="PT Astra Serif"/>
        </w:rPr>
      </w:pPr>
      <w:r>
        <w:rPr>
          <w:rFonts w:ascii="PT Astra Serif" w:hAnsi="PT Astra Serif"/>
        </w:rPr>
        <w:t>Принятие данного постановления не потребует дополнительных расходов из бюджета Республики Татарстан.</w:t>
      </w:r>
    </w:p>
    <w:p>
      <w:pPr>
        <w:ind w:firstLine="720"/>
        <w:jc w:val="both"/>
        <w:rPr>
          <w:rFonts w:ascii="PT Astra Serif" w:hAnsi="PT Astra Serif"/>
        </w:rPr>
      </w:pPr>
      <w:r>
        <w:rPr>
          <w:rFonts w:ascii="PT Astra Serif" w:hAnsi="PT Astra Serif"/>
        </w:rPr>
        <w:t xml:space="preserve"> </w:t>
      </w:r>
    </w:p>
    <w:p>
      <w:pPr>
        <w:ind w:firstLine="720"/>
        <w:jc w:val="both"/>
        <w:rPr>
          <w:rFonts w:ascii="PT Astra Serif" w:hAnsi="PT Astra Serif"/>
        </w:rPr>
      </w:pPr>
    </w:p>
    <w:p>
      <w:pPr>
        <w:ind w:firstLine="720"/>
        <w:jc w:val="both"/>
        <w:rPr>
          <w:rFonts w:ascii="PT Astra Serif" w:hAnsi="PT Astra Serif"/>
        </w:rPr>
      </w:pPr>
    </w:p>
    <w:p>
      <w:pPr>
        <w:ind w:firstLine="720"/>
        <w:jc w:val="both"/>
        <w:rPr>
          <w:rFonts w:ascii="PT Astra Serif" w:hAnsi="PT Astra Serif"/>
        </w:rPr>
      </w:pPr>
    </w:p>
    <w:p>
      <w:pPr>
        <w:spacing w:before="120" w:after="120"/>
        <w:ind w:left="120" w:right="120" w:firstLine="420"/>
        <w:jc w:val="both"/>
        <w:rPr>
          <w:rFonts w:ascii="PT Astra Serif" w:hAnsi="PT Astra Serif"/>
          <w:sz w:val="24"/>
        </w:rPr>
      </w:pPr>
    </w:p>
    <w:p>
      <w:pPr>
        <w:spacing w:before="120" w:after="120"/>
        <w:ind w:left="120" w:right="120"/>
        <w:jc w:val="both"/>
        <w:rPr>
          <w:rFonts w:ascii="PT Astra Serif" w:hAnsi="PT Astra Serif"/>
          <w:sz w:val="24"/>
        </w:rPr>
      </w:pPr>
      <w:r>
        <w:rPr>
          <w:rFonts w:ascii="PT Astra Serif" w:hAnsi="PT Astra Serif"/>
          <w:sz w:val="24"/>
        </w:rPr>
        <w:t> </w:t>
      </w:r>
      <w:r>
        <w:rPr>
          <w:rFonts w:ascii="PT Astra Serif" w:hAnsi="PT Astra Serif"/>
        </w:rPr>
        <w:t xml:space="preserve">                                                                                                                                                    </w:t>
      </w:r>
    </w:p>
    <w:sectPr>
      <w:headerReference w:type="default" r:id="rId27"/>
      <w:pgSz w:w="11906" w:h="16838"/>
      <w:pgMar w:top="992" w:right="851" w:bottom="964"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7FE5C-6D11-4ACB-8A9B-7C736176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pPr>
    <w:rPr>
      <w:rFonts w:ascii="Times New Roman" w:hAnsi="Times New Roman"/>
      <w:sz w:val="28"/>
    </w:r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link w:val="51"/>
    <w:uiPriority w:val="9"/>
    <w:qFormat/>
    <w:pPr>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pacing w:val="0"/>
      <w:sz w:val="28"/>
    </w:rPr>
  </w:style>
  <w:style w:type="character" w:customStyle="1" w:styleId="510">
    <w:name w:val="Заголовок 51"/>
    <w:rPr>
      <w:rFonts w:ascii="XO Thames" w:hAnsi="XO Thames"/>
      <w:b/>
      <w:color w:val="000000"/>
      <w:spacing w:val="0"/>
      <w:sz w:val="22"/>
    </w:rPr>
  </w:style>
  <w:style w:type="paragraph" w:styleId="a3">
    <w:name w:val="Title"/>
    <w:link w:val="a4"/>
    <w:uiPriority w:val="10"/>
    <w:qFormat/>
    <w:rPr>
      <w:rFonts w:ascii="XO Thames" w:hAnsi="XO Thames"/>
      <w:b/>
      <w:caps/>
      <w:sz w:val="40"/>
    </w:rPr>
  </w:style>
  <w:style w:type="character" w:customStyle="1" w:styleId="12">
    <w:name w:val="Заголовок1"/>
    <w:rPr>
      <w:rFonts w:ascii="XO Thames" w:hAnsi="XO Thames"/>
      <w:b/>
      <w:caps/>
      <w:color w:val="000000"/>
      <w:spacing w:val="0"/>
      <w:sz w:val="40"/>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Firstlineindent">
    <w:name w:val="First line indent"/>
    <w:basedOn w:val="a"/>
    <w:link w:val="Firstlineindent0"/>
    <w:pPr>
      <w:widowControl w:val="0"/>
      <w:spacing w:after="0"/>
      <w:ind w:firstLine="709"/>
      <w:jc w:val="both"/>
    </w:pPr>
    <w:rPr>
      <w:rFonts w:ascii="PT Astra Serif" w:hAnsi="PT Astra Serif"/>
    </w:rPr>
  </w:style>
  <w:style w:type="character" w:customStyle="1" w:styleId="Firstlineindent0">
    <w:name w:val="First line indent"/>
    <w:basedOn w:val="1"/>
    <w:link w:val="Firstlineindent"/>
    <w:rPr>
      <w:rFonts w:ascii="PT Astra Serif" w:hAnsi="PT Astra Serif"/>
      <w:color w:val="000000"/>
      <w:spacing w:val="0"/>
      <w:sz w:val="28"/>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Endnote">
    <w:name w:val="Endnote"/>
    <w:link w:val="Endnote0"/>
    <w:pPr>
      <w:spacing w:after="160" w:line="264" w:lineRule="auto"/>
      <w:ind w:firstLine="851"/>
      <w:jc w:val="both"/>
    </w:pPr>
    <w:rPr>
      <w:rFonts w:ascii="XO Thames" w:hAnsi="XO Thames"/>
    </w:rPr>
  </w:style>
  <w:style w:type="character" w:customStyle="1" w:styleId="Endnote0">
    <w:name w:val="Endnote"/>
    <w:link w:val="Endnote"/>
    <w:rPr>
      <w:rFonts w:ascii="XO Thames" w:hAnsi="XO Thames"/>
      <w:color w:val="000000"/>
      <w:spacing w:val="0"/>
      <w:sz w:val="22"/>
    </w:rPr>
  </w:style>
  <w:style w:type="character" w:customStyle="1" w:styleId="31">
    <w:name w:val="Заголовок 31"/>
    <w:rPr>
      <w:rFonts w:ascii="XO Thames" w:hAnsi="XO Thames"/>
      <w:b/>
      <w:sz w:val="26"/>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Internetlink">
    <w:name w:val="Internet link"/>
    <w:link w:val="Internetlink0"/>
    <w:pPr>
      <w:spacing w:after="160" w:line="264" w:lineRule="auto"/>
    </w:pPr>
    <w:rPr>
      <w:rFonts w:ascii="Calibri" w:hAnsi="Calibri"/>
      <w:color w:val="0000FF"/>
      <w:u w:val="single"/>
    </w:rPr>
  </w:style>
  <w:style w:type="character" w:customStyle="1" w:styleId="Internetlink0">
    <w:name w:val="Internet link"/>
    <w:link w:val="Internetlink"/>
    <w:rPr>
      <w:rFonts w:ascii="Calibri" w:hAnsi="Calibri"/>
      <w:color w:val="0000FF"/>
      <w:spacing w:val="0"/>
      <w:sz w:val="22"/>
      <w:u w:val="single"/>
    </w:rPr>
  </w:style>
  <w:style w:type="paragraph" w:styleId="a5">
    <w:name w:val="header"/>
    <w:basedOn w:val="a6"/>
    <w:link w:val="a7"/>
  </w:style>
  <w:style w:type="character" w:customStyle="1" w:styleId="a7">
    <w:name w:val="Верхний колонтитул Знак"/>
    <w:basedOn w:val="a8"/>
    <w:link w:val="a5"/>
    <w:rPr>
      <w:rFonts w:ascii="XO Thames" w:hAnsi="XO Thames"/>
      <w:color w:val="000000"/>
      <w:spacing w:val="0"/>
      <w:sz w:val="20"/>
    </w:rPr>
  </w:style>
  <w:style w:type="paragraph" w:customStyle="1" w:styleId="50">
    <w:name w:val="Заголовок 5 Знак"/>
    <w:link w:val="52"/>
    <w:pPr>
      <w:spacing w:after="160" w:line="264" w:lineRule="auto"/>
    </w:pPr>
    <w:rPr>
      <w:rFonts w:ascii="XO Thames" w:hAnsi="XO Thames"/>
      <w:b/>
    </w:rPr>
  </w:style>
  <w:style w:type="character" w:customStyle="1" w:styleId="52">
    <w:name w:val="Заголовок 5 Знак"/>
    <w:link w:val="50"/>
    <w:rPr>
      <w:rFonts w:ascii="XO Thames" w:hAnsi="XO Thames"/>
      <w:b/>
      <w:color w:val="000000"/>
      <w:spacing w:val="0"/>
      <w:sz w:val="22"/>
    </w:rPr>
  </w:style>
  <w:style w:type="paragraph" w:styleId="a9">
    <w:name w:val="List"/>
    <w:basedOn w:val="aa"/>
    <w:link w:val="ab"/>
    <w:rPr>
      <w:rFonts w:ascii="PT Astra Serif" w:hAnsi="PT Astra Serif"/>
    </w:rPr>
  </w:style>
  <w:style w:type="character" w:customStyle="1" w:styleId="ab">
    <w:name w:val="Список Знак"/>
    <w:basedOn w:val="ac"/>
    <w:link w:val="a9"/>
    <w:rPr>
      <w:rFonts w:ascii="PT Astra Serif" w:hAnsi="PT Astra Serif"/>
      <w:color w:val="000000"/>
      <w:spacing w:val="0"/>
      <w:sz w:val="28"/>
    </w:rPr>
  </w:style>
  <w:style w:type="character" w:customStyle="1" w:styleId="30">
    <w:name w:val="Заголовок 3 Знак"/>
    <w:link w:val="3"/>
    <w:rPr>
      <w:rFonts w:ascii="XO Thames" w:hAnsi="XO Thames"/>
      <w:b/>
      <w:color w:val="000000"/>
      <w:spacing w:val="0"/>
      <w:sz w:val="26"/>
    </w:rPr>
  </w:style>
  <w:style w:type="paragraph" w:customStyle="1" w:styleId="13">
    <w:name w:val="Основной шрифт абзаца1"/>
    <w:link w:val="14"/>
    <w:pPr>
      <w:spacing w:after="160" w:line="264" w:lineRule="auto"/>
    </w:pPr>
  </w:style>
  <w:style w:type="character" w:customStyle="1" w:styleId="14">
    <w:name w:val="Основной шрифт абзаца1"/>
    <w:link w:val="13"/>
    <w:rPr>
      <w:rFonts w:asciiTheme="minorHAnsi" w:hAnsiTheme="minorHAnsi"/>
      <w:color w:val="000000"/>
      <w:spacing w:val="0"/>
      <w:sz w:val="22"/>
    </w:rPr>
  </w:style>
  <w:style w:type="character" w:customStyle="1" w:styleId="410">
    <w:name w:val="Заголовок 41"/>
    <w:rPr>
      <w:rFonts w:ascii="XO Thames" w:hAnsi="XO Thames"/>
      <w:b/>
      <w:sz w:val="24"/>
    </w:rPr>
  </w:style>
  <w:style w:type="character" w:customStyle="1" w:styleId="110">
    <w:name w:val="Заголовок 11"/>
    <w:rPr>
      <w:rFonts w:ascii="XO Thames" w:hAnsi="XO Thames"/>
      <w:b/>
      <w:sz w:val="32"/>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pacing w:val="0"/>
      <w:sz w:val="28"/>
    </w:rPr>
  </w:style>
  <w:style w:type="paragraph" w:styleId="ad">
    <w:name w:val="List Paragraph"/>
    <w:basedOn w:val="a"/>
    <w:link w:val="ae"/>
    <w:pPr>
      <w:ind w:left="720"/>
      <w:contextualSpacing/>
    </w:pPr>
  </w:style>
  <w:style w:type="character" w:customStyle="1" w:styleId="ae">
    <w:name w:val="Абзац списка Знак"/>
    <w:basedOn w:val="1"/>
    <w:link w:val="ad"/>
    <w:rPr>
      <w:rFonts w:ascii="Times New Roman" w:hAnsi="Times New Roman"/>
      <w:color w:val="000000"/>
      <w:spacing w:val="0"/>
      <w:sz w:val="28"/>
    </w:rPr>
  </w:style>
  <w:style w:type="paragraph" w:customStyle="1" w:styleId="23">
    <w:name w:val="Основной шрифт абзаца2"/>
    <w:link w:val="Contents2"/>
    <w:pPr>
      <w:spacing w:after="160" w:line="264" w:lineRule="auto"/>
    </w:p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styleId="aa">
    <w:name w:val="Body Text"/>
    <w:basedOn w:val="a"/>
    <w:link w:val="ac"/>
    <w:pPr>
      <w:spacing w:after="140" w:line="276" w:lineRule="auto"/>
    </w:pPr>
  </w:style>
  <w:style w:type="character" w:customStyle="1" w:styleId="ac">
    <w:name w:val="Основной текст Знак"/>
    <w:basedOn w:val="1"/>
    <w:link w:val="aa"/>
    <w:rPr>
      <w:rFonts w:ascii="Times New Roman" w:hAnsi="Times New Roman"/>
      <w:color w:val="000000"/>
      <w:spacing w:val="0"/>
      <w:sz w:val="28"/>
    </w:rPr>
  </w:style>
  <w:style w:type="paragraph" w:styleId="af">
    <w:name w:val="caption"/>
    <w:basedOn w:val="a"/>
    <w:link w:val="af0"/>
    <w:pPr>
      <w:spacing w:before="120" w:after="120"/>
    </w:pPr>
    <w:rPr>
      <w:rFonts w:ascii="PT Astra Serif" w:hAnsi="PT Astra Serif"/>
      <w:i/>
      <w:sz w:val="24"/>
    </w:rPr>
  </w:style>
  <w:style w:type="character" w:customStyle="1" w:styleId="af0">
    <w:name w:val="Название объекта Знак"/>
    <w:basedOn w:val="1"/>
    <w:link w:val="af"/>
    <w:rPr>
      <w:rFonts w:ascii="PT Astra Serif" w:hAnsi="PT Astra Serif"/>
      <w:i/>
      <w:color w:val="000000"/>
      <w:spacing w:val="0"/>
      <w:sz w:val="24"/>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15">
    <w:name w:val="Просмотренная гиперссылка1"/>
    <w:link w:val="af1"/>
    <w:rPr>
      <w:color w:val="800000"/>
      <w:u w:val="single"/>
    </w:rPr>
  </w:style>
  <w:style w:type="character" w:styleId="af1">
    <w:name w:val="FollowedHyperlink"/>
    <w:link w:val="15"/>
    <w:rPr>
      <w:color w:val="800000"/>
      <w:u w:val="single"/>
    </w:rPr>
  </w:style>
  <w:style w:type="character" w:customStyle="1" w:styleId="51">
    <w:name w:val="Заголовок 5 Знак1"/>
    <w:link w:val="5"/>
    <w:rPr>
      <w:rFonts w:ascii="XO Thames" w:hAnsi="XO Thames"/>
      <w:b/>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character" w:customStyle="1" w:styleId="11">
    <w:name w:val="Заголовок 1 Знак"/>
    <w:link w:val="10"/>
    <w:rPr>
      <w:rFonts w:ascii="XO Thames" w:hAnsi="XO Thames"/>
      <w:b/>
      <w:color w:val="000000"/>
      <w:spacing w:val="0"/>
      <w:sz w:val="32"/>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16">
    <w:name w:val="Гиперссылка1"/>
    <w:link w:val="af2"/>
    <w:rPr>
      <w:color w:val="0000FF"/>
      <w:u w:val="single"/>
    </w:rPr>
  </w:style>
  <w:style w:type="character" w:styleId="af2">
    <w:name w:val="Hyperlink"/>
    <w:link w:val="16"/>
    <w:rPr>
      <w:color w:val="0000FF"/>
      <w:u w:val="single"/>
    </w:rPr>
  </w:style>
  <w:style w:type="paragraph" w:customStyle="1" w:styleId="Footnote">
    <w:name w:val="Footnote"/>
    <w:link w:val="Footnote0"/>
    <w:pPr>
      <w:spacing w:after="160" w:line="264" w:lineRule="auto"/>
      <w:ind w:firstLine="851"/>
      <w:jc w:val="both"/>
    </w:pPr>
    <w:rPr>
      <w:rFonts w:ascii="XO Thames" w:hAnsi="XO Thames"/>
    </w:rPr>
  </w:style>
  <w:style w:type="character" w:customStyle="1" w:styleId="Footnote0">
    <w:name w:val="Footnote"/>
    <w:link w:val="Footnote"/>
    <w:rPr>
      <w:rFonts w:ascii="XO Thames" w:hAnsi="XO Thames"/>
      <w:color w:val="000000"/>
      <w:spacing w:val="0"/>
      <w:sz w:val="22"/>
    </w:rPr>
  </w:style>
  <w:style w:type="paragraph" w:styleId="17">
    <w:name w:val="toc 1"/>
    <w:next w:val="a"/>
    <w:link w:val="18"/>
    <w:uiPriority w:val="39"/>
    <w:pPr>
      <w:spacing w:after="160" w:line="264" w:lineRule="auto"/>
    </w:pPr>
    <w:rPr>
      <w:rFonts w:ascii="XO Thames" w:hAnsi="XO Thames"/>
      <w:b/>
      <w:sz w:val="28"/>
    </w:rPr>
  </w:style>
  <w:style w:type="character" w:customStyle="1" w:styleId="18">
    <w:name w:val="Оглавление 1 Знак"/>
    <w:link w:val="17"/>
    <w:rPr>
      <w:rFonts w:ascii="XO Thames" w:hAnsi="XO Thames"/>
      <w:b/>
      <w:color w:val="000000"/>
      <w:spacing w:val="0"/>
      <w:sz w:val="28"/>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character" w:customStyle="1" w:styleId="210">
    <w:name w:val="Заголовок 21"/>
    <w:rPr>
      <w:rFonts w:ascii="XO Thames" w:hAnsi="XO Thames"/>
      <w:b/>
      <w:sz w:val="28"/>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styleId="af3">
    <w:name w:val="Subtitle"/>
    <w:next w:val="a"/>
    <w:link w:val="af4"/>
    <w:uiPriority w:val="11"/>
    <w:qFormat/>
    <w:pPr>
      <w:spacing w:after="160" w:line="264" w:lineRule="auto"/>
      <w:jc w:val="both"/>
    </w:pPr>
    <w:rPr>
      <w:rFonts w:ascii="XO Thames" w:hAnsi="XO Thames"/>
      <w:i/>
      <w:sz w:val="24"/>
    </w:rPr>
  </w:style>
  <w:style w:type="character" w:customStyle="1" w:styleId="19">
    <w:name w:val="Подзаголовок1"/>
    <w:rPr>
      <w:rFonts w:ascii="XO Thames" w:hAnsi="XO Thames"/>
      <w:i/>
      <w:sz w:val="24"/>
    </w:rPr>
  </w:style>
  <w:style w:type="paragraph" w:customStyle="1" w:styleId="a6">
    <w:name w:val="Колонтитул"/>
    <w:link w:val="a8"/>
    <w:pPr>
      <w:spacing w:after="160"/>
      <w:jc w:val="both"/>
    </w:pPr>
    <w:rPr>
      <w:rFonts w:ascii="XO Thames" w:hAnsi="XO Thames"/>
      <w:sz w:val="20"/>
    </w:rPr>
  </w:style>
  <w:style w:type="character" w:customStyle="1" w:styleId="a8">
    <w:name w:val="Колонтитул"/>
    <w:link w:val="a6"/>
    <w:rPr>
      <w:rFonts w:ascii="XO Thames" w:hAnsi="XO Thames"/>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styleId="af5">
    <w:name w:val="Body Text First Indent"/>
    <w:basedOn w:val="a"/>
    <w:link w:val="af6"/>
    <w:pPr>
      <w:widowControl w:val="0"/>
      <w:spacing w:after="0"/>
      <w:ind w:firstLine="709"/>
      <w:jc w:val="both"/>
    </w:pPr>
    <w:rPr>
      <w:rFonts w:ascii="PT Astra Serif" w:hAnsi="PT Astra Serif"/>
      <w:sz w:val="21"/>
    </w:rPr>
  </w:style>
  <w:style w:type="character" w:customStyle="1" w:styleId="af6">
    <w:name w:val="Красная строка Знак"/>
    <w:basedOn w:val="1"/>
    <w:link w:val="af5"/>
    <w:rPr>
      <w:rFonts w:ascii="PT Astra Serif" w:hAnsi="PT Astra Serif"/>
      <w:color w:val="000000"/>
      <w:spacing w:val="0"/>
      <w:sz w:val="21"/>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character" w:customStyle="1" w:styleId="24">
    <w:name w:val="Заголовок2"/>
    <w:basedOn w:val="1"/>
    <w:rPr>
      <w:rFonts w:ascii="PT Astra Serif" w:hAnsi="PT Astra Serif"/>
      <w:color w:val="000000"/>
      <w:spacing w:val="0"/>
      <w:sz w:val="28"/>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styleId="53">
    <w:name w:val="toc 5"/>
    <w:next w:val="a"/>
    <w:link w:val="54"/>
    <w:uiPriority w:val="39"/>
    <w:pPr>
      <w:spacing w:after="160" w:line="264" w:lineRule="auto"/>
      <w:ind w:left="800"/>
    </w:pPr>
    <w:rPr>
      <w:rFonts w:ascii="XO Thames" w:hAnsi="XO Thames"/>
      <w:sz w:val="28"/>
    </w:rPr>
  </w:style>
  <w:style w:type="character" w:customStyle="1" w:styleId="54">
    <w:name w:val="Оглавление 5 Знак"/>
    <w:link w:val="53"/>
    <w:rPr>
      <w:rFonts w:ascii="XO Thames" w:hAnsi="XO Thames"/>
      <w:color w:val="000000"/>
      <w:spacing w:val="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1a">
    <w:name w:val="Обычный1"/>
    <w:link w:val="1b"/>
    <w:pPr>
      <w:spacing w:after="160" w:line="264" w:lineRule="auto"/>
    </w:pPr>
    <w:rPr>
      <w:rFonts w:ascii="Times New Roman" w:hAnsi="Times New Roman"/>
      <w:sz w:val="28"/>
    </w:rPr>
  </w:style>
  <w:style w:type="character" w:customStyle="1" w:styleId="1b">
    <w:name w:val="Обычный1"/>
    <w:link w:val="1a"/>
    <w:rPr>
      <w:rFonts w:ascii="Times New Roman" w:hAnsi="Times New Roman"/>
      <w:color w:val="000000"/>
      <w:spacing w:val="0"/>
      <w:sz w:val="28"/>
    </w:rPr>
  </w:style>
  <w:style w:type="character" w:customStyle="1" w:styleId="af4">
    <w:name w:val="Подзаголовок Знак"/>
    <w:link w:val="af3"/>
    <w:rPr>
      <w:rFonts w:ascii="XO Thames" w:hAnsi="XO Thames"/>
      <w:i/>
      <w:color w:val="000000"/>
      <w:spacing w:val="0"/>
      <w:sz w:val="24"/>
    </w:rPr>
  </w:style>
  <w:style w:type="character" w:customStyle="1" w:styleId="a4">
    <w:name w:val="Заголовок Знак"/>
    <w:link w:val="a3"/>
    <w:rPr>
      <w:rFonts w:ascii="XO Thames" w:hAnsi="XO Thames"/>
      <w:b/>
      <w:caps/>
      <w:sz w:val="40"/>
    </w:rPr>
  </w:style>
  <w:style w:type="character" w:customStyle="1" w:styleId="40">
    <w:name w:val="Заголовок 4 Знак"/>
    <w:link w:val="4"/>
    <w:rPr>
      <w:rFonts w:ascii="XO Thames" w:hAnsi="XO Thames"/>
      <w:b/>
      <w:color w:val="000000"/>
      <w:spacing w:val="0"/>
      <w:sz w:val="24"/>
    </w:rPr>
  </w:style>
  <w:style w:type="paragraph" w:customStyle="1" w:styleId="1c">
    <w:name w:val="Гиперссылка1"/>
    <w:link w:val="1d"/>
    <w:pPr>
      <w:spacing w:after="160" w:line="264" w:lineRule="auto"/>
    </w:pPr>
    <w:rPr>
      <w:rFonts w:ascii="Calibri" w:hAnsi="Calibri"/>
      <w:color w:val="0000FF"/>
      <w:u w:val="single"/>
    </w:rPr>
  </w:style>
  <w:style w:type="character" w:customStyle="1" w:styleId="1d">
    <w:name w:val="Гиперссылка1"/>
    <w:link w:val="1c"/>
    <w:rPr>
      <w:rFonts w:ascii="Calibri" w:hAnsi="Calibri"/>
      <w:color w:val="0000FF"/>
      <w:spacing w:val="0"/>
      <w:sz w:val="22"/>
      <w:u w:val="single"/>
    </w:rPr>
  </w:style>
  <w:style w:type="paragraph" w:styleId="af7">
    <w:name w:val="index heading"/>
    <w:basedOn w:val="a"/>
    <w:link w:val="af8"/>
    <w:rPr>
      <w:rFonts w:ascii="PT Astra Serif" w:hAnsi="PT Astra Serif"/>
    </w:rPr>
  </w:style>
  <w:style w:type="character" w:customStyle="1" w:styleId="af8">
    <w:name w:val="Указатель Знак"/>
    <w:basedOn w:val="1"/>
    <w:link w:val="af7"/>
    <w:rPr>
      <w:rFonts w:ascii="PT Astra Serif" w:hAnsi="PT Astra Serif"/>
      <w:color w:val="000000"/>
      <w:spacing w:val="0"/>
      <w:sz w:val="28"/>
    </w:rPr>
  </w:style>
  <w:style w:type="paragraph" w:customStyle="1" w:styleId="25">
    <w:name w:val="Гиперссылка2"/>
    <w:link w:val="26"/>
    <w:pPr>
      <w:spacing w:after="160" w:line="264" w:lineRule="auto"/>
    </w:pPr>
    <w:rPr>
      <w:rFonts w:ascii="Calibri" w:hAnsi="Calibri"/>
      <w:color w:val="0000FF"/>
      <w:u w:val="single"/>
    </w:rPr>
  </w:style>
  <w:style w:type="character" w:customStyle="1" w:styleId="26">
    <w:name w:val="Гиперссылка2"/>
    <w:link w:val="25"/>
    <w:rPr>
      <w:rFonts w:ascii="Calibri" w:hAnsi="Calibri"/>
      <w:color w:val="0000FF"/>
      <w:spacing w:val="0"/>
      <w:sz w:val="22"/>
      <w:u w:val="single"/>
    </w:rPr>
  </w:style>
  <w:style w:type="character" w:customStyle="1" w:styleId="20">
    <w:name w:val="Заголовок 2 Знак"/>
    <w:link w:val="2"/>
    <w:rPr>
      <w:rFonts w:ascii="XO Thames" w:hAnsi="XO Thames"/>
      <w:b/>
      <w:color w:val="000000"/>
      <w:spacing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RLAW363&amp;n=175880&amp;dst=100010&amp;field=134&amp;date=01.10.2024" TargetMode="External"/><Relationship Id="rId13" Type="http://schemas.openxmlformats.org/officeDocument/2006/relationships/hyperlink" Target="http://consultant.mship.local:8080?req=doc&amp;base=LAW&amp;n=463135&amp;dst=100113&amp;field=134&amp;date=19.02.2024" TargetMode="External"/><Relationship Id="rId18" Type="http://schemas.openxmlformats.org/officeDocument/2006/relationships/hyperlink" Target="http://consultant.mship.local:8080?req=doc&amp;base=LAW&amp;n=454294&amp;dst=100838&amp;field=134&amp;date=13.06.2024" TargetMode="External"/><Relationship Id="rId26" Type="http://schemas.openxmlformats.org/officeDocument/2006/relationships/hyperlink" Target="http://consultant.mship.local:8080?req=doc&amp;base=RLAW140&amp;n=164269&amp;dst=103701&amp;field=134&amp;date=22.02.2024" TargetMode="External"/><Relationship Id="rId3" Type="http://schemas.openxmlformats.org/officeDocument/2006/relationships/webSettings" Target="webSettings.xml"/><Relationship Id="rId21" Type="http://schemas.openxmlformats.org/officeDocument/2006/relationships/hyperlink" Target="http://consultant.mship.local:8080?req=doc&amp;base=RLAW140&amp;n=164269&amp;dst=103712&amp;field=134&amp;date=22.02.2024" TargetMode="External"/><Relationship Id="rId7" Type="http://schemas.openxmlformats.org/officeDocument/2006/relationships/hyperlink" Target="http://consultant.mship.local:8080?req=doc&amp;base=RLAW363&amp;n=175880&amp;dst=100010&amp;field=134&amp;date=01.10.2024" TargetMode="External"/><Relationship Id="rId12" Type="http://schemas.openxmlformats.org/officeDocument/2006/relationships/hyperlink" Target="http://consultant.mship.local:8080?req=doc&amp;base=LAW&amp;n=452991&amp;dst=101922&amp;field=134&amp;date=27.01.2024" TargetMode="External"/><Relationship Id="rId17" Type="http://schemas.openxmlformats.org/officeDocument/2006/relationships/hyperlink" Target="http://consultant.mship.local:8080?req=doc&amp;base=LAW&amp;n=463191&amp;dst=100018&amp;field=134&amp;date=13.06.2024" TargetMode="External"/><Relationship Id="rId25" Type="http://schemas.openxmlformats.org/officeDocument/2006/relationships/hyperlink" Target="http://consultant.mship.local:8080?req=doc&amp;base=RLAW140&amp;n=164269&amp;dst=103691&amp;field=134&amp;date=22.02.2024" TargetMode="External"/><Relationship Id="rId2" Type="http://schemas.openxmlformats.org/officeDocument/2006/relationships/settings" Target="settings.xml"/><Relationship Id="rId16" Type="http://schemas.openxmlformats.org/officeDocument/2006/relationships/hyperlink" Target="http://consultant.mship.local:8080?req=doc&amp;base=LAW&amp;n=452991&amp;dst=101922&amp;field=134&amp;date=27.01.2024" TargetMode="External"/><Relationship Id="rId20" Type="http://schemas.openxmlformats.org/officeDocument/2006/relationships/hyperlink" Target="http://consultant.mship.local:8080?req=doc&amp;base=LAW&amp;n=463135&amp;dst=100152&amp;field=134&amp;date=28.01.202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lnar.Kalimullin@tatar.ru" TargetMode="External"/><Relationship Id="rId11" Type="http://schemas.openxmlformats.org/officeDocument/2006/relationships/hyperlink" Target="http://consultant.mship.local:8080?req=doc&amp;base=LAW&amp;n=469774&amp;dst=3722&amp;field=134&amp;date=20.09.2024" TargetMode="External"/><Relationship Id="rId24" Type="http://schemas.openxmlformats.org/officeDocument/2006/relationships/hyperlink" Target="http://consultant.mship.local:8080?req=doc&amp;base=RLAW140&amp;n=164269&amp;dst=103681&amp;field=134&amp;date=22.02.2024" TargetMode="External"/><Relationship Id="rId5" Type="http://schemas.openxmlformats.org/officeDocument/2006/relationships/endnotes" Target="endnotes.xml"/><Relationship Id="rId15" Type="http://schemas.openxmlformats.org/officeDocument/2006/relationships/hyperlink" Target="http://consultant.mship.local:8080?req=doc&amp;base=LAW&amp;n=454294&amp;date=13.06.2024" TargetMode="External"/><Relationship Id="rId23" Type="http://schemas.openxmlformats.org/officeDocument/2006/relationships/hyperlink" Target="http://consultant.mship.local:8080?req=doc&amp;base=RLAW140&amp;n=164269&amp;dst=103712&amp;field=134&amp;date=22.02.2024" TargetMode="External"/><Relationship Id="rId28" Type="http://schemas.openxmlformats.org/officeDocument/2006/relationships/fontTable" Target="fontTable.xml"/><Relationship Id="rId10" Type="http://schemas.openxmlformats.org/officeDocument/2006/relationships/hyperlink" Target="http://consultant.mship.local:8080?req=doc&amp;base=LAW&amp;n=469774&amp;dst=3704&amp;field=134&amp;date=20.09.2024" TargetMode="External"/><Relationship Id="rId19" Type="http://schemas.openxmlformats.org/officeDocument/2006/relationships/hyperlink" Target="http://consultant.mship.local:8080?req=doc&amp;base=LAW&amp;n=463135&amp;dst=100113&amp;field=134&amp;date=19.02.2024" TargetMode="External"/><Relationship Id="rId4" Type="http://schemas.openxmlformats.org/officeDocument/2006/relationships/footnotes" Target="footnotes.xml"/><Relationship Id="rId9" Type="http://schemas.openxmlformats.org/officeDocument/2006/relationships/hyperlink" Target="http://consultant.mship.local:8080?req=doc&amp;base=RLAW363&amp;n=182954&amp;dst=100026&amp;field=134&amp;date=14.06.2024" TargetMode="External"/><Relationship Id="rId14" Type="http://schemas.openxmlformats.org/officeDocument/2006/relationships/hyperlink" Target="http://consultant.mship.local:8080?req=doc&amp;base=LAW&amp;n=463135&amp;dst=100152&amp;field=134&amp;date=28.01.2024" TargetMode="External"/><Relationship Id="rId22" Type="http://schemas.openxmlformats.org/officeDocument/2006/relationships/hyperlink" Target="http://consultant.mship.local:8080?req=doc&amp;base=RLAW140&amp;n=164269&amp;dst=103712&amp;field=134&amp;date=22.02.2024"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16871</Words>
  <Characters>96170</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2024-10-18T09:48:00Z</dcterms:created>
  <dcterms:modified xsi:type="dcterms:W3CDTF">2024-10-18T09:48:00Z</dcterms:modified>
</cp:coreProperties>
</file>