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hint="eastAsia"/>
          <w:bCs/>
          <w:color w:val="auto"/>
          <w:sz w:val="28"/>
          <w:szCs w:val="28"/>
        </w:rPr>
        <w:t>Мухутдинова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 w:val="28"/>
          <w:szCs w:val="28"/>
        </w:rPr>
        <w:t>Разина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hint="eastAsia"/>
          <w:bCs/>
          <w:color w:val="auto"/>
          <w:sz w:val="28"/>
          <w:szCs w:val="28"/>
        </w:rPr>
        <w:t>Наилевна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 w:hint="eastAsia"/>
          <w:bCs/>
          <w:color w:val="auto"/>
          <w:sz w:val="28"/>
          <w:szCs w:val="28"/>
        </w:rPr>
        <w:t>Ведущий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 w:val="28"/>
          <w:szCs w:val="28"/>
        </w:rPr>
        <w:t>специалист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 w:val="28"/>
          <w:szCs w:val="28"/>
        </w:rPr>
        <w:t>отдела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 w:val="28"/>
          <w:szCs w:val="28"/>
        </w:rPr>
        <w:t>развития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 w:val="28"/>
          <w:szCs w:val="28"/>
        </w:rPr>
        <w:t>продовольственного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 w:val="28"/>
          <w:szCs w:val="28"/>
        </w:rPr>
        <w:t>рынка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Телефон: </w:t>
      </w:r>
      <w:r>
        <w:rPr>
          <w:rFonts w:ascii="Times New Roman" w:hAnsi="Times New Roman"/>
          <w:bCs/>
          <w:color w:val="auto"/>
          <w:sz w:val="28"/>
          <w:szCs w:val="28"/>
        </w:rPr>
        <w:tab/>
        <w:t>+7 (843) 221-76-88 (8815)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Email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r>
        <w:rPr>
          <w:rFonts w:ascii="Times New Roman" w:hAnsi="Times New Roman"/>
          <w:sz w:val="28"/>
        </w:rPr>
        <w:t>razina.muhutdinova@tatarstan.ru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Адрес: г. Казань, ул.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color w:val="auto"/>
          <w:sz w:val="28"/>
          <w:szCs w:val="28"/>
        </w:rPr>
        <w:t>Федосеевская, 36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PT Astra Serif" w:hAnsi="PT Astra Serif"/>
          <w:sz w:val="28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E</w:t>
      </w:r>
      <w:r>
        <w:rPr>
          <w:rFonts w:ascii="Times New Roman" w:hAnsi="Times New Roman"/>
          <w:bCs/>
          <w:color w:val="auto"/>
          <w:sz w:val="28"/>
          <w:szCs w:val="28"/>
        </w:rPr>
        <w:t>-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mail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hyperlink r:id="rId6" w:history="1"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Ilnar</w:t>
        </w:r>
        <w:r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Kalimullin</w:t>
        </w:r>
        <w:r>
          <w:rPr>
            <w:rFonts w:ascii="Times New Roman" w:hAnsi="Times New Roman"/>
            <w:bCs/>
            <w:color w:val="auto"/>
            <w:sz w:val="28"/>
            <w:szCs w:val="28"/>
          </w:rPr>
          <w:t>@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tatar</w:t>
        </w:r>
        <w:proofErr w:type="spellEnd"/>
        <w:r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</w:p>
    <w:p>
      <w:pPr>
        <w:spacing w:after="0" w:line="240" w:lineRule="auto"/>
        <w:ind w:right="5669"/>
        <w:jc w:val="both"/>
        <w:rPr>
          <w:rFonts w:ascii="PT Astra Serif" w:hAnsi="PT Astra Serif"/>
          <w:sz w:val="28"/>
        </w:rPr>
      </w:pPr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hAnsi="Times New Roman"/>
          <w:sz w:val="28"/>
        </w:rPr>
      </w:pPr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Порядок предоставления из бюджета Республики Татарстан субсидии производителям зерновых культур на возмещение части затрат, связанных с производством и реализацией зерновых культур, софинансируемой из федерального бюджета, утвержденный постановлением Кабинета Министров Республики Татарстан от 07.09.2021 № 836     </w:t>
      </w:r>
      <w:proofErr w:type="gramStart"/>
      <w:r>
        <w:rPr>
          <w:rFonts w:ascii="Times New Roman" w:hAnsi="Times New Roman"/>
          <w:sz w:val="28"/>
        </w:rPr>
        <w:t xml:space="preserve">   «</w:t>
      </w:r>
      <w:proofErr w:type="gramEnd"/>
      <w:r>
        <w:rPr>
          <w:rFonts w:ascii="Times New Roman" w:hAnsi="Times New Roman"/>
          <w:sz w:val="28"/>
        </w:rPr>
        <w:t>О мерах государственной поддержки производителей зерновых культур»</w:t>
      </w:r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hAnsi="Times New Roman"/>
          <w:sz w:val="28"/>
        </w:rPr>
      </w:pPr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 Министров Республики Татарстан ПОСТАНОВЛЯЕТ: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Порядок предоставления из бюджета Республики Татарстан субсидии производителям зерновых культур на возмещение части затрат, связанных с производством и реализацией зерновых культур, софинансируемой из федерального бюджета, утвержденный постановлением Кабинета Министров Республики Татарстан от 07.09.2021 № 836 «О мерах государственной поддержки производителей зерновых культур» (с изменениями, внесенными постановлениями Кабинета Министров Республики Татарстан от 27.06.2022 № 608, от 21.10.2022 № 1130, от 11.11.2022 № 1204, от 20.03.2023 № 279, от 29.05.2023 № 649, от 05.12.2023 № 1561, от 05.04.2024 № 232), следующие изменения: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абзаце втором пункта </w:t>
      </w:r>
      <w:proofErr w:type="gramStart"/>
      <w:r>
        <w:rPr>
          <w:rFonts w:ascii="Times New Roman" w:hAnsi="Times New Roman"/>
          <w:sz w:val="28"/>
        </w:rPr>
        <w:t xml:space="preserve">1 </w:t>
      </w:r>
      <w:r>
        <w:rPr>
          <w:rFonts w:ascii="Times New Roman" w:hAnsi="Times New Roman"/>
          <w:color w:val="000000" w:themeColor="text1"/>
          <w:sz w:val="28"/>
        </w:rPr>
        <w:t xml:space="preserve"> слова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«реализованных зерновых культур» заменить словами «реализованного зерна»;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2 дополнить абзацем следующего содержания: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«зерно – плоды зерновых культур.»;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абзаце седьмом пункта </w:t>
      </w:r>
      <w:proofErr w:type="gramStart"/>
      <w:r>
        <w:rPr>
          <w:rFonts w:ascii="Times New Roman" w:hAnsi="Times New Roman"/>
          <w:sz w:val="28"/>
        </w:rPr>
        <w:t xml:space="preserve">14 </w:t>
      </w:r>
      <w:r>
        <w:rPr>
          <w:rFonts w:ascii="Times New Roman" w:hAnsi="Times New Roman"/>
          <w:color w:val="000000" w:themeColor="text1"/>
          <w:sz w:val="28"/>
        </w:rPr>
        <w:t xml:space="preserve"> слова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«реализованных зерновых культур» заменить словами «реализованного зерна»;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15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«15. Для оценки эффективности предоставляемой субсидии применяется следующая результативность предоставления субсидии: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достигнуты объемы реализованных зерновых культур собственного производства за периоды, указанные в объявлении о проведении отбора (тыс. тонн).».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Премьер-министр </w:t>
      </w:r>
    </w:p>
    <w:p>
      <w:pPr>
        <w:tabs>
          <w:tab w:val="left" w:pos="2232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Республики Татарстан                                                                                   А.В. </w:t>
      </w:r>
      <w:proofErr w:type="spellStart"/>
      <w:r>
        <w:rPr>
          <w:rFonts w:ascii="Times New Roman" w:hAnsi="Times New Roman"/>
          <w:sz w:val="28"/>
        </w:rPr>
        <w:t>Песошин</w:t>
      </w:r>
      <w:proofErr w:type="spellEnd"/>
    </w:p>
    <w:p/>
    <w:p/>
    <w:p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Пояснительная записка</w:t>
      </w:r>
    </w:p>
    <w:p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к проекту постановления Кабинета Министров Республики Татарстан</w:t>
      </w:r>
    </w:p>
    <w:p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«О внесении изменений в Порядок предоставления из бюджета Республики Татарстан субсидии производителям зерновых культур на возмещение части затрат, связанных с производством и реализацией зерновых культур, софинансируемой из федерального бюджета, утвержденный постановлением Кабинета Министров Республики Татарстан от 07.09.2021 № 836 «О мерах государственной поддержки производителей зерновых культур»</w:t>
      </w:r>
    </w:p>
    <w:p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</w:p>
    <w:p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Проект постановления Кабинета Министров Республики Татарстан                                    разработан Министерством сельского хозяйства и продовольствия Республики Татарстан </w:t>
      </w:r>
      <w:r>
        <w:rPr>
          <w:rFonts w:ascii="PT Astra Serif" w:hAnsi="PT Astra Serif"/>
          <w:sz w:val="28"/>
        </w:rPr>
        <w:t xml:space="preserve">в целях приведения Порядка </w:t>
      </w:r>
      <w:r>
        <w:rPr>
          <w:rFonts w:ascii="Times New Roman" w:hAnsi="Times New Roman"/>
          <w:sz w:val="28"/>
        </w:rPr>
        <w:t>предоставления из бюджета Республики Татарстан субсидии производителям зерновых культур на возмещение части затрат, связанных с производством и реализацией зерновых культур, софинансируемой из федерального бюджета</w:t>
      </w:r>
      <w:r>
        <w:rPr>
          <w:rFonts w:ascii="PT Astra Serif" w:hAnsi="PT Astra Serif"/>
          <w:sz w:val="28"/>
        </w:rPr>
        <w:t xml:space="preserve"> в соответствие с постановлением Правительства Российской Федерации от 22 августа 2024 года № 1129 «О  внесении изменений в постановление </w:t>
      </w:r>
      <w:r>
        <w:rPr>
          <w:rFonts w:ascii="Times New Roman" w:hAnsi="Times New Roman"/>
          <w:sz w:val="28"/>
        </w:rPr>
        <w:t xml:space="preserve">Правительства Российской Федерации </w:t>
      </w:r>
      <w:r>
        <w:rPr>
          <w:rFonts w:ascii="PT Astra Serif" w:hAnsi="PT Astra Serif"/>
          <w:sz w:val="28"/>
        </w:rPr>
        <w:t>от 14 июля 2012 г. № 717».</w:t>
      </w:r>
    </w:p>
    <w:p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Принятие данного постановления не потребует дополнительных расходов из бюджета Республики Татарстан.</w:t>
      </w:r>
    </w:p>
    <w:p>
      <w:bookmarkStart w:id="0" w:name="_GoBack"/>
      <w:bookmarkEnd w:id="0"/>
    </w:p>
    <w:sectPr>
      <w:headerReference w:type="default" r:id="rId7"/>
      <w:pgSz w:w="11906" w:h="16838"/>
      <w:pgMar w:top="1134" w:right="567" w:bottom="1134" w:left="1134" w:header="5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>
    <w:pPr>
      <w:pStyle w:val="ad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2E39C-E62B-4590-9DCB-E29BB00D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ConsPlusNormal"/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caption"/>
    <w:basedOn w:val="a"/>
    <w:link w:val="a4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3">
    <w:name w:val="Название объекта1"/>
    <w:basedOn w:val="1"/>
    <w:rPr>
      <w:rFonts w:ascii="PT Astra Serif" w:hAnsi="PT Astra Serif"/>
      <w:i/>
      <w:color w:val="000000"/>
      <w:sz w:val="24"/>
    </w:rPr>
  </w:style>
  <w:style w:type="character" w:customStyle="1" w:styleId="a4">
    <w:name w:val="Название объекта Знак"/>
    <w:basedOn w:val="1"/>
    <w:link w:val="a3"/>
    <w:rPr>
      <w:rFonts w:ascii="PT Astra Serif" w:hAnsi="PT Astra Serif"/>
      <w:i/>
      <w:color w:val="000000"/>
      <w:sz w:val="24"/>
    </w:rPr>
  </w:style>
  <w:style w:type="paragraph" w:styleId="a5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5"/>
    <w:rPr>
      <w:rFonts w:asciiTheme="minorHAnsi" w:hAnsiTheme="minorHAnsi"/>
      <w:color w:val="000000"/>
      <w:sz w:val="22"/>
    </w:rPr>
  </w:style>
  <w:style w:type="paragraph" w:customStyle="1" w:styleId="a7">
    <w:name w:val="Верхний и нижний колонтитулы"/>
    <w:basedOn w:val="a"/>
    <w:link w:val="a8"/>
  </w:style>
  <w:style w:type="character" w:customStyle="1" w:styleId="a8">
    <w:name w:val="Верхний и нижний колонтитулы"/>
    <w:basedOn w:val="1"/>
    <w:link w:val="a7"/>
    <w:rPr>
      <w:rFonts w:asciiTheme="minorHAnsi" w:hAnsiTheme="minorHAnsi"/>
      <w:color w:val="000000"/>
      <w:sz w:val="22"/>
    </w:rPr>
  </w:style>
  <w:style w:type="paragraph" w:customStyle="1" w:styleId="14">
    <w:name w:val="Заголовок1"/>
    <w:basedOn w:val="a"/>
    <w:next w:val="a5"/>
    <w:link w:val="15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5">
    <w:name w:val="Заголовок1"/>
    <w:basedOn w:val="1"/>
    <w:link w:val="14"/>
    <w:rPr>
      <w:rFonts w:ascii="PT Astra Serif" w:hAnsi="PT Astra Serif"/>
      <w:color w:val="000000"/>
      <w:sz w:val="28"/>
    </w:rPr>
  </w:style>
  <w:style w:type="paragraph" w:customStyle="1" w:styleId="a9">
    <w:name w:val="Текст выноски Знак"/>
    <w:basedOn w:val="12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a0"/>
    <w:link w:val="a9"/>
    <w:rPr>
      <w:rFonts w:ascii="Tahoma" w:hAnsi="Tahoma"/>
      <w:sz w:val="16"/>
    </w:rPr>
  </w:style>
  <w:style w:type="paragraph" w:styleId="ab">
    <w:name w:val="index heading"/>
    <w:basedOn w:val="a"/>
    <w:link w:val="ac"/>
    <w:rPr>
      <w:rFonts w:ascii="PT Astra Serif" w:hAnsi="PT Astra Serif"/>
    </w:rPr>
  </w:style>
  <w:style w:type="character" w:customStyle="1" w:styleId="16">
    <w:name w:val="Указатель1"/>
    <w:basedOn w:val="1"/>
    <w:rPr>
      <w:rFonts w:ascii="PT Astra Serif" w:hAnsi="PT Astra Serif"/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d">
    <w:name w:val="header"/>
    <w:basedOn w:val="a"/>
    <w:link w:val="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1"/>
    <w:link w:val="ad"/>
    <w:rPr>
      <w:rFonts w:asciiTheme="minorHAnsi" w:hAnsiTheme="minorHAnsi"/>
      <w:color w:val="00000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e">
    <w:name w:val="Balloon Text"/>
    <w:basedOn w:val="a"/>
    <w:link w:val="18"/>
    <w:pPr>
      <w:spacing w:after="0" w:line="240" w:lineRule="auto"/>
    </w:pPr>
    <w:rPr>
      <w:rFonts w:ascii="Tahoma" w:hAnsi="Tahoma"/>
      <w:sz w:val="16"/>
    </w:rPr>
  </w:style>
  <w:style w:type="character" w:customStyle="1" w:styleId="18">
    <w:name w:val="Текст выноски Знак1"/>
    <w:basedOn w:val="1"/>
    <w:link w:val="ae"/>
    <w:rPr>
      <w:rFonts w:ascii="Tahoma" w:hAnsi="Tahoma"/>
      <w:color w:val="000000"/>
      <w:sz w:val="16"/>
    </w:rPr>
  </w:style>
  <w:style w:type="paragraph" w:customStyle="1" w:styleId="19">
    <w:name w:val="Гиперссылка1"/>
    <w:link w:val="af"/>
    <w:rPr>
      <w:color w:val="0000FF"/>
      <w:u w:val="single"/>
    </w:rPr>
  </w:style>
  <w:style w:type="character" w:styleId="af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rFonts w:asciiTheme="minorHAnsi" w:hAnsiTheme="minorHAnsi"/>
      <w:color w:val="000000"/>
      <w:sz w:val="22"/>
    </w:rPr>
  </w:style>
  <w:style w:type="paragraph" w:customStyle="1" w:styleId="af2">
    <w:name w:val="Нижний колонтитул Знак"/>
    <w:basedOn w:val="12"/>
    <w:link w:val="af3"/>
    <w:rPr>
      <w:sz w:val="22"/>
    </w:rPr>
  </w:style>
  <w:style w:type="character" w:customStyle="1" w:styleId="af3">
    <w:name w:val="Нижний колонтитул Знак"/>
    <w:basedOn w:val="a0"/>
    <w:link w:val="af2"/>
    <w:rPr>
      <w:sz w:val="22"/>
    </w:rPr>
  </w:style>
  <w:style w:type="character" w:customStyle="1" w:styleId="ac">
    <w:name w:val="Указатель Знак"/>
    <w:basedOn w:val="1"/>
    <w:link w:val="ab"/>
    <w:rPr>
      <w:rFonts w:ascii="PT Astra Serif" w:hAnsi="PT Astra Serif"/>
      <w:color w:val="000000"/>
      <w:sz w:val="22"/>
    </w:rPr>
  </w:style>
  <w:style w:type="paragraph" w:styleId="af4">
    <w:name w:val="List"/>
    <w:basedOn w:val="a5"/>
    <w:link w:val="af5"/>
    <w:rPr>
      <w:rFonts w:ascii="PT Astra Serif" w:hAnsi="PT Astra Serif"/>
    </w:rPr>
  </w:style>
  <w:style w:type="character" w:customStyle="1" w:styleId="af5">
    <w:name w:val="Список Знак"/>
    <w:basedOn w:val="a6"/>
    <w:link w:val="af4"/>
    <w:rPr>
      <w:rFonts w:ascii="PT Astra Serif" w:hAnsi="PT Astra Serif"/>
      <w:color w:val="000000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6">
    <w:name w:val="Верхний колонтитул Знак"/>
    <w:basedOn w:val="12"/>
    <w:link w:val="af7"/>
  </w:style>
  <w:style w:type="character" w:customStyle="1" w:styleId="af7">
    <w:name w:val="Верхний колонтитул Знак"/>
    <w:basedOn w:val="a0"/>
    <w:link w:val="af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8">
    <w:name w:val="footer"/>
    <w:basedOn w:val="a"/>
    <w:link w:val="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c">
    <w:name w:val="Нижний колонтитул Знак1"/>
    <w:basedOn w:val="1"/>
    <w:link w:val="af8"/>
    <w:rPr>
      <w:rFonts w:asciiTheme="minorHAnsi" w:hAnsiTheme="minorHAnsi"/>
      <w:color w:val="000000"/>
      <w:sz w:val="22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fb">
    <w:name w:val="Title"/>
    <w:basedOn w:val="a"/>
    <w:next w:val="a5"/>
    <w:link w:val="afc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23">
    <w:name w:val="Заголовок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afc">
    <w:name w:val="Заголовок Знак"/>
    <w:basedOn w:val="1"/>
    <w:link w:val="afb"/>
    <w:rPr>
      <w:rFonts w:ascii="PT Astra Serif" w:hAnsi="PT Astra Serif"/>
      <w:color w:val="000000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nar.Kalimullin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2024-10-18T09:55:00Z</dcterms:created>
  <dcterms:modified xsi:type="dcterms:W3CDTF">2024-10-18T09:55:00Z</dcterms:modified>
</cp:coreProperties>
</file>