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Злобин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Сергей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Николаевич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Начальник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отдела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r>
        <w:rPr>
          <w:rFonts w:eastAsia="Times New Roman" w:cs="Times New Roman" w:hint="eastAsia"/>
          <w:bCs/>
          <w:color w:val="auto"/>
          <w:szCs w:val="28"/>
          <w:lang w:eastAsia="ru-RU" w:bidi="ar-SA"/>
        </w:rPr>
        <w:t>финансирования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Телефон: 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ab/>
        <w:t>+7 (843) 221-76-04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val="en-US" w:eastAsia="ru-RU" w:bidi="ar-SA"/>
        </w:rPr>
        <w:t>Email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: </w:t>
      </w:r>
      <w:r>
        <w:rPr>
          <w:rFonts w:eastAsia="Times New Roman" w:cs="Times New Roman"/>
          <w:lang w:eastAsia="ru-RU" w:bidi="ar-SA"/>
        </w:rPr>
        <w:t>sergey.zlobin@tatarstan.ru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Адрес: г. Казань, ул.</w:t>
      </w:r>
      <w:r>
        <w:rPr>
          <w:rFonts w:eastAsia="Times New Roman" w:cs="Times New Roman"/>
          <w:bCs/>
          <w:color w:val="auto"/>
          <w:szCs w:val="28"/>
          <w:lang w:val="en-US" w:eastAsia="ru-RU" w:bidi="ar-SA"/>
        </w:rPr>
        <w:t> 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>Федосеевская, 36</w:t>
      </w:r>
    </w:p>
    <w:p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eastAsia="ru-RU" w:bidi="ar-SA"/>
        </w:rPr>
        <w:t>Телефон: +7 (843) 221-76-14</w:t>
      </w:r>
    </w:p>
    <w:p>
      <w:pPr>
        <w:suppressAutoHyphens w:val="0"/>
        <w:spacing w:after="0"/>
        <w:ind w:left="4536" w:right="120" w:firstLine="567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bCs/>
          <w:color w:val="auto"/>
          <w:szCs w:val="28"/>
          <w:lang w:val="en-US" w:eastAsia="ru-RU" w:bidi="ar-SA"/>
        </w:rPr>
        <w:t>E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>-</w:t>
      </w:r>
      <w:r>
        <w:rPr>
          <w:rFonts w:eastAsia="Times New Roman" w:cs="Times New Roman"/>
          <w:bCs/>
          <w:color w:val="auto"/>
          <w:szCs w:val="28"/>
          <w:lang w:val="en-US" w:eastAsia="ru-RU" w:bidi="ar-SA"/>
        </w:rPr>
        <w:t>mail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: </w:t>
      </w:r>
      <w:hyperlink r:id="rId6" w:history="1">
        <w:r>
          <w:rPr>
            <w:rFonts w:eastAsia="Times New Roman" w:cs="Times New Roman"/>
            <w:bCs/>
            <w:color w:val="auto"/>
            <w:szCs w:val="28"/>
            <w:lang w:val="en-US" w:eastAsia="ru-RU" w:bidi="ar-SA"/>
          </w:rPr>
          <w:t>Ilnar</w:t>
        </w:r>
        <w:r>
          <w:rPr>
            <w:rFonts w:eastAsia="Times New Roman" w:cs="Times New Roman"/>
            <w:bCs/>
            <w:color w:val="auto"/>
            <w:szCs w:val="28"/>
            <w:lang w:eastAsia="ru-RU" w:bidi="ar-SA"/>
          </w:rPr>
          <w:t>.</w:t>
        </w:r>
        <w:r>
          <w:rPr>
            <w:rFonts w:eastAsia="Times New Roman" w:cs="Times New Roman"/>
            <w:bCs/>
            <w:color w:val="auto"/>
            <w:szCs w:val="28"/>
            <w:lang w:val="en-US" w:eastAsia="ru-RU" w:bidi="ar-SA"/>
          </w:rPr>
          <w:t>Kalimullin</w:t>
        </w:r>
        <w:r>
          <w:rPr>
            <w:rFonts w:eastAsia="Times New Roman" w:cs="Times New Roman"/>
            <w:bCs/>
            <w:color w:val="auto"/>
            <w:szCs w:val="28"/>
            <w:lang w:eastAsia="ru-RU" w:bidi="ar-SA"/>
          </w:rPr>
          <w:t>@</w:t>
        </w:r>
        <w:r>
          <w:rPr>
            <w:rFonts w:eastAsia="Times New Roman" w:cs="Times New Roman"/>
            <w:bCs/>
            <w:color w:val="auto"/>
            <w:szCs w:val="28"/>
            <w:lang w:val="en-US" w:eastAsia="ru-RU" w:bidi="ar-SA"/>
          </w:rPr>
          <w:t>tatar</w:t>
        </w:r>
        <w:r>
          <w:rPr>
            <w:rFonts w:eastAsia="Times New Roman" w:cs="Times New Roman"/>
            <w:bCs/>
            <w:color w:val="auto"/>
            <w:szCs w:val="28"/>
            <w:lang w:eastAsia="ru-RU" w:bidi="ar-SA"/>
          </w:rPr>
          <w:t>.</w:t>
        </w:r>
        <w:r>
          <w:rPr>
            <w:rFonts w:eastAsia="Times New Roman" w:cs="Times New Roman"/>
            <w:bCs/>
            <w:color w:val="auto"/>
            <w:szCs w:val="28"/>
            <w:lang w:val="en-US" w:eastAsia="ru-RU" w:bidi="ar-SA"/>
          </w:rPr>
          <w:t>ru</w:t>
        </w:r>
      </w:hyperlink>
    </w:p>
    <w:p>
      <w:pPr>
        <w:widowControl w:val="0"/>
        <w:tabs>
          <w:tab w:val="left" w:pos="5103"/>
        </w:tabs>
        <w:ind w:right="5102"/>
        <w:jc w:val="both"/>
      </w:pPr>
      <w:bookmarkStart w:id="0" w:name="_GoBack"/>
      <w:bookmarkEnd w:id="0"/>
    </w:p>
    <w:p>
      <w:pPr>
        <w:widowControl w:val="0"/>
        <w:tabs>
          <w:tab w:val="left" w:pos="5103"/>
        </w:tabs>
        <w:ind w:right="5102"/>
        <w:jc w:val="both"/>
      </w:pPr>
      <w: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</w:p>
    <w:p>
      <w:pPr>
        <w:widowControl w:val="0"/>
        <w:spacing w:after="0"/>
        <w:ind w:firstLine="720"/>
      </w:pPr>
      <w:r>
        <w:t>Кабинет Министров Республики Татарстан ПОСТАНОВЛЯЕТ:</w:t>
      </w:r>
    </w:p>
    <w:p>
      <w:pPr>
        <w:widowControl w:val="0"/>
        <w:spacing w:after="0"/>
        <w:ind w:firstLine="720"/>
      </w:pPr>
    </w:p>
    <w:p>
      <w:pPr>
        <w:widowControl w:val="0"/>
        <w:spacing w:after="0"/>
        <w:ind w:firstLine="720"/>
        <w:jc w:val="both"/>
      </w:pPr>
      <w:r>
        <w:t>1. Внести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  (с изменениями, внесенными постановлениями Кабинета Министров Республики Татарстан от 04.08.2022 № 760, от 21.08.2023 № 996, от 12.08.2024 № 646) следующие изменения:</w:t>
      </w:r>
    </w:p>
    <w:p>
      <w:pPr>
        <w:spacing w:after="0"/>
        <w:ind w:firstLine="540"/>
        <w:jc w:val="both"/>
      </w:pPr>
      <w:hyperlink r:id="rId7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хозяйств, </w:t>
      </w:r>
      <w:hyperlink r:id="rId8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центров, </w:t>
      </w:r>
      <w:hyperlink r:id="rId9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блоков, </w:t>
      </w:r>
      <w:hyperlink r:id="rId10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</w:t>
      </w:r>
      <w:r>
        <w:lastRenderedPageBreak/>
        <w:t xml:space="preserve">по строительству коровников мощностью от 140 до 390 голов и (или) овцеводческих ферм мощностью от 500 до 5 000 голов, </w:t>
      </w:r>
      <w:hyperlink r:id="rId11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траншей, </w:t>
      </w:r>
      <w:hyperlink r:id="rId12" w:history="1">
        <w:r>
          <w:t>Порядок</w:t>
        </w:r>
      </w:hyperlink>
      <w:r>
        <w:t xml:space="preserve">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картофелехранилищ, утвержденные указанным постановлением, изложить в новой </w:t>
      </w:r>
      <w:hyperlink r:id="rId13" w:history="1">
        <w:r>
          <w:t>редакции</w:t>
        </w:r>
      </w:hyperlink>
      <w:r>
        <w:t xml:space="preserve"> (прилагаются).</w:t>
      </w:r>
    </w:p>
    <w:p>
      <w:pPr>
        <w:spacing w:after="0"/>
        <w:ind w:firstLine="540"/>
        <w:jc w:val="both"/>
      </w:pPr>
      <w:r>
        <w:t>2. Настоящее постановление вступает в силу с 1 января 2025 года.</w:t>
      </w:r>
    </w:p>
    <w:p>
      <w:pPr>
        <w:spacing w:after="0"/>
        <w:ind w:firstLine="540"/>
        <w:jc w:val="both"/>
      </w:pPr>
    </w:p>
    <w:p>
      <w:pPr>
        <w:spacing w:before="120" w:after="120"/>
        <w:ind w:left="120" w:right="120"/>
      </w:pPr>
    </w:p>
    <w:p>
      <w:pPr>
        <w:spacing w:after="0"/>
        <w:jc w:val="both"/>
        <w:rPr>
          <w:highlight w:val="white"/>
        </w:rPr>
      </w:pPr>
      <w:r>
        <w:rPr>
          <w:highlight w:val="white"/>
        </w:rPr>
        <w:t>Премьер-министр</w:t>
      </w:r>
    </w:p>
    <w:p>
      <w:pPr>
        <w:widowControl w:val="0"/>
        <w:spacing w:after="0"/>
        <w:jc w:val="both"/>
        <w:rPr>
          <w:highlight w:val="white"/>
        </w:rPr>
      </w:pPr>
      <w:r>
        <w:rPr>
          <w:highlight w:val="white"/>
        </w:rPr>
        <w:t>Республики Татарстан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     А.В.Песошин</w:t>
      </w: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widowControl w:val="0"/>
        <w:spacing w:after="0"/>
        <w:jc w:val="both"/>
        <w:rPr>
          <w:highlight w:val="white"/>
        </w:rPr>
      </w:pPr>
    </w:p>
    <w:p>
      <w:pPr>
        <w:spacing w:after="0"/>
        <w:ind w:left="120" w:right="120" w:firstLine="6116"/>
      </w:pPr>
    </w:p>
    <w:p>
      <w:pPr>
        <w:spacing w:after="0"/>
        <w:ind w:left="120" w:right="120" w:firstLine="6116"/>
      </w:pPr>
      <w:r>
        <w:t xml:space="preserve">Утвержден </w:t>
      </w:r>
    </w:p>
    <w:p>
      <w:pPr>
        <w:spacing w:after="0"/>
        <w:ind w:left="120" w:right="120" w:firstLine="6116"/>
      </w:pPr>
      <w:r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lastRenderedPageBreak/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before="120" w:after="120"/>
        <w:ind w:left="120" w:right="120"/>
        <w:jc w:val="center"/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</w:r>
    </w:p>
    <w:p>
      <w:pPr>
        <w:spacing w:after="0"/>
        <w:jc w:val="center"/>
      </w:pPr>
    </w:p>
    <w:p>
      <w:pPr>
        <w:spacing w:after="0"/>
        <w:jc w:val="center"/>
      </w:pPr>
      <w:r>
        <w:t> I. Общие положения и условия предоставления субсидии</w:t>
      </w:r>
    </w:p>
    <w:p>
      <w:pPr>
        <w:spacing w:after="0"/>
        <w:jc w:val="center"/>
      </w:pPr>
    </w:p>
    <w:p>
      <w:pPr>
        <w:spacing w:after="0"/>
        <w:ind w:firstLine="540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строительству, реконструкции и капитальному ремонту объектов зернотоковых хозяйств: зерносклады, зернохранилища, семенохранилища, крытые зернотоки (далее соответственно - субсидия, участники отбора).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 xml:space="preserve">4. Информация о субсидии размещается на едином портале бюджетной системы Российской Федерации в информационно - телекоммуникационной сети «Интернет» </w:t>
      </w:r>
      <w:r>
        <w:lastRenderedPageBreak/>
        <w:t>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firstLine="709"/>
        <w:jc w:val="both"/>
      </w:pPr>
      <w:r>
        <w:t xml:space="preserve">осуществление одного или нескольких видов экономической деятельности, предусмотренных Общероссийским </w:t>
      </w:r>
      <w:hyperlink r:id="rId14" w:history="1">
        <w:r>
          <w:t>классификатором</w:t>
        </w:r>
      </w:hyperlink>
      <w:r>
        <w:t xml:space="preserve"> видов экономической деятельности (ОК 029-2014 (КДЕС Ред. 2) - 01.1, 01.4, 01.5);</w:t>
      </w:r>
    </w:p>
    <w:p>
      <w:pPr>
        <w:spacing w:after="0"/>
        <w:ind w:firstLine="709"/>
        <w:jc w:val="both"/>
      </w:pPr>
      <w:r>
        <w:t>наличие в собственности объектов зернотоковых хозяйств, построенных, или реконструированных, или в которых проведен капитальный ремонт в отчетном и (или) текущем финансовых годах;</w:t>
      </w:r>
    </w:p>
    <w:p>
      <w:pPr>
        <w:spacing w:after="0"/>
        <w:ind w:firstLine="709"/>
        <w:jc w:val="both"/>
      </w:pPr>
      <w:r>
        <w:t>проведение строительного контроля при строительстве, реконструкции и капитальном ремонте объектов зернотоковых хозяйств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709"/>
        <w:jc w:val="both"/>
      </w:pPr>
      <w:r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строительством, или реконструкцией, или капитальным ремонтом объектов зернотоковых хозяйств, включенные в акты о приемке выполненных работ по </w:t>
      </w:r>
      <w:hyperlink r:id="rId15" w:history="1">
        <w:r>
          <w:t>форме № КС-2</w:t>
        </w:r>
      </w:hyperlink>
      <w:r>
        <w:t xml:space="preserve"> (за вычетом затрат на приобретение оборудования и уплату налога на добавленную стоимость).</w:t>
      </w:r>
    </w:p>
    <w:p>
      <w:pPr>
        <w:spacing w:after="0"/>
        <w:ind w:firstLine="709"/>
        <w:jc w:val="both"/>
      </w:pPr>
      <w:r>
        <w:t>12.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t>W = P x 0,3,</w:t>
      </w:r>
    </w:p>
    <w:p>
      <w:pPr>
        <w:spacing w:after="0"/>
        <w:jc w:val="both"/>
      </w:pPr>
      <w:r>
        <w:lastRenderedPageBreak/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 - фактические затраты по оплате строительных, монтажных и прочих видов работ, связанных со строительством, или реконструкцией, или капитальным ремонтом объектов зернотокового хозяйства в отчетном и (или) текущем финансовых годах, включенные в акты о приемке выполненных работ по </w:t>
      </w:r>
      <w:hyperlink r:id="rId16" w:history="1">
        <w:r>
          <w:t>форме      № КС-2</w:t>
        </w:r>
      </w:hyperlink>
      <w:r>
        <w:t xml:space="preserve"> (без учета налога на добавленную стоимость и приобретения оборудования),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строительство, реконструкцию и капитальный ремонт объектов зернотокового хозяйства за исключением затрат на приобретение оборудования и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Результатами предоставления субсидии являются:</w:t>
      </w:r>
    </w:p>
    <w:p>
      <w:pPr>
        <w:spacing w:after="0"/>
        <w:ind w:firstLine="540"/>
        <w:jc w:val="both"/>
      </w:pPr>
      <w:r>
        <w:t>количество введенных в эксплуатацию объектов зернотоковых хозяйств по состоянию на дату подачи заявки (единиц);</w:t>
      </w:r>
    </w:p>
    <w:p>
      <w:pPr>
        <w:spacing w:after="0"/>
        <w:ind w:firstLine="540"/>
        <w:jc w:val="both"/>
      </w:pPr>
      <w:r>
        <w:t>количество объектов зернотоковых хозяйств, на которых произведен капитальный ремонт по состоянию на дату подачи заявки (единиц).</w:t>
      </w:r>
    </w:p>
    <w:p>
      <w:pPr>
        <w:spacing w:after="0"/>
        <w:ind w:firstLine="540"/>
        <w:jc w:val="both"/>
      </w:pPr>
    </w:p>
    <w:p>
      <w:pPr>
        <w:spacing w:after="0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17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</w:t>
      </w:r>
      <w:r>
        <w:lastRenderedPageBreak/>
        <w:t>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18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19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</w:t>
      </w:r>
      <w:r>
        <w:lastRenderedPageBreak/>
        <w:t>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20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21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2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23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</w:t>
      </w:r>
      <w:r>
        <w:lastRenderedPageBreak/>
        <w:t>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32 – 35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24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25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26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27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21.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</w:t>
      </w:r>
      <w:hyperlink r:id="rId28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lastRenderedPageBreak/>
        <w:t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widowControl w:val="0"/>
        <w:spacing w:after="0"/>
        <w:ind w:firstLine="709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widowControl w:val="0"/>
        <w:spacing w:after="0"/>
        <w:ind w:firstLine="709"/>
        <w:jc w:val="both"/>
      </w:pPr>
      <w:r>
        <w:t>при строительстве и (или) реконструкции объектов зернотоковых хозяйств:</w:t>
      </w:r>
    </w:p>
    <w:p>
      <w:pPr>
        <w:widowControl w:val="0"/>
        <w:spacing w:after="0"/>
        <w:ind w:firstLine="709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spacing w:after="0"/>
        <w:ind w:firstLine="709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widowControl w:val="0"/>
        <w:spacing w:after="0"/>
        <w:ind w:firstLine="709"/>
        <w:jc w:val="both"/>
      </w:pPr>
      <w:r>
        <w:t>разрешения на строительство (реконструкцию) зернотоковых хозяйств, выданного уполномоченным органом в соответствии с законодательством Республики Татарстан;</w:t>
      </w:r>
    </w:p>
    <w:p>
      <w:pPr>
        <w:widowControl w:val="0"/>
        <w:spacing w:after="0"/>
        <w:ind w:firstLine="709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spacing w:after="0"/>
        <w:ind w:firstLine="709"/>
        <w:jc w:val="both"/>
      </w:pPr>
      <w:r>
        <w:t>сводного сметного расчета;</w:t>
      </w:r>
    </w:p>
    <w:p>
      <w:pPr>
        <w:widowControl w:val="0"/>
        <w:spacing w:after="0"/>
        <w:ind w:firstLine="709"/>
        <w:jc w:val="both"/>
      </w:pPr>
      <w:r>
        <w:t>локальных сметных расчетов;</w:t>
      </w:r>
    </w:p>
    <w:p>
      <w:pPr>
        <w:widowControl w:val="0"/>
        <w:spacing w:after="0"/>
        <w:ind w:firstLine="709"/>
        <w:jc w:val="both"/>
      </w:pPr>
      <w:r>
        <w:t>договоров подряда на выполнение строительно-монтажных работ;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29" w:history="1">
        <w:r>
          <w:t>форме № КС-2</w:t>
        </w:r>
      </w:hyperlink>
      <w:r>
        <w:t xml:space="preserve">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30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widowControl w:val="0"/>
        <w:spacing w:after="0"/>
        <w:ind w:firstLine="709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spacing w:after="0"/>
        <w:ind w:firstLine="709"/>
        <w:jc w:val="both"/>
      </w:pPr>
      <w:r>
        <w:t>разрешения на ввод объекта в эксплуатацию, выданного уполномоченным органом в соответствии с законодательством Республики Татарстан не ранее отчетного года;</w:t>
      </w:r>
    </w:p>
    <w:p>
      <w:pPr>
        <w:widowControl w:val="0"/>
        <w:spacing w:after="0"/>
        <w:ind w:firstLine="709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объекты зернотокового хозяйства в отчетном и (или) текущем финансовых годах, выданную не ранее чем за                30 календарных дней до дня подачи заявки;</w:t>
      </w:r>
    </w:p>
    <w:p>
      <w:pPr>
        <w:widowControl w:val="0"/>
        <w:spacing w:after="0"/>
        <w:ind w:firstLine="709"/>
        <w:jc w:val="both"/>
      </w:pPr>
      <w:r>
        <w:t>при капитальном ремонте объектов зернотоковых хозяйств:</w:t>
      </w:r>
    </w:p>
    <w:p>
      <w:pPr>
        <w:widowControl w:val="0"/>
        <w:spacing w:after="0"/>
        <w:ind w:firstLine="709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spacing w:after="0"/>
        <w:ind w:firstLine="709"/>
        <w:jc w:val="both"/>
      </w:pPr>
      <w:r>
        <w:lastRenderedPageBreak/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spacing w:after="0"/>
        <w:ind w:firstLine="709"/>
        <w:jc w:val="both"/>
      </w:pPr>
      <w:r>
        <w:t>сводного сметного расчета;</w:t>
      </w:r>
    </w:p>
    <w:p>
      <w:pPr>
        <w:widowControl w:val="0"/>
        <w:spacing w:after="0"/>
        <w:ind w:firstLine="709"/>
        <w:jc w:val="both"/>
      </w:pPr>
      <w:r>
        <w:t>копии локальных сметных расчетов;</w:t>
      </w:r>
    </w:p>
    <w:p>
      <w:pPr>
        <w:widowControl w:val="0"/>
        <w:spacing w:after="0"/>
        <w:ind w:firstLine="709"/>
        <w:jc w:val="both"/>
      </w:pPr>
      <w:r>
        <w:t>договоров подряда на выполнение строительно-монтажных работ;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31" w:history="1">
        <w:r>
          <w:t>форме № КС-2</w:t>
        </w:r>
      </w:hyperlink>
      <w:r>
        <w:t xml:space="preserve">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32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widowControl w:val="0"/>
        <w:spacing w:after="0"/>
        <w:ind w:firstLine="709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spacing w:after="0"/>
        <w:ind w:firstLine="709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объекты зернотокового хозяйства, выданную не ранее чем за 30 календарных дней до дня подачи заявки;</w:t>
      </w:r>
    </w:p>
    <w:p>
      <w:pPr>
        <w:widowControl w:val="0"/>
        <w:spacing w:after="0"/>
        <w:ind w:firstLine="709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24. Заявка подписывается усиленной </w:t>
      </w:r>
      <w:hyperlink r:id="rId33" w:history="1">
        <w:r>
          <w:t>квалифицированной электронной под-</w:t>
        </w:r>
        <w:r>
          <w:br/>
          <w:t>писью</w:t>
        </w:r>
      </w:hyperlink>
      <w:r>
        <w:t xml:space="preserve"> руководителя участника отбора или уполномоченного им лица.</w:t>
      </w:r>
    </w:p>
    <w:p>
      <w:pPr>
        <w:widowControl w:val="0"/>
        <w:spacing w:after="0" w:line="252" w:lineRule="auto"/>
        <w:ind w:firstLine="709"/>
        <w:jc w:val="both"/>
      </w:pPr>
      <w: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 w:line="252" w:lineRule="auto"/>
        <w:ind w:firstLine="709"/>
        <w:jc w:val="both"/>
      </w:pPr>
      <w:r>
        <w:t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Фото- и видеоматериалы, включаемые в заявку, должны содержать четкое </w:t>
      </w:r>
      <w:r>
        <w:br/>
        <w:t>и контрастное изображение высокого качества.</w:t>
      </w:r>
    </w:p>
    <w:p>
      <w:pPr>
        <w:widowControl w:val="0"/>
        <w:spacing w:after="0" w:line="252" w:lineRule="auto"/>
        <w:ind w:firstLine="709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>
      <w:pPr>
        <w:widowControl w:val="0"/>
        <w:spacing w:after="0" w:line="252" w:lineRule="auto"/>
        <w:ind w:firstLine="709"/>
        <w:jc w:val="both"/>
      </w:pPr>
      <w:r>
        <w:t>28. Заявка должна содержать следующие сведения:</w:t>
      </w:r>
    </w:p>
    <w:p>
      <w:pPr>
        <w:widowControl w:val="0"/>
        <w:spacing w:after="0" w:line="252" w:lineRule="auto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 w:line="252" w:lineRule="auto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основной государственный регистрационный номер участника отбора (для </w:t>
      </w:r>
      <w:r>
        <w:lastRenderedPageBreak/>
        <w:t>юридических лиц и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 w:line="252" w:lineRule="auto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 w:line="252" w:lineRule="auto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 w:line="252" w:lineRule="auto"/>
        <w:ind w:firstLine="709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информация о счетах в соответствии с законодательством Российской Федерации для перечисления субсидии;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t xml:space="preserve">29. Участник отбора вправе отозвать заявку в любое время до даты окончания проведения отбора. При необходимости участник отбора вправе подать заявку </w:t>
      </w:r>
      <w:r>
        <w:br/>
        <w:t>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widowControl w:val="0"/>
        <w:spacing w:after="0"/>
        <w:ind w:firstLine="709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 xml:space="preserve">31. Министерство в ответ на запрос, указанный в пункте 30 настоящего </w:t>
      </w:r>
      <w:r>
        <w:lastRenderedPageBreak/>
        <w:t>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  <w:rPr>
          <w:b/>
        </w:rPr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  <w:rPr>
          <w:b/>
        </w:rPr>
      </w:pPr>
    </w:p>
    <w:p>
      <w:pPr>
        <w:widowControl w:val="0"/>
        <w:spacing w:after="0"/>
        <w:ind w:firstLine="142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34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 xml:space="preserve">Решения о соответствии заявки требованиям, указанным в объявлении о проведении отбора, принимаются Министерством на даты получения результатов </w:t>
      </w:r>
      <w:r>
        <w:lastRenderedPageBreak/>
        <w:t>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  <w:rPr>
          <w:rFonts w:ascii="XO Thames" w:hAnsi="XO Thames"/>
        </w:rPr>
      </w:pPr>
      <w:r>
        <w:t>д) 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</w:pPr>
      <w:r>
        <w:rPr>
          <w:rFonts w:ascii="XO Thames" w:hAnsi="XO Thames"/>
        </w:rPr>
        <w:t xml:space="preserve"> </w:t>
      </w:r>
      <w:r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spacing w:after="0"/>
        <w:ind w:firstLine="709"/>
        <w:jc w:val="both"/>
      </w:pPr>
      <w:r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>41.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35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36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lastRenderedPageBreak/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 xml:space="preserve">Основаниями для отказа получателю субсидии в предоставлении субсидии </w:t>
      </w:r>
      <w:r>
        <w:lastRenderedPageBreak/>
        <w:t>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37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38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 xml:space="preserve">51.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</w:t>
      </w:r>
      <w:r>
        <w:lastRenderedPageBreak/>
        <w:t>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 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</w:p>
    <w:p>
      <w:pPr>
        <w:widowControl w:val="0"/>
        <w:spacing w:after="0"/>
        <w:ind w:firstLine="6236"/>
        <w:jc w:val="both"/>
      </w:pPr>
      <w:r>
        <w:t xml:space="preserve">Утвержден </w:t>
      </w:r>
    </w:p>
    <w:p>
      <w:pPr>
        <w:spacing w:after="0"/>
        <w:ind w:left="120" w:right="120" w:firstLine="6116"/>
      </w:pPr>
      <w:r>
        <w:lastRenderedPageBreak/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before="120" w:after="120"/>
        <w:ind w:left="120" w:right="120"/>
        <w:jc w:val="center"/>
        <w:rPr>
          <w:sz w:val="18"/>
        </w:rPr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</w:t>
      </w:r>
    </w:p>
    <w:p>
      <w:pPr>
        <w:spacing w:before="120" w:after="120"/>
        <w:ind w:left="120" w:right="120"/>
        <w:rPr>
          <w:sz w:val="18"/>
        </w:rPr>
      </w:pPr>
    </w:p>
    <w:p>
      <w:pPr>
        <w:spacing w:after="0"/>
        <w:jc w:val="center"/>
      </w:pPr>
      <w:r>
        <w:t>  I. Общие положения и условия предоставления субсидии</w:t>
      </w:r>
    </w:p>
    <w:p>
      <w:pPr>
        <w:spacing w:after="0"/>
        <w:jc w:val="center"/>
      </w:pPr>
    </w:p>
    <w:p>
      <w:pPr>
        <w:spacing w:after="0"/>
        <w:ind w:firstLine="540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 кормовых центров (далее соответственно - субсидия, участники отбора).</w:t>
      </w:r>
    </w:p>
    <w:p>
      <w:pPr>
        <w:spacing w:after="0"/>
        <w:ind w:firstLine="540"/>
        <w:jc w:val="both"/>
      </w:pPr>
      <w:r>
        <w:t>Под кормовым центром в целях применения настоящего Порядка понимается объект капитального строительства, оснащенный стационарным миксером для приготовления однородной смеси из грубых, сочных и концентрированных кормов.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 xml:space="preserve"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</w:t>
      </w:r>
      <w:r>
        <w:lastRenderedPageBreak/>
        <w:t>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firstLine="709"/>
        <w:jc w:val="both"/>
      </w:pPr>
      <w:r>
        <w:t xml:space="preserve">осуществление одного или нескольких видов экономической деятельности, предусмотренных Общероссийским </w:t>
      </w:r>
      <w:hyperlink r:id="rId39" w:history="1">
        <w:r>
          <w:t>классификатором</w:t>
        </w:r>
      </w:hyperlink>
      <w:r>
        <w:t xml:space="preserve"> видов экономической деятельности (ОК 029-2014 (КДЕС Ред. 2) - 01.4, 01.5);</w:t>
      </w:r>
    </w:p>
    <w:p>
      <w:pPr>
        <w:spacing w:after="0"/>
        <w:ind w:firstLine="709"/>
        <w:jc w:val="both"/>
      </w:pPr>
      <w:r>
        <w:t>наличие в собственности кормовых центров, построенных в отчетном и (или) текущем финансовых годах, оснащенных стационарными миксерами, профессиональным программным обеспечением по кормлению, системой (установкой) подачи жидкого компонента корма;</w:t>
      </w:r>
    </w:p>
    <w:p>
      <w:pPr>
        <w:spacing w:after="0"/>
        <w:ind w:firstLine="709"/>
        <w:jc w:val="both"/>
      </w:pPr>
      <w:r>
        <w:t>проведение строительного контроля при строительстве кормовых центров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709"/>
        <w:jc w:val="both"/>
      </w:pPr>
      <w:r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кормовых центров, включенные в акты о приемке выполненных </w:t>
      </w:r>
      <w:r>
        <w:lastRenderedPageBreak/>
        <w:t xml:space="preserve">работ по </w:t>
      </w:r>
      <w:hyperlink r:id="rId40" w:history="1">
        <w:r>
          <w:t>форме № КС-2</w:t>
        </w:r>
      </w:hyperlink>
      <w:r>
        <w:t xml:space="preserve"> (за вычетом затрат на приобретение оборудования и уплату налога на добавленную стоимость).</w:t>
      </w:r>
    </w:p>
    <w:p>
      <w:pPr>
        <w:spacing w:after="0"/>
        <w:ind w:firstLine="709"/>
        <w:jc w:val="both"/>
      </w:pPr>
      <w:r>
        <w:t>12.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t>W = P x 0,3,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 - фактические затраты по оплате строительных, монтажных и прочих видов работ, связанных со строительством кормовых центров в отчетном и текущем финансовых годах, включенные в акты о приемке выполненных работ по </w:t>
      </w:r>
      <w:hyperlink r:id="rId41" w:history="1">
        <w:r>
          <w:t>форме          № КС-2</w:t>
        </w:r>
      </w:hyperlink>
      <w:r>
        <w:t xml:space="preserve"> (без учета налога на добавленную стоимость и приобретения оборудования),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строительство кормовых центров за исключением затрат на приобретение оборудования и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Результатом предоставления субсидии является количество введенных в эксплуатацию кормовых центров по состоянию на дату подачи заявки (единиц).</w:t>
      </w:r>
    </w:p>
    <w:p>
      <w:pPr>
        <w:spacing w:before="105" w:after="0"/>
        <w:ind w:firstLine="540"/>
        <w:jc w:val="both"/>
      </w:pPr>
    </w:p>
    <w:p>
      <w:pPr>
        <w:spacing w:before="108" w:after="108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42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43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44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>
        <w:lastRenderedPageBreak/>
        <w:t>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spacing w:before="105" w:after="0"/>
        <w:ind w:firstLine="540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45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46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47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48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правила рассмотрения заявок в соответствии с пунктами 32 – 35 настоящего </w:t>
      </w:r>
      <w:r>
        <w:lastRenderedPageBreak/>
        <w:t>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49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50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51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5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21.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</w:t>
      </w:r>
      <w:hyperlink r:id="rId53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</w:t>
      </w:r>
      <w:r>
        <w:lastRenderedPageBreak/>
        <w:t>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widowControl w:val="0"/>
        <w:spacing w:after="0"/>
        <w:ind w:firstLine="709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widowControl w:val="0"/>
        <w:spacing w:after="0"/>
        <w:ind w:firstLine="709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spacing w:after="0"/>
        <w:ind w:firstLine="709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widowControl w:val="0"/>
        <w:spacing w:after="0"/>
        <w:ind w:firstLine="709"/>
        <w:jc w:val="both"/>
      </w:pPr>
      <w:r>
        <w:t>разрешения на строительство кормовых центров, выданного уполномоченным органом в соответствии с законодательством Республики Татарстан;</w:t>
      </w:r>
    </w:p>
    <w:p>
      <w:pPr>
        <w:widowControl w:val="0"/>
        <w:spacing w:after="0"/>
        <w:ind w:firstLine="709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spacing w:after="0"/>
        <w:ind w:firstLine="709"/>
        <w:jc w:val="both"/>
      </w:pPr>
      <w:r>
        <w:t>сводного сметного расчета;</w:t>
      </w:r>
    </w:p>
    <w:p>
      <w:pPr>
        <w:widowControl w:val="0"/>
        <w:spacing w:after="0"/>
        <w:ind w:firstLine="709"/>
        <w:jc w:val="both"/>
      </w:pPr>
      <w:r>
        <w:t>локальных сметных расчетов;</w:t>
      </w:r>
    </w:p>
    <w:p>
      <w:pPr>
        <w:widowControl w:val="0"/>
        <w:spacing w:after="0"/>
        <w:ind w:firstLine="709"/>
        <w:jc w:val="both"/>
      </w:pPr>
      <w:r>
        <w:t>договоров подряда на выполнение строительно-монтажных работ;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54" w:history="1">
        <w:r>
          <w:t>форме № КС-2</w:t>
        </w:r>
      </w:hyperlink>
      <w:r>
        <w:t xml:space="preserve">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spacing w:after="0"/>
        <w:ind w:firstLine="709"/>
        <w:jc w:val="both"/>
      </w:pPr>
      <w:r>
        <w:t xml:space="preserve">справок по статистической </w:t>
      </w:r>
      <w:hyperlink r:id="rId55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widowControl w:val="0"/>
        <w:spacing w:after="0"/>
        <w:ind w:firstLine="709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spacing w:after="0"/>
        <w:ind w:firstLine="709"/>
        <w:jc w:val="both"/>
      </w:pPr>
      <w:r>
        <w:t>разрешения на ввод объекта в эксплуатацию, выданного уполномоченным органом в соответствии с законодательством Республики Татарстан не ранее отчетного года;</w:t>
      </w:r>
    </w:p>
    <w:p>
      <w:pPr>
        <w:widowControl w:val="0"/>
        <w:spacing w:after="0"/>
        <w:ind w:firstLine="709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кормовые центры в отчетном и (или) текущем финансовых годах, выданную не ранее чем за 30 календарных дней до дня подачи заявки;</w:t>
      </w:r>
    </w:p>
    <w:p>
      <w:pPr>
        <w:widowControl w:val="0"/>
        <w:spacing w:after="0"/>
        <w:ind w:firstLine="709"/>
        <w:jc w:val="both"/>
      </w:pPr>
      <w:r>
        <w:t>технического паспорта на технологическое оборудование (кормосмеситель, дробилка зерна, весы, транспортер);</w:t>
      </w:r>
    </w:p>
    <w:p>
      <w:pPr>
        <w:widowControl w:val="0"/>
        <w:spacing w:after="0"/>
        <w:ind w:firstLine="709"/>
        <w:jc w:val="both"/>
      </w:pPr>
      <w:r>
        <w:t xml:space="preserve">акта монтажа оборудования по статистической </w:t>
      </w:r>
      <w:hyperlink r:id="rId56" w:history="1">
        <w:r>
          <w:t>форме № ОС-15</w:t>
        </w:r>
      </w:hyperlink>
      <w:r>
        <w:t>;</w:t>
      </w:r>
    </w:p>
    <w:p>
      <w:pPr>
        <w:widowControl w:val="0"/>
        <w:spacing w:after="0"/>
        <w:ind w:firstLine="709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24. Заявка подписывается усиленной </w:t>
      </w:r>
      <w:hyperlink r:id="rId57" w:history="1">
        <w:r>
          <w:t>квалифицированной электронной под-</w:t>
        </w:r>
        <w:r>
          <w:br/>
          <w:t>писью</w:t>
        </w:r>
      </w:hyperlink>
      <w:r>
        <w:t xml:space="preserve"> руководителя участника отбора или уполномоченного им лица (для юридических лиц и индивидуальных предпринимателей).</w:t>
      </w:r>
    </w:p>
    <w:p>
      <w:pPr>
        <w:widowControl w:val="0"/>
        <w:spacing w:after="0" w:line="252" w:lineRule="auto"/>
        <w:ind w:firstLine="709"/>
        <w:jc w:val="both"/>
      </w:pPr>
      <w:r>
        <w:lastRenderedPageBreak/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 w:line="252" w:lineRule="auto"/>
        <w:ind w:firstLine="709"/>
        <w:jc w:val="both"/>
      </w:pPr>
      <w:r>
        <w:t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Фото- и видеоматериалы, включаемые в заявку, должны содержать четкое </w:t>
      </w:r>
      <w:r>
        <w:br/>
        <w:t>и контрастное изображение высокого качества.</w:t>
      </w:r>
    </w:p>
    <w:p>
      <w:pPr>
        <w:widowControl w:val="0"/>
        <w:spacing w:after="0" w:line="252" w:lineRule="auto"/>
        <w:ind w:firstLine="709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>
      <w:pPr>
        <w:widowControl w:val="0"/>
        <w:spacing w:after="0" w:line="252" w:lineRule="auto"/>
        <w:ind w:firstLine="709"/>
        <w:jc w:val="both"/>
      </w:pPr>
      <w:r>
        <w:t>28. Заявка должна содержать следующие сведения:</w:t>
      </w:r>
    </w:p>
    <w:p>
      <w:pPr>
        <w:widowControl w:val="0"/>
        <w:spacing w:after="0" w:line="252" w:lineRule="auto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 w:line="252" w:lineRule="auto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 w:line="252" w:lineRule="auto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 w:line="252" w:lineRule="auto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 w:line="252" w:lineRule="auto"/>
        <w:ind w:firstLine="709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lastRenderedPageBreak/>
        <w:t>информация о счетах в соответствии с законодательством Российской Федерации для перечисления субсидии;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t xml:space="preserve">29. Участник отбора вправе отозвать заявку в любое время до даты окончания проведения отбора. При необходимости участник отбора вправе подать заявку </w:t>
      </w:r>
      <w:r>
        <w:br/>
        <w:t>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widowControl w:val="0"/>
        <w:spacing w:after="0"/>
        <w:ind w:firstLine="709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  <w:rPr>
          <w:b/>
        </w:rPr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  <w:rPr>
          <w:b/>
        </w:rPr>
      </w:pPr>
    </w:p>
    <w:p>
      <w:pPr>
        <w:widowControl w:val="0"/>
        <w:spacing w:after="0"/>
        <w:ind w:firstLine="142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</w:t>
      </w:r>
      <w:r>
        <w:lastRenderedPageBreak/>
        <w:t>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58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</w:pPr>
      <w:r>
        <w:t>д) 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</w:pPr>
      <w:r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spacing w:after="0"/>
        <w:ind w:firstLine="709"/>
        <w:jc w:val="both"/>
      </w:pPr>
      <w:r>
        <w:lastRenderedPageBreak/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>41.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59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60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lastRenderedPageBreak/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участников отбора, прошедших отбор и не признанных победителями отбора по </w:t>
      </w:r>
      <w:r>
        <w:lastRenderedPageBreak/>
        <w:t xml:space="preserve">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61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62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spacing w:before="105" w:after="0"/>
        <w:ind w:firstLine="540"/>
        <w:jc w:val="both"/>
      </w:pPr>
      <w:r>
        <w:t xml:space="preserve">      </w:t>
      </w: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after="0"/>
        <w:ind w:left="120" w:right="120" w:firstLine="6116"/>
      </w:pPr>
      <w:r>
        <w:lastRenderedPageBreak/>
        <w:t xml:space="preserve">Утвержден </w:t>
      </w:r>
    </w:p>
    <w:p>
      <w:pPr>
        <w:spacing w:after="0"/>
        <w:ind w:left="120" w:right="120" w:firstLine="6116"/>
      </w:pPr>
      <w:r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before="120" w:after="120"/>
        <w:ind w:left="120" w:right="120"/>
        <w:jc w:val="center"/>
        <w:rPr>
          <w:sz w:val="18"/>
        </w:rPr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</w:r>
    </w:p>
    <w:p>
      <w:pPr>
        <w:spacing w:before="120" w:after="120"/>
        <w:ind w:left="120" w:right="120"/>
        <w:jc w:val="center"/>
        <w:rPr>
          <w:sz w:val="18"/>
        </w:rPr>
      </w:pPr>
    </w:p>
    <w:p>
      <w:pPr>
        <w:spacing w:before="120" w:after="120"/>
        <w:ind w:left="120" w:right="120"/>
        <w:jc w:val="center"/>
      </w:pPr>
      <w:r>
        <w:t> I. Общие положения и условия предоставления субсидии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капитальному ремонту коровников мощностью не менее 200 голов и строительству доильно-молочных блоков (далее соответственно - субсидии, участники отбора).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540"/>
        <w:jc w:val="both"/>
      </w:pPr>
      <w:r>
        <w:t xml:space="preserve"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</w:t>
      </w:r>
      <w:r>
        <w:lastRenderedPageBreak/>
        <w:t>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firstLine="709"/>
        <w:jc w:val="both"/>
      </w:pPr>
      <w:r>
        <w:t xml:space="preserve">осуществление одного или нескольких видов экономической деятельности, предусмотренных Общероссийским </w:t>
      </w:r>
      <w:hyperlink r:id="rId63" w:history="1">
        <w:r>
          <w:t>классификатором</w:t>
        </w:r>
      </w:hyperlink>
      <w:r>
        <w:t xml:space="preserve"> видов экономической деятельности (ОК 029-2014 (КДЕС Ред. 2) - 01.4, 01.5);</w:t>
      </w:r>
    </w:p>
    <w:p>
      <w:pPr>
        <w:spacing w:after="0"/>
        <w:ind w:firstLine="709"/>
        <w:jc w:val="both"/>
      </w:pPr>
      <w:r>
        <w:t>проведение капитального ремонта коровников мощностью не менее 200 голов и строительство доильно-молочного блока с доильным залом для перевода скота на беспривязное содержание;</w:t>
      </w:r>
    </w:p>
    <w:p>
      <w:pPr>
        <w:spacing w:after="0"/>
        <w:ind w:firstLine="709"/>
        <w:jc w:val="both"/>
      </w:pPr>
      <w:r>
        <w:t>наличие в собственности коровников мощностью не менее 200 голов;</w:t>
      </w:r>
    </w:p>
    <w:p>
      <w:pPr>
        <w:spacing w:after="0"/>
        <w:ind w:firstLine="709"/>
        <w:jc w:val="both"/>
      </w:pPr>
      <w:r>
        <w:t>наличие в собственности доильно-молочного блока, построенного в отчетном и (или) текущем финансовых годах;</w:t>
      </w:r>
    </w:p>
    <w:p>
      <w:pPr>
        <w:spacing w:after="0"/>
        <w:ind w:firstLine="709"/>
        <w:jc w:val="both"/>
      </w:pPr>
      <w:r>
        <w:t>проведение строительного контроля при капитальном ремонте коровников мощностью не менее 200 голов и строительстве доильно-молочных блоков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540"/>
        <w:jc w:val="both"/>
      </w:pPr>
      <w:r>
        <w:lastRenderedPageBreak/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 капитальным ремонтов коровников мощностью не менее 200 голов и строительством доильно-молочного блока, включенные в акты о приемке выполненных работ по </w:t>
      </w:r>
      <w:hyperlink r:id="rId64" w:history="1">
        <w:r>
          <w:t>форме № КС-2</w:t>
        </w:r>
      </w:hyperlink>
      <w:r>
        <w:t xml:space="preserve"> (за вычетом затрат на приобретение оборудования и уплату налога на добавленную стоимость).</w:t>
      </w:r>
    </w:p>
    <w:p>
      <w:pPr>
        <w:spacing w:after="0"/>
        <w:ind w:firstLine="540"/>
        <w:jc w:val="both"/>
      </w:pPr>
      <w:r>
        <w:t xml:space="preserve">12. Размер субсидии, предоставляемой получателю субсидии в соответствии с </w:t>
      </w:r>
      <w:hyperlink r:id="rId65" w:history="1">
        <w:r>
          <w:t>пунктом 1</w:t>
        </w:r>
      </w:hyperlink>
      <w:r>
        <w:t xml:space="preserve"> настоящего Порядка (W) (в рублях), определяется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t>W = (P1 x 0,3) + (P2 x 0,3),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P1 - фактические затраты по оплате строительных, монтажных и прочих видов работ, связанных с капитальным ремонтом коровников мощностью не менее          200 голов в отчетном и текущем финансовых годах, включенные в акты о приемке выполненных работ по </w:t>
      </w:r>
      <w:hyperlink r:id="rId66" w:history="1">
        <w:r>
          <w:t>форме № КС-2</w:t>
        </w:r>
      </w:hyperlink>
      <w:r>
        <w:t xml:space="preserve"> (без учета налога на добавленную стоимость и приобретения оборудования), рублей;</w:t>
      </w:r>
    </w:p>
    <w:p>
      <w:pPr>
        <w:spacing w:after="0"/>
        <w:ind w:firstLine="540"/>
        <w:jc w:val="both"/>
      </w:pPr>
      <w:r>
        <w:t xml:space="preserve">P2 - фактические затраты по оплате строительных, монтажных и прочих видов работ, связанных со строительством доильно-молочных блоков в отчетном и текущем финансовых годах, включенные в акты о приемке выполненных работ по </w:t>
      </w:r>
      <w:hyperlink r:id="rId67" w:history="1">
        <w:r>
          <w:t>форме № КС-2</w:t>
        </w:r>
      </w:hyperlink>
      <w:r>
        <w:t xml:space="preserve"> (без учета налога на добавленную стоимость и приобретения оборудования),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капитальный ремонт коровников мощностью не менее 200 голов и строительство доильно-молочных блоков за исключением затрат на приобретение оборудования и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Результатами предоставления субсидии являются:</w:t>
      </w:r>
    </w:p>
    <w:p>
      <w:pPr>
        <w:spacing w:after="0"/>
        <w:ind w:firstLine="540"/>
        <w:jc w:val="both"/>
      </w:pPr>
      <w:r>
        <w:t>количество введенных в эксплуатацию доильно-молочных блоков по состоянию на дату подачи заявки (единиц);</w:t>
      </w:r>
    </w:p>
    <w:p>
      <w:pPr>
        <w:spacing w:after="0"/>
        <w:ind w:firstLine="540"/>
        <w:jc w:val="both"/>
        <w:rPr>
          <w:rFonts w:ascii="XO Thames" w:hAnsi="XO Thames"/>
        </w:rPr>
      </w:pPr>
      <w:r>
        <w:t>количество коровников мощностью не менее 200 голов, на которых произведен капитальный ремонт по состоянию на дату подачи заявки (единиц).</w:t>
      </w:r>
    </w:p>
    <w:p>
      <w:pPr>
        <w:spacing w:after="0"/>
        <w:jc w:val="center"/>
        <w:rPr>
          <w:rFonts w:ascii="XO Thames" w:hAnsi="XO Thames"/>
        </w:rPr>
      </w:pPr>
    </w:p>
    <w:p>
      <w:pPr>
        <w:spacing w:before="108" w:after="108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</w:t>
      </w:r>
      <w: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68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69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70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 xml:space="preserve">15. Проверка участника отбора на соответствие требованиям, определенным </w:t>
      </w:r>
      <w:r>
        <w:lastRenderedPageBreak/>
        <w:t>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71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72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73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74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 xml:space="preserve">требования к участникам отбора, определенные пунктом 14 настоящего </w:t>
      </w:r>
      <w:r>
        <w:lastRenderedPageBreak/>
        <w:t>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32 – 35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75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76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77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78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 xml:space="preserve">21. Отбор считается отмененным со дня размещения объявления о его отмене </w:t>
      </w:r>
      <w:r>
        <w:lastRenderedPageBreak/>
        <w:t>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</w:t>
      </w:r>
      <w:hyperlink r:id="rId79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/>
        <w:ind w:firstLine="540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spacing w:after="0"/>
        <w:ind w:firstLine="540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соглашений;</w:t>
      </w:r>
    </w:p>
    <w:p>
      <w:pPr>
        <w:spacing w:after="0"/>
        <w:ind w:firstLine="540"/>
        <w:jc w:val="both"/>
      </w:pPr>
      <w:r>
        <w:t>на строительство доильно-молочного блока с доильным залом: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/>
        <w:ind w:firstLine="540"/>
        <w:jc w:val="both"/>
      </w:pPr>
      <w:r>
        <w:t>разрешения на строительство доильно-молочных блоков, выданного уполномоченным органом в соответствии с законодательством Республики Татарстан;</w:t>
      </w:r>
    </w:p>
    <w:p>
      <w:pPr>
        <w:spacing w:after="0"/>
        <w:ind w:firstLine="540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/>
        <w:ind w:firstLine="540"/>
        <w:jc w:val="both"/>
      </w:pPr>
      <w:r>
        <w:t>сводного сметного расчета;</w:t>
      </w:r>
    </w:p>
    <w:p>
      <w:pPr>
        <w:spacing w:after="0"/>
        <w:ind w:firstLine="540"/>
        <w:jc w:val="both"/>
      </w:pPr>
      <w:r>
        <w:t>локальных сметных расчетов;</w:t>
      </w:r>
    </w:p>
    <w:p>
      <w:pPr>
        <w:spacing w:after="0"/>
        <w:ind w:firstLine="540"/>
        <w:jc w:val="both"/>
      </w:pPr>
      <w:r>
        <w:t>договоров подряда на выполнение строительно-монтажных работ;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80" w:history="1">
        <w:r>
          <w:t>форме № КС-2</w:t>
        </w:r>
      </w:hyperlink>
      <w:r>
        <w:t xml:space="preserve">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81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spacing w:after="0"/>
        <w:ind w:firstLine="540"/>
        <w:jc w:val="both"/>
      </w:pPr>
      <w:r>
        <w:lastRenderedPageBreak/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/>
        <w:ind w:firstLine="540"/>
        <w:jc w:val="both"/>
      </w:pPr>
      <w:r>
        <w:t>разрешения на ввод объекта в эксплуатацию, выданного уполномоченным органом в соответствии с законодательством Республики Татарстан не ранее отчетного года;</w:t>
      </w:r>
    </w:p>
    <w:p>
      <w:pPr>
        <w:spacing w:after="0"/>
        <w:ind w:firstLine="540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доильно-молочные блоки в отчетном и (или) текущем финансовых годах, выданную не ранее чем за                   30 календарных дней до дня подачи заявки;</w:t>
      </w:r>
    </w:p>
    <w:p>
      <w:pPr>
        <w:spacing w:after="0"/>
        <w:ind w:firstLine="540"/>
        <w:jc w:val="both"/>
      </w:pPr>
      <w:r>
        <w:t>технических паспортов на оборудование для доильного зала;</w:t>
      </w:r>
    </w:p>
    <w:p>
      <w:pPr>
        <w:spacing w:after="0"/>
        <w:ind w:firstLine="540"/>
        <w:jc w:val="both"/>
      </w:pPr>
      <w:r>
        <w:t xml:space="preserve">актов монтажа оборудования доильного зала по статистической </w:t>
      </w:r>
      <w:hyperlink r:id="rId82" w:history="1">
        <w:r>
          <w:t>форме              № ОС-15</w:t>
        </w:r>
      </w:hyperlink>
      <w:r>
        <w:t>;</w:t>
      </w:r>
    </w:p>
    <w:p>
      <w:pPr>
        <w:spacing w:after="0"/>
        <w:ind w:firstLine="540"/>
        <w:jc w:val="both"/>
      </w:pPr>
      <w:r>
        <w:t>на капитальный ремонт коровников мощностью не менее 200 голов: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spacing w:after="0"/>
        <w:ind w:firstLine="540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/>
        <w:ind w:firstLine="540"/>
        <w:jc w:val="both"/>
      </w:pPr>
      <w:r>
        <w:t>сводного сметного расчета;</w:t>
      </w:r>
    </w:p>
    <w:p>
      <w:pPr>
        <w:spacing w:after="0"/>
        <w:ind w:firstLine="540"/>
        <w:jc w:val="both"/>
      </w:pPr>
      <w:r>
        <w:t>локальных сметных расчетов;</w:t>
      </w:r>
    </w:p>
    <w:p>
      <w:pPr>
        <w:spacing w:after="0"/>
        <w:ind w:firstLine="540"/>
        <w:jc w:val="both"/>
      </w:pPr>
      <w:r>
        <w:t>договоров подряда на выполнение строительно-монтажных работ;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83" w:history="1">
        <w:r>
          <w:t>форме № КС-2</w:t>
        </w:r>
      </w:hyperlink>
      <w:r>
        <w:t xml:space="preserve">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84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spacing w:after="0"/>
        <w:ind w:firstLine="540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/>
        <w:ind w:firstLine="540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коровники мощностью не менее 200 голов, выданную не ранее чем за 30 календарных дней до дня подачи заявки.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24. Заявка подписывается усиленной </w:t>
      </w:r>
      <w:hyperlink r:id="rId85" w:history="1">
        <w: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 (для юридических лиц и индивидуальных предпринимателей).</w:t>
      </w:r>
    </w:p>
    <w:p>
      <w:pPr>
        <w:widowControl w:val="0"/>
        <w:spacing w:after="0" w:line="252" w:lineRule="auto"/>
        <w:ind w:firstLine="709"/>
        <w:jc w:val="both"/>
      </w:pPr>
      <w: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</w:t>
      </w:r>
      <w:r>
        <w:lastRenderedPageBreak/>
        <w:t>технологических средств.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Фото- и видеоматериалы, включаемые в заявку, должны содержать четкое </w:t>
      </w:r>
      <w:r>
        <w:br/>
        <w:t>и контрастное изображение высокого качества.</w:t>
      </w:r>
    </w:p>
    <w:p>
      <w:pPr>
        <w:widowControl w:val="0"/>
        <w:spacing w:after="0"/>
        <w:ind w:firstLine="709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</w:t>
      </w:r>
      <w:r>
        <w:rPr>
          <w:rFonts w:ascii="XO Thames" w:hAnsi="XO Thames"/>
        </w:rPr>
        <w:t>.</w:t>
      </w:r>
    </w:p>
    <w:p>
      <w:pPr>
        <w:widowControl w:val="0"/>
        <w:spacing w:after="0"/>
        <w:ind w:firstLine="709"/>
        <w:jc w:val="both"/>
      </w:pPr>
      <w:r>
        <w:t>28. Заявка должна содержать следующие сведения:</w:t>
      </w:r>
    </w:p>
    <w:p>
      <w:pPr>
        <w:widowControl w:val="0"/>
        <w:spacing w:after="0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/>
        <w:ind w:firstLine="709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/>
        <w:ind w:firstLine="709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информация о счетах в соответствии с законодательством Российской Федерации для перечисления субсидии;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lastRenderedPageBreak/>
        <w:t>29.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widowControl w:val="0"/>
        <w:spacing w:after="0"/>
        <w:ind w:firstLine="709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  <w:rPr>
          <w:b/>
        </w:rPr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  <w:rPr>
          <w:b/>
        </w:rPr>
      </w:pPr>
    </w:p>
    <w:p>
      <w:pPr>
        <w:widowControl w:val="0"/>
        <w:spacing w:after="0"/>
        <w:ind w:firstLine="142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 xml:space="preserve">г) адрес юридического лица, адрес регистрации (для индивидуальных </w:t>
      </w:r>
      <w:r>
        <w:lastRenderedPageBreak/>
        <w:t>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86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</w:pPr>
      <w:r>
        <w:t>д) 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</w:pPr>
      <w:r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                   с указанием оснований для отклонения.</w:t>
      </w:r>
    </w:p>
    <w:p>
      <w:pPr>
        <w:spacing w:after="0"/>
        <w:ind w:firstLine="709"/>
        <w:jc w:val="both"/>
      </w:pPr>
      <w:r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 xml:space="preserve">41. Победителями отбора признаются участники отбора, включенные                </w:t>
      </w:r>
      <w:r>
        <w:lastRenderedPageBreak/>
        <w:t>в рейтинг, сформированный Министерством по результатам ранжирования поступивших заявок в пределах объема распределяемой субсидии, указанного          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87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88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 w:line="228" w:lineRule="auto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 w:line="228" w:lineRule="auto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 w:line="228" w:lineRule="auto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 w:line="228" w:lineRule="auto"/>
        <w:ind w:firstLine="709"/>
        <w:jc w:val="both"/>
      </w:pPr>
      <w:r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</w:t>
      </w:r>
      <w:r>
        <w:lastRenderedPageBreak/>
        <w:t>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lastRenderedPageBreak/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89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90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after="0"/>
        <w:ind w:left="120" w:right="120" w:firstLine="6116"/>
      </w:pPr>
      <w:r>
        <w:lastRenderedPageBreak/>
        <w:t xml:space="preserve">Утвержден </w:t>
      </w:r>
    </w:p>
    <w:p>
      <w:pPr>
        <w:spacing w:after="0"/>
        <w:ind w:left="120" w:right="120" w:firstLine="6116"/>
      </w:pPr>
      <w:r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before="120" w:after="120"/>
        <w:ind w:left="120" w:right="120"/>
        <w:jc w:val="center"/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 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> I. Общие положения и условия предоставления субсидии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 коровников мощностью от 140 до 390 голов и (или) овцеводческих ферм мощностью от 500 до 5 000 голов (далее соответственно - субсидии, участники отбора).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 xml:space="preserve"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</w:t>
      </w:r>
      <w:r>
        <w:lastRenderedPageBreak/>
        <w:t>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firstLine="709"/>
        <w:jc w:val="both"/>
      </w:pPr>
      <w:r>
        <w:t xml:space="preserve">осуществление одного или нескольких видов экономической деятельности, предусмотренных Общероссийским </w:t>
      </w:r>
      <w:hyperlink r:id="rId91" w:history="1">
        <w:r>
          <w:t>классификатором</w:t>
        </w:r>
      </w:hyperlink>
      <w:r>
        <w:t xml:space="preserve"> видов экономической деятельности (ОК 029-2014 (КДЕС Ред. 2) - 01.4, 01.5);</w:t>
      </w:r>
    </w:p>
    <w:p>
      <w:pPr>
        <w:spacing w:after="0"/>
        <w:ind w:firstLine="709"/>
        <w:jc w:val="both"/>
      </w:pPr>
      <w:r>
        <w:t>наличие в собственности коровников мощностью от 140 до 390 голов и (или) овцеводческих ферм мощностью от 500 до 5 000 голов, построенных в отчетном и (или) текущем финансовых годах;</w:t>
      </w:r>
    </w:p>
    <w:p>
      <w:pPr>
        <w:spacing w:after="0"/>
        <w:ind w:firstLine="709"/>
        <w:jc w:val="both"/>
      </w:pPr>
      <w:r>
        <w:t>проведение строительного контроля при строительстве коровников мощностью от 140 до 390 голов и (или) овцеводческих ферм мощностью от 500 до   5 000 голов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709"/>
        <w:jc w:val="both"/>
      </w:pPr>
      <w:r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коровников мощностью от 140 до 390 голов и овцеводческих ферм </w:t>
      </w:r>
      <w:r>
        <w:lastRenderedPageBreak/>
        <w:t xml:space="preserve">мощностью от 500 до 5 000 голов, включенные в акты о приемке выполненных работ по </w:t>
      </w:r>
      <w:hyperlink r:id="rId92" w:history="1">
        <w:r>
          <w:t>форме № КС-2</w:t>
        </w:r>
      </w:hyperlink>
      <w:r>
        <w:t xml:space="preserve"> (за вычетом затрат на приобретение оборудования и уплату налога на добавленную стоимость).</w:t>
      </w:r>
    </w:p>
    <w:p>
      <w:pPr>
        <w:spacing w:after="0"/>
        <w:ind w:firstLine="540"/>
        <w:jc w:val="both"/>
      </w:pPr>
      <w:r>
        <w:t xml:space="preserve">12. Размер субсидии, предоставляемой получателю субсидии в соответствии с </w:t>
      </w:r>
      <w:hyperlink r:id="rId93" w:history="1">
        <w:r>
          <w:t>пунктом 1</w:t>
        </w:r>
      </w:hyperlink>
      <w:r>
        <w:t xml:space="preserve"> настоящего Порядка (W) (в рублях), определяется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t>W = (P1 x 0,3) + (P2 x 0,3),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P1 - фактические затраты по оплате строительных, монтажных и прочих видов работ, связанных со строительством коровников мощностью от 140 до 390 голов в отчетном и текущем финансовых годах, включенные в акты о приемке выполненных работ по </w:t>
      </w:r>
      <w:hyperlink r:id="rId94" w:history="1">
        <w:r>
          <w:t>форме № КС-2</w:t>
        </w:r>
      </w:hyperlink>
      <w:r>
        <w:t xml:space="preserve"> (без учета налога на добавленную стоимость и приобретения оборудования), рублей;</w:t>
      </w:r>
    </w:p>
    <w:p>
      <w:pPr>
        <w:spacing w:after="0"/>
        <w:ind w:firstLine="540"/>
        <w:jc w:val="both"/>
      </w:pPr>
      <w:r>
        <w:t xml:space="preserve">P2 - фактические затраты по оплате строительных, монтажных и прочих видов работ, связанных со строительством овцеводческих ферм мощностью от 500 до        5 000 голов в отчетном и текущем финансовых годах, включенные в акты о приемке выполненных работ по </w:t>
      </w:r>
      <w:hyperlink r:id="rId95" w:history="1">
        <w:r>
          <w:t>форме № КС-2</w:t>
        </w:r>
      </w:hyperlink>
      <w:r>
        <w:t xml:space="preserve"> (без учета налога на добавленную стоимость и приобретения оборудования),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строительство коровников мощностью от        140 до 390 голов и (или) овцеводческих ферм мощностью от 500 до 5 000 голов за исключением затрат на приобретение оборудования и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Результатом предоставления субсидии является количество введенных в эксплуатацию коровников мощностью от 140 до 390 голов и (или) овцеводческих ферм мощностью от 500 до 5 000 голов по состоянию на дату подачи заявки (единиц).</w:t>
      </w:r>
    </w:p>
    <w:p>
      <w:pPr>
        <w:spacing w:before="108" w:after="108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96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97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98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 xml:space="preserve"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</w:t>
      </w:r>
      <w:r>
        <w:lastRenderedPageBreak/>
        <w:t>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99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100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101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102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lastRenderedPageBreak/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32 – 35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103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104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105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106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21.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</w:t>
      </w:r>
      <w:r>
        <w:lastRenderedPageBreak/>
        <w:t xml:space="preserve">непреодолимой силы в соответствии с </w:t>
      </w:r>
      <w:hyperlink r:id="rId107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/>
        <w:ind w:firstLine="540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spacing w:after="0"/>
        <w:ind w:firstLine="540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/>
        <w:ind w:firstLine="540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/>
        <w:ind w:firstLine="540"/>
        <w:jc w:val="both"/>
      </w:pPr>
      <w:r>
        <w:t>сводного сметного расчета;</w:t>
      </w:r>
    </w:p>
    <w:p>
      <w:pPr>
        <w:spacing w:after="0"/>
        <w:ind w:firstLine="540"/>
        <w:jc w:val="both"/>
      </w:pPr>
      <w:r>
        <w:t>локальных сметных расчетов;</w:t>
      </w:r>
    </w:p>
    <w:p>
      <w:pPr>
        <w:spacing w:after="0"/>
        <w:ind w:firstLine="540"/>
        <w:jc w:val="both"/>
      </w:pPr>
      <w:r>
        <w:t>договоров подряда на выполнение строительно-монтажных работ;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08" w:history="1">
        <w:r>
          <w:t>форме № КС-2</w:t>
        </w:r>
      </w:hyperlink>
      <w:r>
        <w:t xml:space="preserve"> «Акт о приемке выполненных работ», согласованных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09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spacing w:after="0"/>
        <w:ind w:firstLine="540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/>
        <w:ind w:firstLine="540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коровники мощностью от 140 до 390 голов и (или) овцеводческие фермы мощностью от 500 до 5 000 голов в отчетном и (или) текущем финансовых годах, выданной не ранее чем за                    30 календарных дней до дня подачи заявки.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24. Заявка подписывается усиленной </w:t>
      </w:r>
      <w:hyperlink r:id="rId110" w:history="1">
        <w: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 (для </w:t>
      </w:r>
      <w:r>
        <w:lastRenderedPageBreak/>
        <w:t>юридических лиц и индивидуальных предпринимателей).</w:t>
      </w:r>
    </w:p>
    <w:p>
      <w:pPr>
        <w:widowControl w:val="0"/>
        <w:spacing w:after="0" w:line="252" w:lineRule="auto"/>
        <w:ind w:firstLine="709"/>
        <w:jc w:val="both"/>
      </w:pPr>
      <w: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 w:line="252" w:lineRule="auto"/>
        <w:ind w:firstLine="709"/>
        <w:jc w:val="both"/>
      </w:pPr>
      <w:r>
        <w:t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Фото- и видеоматериалы, включаемые в заявку, должны содержать четкое </w:t>
      </w:r>
      <w:r>
        <w:br/>
        <w:t>и контрастное изображение высокого качества.</w:t>
      </w:r>
    </w:p>
    <w:p>
      <w:pPr>
        <w:widowControl w:val="0"/>
        <w:spacing w:after="0" w:line="252" w:lineRule="auto"/>
        <w:ind w:firstLine="709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</w:t>
      </w:r>
      <w:r>
        <w:rPr>
          <w:rFonts w:ascii="XO Thames" w:hAnsi="XO Thames"/>
        </w:rPr>
        <w:t>.</w:t>
      </w:r>
    </w:p>
    <w:p>
      <w:pPr>
        <w:widowControl w:val="0"/>
        <w:spacing w:after="0" w:line="252" w:lineRule="auto"/>
        <w:ind w:firstLine="709"/>
        <w:jc w:val="both"/>
      </w:pPr>
      <w:r>
        <w:t>28. Заявка должна содержать следующие сведения:</w:t>
      </w:r>
    </w:p>
    <w:p>
      <w:pPr>
        <w:widowControl w:val="0"/>
        <w:spacing w:after="0" w:line="252" w:lineRule="auto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 w:line="252" w:lineRule="auto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 w:line="252" w:lineRule="auto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 w:line="252" w:lineRule="auto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</w:t>
      </w:r>
      <w:r>
        <w:lastRenderedPageBreak/>
        <w:t>предпринимателей);</w:t>
      </w:r>
    </w:p>
    <w:p>
      <w:pPr>
        <w:widowControl w:val="0"/>
        <w:spacing w:after="0"/>
        <w:ind w:firstLine="709"/>
        <w:jc w:val="both"/>
      </w:pPr>
      <w:r>
        <w:t>информация о счетах в соответствии с законодательством Российской Федерации для перечисления субсидии;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t>29.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widowControl w:val="0"/>
        <w:spacing w:after="0"/>
        <w:ind w:firstLine="709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  <w:rPr>
          <w:b/>
        </w:rPr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  <w:rPr>
          <w:b/>
        </w:rPr>
      </w:pPr>
    </w:p>
    <w:p>
      <w:pPr>
        <w:widowControl w:val="0"/>
        <w:spacing w:after="0"/>
        <w:ind w:firstLine="142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В системе «Электронный бюджет» Министерством может быть определена </w:t>
      </w:r>
      <w:r>
        <w:lastRenderedPageBreak/>
        <w:t>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111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</w:pPr>
      <w:r>
        <w:t>д) подача участником отбора заявки после даты и (или) времени, определенных для подачи заявок.</w:t>
      </w:r>
    </w:p>
    <w:p>
      <w:pPr>
        <w:widowControl w:val="0"/>
        <w:spacing w:after="0"/>
        <w:ind w:firstLine="709"/>
        <w:jc w:val="both"/>
      </w:pPr>
      <w:r>
        <w:t xml:space="preserve"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</w:t>
      </w:r>
      <w:r>
        <w:lastRenderedPageBreak/>
        <w:t>указанием оснований для отклонения.</w:t>
      </w:r>
    </w:p>
    <w:p>
      <w:pPr>
        <w:spacing w:after="0"/>
        <w:ind w:firstLine="709"/>
        <w:jc w:val="both"/>
      </w:pPr>
      <w:r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>41.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11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113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40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t xml:space="preserve">44. Субсидия, распределяемая в рамках отбора, распределяется между участниками отбора, включенными в рейтинг, указанный в пункте 39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</w:t>
      </w:r>
      <w:r>
        <w:lastRenderedPageBreak/>
        <w:t>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</w:t>
      </w:r>
      <w:r>
        <w:lastRenderedPageBreak/>
        <w:t xml:space="preserve">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114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115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  <w:rPr>
          <w:rFonts w:ascii="XO Thames" w:hAnsi="XO Thames"/>
        </w:rPr>
      </w:pPr>
    </w:p>
    <w:p>
      <w:pPr>
        <w:spacing w:before="105" w:after="0"/>
        <w:ind w:firstLine="540"/>
        <w:jc w:val="both"/>
      </w:pPr>
      <w:r>
        <w:t xml:space="preserve">      </w:t>
      </w: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after="0"/>
        <w:ind w:left="120" w:right="120" w:firstLine="6116"/>
      </w:pPr>
      <w:r>
        <w:lastRenderedPageBreak/>
        <w:t xml:space="preserve">Утвержден </w:t>
      </w:r>
    </w:p>
    <w:p>
      <w:pPr>
        <w:spacing w:after="0"/>
        <w:ind w:left="120" w:right="120" w:firstLine="6116"/>
      </w:pPr>
      <w:r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after="0"/>
        <w:ind w:left="120" w:right="120"/>
        <w:jc w:val="center"/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 </w:t>
      </w:r>
    </w:p>
    <w:p>
      <w:pPr>
        <w:spacing w:before="6" w:after="6"/>
        <w:ind w:left="120" w:right="120"/>
        <w:jc w:val="center"/>
      </w:pPr>
    </w:p>
    <w:p>
      <w:pPr>
        <w:spacing w:after="0"/>
        <w:ind w:left="120" w:right="120"/>
        <w:jc w:val="center"/>
      </w:pPr>
      <w:r>
        <w:t> I. Общие положения и условия предоставления субсидии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  <w:r>
        <w:t xml:space="preserve"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уплату налога на добавленную стоимость), связанных с выполнением работ по строительству силосно-сенажных траншей с твердым покрытием днища (далее соответственно - субсидии, участники отбора, силосно-сенажные траншеи). 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lastRenderedPageBreak/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</w:pPr>
      <w:r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spacing w:after="0"/>
        <w:ind w:firstLine="709"/>
        <w:jc w:val="both"/>
      </w:pPr>
      <w:r>
        <w:t>осуществление одного или нескольких видов экономической деятельности, предусмотренных Общероссийским классификатором видов экономической деятельности (ОК 029-2014 (КДЕС Ред. 2) - 01.4, 01.5);</w:t>
      </w:r>
    </w:p>
    <w:p>
      <w:pPr>
        <w:spacing w:after="0"/>
        <w:ind w:firstLine="709"/>
        <w:jc w:val="both"/>
      </w:pPr>
      <w:r>
        <w:t>наличие в собственности силосно-сенажных траншей, построенных в отчетном и (или) текущем финансовых годах;</w:t>
      </w:r>
    </w:p>
    <w:p>
      <w:pPr>
        <w:spacing w:after="0"/>
        <w:ind w:firstLine="709"/>
        <w:jc w:val="both"/>
      </w:pPr>
      <w:r>
        <w:t>проведение строительного контроля при строительстве силосно-сенажных траншей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709"/>
        <w:jc w:val="both"/>
      </w:pPr>
      <w:r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силосно-сенажных траншей, включенные в акты о приемке выполненных работ по </w:t>
      </w:r>
      <w:hyperlink r:id="rId116" w:history="1">
        <w:r>
          <w:t>форме № КС-2</w:t>
        </w:r>
      </w:hyperlink>
      <w:r>
        <w:t xml:space="preserve"> (за вычетом затрат на уплату налога на добавленную стоимость).</w:t>
      </w:r>
    </w:p>
    <w:p>
      <w:pPr>
        <w:spacing w:after="0"/>
        <w:ind w:firstLine="709"/>
        <w:jc w:val="both"/>
      </w:pPr>
      <w:r>
        <w:t xml:space="preserve">12. Размер субсидии, предоставляемой получателю субсидии в соответствии с </w:t>
      </w:r>
      <w:hyperlink r:id="rId117" w:history="1">
        <w:r>
          <w:t>пунктом 1</w:t>
        </w:r>
      </w:hyperlink>
      <w:r>
        <w:t xml:space="preserve"> настоящего Порядка (W) (в рублях), определяется по следующей формуле:</w:t>
      </w:r>
    </w:p>
    <w:p>
      <w:pPr>
        <w:spacing w:after="0"/>
        <w:jc w:val="both"/>
      </w:pPr>
      <w:r>
        <w:lastRenderedPageBreak/>
        <w:t> </w:t>
      </w:r>
    </w:p>
    <w:p>
      <w:pPr>
        <w:spacing w:after="0"/>
        <w:jc w:val="center"/>
      </w:pPr>
      <w:r>
        <w:t>W = P x 0,3,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 - фактические затраты по оплате строительных, монтажных и прочих видов работ, связанных со строительством силосно-сенажных траншей в отчетном и текущем финансовых годах, включенные в акты о приемке выполненных работ по </w:t>
      </w:r>
      <w:hyperlink r:id="rId118" w:history="1">
        <w:r>
          <w:t>форме № КС-2</w:t>
        </w:r>
      </w:hyperlink>
      <w:r>
        <w:t xml:space="preserve"> (без учета налога на добавленную стоимость),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строительство силосно-сенажных траншей за исключением затрат на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Результатом предоставления субсидии является количество введенных в эксплуатацию силосно-сенажных траншей по состоянию на дату подачи заявки (единиц).</w:t>
      </w:r>
    </w:p>
    <w:p>
      <w:pPr>
        <w:spacing w:before="108" w:after="108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119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>
        <w:lastRenderedPageBreak/>
        <w:t>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120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121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12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123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124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125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32 – 35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lastRenderedPageBreak/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126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127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128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129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21.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</w:t>
      </w:r>
      <w:hyperlink r:id="rId130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/>
        <w:ind w:firstLine="540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spacing w:after="0"/>
        <w:ind w:firstLine="540"/>
        <w:jc w:val="both"/>
      </w:pPr>
      <w:r>
        <w:lastRenderedPageBreak/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соглашений;</w:t>
      </w:r>
    </w:p>
    <w:p>
      <w:pPr>
        <w:spacing w:after="0"/>
        <w:ind w:firstLine="540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/>
        <w:ind w:firstLine="540"/>
        <w:jc w:val="both"/>
      </w:pPr>
      <w:r>
        <w:t>сводного сметного расчета;</w:t>
      </w:r>
    </w:p>
    <w:p>
      <w:pPr>
        <w:spacing w:after="0"/>
        <w:ind w:firstLine="540"/>
        <w:jc w:val="both"/>
      </w:pPr>
      <w:r>
        <w:t>локальных сметных расчетов;</w:t>
      </w:r>
    </w:p>
    <w:p>
      <w:pPr>
        <w:spacing w:after="0"/>
        <w:ind w:firstLine="540"/>
        <w:jc w:val="both"/>
      </w:pPr>
      <w:r>
        <w:t>договоров подряда на выполнение строительно-монтажных работ;</w:t>
      </w:r>
    </w:p>
    <w:p>
      <w:pPr>
        <w:spacing w:after="0"/>
        <w:ind w:firstLine="540"/>
        <w:jc w:val="both"/>
      </w:pPr>
      <w:r>
        <w:t>договора, предусматривающего осуществление строительного контроля за качеством и объемом выполнения работ;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31" w:history="1">
        <w:r>
          <w:t>форме № КС-2</w:t>
        </w:r>
      </w:hyperlink>
      <w:r>
        <w:t xml:space="preserve"> «Акт о приемке выполненных работ», согласованных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32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spacing w:after="0"/>
        <w:ind w:firstLine="540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/>
        <w:ind w:firstLine="540"/>
        <w:jc w:val="both"/>
      </w:pPr>
      <w:r>
        <w:t>выписки из Единого государственного реестра недвижимости об основных характеристиках и зарегистрированных правах на силосно-сенажные траншеи в отчетном и (или) текущем финансовых годах, выданной не ранее чем за                     30 календарных дней до дня подачи заявки.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24. Заявка подписывается усиленной </w:t>
      </w:r>
      <w:hyperlink r:id="rId133" w:history="1">
        <w: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 (для юридических лиц и индивидуальных предпринимателей).</w:t>
      </w:r>
    </w:p>
    <w:p>
      <w:pPr>
        <w:widowControl w:val="0"/>
        <w:spacing w:after="0" w:line="252" w:lineRule="auto"/>
        <w:ind w:firstLine="709"/>
        <w:jc w:val="both"/>
      </w:pPr>
      <w: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widowControl w:val="0"/>
        <w:spacing w:after="0" w:line="252" w:lineRule="auto"/>
        <w:ind w:firstLine="709"/>
        <w:jc w:val="both"/>
      </w:pPr>
      <w:r>
        <w:t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widowControl w:val="0"/>
        <w:spacing w:after="0" w:line="252" w:lineRule="auto"/>
        <w:ind w:firstLine="709"/>
        <w:jc w:val="both"/>
      </w:pPr>
      <w:r>
        <w:t xml:space="preserve">Фото- и видеоматериалы, включаемые в заявку, должны содержать четкое </w:t>
      </w:r>
      <w:r>
        <w:br/>
      </w:r>
      <w:r>
        <w:lastRenderedPageBreak/>
        <w:t>и контрастное изображение высокого качества.</w:t>
      </w:r>
    </w:p>
    <w:p>
      <w:pPr>
        <w:widowControl w:val="0"/>
        <w:spacing w:after="0" w:line="252" w:lineRule="auto"/>
        <w:ind w:firstLine="709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>
      <w:pPr>
        <w:widowControl w:val="0"/>
        <w:spacing w:after="0" w:line="252" w:lineRule="auto"/>
        <w:ind w:firstLine="709"/>
        <w:jc w:val="both"/>
      </w:pPr>
      <w:r>
        <w:t>28. Заявка должна содержать следующие сведения:</w:t>
      </w:r>
    </w:p>
    <w:p>
      <w:pPr>
        <w:widowControl w:val="0"/>
        <w:spacing w:after="0" w:line="252" w:lineRule="auto"/>
        <w:ind w:firstLine="709"/>
        <w:jc w:val="both"/>
      </w:pPr>
      <w:r>
        <w:t>а) информация и документы об участнике отбора:</w:t>
      </w:r>
    </w:p>
    <w:p>
      <w:pPr>
        <w:widowControl w:val="0"/>
        <w:spacing w:after="0" w:line="252" w:lineRule="auto"/>
        <w:ind w:firstLine="709"/>
        <w:jc w:val="both"/>
      </w:pPr>
      <w:r>
        <w:t>полное и сокращенное наименование участника отбора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фамилия, имя, отчество (при наличии)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идентификационный номер налогоплательщика;</w:t>
      </w:r>
    </w:p>
    <w:p>
      <w:pPr>
        <w:widowControl w:val="0"/>
        <w:spacing w:after="0" w:line="252" w:lineRule="auto"/>
        <w:ind w:firstLine="709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widowControl w:val="0"/>
        <w:spacing w:after="0" w:line="252" w:lineRule="auto"/>
        <w:ind w:firstLine="709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widowControl w:val="0"/>
        <w:spacing w:after="0" w:line="252" w:lineRule="auto"/>
        <w:ind w:firstLine="709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widowControl w:val="0"/>
        <w:spacing w:after="0" w:line="252" w:lineRule="auto"/>
        <w:ind w:firstLine="709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widowControl w:val="0"/>
        <w:spacing w:after="0" w:line="252" w:lineRule="auto"/>
        <w:ind w:firstLine="709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widowControl w:val="0"/>
        <w:spacing w:after="0" w:line="252" w:lineRule="auto"/>
        <w:ind w:firstLine="709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информация о счетах в соответствии с законодательством Российской Федерации для перечисления субсидии;</w:t>
      </w:r>
    </w:p>
    <w:p>
      <w:pPr>
        <w:widowControl w:val="0"/>
        <w:spacing w:after="0"/>
        <w:ind w:firstLine="709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widowControl w:val="0"/>
        <w:spacing w:after="0"/>
        <w:ind w:firstLine="709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widowControl w:val="0"/>
        <w:spacing w:after="0"/>
        <w:ind w:firstLine="709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widowControl w:val="0"/>
        <w:spacing w:after="0"/>
        <w:ind w:firstLine="709"/>
        <w:jc w:val="both"/>
      </w:pPr>
      <w:r>
        <w:t xml:space="preserve">29. Участник отбора вправе отозвать заявку в любое время до даты окончания </w:t>
      </w:r>
      <w:r>
        <w:lastRenderedPageBreak/>
        <w:t>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widowControl w:val="0"/>
        <w:spacing w:after="0"/>
        <w:ind w:firstLine="709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widowControl w:val="0"/>
        <w:spacing w:after="0"/>
        <w:ind w:firstLine="709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widowControl w:val="0"/>
        <w:spacing w:after="0"/>
        <w:ind w:firstLine="709"/>
        <w:jc w:val="both"/>
      </w:pPr>
      <w:r>
        <w:t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widowControl w:val="0"/>
        <w:spacing w:after="0"/>
        <w:ind w:firstLine="709"/>
        <w:jc w:val="both"/>
        <w:rPr>
          <w:b/>
        </w:rPr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ind w:firstLine="709"/>
        <w:jc w:val="center"/>
        <w:rPr>
          <w:b/>
        </w:rPr>
      </w:pPr>
    </w:p>
    <w:p>
      <w:pPr>
        <w:widowControl w:val="0"/>
        <w:spacing w:after="0"/>
        <w:ind w:firstLine="142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lastRenderedPageBreak/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134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 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  <w:rPr>
          <w:rFonts w:ascii="XO Thames" w:hAnsi="XO Thames"/>
        </w:rPr>
      </w:pPr>
      <w:r>
        <w:t>д) 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</w:pPr>
      <w:r>
        <w:rPr>
          <w:rFonts w:ascii="XO Thames" w:hAnsi="XO Thames"/>
        </w:rPr>
        <w:t xml:space="preserve"> </w:t>
      </w:r>
      <w:r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spacing w:after="0"/>
        <w:ind w:firstLine="709"/>
        <w:jc w:val="both"/>
      </w:pPr>
      <w:r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 xml:space="preserve">41. Победителями отбора признаются участники отбора, включенные в рейтинг, сформированный Министерством по результатам ранжирования </w:t>
      </w:r>
      <w:r>
        <w:lastRenderedPageBreak/>
        <w:t>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135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136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</w:t>
      </w:r>
      <w:r>
        <w:lastRenderedPageBreak/>
        <w:t>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lastRenderedPageBreak/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137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138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51.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  <w:rPr>
          <w:rFonts w:ascii="XO Thames" w:hAnsi="XO Thames"/>
        </w:rPr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before="105" w:after="0"/>
        <w:ind w:firstLine="540"/>
        <w:jc w:val="both"/>
      </w:pPr>
    </w:p>
    <w:p>
      <w:pPr>
        <w:spacing w:after="0"/>
        <w:ind w:left="120" w:right="120" w:firstLine="6116"/>
      </w:pPr>
      <w:r>
        <w:lastRenderedPageBreak/>
        <w:t xml:space="preserve">Утвержден </w:t>
      </w:r>
    </w:p>
    <w:p>
      <w:pPr>
        <w:spacing w:after="0"/>
        <w:ind w:left="120" w:right="120" w:firstLine="6116"/>
      </w:pPr>
      <w:r>
        <w:t xml:space="preserve">постановлением </w:t>
      </w:r>
    </w:p>
    <w:p>
      <w:pPr>
        <w:widowControl w:val="0"/>
        <w:spacing w:after="0"/>
        <w:ind w:left="6236" w:right="120"/>
        <w:jc w:val="both"/>
      </w:pPr>
      <w:r>
        <w:t xml:space="preserve">Кабинета Министров </w:t>
      </w:r>
    </w:p>
    <w:p>
      <w:pPr>
        <w:widowControl w:val="0"/>
        <w:spacing w:after="0"/>
        <w:ind w:left="6236" w:right="120"/>
        <w:jc w:val="both"/>
      </w:pPr>
      <w:r>
        <w:t xml:space="preserve">Республики Татарстан </w:t>
      </w:r>
    </w:p>
    <w:p>
      <w:pPr>
        <w:widowControl w:val="0"/>
        <w:spacing w:after="0"/>
        <w:ind w:left="6236" w:right="120"/>
        <w:jc w:val="both"/>
      </w:pPr>
      <w:r>
        <w:t>от 13.06.2022 № 554</w:t>
      </w:r>
    </w:p>
    <w:p>
      <w:pPr>
        <w:widowControl w:val="0"/>
        <w:spacing w:after="0"/>
        <w:ind w:left="6236" w:right="120"/>
        <w:jc w:val="both"/>
      </w:pPr>
      <w:r>
        <w:t>(в редакции постановления</w:t>
      </w:r>
    </w:p>
    <w:p>
      <w:pPr>
        <w:widowControl w:val="0"/>
        <w:spacing w:after="0"/>
        <w:ind w:left="6236" w:right="120"/>
        <w:jc w:val="both"/>
      </w:pPr>
      <w:r>
        <w:t>Кабинета Министров</w:t>
      </w:r>
    </w:p>
    <w:p>
      <w:pPr>
        <w:widowControl w:val="0"/>
        <w:spacing w:after="0"/>
        <w:ind w:left="6236" w:right="120"/>
        <w:jc w:val="both"/>
      </w:pPr>
      <w:r>
        <w:t>Республики Татарстан</w:t>
      </w:r>
    </w:p>
    <w:p>
      <w:pPr>
        <w:widowControl w:val="0"/>
        <w:spacing w:after="0"/>
        <w:ind w:left="6236" w:right="120"/>
        <w:jc w:val="both"/>
      </w:pPr>
      <w:r>
        <w:t>от ______ 2024 № ____)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 xml:space="preserve">Порядок </w:t>
      </w:r>
    </w:p>
    <w:p>
      <w:pPr>
        <w:spacing w:before="120" w:after="120"/>
        <w:ind w:left="120" w:right="120"/>
        <w:jc w:val="center"/>
      </w:pPr>
      <w:r>
        <w:t>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(реконструкции) овощехранилищ, плодохранилищ и картофелехранилищ </w:t>
      </w:r>
    </w:p>
    <w:p>
      <w:pPr>
        <w:spacing w:before="120" w:after="120"/>
        <w:ind w:left="120" w:right="120"/>
        <w:jc w:val="center"/>
      </w:pPr>
    </w:p>
    <w:p>
      <w:pPr>
        <w:spacing w:before="120" w:after="120"/>
        <w:ind w:left="120" w:right="120"/>
        <w:jc w:val="center"/>
      </w:pPr>
      <w:r>
        <w:t> I. Общие положения и условия предоставления субсидии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  <w:r>
        <w:t>1. Настоящий Порядок определяет условия и порядок предоставления из бюджета Республики Татарстан субсидии сельскохозяйственным товаропроизводителям и предприятиям потребительской кооперации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 (реконструкции) овощехранилищ, плодохранилищ и картофелехранилищ (далее соответственно – субсидии, участники отбора, хранилища).</w:t>
      </w:r>
    </w:p>
    <w:p>
      <w:pPr>
        <w:spacing w:after="0"/>
        <w:ind w:firstLine="540"/>
        <w:jc w:val="both"/>
      </w:pPr>
      <w:r>
        <w:t>2. Субсидия предоставляется в рамках регионального проекта «Проектирование, строительство, реконструкция и капитальный ремонт объектов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 xml:space="preserve"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</w:t>
      </w:r>
      <w:r>
        <w:lastRenderedPageBreak/>
        <w:t>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540"/>
        <w:jc w:val="both"/>
      </w:pPr>
      <w:r>
        <w:t>ведение деятельности на территории Республики Татарстан и уплата налогов в бюджет Республики Татарстан.</w:t>
      </w:r>
    </w:p>
    <w:p>
      <w:pPr>
        <w:spacing w:after="0"/>
        <w:ind w:firstLine="540"/>
        <w:jc w:val="both"/>
      </w:pPr>
      <w:r>
        <w:t xml:space="preserve">осуществление одного или нескольких видов экономической деятельности, предусмотренных Общероссийским </w:t>
      </w:r>
      <w:hyperlink r:id="rId139" w:history="1">
        <w:r>
          <w:t>классификатором</w:t>
        </w:r>
      </w:hyperlink>
      <w:r>
        <w:t xml:space="preserve"> видов экономической деятельности (ОК 029-2014 (КДЕС Ред. 2) - </w:t>
      </w:r>
      <w:hyperlink r:id="rId140" w:history="1">
        <w:r>
          <w:t>01.1</w:t>
        </w:r>
      </w:hyperlink>
      <w:r>
        <w:t xml:space="preserve">, </w:t>
      </w:r>
      <w:hyperlink r:id="rId141" w:history="1">
        <w:r>
          <w:t>01.2</w:t>
        </w:r>
      </w:hyperlink>
      <w:r>
        <w:t xml:space="preserve">, </w:t>
      </w:r>
      <w:hyperlink r:id="rId142" w:history="1">
        <w:r>
          <w:t>10.3</w:t>
        </w:r>
      </w:hyperlink>
      <w:r>
        <w:t xml:space="preserve">, </w:t>
      </w:r>
      <w:hyperlink r:id="rId143" w:history="1">
        <w:r>
          <w:t>47.1</w:t>
        </w:r>
      </w:hyperlink>
      <w:r>
        <w:t xml:space="preserve">, </w:t>
      </w:r>
      <w:hyperlink r:id="rId144" w:history="1">
        <w:r>
          <w:t>47.2</w:t>
        </w:r>
      </w:hyperlink>
      <w:r>
        <w:t>);</w:t>
      </w:r>
    </w:p>
    <w:p>
      <w:pPr>
        <w:spacing w:after="0"/>
        <w:ind w:firstLine="540"/>
        <w:jc w:val="both"/>
      </w:pPr>
      <w:r>
        <w:t>наличие в собственности хранилищ, построенных (реконструированных) в отчетном и (или) текущем финансовых годах;</w:t>
      </w:r>
    </w:p>
    <w:p>
      <w:pPr>
        <w:spacing w:after="0"/>
        <w:ind w:firstLine="540"/>
        <w:jc w:val="both"/>
      </w:pPr>
      <w:r>
        <w:t>проведение строительного контроля при строительстве (реконструкции) хранилищ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строительства;</w:t>
      </w:r>
    </w:p>
    <w:p>
      <w:pPr>
        <w:spacing w:after="0"/>
        <w:ind w:firstLine="540"/>
        <w:jc w:val="both"/>
      </w:pPr>
      <w:r>
        <w:t xml:space="preserve">не является получателем средств из бюджета Республики Татарстан на аналогичные цели в соответствии с </w:t>
      </w:r>
      <w:hyperlink r:id="rId145" w:history="1">
        <w:r>
          <w:t>Порядком</w:t>
        </w:r>
      </w:hyperlink>
      <w:r>
        <w:t xml:space="preserve">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софинансируемой из федерального бюджета, утвержденным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направлениям».</w:t>
      </w:r>
    </w:p>
    <w:p>
      <w:pPr>
        <w:spacing w:after="0"/>
        <w:ind w:firstLine="709"/>
        <w:jc w:val="both"/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 xml:space="preserve">9. Доступ участников отбора к системе «Электронный бюджет» осуществляется с использованием федеральной государственной информационной </w:t>
      </w:r>
      <w:r>
        <w:lastRenderedPageBreak/>
        <w:t>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567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567"/>
        <w:jc w:val="both"/>
      </w:pPr>
      <w:r>
        <w:t xml:space="preserve">11.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(реконструкцией) хранилищ, включенные в акты о приемке выполненных работ по </w:t>
      </w:r>
      <w:hyperlink r:id="rId146" w:history="1">
        <w:r>
          <w:t>форме № КС-2</w:t>
        </w:r>
      </w:hyperlink>
      <w:r>
        <w:t xml:space="preserve"> (за вычетом затрат на приобретение оборудования и уплату налога на добавленную стоимость).</w:t>
      </w:r>
    </w:p>
    <w:p>
      <w:pPr>
        <w:spacing w:after="0"/>
        <w:ind w:firstLine="567"/>
        <w:jc w:val="both"/>
      </w:pPr>
      <w:r>
        <w:t xml:space="preserve">12. Размер субсидии, предоставляемой получателю субсидии в соответствии с </w:t>
      </w:r>
      <w:hyperlink r:id="rId147" w:history="1">
        <w:r>
          <w:t>пунктом 1</w:t>
        </w:r>
      </w:hyperlink>
      <w:r>
        <w:t xml:space="preserve"> настоящего Порядка (W) (в рублях), определяется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t>W = P x 0,3,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after="0"/>
        <w:ind w:firstLine="540"/>
        <w:jc w:val="both"/>
      </w:pPr>
      <w:r>
        <w:t xml:space="preserve">P - фактические затраты по оплате строительных, монтажных и прочих видов работ, связанных со строительством (реконструкцией) хранилищ в отчетном и текущем финансовых годах, включенные в акты о приемке выполненных работ по </w:t>
      </w:r>
      <w:hyperlink r:id="rId148" w:history="1">
        <w:r>
          <w:t>форме № КС-2</w:t>
        </w:r>
      </w:hyperlink>
      <w:r>
        <w:t xml:space="preserve"> (без учета налога на добавленную стоимость и приобретения оборудования), рублей.</w:t>
      </w:r>
    </w:p>
    <w:p>
      <w:pPr>
        <w:spacing w:after="0"/>
        <w:ind w:firstLine="540"/>
        <w:jc w:val="both"/>
      </w:pPr>
      <w:r>
        <w:t>Размер субсидии, предоставляемой получателю субсидии, не может превышать 30 процентов сметной стоимости на строительство (реконструкцию) хранилищ, за исключением затрат на приобретение оборудования и уплату налога на добавленную стоимость.</w:t>
      </w:r>
    </w:p>
    <w:p>
      <w:pPr>
        <w:spacing w:after="0"/>
        <w:ind w:firstLine="540"/>
        <w:jc w:val="both"/>
      </w:pPr>
      <w:r>
        <w:t>13. Результатом предоставления субсидии является количество введенных в эксплуатацию хранилищ по состоянию на дату подачи заявки (единиц).</w:t>
      </w:r>
      <w:r>
        <w:br/>
      </w:r>
    </w:p>
    <w:p>
      <w:pPr>
        <w:spacing w:before="108" w:after="108"/>
        <w:jc w:val="center"/>
      </w:pPr>
      <w:r>
        <w:t>II. Требования к участникам отбора</w:t>
      </w:r>
    </w:p>
    <w:p>
      <w:pPr>
        <w:spacing w:before="269" w:after="0"/>
        <w:ind w:firstLine="720"/>
        <w:jc w:val="both"/>
      </w:pPr>
      <w:r>
        <w:t>14. Участник отбора по состоянию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>
      <w:pPr>
        <w:spacing w:after="0"/>
        <w:ind w:firstLine="720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20"/>
        <w:jc w:val="both"/>
      </w:pPr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20"/>
        <w:jc w:val="both"/>
      </w:pPr>
      <w:r>
        <w:t xml:space="preserve">не находится в составляемых в рамках реализации полномочий, предусмотренных </w:t>
      </w:r>
      <w:hyperlink r:id="rId149" w:history="1">
        <w:r>
          <w:t>главой VII</w:t>
        </w:r>
      </w:hyperlink>
      <w: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20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         1 настоящего Порядка;</w:t>
      </w:r>
    </w:p>
    <w:p>
      <w:pPr>
        <w:spacing w:after="0"/>
        <w:ind w:firstLine="720"/>
        <w:jc w:val="both"/>
      </w:pPr>
      <w:r>
        <w:t xml:space="preserve">не является иностранным агентом в соответствии с Федеральным </w:t>
      </w:r>
      <w:hyperlink r:id="rId150" w:history="1">
        <w:r>
          <w:t>законом</w:t>
        </w:r>
      </w:hyperlink>
      <w: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spacing w:after="0"/>
        <w:ind w:firstLine="72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151" w:history="1">
        <w: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20"/>
        <w:jc w:val="both"/>
      </w:pPr>
      <w: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2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widowControl w:val="0"/>
        <w:spacing w:after="0"/>
        <w:ind w:firstLine="709"/>
        <w:jc w:val="both"/>
      </w:pPr>
      <w:r>
        <w:t xml:space="preserve"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</w:t>
      </w:r>
      <w:r>
        <w:lastRenderedPageBreak/>
        <w:t>межведомственного электронного взаимодействия.</w:t>
      </w:r>
    </w:p>
    <w:p>
      <w:pPr>
        <w:widowControl w:val="0"/>
        <w:spacing w:after="0"/>
        <w:ind w:firstLine="709"/>
        <w:jc w:val="both"/>
      </w:pPr>
      <w:r>
        <w:t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>
      <w:pPr>
        <w:widowControl w:val="0"/>
        <w:spacing w:after="0"/>
        <w:ind w:firstLine="709"/>
        <w:jc w:val="both"/>
      </w:pPr>
      <w: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spacing w:after="0"/>
        <w:ind w:firstLine="540"/>
        <w:jc w:val="both"/>
      </w:pPr>
    </w:p>
    <w:p>
      <w:pPr>
        <w:widowControl w:val="0"/>
        <w:spacing w:after="0"/>
        <w:jc w:val="center"/>
      </w:pPr>
      <w:r>
        <w:t>III. Порядок формирования и размещения объявления о проведении отбора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152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и публикации на </w:t>
      </w:r>
      <w:hyperlink r:id="rId153" w:history="1">
        <w:r>
          <w:t>едином портале</w:t>
        </w:r>
      </w:hyperlink>
      <w:r>
        <w:t xml:space="preserve"> информации о субсидии.</w:t>
      </w:r>
    </w:p>
    <w:p>
      <w:pPr>
        <w:widowControl w:val="0"/>
        <w:spacing w:after="0"/>
        <w:ind w:firstLine="709"/>
        <w:jc w:val="both"/>
      </w:pPr>
      <w: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154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публикуется на </w:t>
      </w:r>
      <w:hyperlink r:id="rId155" w:history="1">
        <w:r>
          <w:t>едином портале</w:t>
        </w:r>
      </w:hyperlink>
      <w:r>
        <w:t>, включает в себя следующую информацию:</w:t>
      </w:r>
    </w:p>
    <w:p>
      <w:pPr>
        <w:widowControl w:val="0"/>
        <w:spacing w:after="0"/>
        <w:ind w:firstLine="709"/>
        <w:jc w:val="both"/>
      </w:pPr>
      <w:r>
        <w:t>сроки проведения отбора;</w:t>
      </w:r>
    </w:p>
    <w:p>
      <w:pPr>
        <w:widowControl w:val="0"/>
        <w:spacing w:after="0"/>
        <w:ind w:firstLine="709"/>
        <w:jc w:val="both"/>
      </w:pPr>
      <w: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widowControl w:val="0"/>
        <w:spacing w:after="0"/>
        <w:ind w:firstLine="709"/>
        <w:jc w:val="both"/>
      </w:pPr>
      <w:r>
        <w:t>наименование, место нахождения, почтовый адрес, адрес электронной почты Министерства;</w:t>
      </w:r>
    </w:p>
    <w:p>
      <w:pPr>
        <w:widowControl w:val="0"/>
        <w:spacing w:after="0"/>
        <w:ind w:firstLine="709"/>
        <w:jc w:val="both"/>
      </w:pPr>
      <w:r>
        <w:t>результат предоставления субсидии в соответствии с пунктом 13 настоящего Порядка;</w:t>
      </w:r>
    </w:p>
    <w:p>
      <w:pPr>
        <w:widowControl w:val="0"/>
        <w:spacing w:after="0"/>
        <w:ind w:firstLine="709"/>
        <w:jc w:val="both"/>
      </w:pPr>
      <w:r>
        <w:t>доменное имя и (или) указатели страниц государственной информационной системы в сети «Интернет»;</w:t>
      </w:r>
    </w:p>
    <w:p>
      <w:pPr>
        <w:widowControl w:val="0"/>
        <w:spacing w:after="0"/>
        <w:ind w:firstLine="709"/>
        <w:jc w:val="both"/>
      </w:pPr>
      <w: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widowControl w:val="0"/>
        <w:spacing w:after="0"/>
        <w:ind w:firstLine="709"/>
        <w:jc w:val="both"/>
      </w:pPr>
      <w:r>
        <w:t>критерии отбора;</w:t>
      </w:r>
    </w:p>
    <w:p>
      <w:pPr>
        <w:widowControl w:val="0"/>
        <w:spacing w:after="0"/>
        <w:ind w:firstLine="709"/>
        <w:jc w:val="both"/>
      </w:pPr>
      <w:r>
        <w:lastRenderedPageBreak/>
        <w:t xml:space="preserve">порядок подачи участниками отбора заявок и требования, предъявляемые </w:t>
      </w:r>
      <w:r>
        <w:br/>
        <w:t>к форме и содержанию заявок в соответствии с пунктами 23 – 28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widowControl w:val="0"/>
        <w:spacing w:after="0"/>
        <w:ind w:firstLine="709"/>
        <w:jc w:val="both"/>
      </w:pPr>
      <w:r>
        <w:t>правила рассмотрения заявок в соответствии с пунктами 32 – 35 настоящего Порядка;</w:t>
      </w:r>
    </w:p>
    <w:p>
      <w:pPr>
        <w:widowControl w:val="0"/>
        <w:spacing w:after="0"/>
        <w:ind w:firstLine="709"/>
        <w:jc w:val="both"/>
      </w:pPr>
      <w:r>
        <w:t>порядок возврата заявок на доработку;</w:t>
      </w:r>
    </w:p>
    <w:p>
      <w:pPr>
        <w:widowControl w:val="0"/>
        <w:spacing w:after="0"/>
        <w:ind w:firstLine="709"/>
        <w:jc w:val="both"/>
      </w:pPr>
      <w: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widowControl w:val="0"/>
        <w:spacing w:after="0"/>
        <w:ind w:firstLine="709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widowControl w:val="0"/>
        <w:spacing w:after="0"/>
        <w:ind w:firstLine="709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 – 31 настоящего Порядка;</w:t>
      </w:r>
    </w:p>
    <w:p>
      <w:pPr>
        <w:widowControl w:val="0"/>
        <w:spacing w:after="0"/>
        <w:ind w:firstLine="709"/>
        <w:jc w:val="both"/>
      </w:pPr>
      <w:r>
        <w:t xml:space="preserve">сроки размещения протокола подведения итогов отбора на </w:t>
      </w:r>
      <w:hyperlink r:id="rId156" w:history="1">
        <w:r>
          <w:t>едином портале</w:t>
        </w:r>
      </w:hyperlink>
      <w:r>
        <w:t xml:space="preserve">, </w:t>
      </w:r>
      <w:r>
        <w:br/>
        <w:t xml:space="preserve">а также на официальном сайте Министерства </w:t>
      </w:r>
      <w:hyperlink r:id="rId157" w:history="1">
        <w:r>
          <w:t>https://agro.tatarstan.ru</w:t>
        </w:r>
      </w:hyperlink>
      <w: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>IV. Порядок отмены проведения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18. Размещение Министерством объявления об отмене проведения отбора на </w:t>
      </w:r>
      <w:hyperlink r:id="rId158" w:history="1">
        <w:r>
          <w:t>едином портале</w:t>
        </w:r>
      </w:hyperlink>
      <w: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widowControl w:val="0"/>
        <w:spacing w:after="0"/>
        <w:ind w:firstLine="709"/>
        <w:jc w:val="both"/>
      </w:pPr>
      <w: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159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widowControl w:val="0"/>
        <w:spacing w:after="0"/>
        <w:ind w:firstLine="709"/>
        <w:jc w:val="both"/>
      </w:pPr>
      <w: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widowControl w:val="0"/>
        <w:spacing w:after="0"/>
        <w:ind w:firstLine="709"/>
        <w:jc w:val="both"/>
      </w:pPr>
      <w: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widowControl w:val="0"/>
        <w:spacing w:after="0"/>
        <w:ind w:firstLine="709"/>
        <w:jc w:val="both"/>
      </w:pPr>
      <w:r>
        <w:t>21. Отбор считается отмененным со дня размещения объявления о его отмене на едином портале.</w:t>
      </w:r>
    </w:p>
    <w:p>
      <w:pPr>
        <w:widowControl w:val="0"/>
        <w:spacing w:after="0"/>
        <w:ind w:firstLine="709"/>
        <w:jc w:val="both"/>
      </w:pPr>
      <w:r>
        <w:t xml:space="preserve">22.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</w:t>
      </w:r>
      <w:r>
        <w:lastRenderedPageBreak/>
        <w:t xml:space="preserve">непреодолимой силы в соответствии с </w:t>
      </w:r>
      <w:hyperlink r:id="rId160" w:history="1">
        <w:r>
          <w:t>пунктом 3 статьи 401</w:t>
        </w:r>
      </w:hyperlink>
      <w:r>
        <w:t xml:space="preserve"> Гражданского кодекса Российской Федерации.</w:t>
      </w:r>
    </w:p>
    <w:p>
      <w:pPr>
        <w:spacing w:before="105" w:after="0"/>
        <w:ind w:firstLine="540"/>
        <w:jc w:val="both"/>
      </w:pPr>
    </w:p>
    <w:p>
      <w:pPr>
        <w:widowControl w:val="0"/>
        <w:spacing w:after="0"/>
        <w:ind w:right="120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23.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/>
        <w:ind w:firstLine="540"/>
        <w:jc w:val="both"/>
      </w:pPr>
      <w:r>
        <w:t>справки-расчета о причитающейся субсидии по форме, утвержденной Министерством;</w:t>
      </w:r>
    </w:p>
    <w:p>
      <w:pPr>
        <w:spacing w:after="0"/>
        <w:ind w:firstLine="540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/>
        <w:ind w:firstLine="540"/>
        <w:jc w:val="both"/>
      </w:pPr>
      <w: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/>
        <w:ind w:firstLine="540"/>
        <w:jc w:val="both"/>
      </w:pPr>
      <w:r>
        <w:t>разрешения на строительство (реконструкцию) хранилищ, выданного уполномоченным органом в соответствии с законодательством Республики Татарстан;</w:t>
      </w:r>
    </w:p>
    <w:p>
      <w:pPr>
        <w:spacing w:after="0"/>
        <w:ind w:firstLine="540"/>
        <w:jc w:val="both"/>
      </w:pPr>
      <w: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/>
        <w:ind w:firstLine="540"/>
        <w:jc w:val="both"/>
      </w:pPr>
      <w:r>
        <w:t>сводного сметного расчета;</w:t>
      </w:r>
    </w:p>
    <w:p>
      <w:pPr>
        <w:spacing w:after="0"/>
        <w:ind w:firstLine="540"/>
        <w:jc w:val="both"/>
      </w:pPr>
      <w:r>
        <w:t>локальных сметных расчетов;</w:t>
      </w:r>
    </w:p>
    <w:p>
      <w:pPr>
        <w:spacing w:after="0"/>
        <w:ind w:firstLine="540"/>
        <w:jc w:val="both"/>
      </w:pPr>
      <w:r>
        <w:t>договоров подряда на выполнение строительно-монтажных работ;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61" w:history="1">
        <w:r>
          <w:t>форме № КС-2</w:t>
        </w:r>
      </w:hyperlink>
      <w:r>
        <w:t xml:space="preserve"> «Акт о приемке выполненных работ», согласованных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/>
        <w:ind w:firstLine="540"/>
        <w:jc w:val="both"/>
      </w:pPr>
      <w:r>
        <w:t xml:space="preserve">справок по статистической </w:t>
      </w:r>
      <w:hyperlink r:id="rId162" w:history="1">
        <w:r>
          <w:t>форме № КС-3</w:t>
        </w:r>
      </w:hyperlink>
      <w:r>
        <w:t xml:space="preserve"> «Справка о стоимости выполненных работ и затрат»;</w:t>
      </w:r>
    </w:p>
    <w:p>
      <w:pPr>
        <w:spacing w:after="0"/>
        <w:ind w:firstLine="540"/>
        <w:jc w:val="both"/>
      </w:pPr>
      <w: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/>
        <w:ind w:firstLine="540"/>
        <w:jc w:val="both"/>
      </w:pPr>
      <w:r>
        <w:t>разрешения на ввод хранилища в эксплуатацию, выданного уполномоченным органом в соответствии с законодательством Республики Татарстан не ранее отчетного года;</w:t>
      </w:r>
    </w:p>
    <w:p>
      <w:pPr>
        <w:spacing w:after="0"/>
        <w:ind w:firstLine="540"/>
        <w:jc w:val="both"/>
      </w:pPr>
      <w:r>
        <w:lastRenderedPageBreak/>
        <w:t>выписки из Единого государственного реестра недвижимости об основных характеристиках и зарегистрированных правах на хранилища в отчетном и (или) текущем финансовых годах, выданную не ранее чем за 30 календарных дней до дня подачи заявки.</w:t>
      </w:r>
    </w:p>
    <w:p>
      <w:pPr>
        <w:spacing w:after="0"/>
        <w:ind w:firstLine="540"/>
        <w:jc w:val="both"/>
      </w:pPr>
      <w:r>
        <w:t xml:space="preserve">24. Заявка подписывается усиленной </w:t>
      </w:r>
      <w:hyperlink r:id="rId163" w:history="1">
        <w:r>
          <w:t>квалифицированной электронной подписью</w:t>
        </w:r>
      </w:hyperlink>
      <w:r>
        <w:t xml:space="preserve"> руководителя участника отбора или уполномоченного им лица (для юридических лиц и индивидуальных предпринимателей).</w:t>
      </w:r>
    </w:p>
    <w:p>
      <w:pPr>
        <w:spacing w:after="0"/>
        <w:ind w:firstLine="540"/>
        <w:jc w:val="both"/>
      </w:pPr>
      <w: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spacing w:after="0"/>
        <w:ind w:firstLine="540"/>
        <w:jc w:val="both"/>
      </w:pPr>
      <w:r>
        <w:t>26.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spacing w:after="0"/>
        <w:ind w:firstLine="540"/>
        <w:jc w:val="both"/>
      </w:pPr>
      <w:r>
        <w:t xml:space="preserve">Фото- и видеоматериалы, включаемые в заявку, должны содержать четкое </w:t>
      </w:r>
      <w:r>
        <w:br/>
        <w:t>и контрастное изображение высокого качества.</w:t>
      </w:r>
    </w:p>
    <w:p>
      <w:pPr>
        <w:spacing w:after="0"/>
        <w:ind w:firstLine="540"/>
        <w:jc w:val="both"/>
      </w:pPr>
      <w:r>
        <w:t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>
      <w:pPr>
        <w:spacing w:after="0"/>
        <w:ind w:firstLine="540"/>
        <w:jc w:val="both"/>
      </w:pPr>
      <w:r>
        <w:t>28. Заявка должна содержать следующие сведения:</w:t>
      </w:r>
    </w:p>
    <w:p>
      <w:pPr>
        <w:spacing w:after="0"/>
        <w:ind w:firstLine="540"/>
        <w:jc w:val="both"/>
      </w:pPr>
      <w:r>
        <w:t>а) информация и документы об участнике отбора:</w:t>
      </w:r>
    </w:p>
    <w:p>
      <w:pPr>
        <w:spacing w:after="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>
      <w:pPr>
        <w:spacing w:after="0"/>
        <w:ind w:firstLine="540"/>
        <w:jc w:val="both"/>
      </w:pPr>
      <w:r>
        <w:t>фамилия, имя, отчество (при наличии) индивидуального предпринимателя;</w:t>
      </w:r>
    </w:p>
    <w:p>
      <w:pPr>
        <w:spacing w:after="0"/>
        <w:ind w:firstLine="540"/>
        <w:jc w:val="both"/>
      </w:pPr>
      <w: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spacing w:after="0"/>
        <w:ind w:firstLine="540"/>
        <w:jc w:val="both"/>
      </w:pPr>
      <w:r>
        <w:t>идентификационный номер налогоплательщика;</w:t>
      </w:r>
    </w:p>
    <w:p>
      <w:pPr>
        <w:spacing w:after="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>
      <w:pPr>
        <w:spacing w:after="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>
      <w:pPr>
        <w:spacing w:after="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>
      <w:pPr>
        <w:spacing w:after="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>
      <w:pPr>
        <w:spacing w:after="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spacing w:after="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spacing w:after="0"/>
        <w:ind w:firstLine="540"/>
        <w:jc w:val="both"/>
      </w:pPr>
      <w:r>
        <w:lastRenderedPageBreak/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spacing w:after="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субсидии;</w:t>
      </w:r>
    </w:p>
    <w:p>
      <w:pPr>
        <w:spacing w:after="0"/>
        <w:ind w:firstLine="540"/>
        <w:jc w:val="both"/>
      </w:pPr>
      <w: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spacing w:after="0"/>
        <w:ind w:firstLine="540"/>
        <w:jc w:val="both"/>
      </w:pPr>
      <w: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spacing w:after="0"/>
        <w:ind w:firstLine="540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spacing w:after="0"/>
        <w:ind w:firstLine="540"/>
        <w:jc w:val="both"/>
      </w:pPr>
      <w:r>
        <w:t>29.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spacing w:after="0"/>
        <w:ind w:firstLine="540"/>
        <w:jc w:val="both"/>
      </w:pPr>
      <w: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spacing w:after="0"/>
        <w:ind w:firstLine="540"/>
        <w:jc w:val="both"/>
      </w:pPr>
      <w: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spacing w:after="0"/>
        <w:ind w:firstLine="540"/>
        <w:jc w:val="both"/>
      </w:pPr>
      <w:r>
        <w:t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spacing w:after="0"/>
        <w:ind w:firstLine="540"/>
        <w:jc w:val="both"/>
      </w:pPr>
      <w: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jc w:val="center"/>
      </w:pPr>
      <w:r>
        <w:t>VI. Правила рассмотрения заявок, а также определения победителей отбора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lastRenderedPageBreak/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widowControl w:val="0"/>
        <w:spacing w:after="0"/>
        <w:ind w:firstLine="709"/>
        <w:jc w:val="both"/>
      </w:pPr>
      <w: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widowControl w:val="0"/>
        <w:spacing w:after="0"/>
        <w:ind w:firstLine="709"/>
        <w:jc w:val="both"/>
      </w:pPr>
      <w:r>
        <w:t>а) регистрационный номер заявки;</w:t>
      </w:r>
    </w:p>
    <w:p>
      <w:pPr>
        <w:widowControl w:val="0"/>
        <w:spacing w:after="0"/>
        <w:ind w:firstLine="709"/>
        <w:jc w:val="both"/>
      </w:pPr>
      <w:r>
        <w:t>б) дата и время поступления заявки;</w:t>
      </w:r>
    </w:p>
    <w:p>
      <w:pPr>
        <w:widowControl w:val="0"/>
        <w:spacing w:after="0"/>
        <w:ind w:firstLine="709"/>
        <w:jc w:val="both"/>
      </w:pPr>
      <w: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г) адрес юридического лица, адрес регистрации (для индивидуальных предпринимателей);</w:t>
      </w:r>
    </w:p>
    <w:p>
      <w:pPr>
        <w:widowControl w:val="0"/>
        <w:spacing w:after="0"/>
        <w:ind w:firstLine="709"/>
        <w:jc w:val="both"/>
      </w:pPr>
      <w:r>
        <w:t>д) запрашиваемый участником отбора размер субсидии.</w:t>
      </w:r>
    </w:p>
    <w:p>
      <w:pPr>
        <w:widowControl w:val="0"/>
        <w:spacing w:after="0"/>
        <w:ind w:firstLine="709"/>
        <w:jc w:val="both"/>
      </w:pPr>
      <w:r>
        <w:t xml:space="preserve">34. Протокол вскрытия заявок формируется на едином портале автоматически и подписывается усиленной </w:t>
      </w:r>
      <w:hyperlink r:id="rId164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widowControl w:val="0"/>
        <w:spacing w:after="0"/>
        <w:ind w:firstLine="709"/>
        <w:jc w:val="both"/>
      </w:pPr>
      <w: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widowControl w:val="0"/>
        <w:spacing w:after="0"/>
        <w:ind w:firstLine="709"/>
        <w:jc w:val="both"/>
      </w:pPr>
      <w:r>
        <w:t>36. На стадии рассмотрения заявки основаниями для отклонения заявки являются:</w:t>
      </w:r>
    </w:p>
    <w:p>
      <w:pPr>
        <w:widowControl w:val="0"/>
        <w:spacing w:after="0"/>
        <w:ind w:firstLine="709"/>
        <w:jc w:val="both"/>
      </w:pPr>
      <w:r>
        <w:t xml:space="preserve">а) несоответствие участника отбора требованиям, указанным в объявлении </w:t>
      </w:r>
      <w:r>
        <w:br/>
        <w:t>о проведении отбора;</w:t>
      </w:r>
    </w:p>
    <w:p>
      <w:pPr>
        <w:widowControl w:val="0"/>
        <w:spacing w:after="0"/>
        <w:ind w:firstLine="709"/>
        <w:jc w:val="both"/>
      </w:pPr>
      <w:r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в) 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widowControl w:val="0"/>
        <w:spacing w:after="0"/>
        <w:ind w:firstLine="709"/>
        <w:jc w:val="both"/>
      </w:pPr>
      <w:r>
        <w:t>г) недостоверность информации, содержащейся в документах, представленных в составе заявки;</w:t>
      </w:r>
    </w:p>
    <w:p>
      <w:pPr>
        <w:widowControl w:val="0"/>
        <w:spacing w:after="0"/>
        <w:ind w:firstLine="709"/>
        <w:jc w:val="both"/>
      </w:pPr>
      <w:r>
        <w:t>д) 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</w:pPr>
      <w:r>
        <w:lastRenderedPageBreak/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spacing w:after="0"/>
        <w:ind w:firstLine="709"/>
        <w:jc w:val="both"/>
      </w:pPr>
      <w:r>
        <w:t>38.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widowControl w:val="0"/>
        <w:spacing w:after="0"/>
        <w:ind w:firstLine="709"/>
        <w:jc w:val="both"/>
      </w:pPr>
      <w:r>
        <w:t>39. Отбор признается несостоявшимся в следующих случаях:</w:t>
      </w:r>
    </w:p>
    <w:p>
      <w:pPr>
        <w:widowControl w:val="0"/>
        <w:spacing w:after="0"/>
        <w:ind w:firstLine="709"/>
        <w:jc w:val="both"/>
      </w:pPr>
      <w:r>
        <w:t>а) по окончании срока подачи заявок не подано ни одной заявки;</w:t>
      </w:r>
    </w:p>
    <w:p>
      <w:pPr>
        <w:widowControl w:val="0"/>
        <w:spacing w:after="0"/>
        <w:ind w:firstLine="709"/>
        <w:jc w:val="both"/>
      </w:pPr>
      <w:r>
        <w:t>б) по результатам рассмотрения заявок отклонены все заявки.</w:t>
      </w:r>
    </w:p>
    <w:p>
      <w:pPr>
        <w:widowControl w:val="0"/>
        <w:spacing w:after="0"/>
        <w:ind w:firstLine="709"/>
        <w:jc w:val="both"/>
      </w:pPr>
      <w:r>
        <w:t>40. Ранжирование поступивших заявок осуществляется исходя из очередности их поступления.</w:t>
      </w:r>
    </w:p>
    <w:p>
      <w:pPr>
        <w:widowControl w:val="0"/>
        <w:spacing w:after="0"/>
        <w:ind w:firstLine="709"/>
        <w:jc w:val="both"/>
      </w:pPr>
      <w:r>
        <w:t>41.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widowControl w:val="0"/>
        <w:spacing w:after="0"/>
        <w:ind w:firstLine="709"/>
        <w:jc w:val="both"/>
      </w:pPr>
      <w: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165" w:history="1">
        <w:r>
          <w:t>квалифицированной электронной подписью</w:t>
        </w:r>
      </w:hyperlink>
      <w: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166" w:history="1">
        <w:r>
          <w:t>официальном сайте</w:t>
        </w:r>
      </w:hyperlink>
      <w: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widowControl w:val="0"/>
        <w:spacing w:after="0"/>
        <w:ind w:firstLine="709"/>
        <w:jc w:val="both"/>
      </w:pPr>
      <w:r>
        <w:t>дату, время и место проведения рассмотрения заявок;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рассмотрены;</w:t>
      </w:r>
    </w:p>
    <w:p>
      <w:pPr>
        <w:widowControl w:val="0"/>
        <w:spacing w:after="0"/>
        <w:ind w:firstLine="709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/>
        <w:ind w:firstLine="709"/>
        <w:jc w:val="both"/>
      </w:pPr>
      <w:r>
        <w:t>наименование получателя (получателей) субсидии и размер предоставляемой ему субсидии.</w:t>
      </w:r>
    </w:p>
    <w:p>
      <w:pPr>
        <w:widowControl w:val="0"/>
        <w:spacing w:after="0"/>
        <w:ind w:firstLine="709"/>
        <w:jc w:val="both"/>
      </w:pPr>
      <w:r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widowControl w:val="0"/>
        <w:spacing w:after="0"/>
        <w:ind w:firstLine="709"/>
        <w:jc w:val="both"/>
      </w:pPr>
      <w:r>
        <w:lastRenderedPageBreak/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widowControl w:val="0"/>
        <w:spacing w:after="0"/>
        <w:ind w:firstLine="709"/>
        <w:jc w:val="both"/>
      </w:pPr>
      <w: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widowControl w:val="0"/>
        <w:spacing w:after="0"/>
        <w:ind w:firstLine="709"/>
        <w:jc w:val="both"/>
      </w:pPr>
      <w: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widowControl w:val="0"/>
        <w:spacing w:after="0"/>
        <w:ind w:firstLine="709"/>
        <w:jc w:val="both"/>
      </w:pPr>
      <w: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ind w:firstLine="142"/>
        <w:jc w:val="center"/>
      </w:pPr>
      <w:r>
        <w:t>VII. Порядок перечисления субсидии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>
      <w:pPr>
        <w:widowControl w:val="0"/>
        <w:spacing w:after="0"/>
        <w:ind w:firstLine="709"/>
        <w:jc w:val="both"/>
      </w:pPr>
      <w:r>
        <w:t>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>46.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both"/>
      </w:pPr>
      <w:r>
        <w:t xml:space="preserve">47.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</w:t>
      </w:r>
      <w:r>
        <w:lastRenderedPageBreak/>
        <w:t>лимитов бюджетных обязательств, Министерство может принять решение о проведении дополнительного отбора в соответствии с положениями настоящего Порядка.</w:t>
      </w:r>
    </w:p>
    <w:p>
      <w:pPr>
        <w:widowControl w:val="0"/>
        <w:spacing w:after="0"/>
        <w:ind w:firstLine="709"/>
        <w:jc w:val="both"/>
      </w:pPr>
      <w:r>
        <w:t xml:space="preserve">48. В случаях увеличения Министерству лимитов бюджетных обязательств на предоставление субсидии в пределах текущего финансового года,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142"/>
        <w:jc w:val="center"/>
      </w:pP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отчета о достижении значения результата предоставления субсидии, представляемого в составе заявки, в срок, не превышающий 15 рабочих дней со дня представления указанного отчета.</w:t>
      </w:r>
    </w:p>
    <w:p>
      <w:pPr>
        <w:widowControl w:val="0"/>
        <w:spacing w:after="0"/>
        <w:ind w:firstLine="709"/>
        <w:jc w:val="both"/>
      </w:pPr>
      <w:r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167" w:history="1">
        <w:r>
          <w:t xml:space="preserve">статьями </w:t>
        </w:r>
      </w:hyperlink>
      <w:hyperlink r:id="rId168" w:history="1">
        <w:r>
          <w:t>268</w:t>
        </w:r>
      </w:hyperlink>
      <w:r>
        <w:rPr>
          <w:vertAlign w:val="superscript"/>
        </w:rPr>
        <w:t>1</w:t>
      </w:r>
      <w:r>
        <w:t xml:space="preserve"> и </w:t>
      </w:r>
      <w:hyperlink r:id="rId169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51. 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субсидии.</w:t>
      </w:r>
    </w:p>
    <w:p>
      <w:pPr>
        <w:widowControl w:val="0"/>
        <w:spacing w:after="0"/>
        <w:ind w:firstLine="709"/>
        <w:jc w:val="both"/>
      </w:pPr>
      <w:r>
        <w:t>52. Министерство направляет уведомление о возврате средств субсидии в       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lastRenderedPageBreak/>
        <w:t>Пояснительная записка</w:t>
      </w:r>
    </w:p>
    <w:p>
      <w:pPr>
        <w:widowControl w:val="0"/>
        <w:spacing w:after="0"/>
        <w:ind w:firstLine="709"/>
        <w:jc w:val="both"/>
      </w:pPr>
      <w:r>
        <w:t>к проекту постановления Кабинета Министров Республики Татарстан                        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 xml:space="preserve">Проект постановления Кабинета Министров Республики Татарстан                  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разработан Министерством сельского хозяйства и продовольствия Республики Татарстан в целях приведения Порядков предоставления субсидий, финансируемых из бюджета Республики Татарстан, в соответствие с  постановлением Правительства Российской Федерации от                 25 октября 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вступающим в силу с 1 января 2025 года. </w:t>
      </w:r>
    </w:p>
    <w:p>
      <w:pPr>
        <w:widowControl w:val="0"/>
        <w:spacing w:after="0"/>
        <w:ind w:firstLine="709"/>
        <w:jc w:val="both"/>
      </w:pPr>
      <w:r>
        <w:t>По данным направлениям Раисом Республики Татарстан                                                 Р.Н. Миннихановым ежегодно выделяются дополнительные средства. В настоящее время так же направлено обращение на имя Раиса Республики Татарстан Р.Н.Минниханова о выделении дополнительных средств  на 2025 год в сумме        435,0 млн.рублей.</w:t>
      </w:r>
    </w:p>
    <w:p>
      <w:pPr>
        <w:widowControl w:val="0"/>
        <w:spacing w:after="0"/>
        <w:ind w:firstLine="709"/>
        <w:jc w:val="both"/>
      </w:pPr>
      <w:r>
        <w:t>Принятие данного постановления не потребует дополнительных расходов из бюджета Республики Татарстан.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  <w:rPr>
          <w:rFonts w:ascii="XO Thames" w:hAnsi="XO Thames"/>
        </w:rPr>
      </w:pPr>
    </w:p>
    <w:p>
      <w:pPr>
        <w:spacing w:before="105" w:after="0"/>
        <w:ind w:firstLine="540"/>
        <w:jc w:val="both"/>
      </w:pPr>
      <w:r>
        <w:t xml:space="preserve">      </w:t>
      </w:r>
    </w:p>
    <w:sectPr>
      <w:headerReference w:type="default" r:id="rId170"/>
      <w:headerReference w:type="first" r:id="rId171"/>
      <w:pgSz w:w="11906" w:h="16838"/>
      <w:pgMar w:top="1559" w:right="567" w:bottom="1134" w:left="1134" w:header="1134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61AAA8-6730-4596-A885-6BC8600F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rFonts w:eastAsia="Tahoma" w:cs="Noto Sans Devanagari"/>
      <w:color w:val="000000"/>
      <w:sz w:val="28"/>
      <w:lang w:eastAsia="zh-CN" w:bidi="hi-IN"/>
    </w:rPr>
  </w:style>
  <w:style w:type="paragraph" w:styleId="1">
    <w:name w:val="heading 1"/>
    <w:next w:val="a"/>
    <w:qFormat/>
    <w:pPr>
      <w:suppressAutoHyphens/>
      <w:outlineLvl w:val="0"/>
    </w:pPr>
    <w:rPr>
      <w:rFonts w:ascii="XO Thames" w:eastAsia="Tahoma" w:hAnsi="XO Thames" w:cs="Noto Sans Devanagari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suppressAutoHyphens/>
      <w:spacing w:before="120" w:after="120" w:line="264" w:lineRule="auto"/>
      <w:jc w:val="both"/>
      <w:outlineLvl w:val="1"/>
    </w:pPr>
    <w:rPr>
      <w:rFonts w:ascii="XO Thames" w:eastAsia="Tahoma" w:hAnsi="XO Thames" w:cs="Noto Sans Devanagari"/>
      <w:b/>
      <w:color w:val="000000"/>
      <w:sz w:val="28"/>
      <w:lang w:eastAsia="zh-CN" w:bidi="hi-IN"/>
    </w:rPr>
  </w:style>
  <w:style w:type="paragraph" w:styleId="3">
    <w:name w:val="heading 3"/>
    <w:next w:val="a"/>
    <w:qFormat/>
    <w:pPr>
      <w:suppressAutoHyphens/>
      <w:outlineLvl w:val="2"/>
    </w:pPr>
    <w:rPr>
      <w:rFonts w:ascii="XO Thames" w:eastAsia="Tahoma" w:hAnsi="XO Thames" w:cs="Noto Sans Devanagari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 w:line="264" w:lineRule="auto"/>
      <w:jc w:val="both"/>
      <w:outlineLvl w:val="3"/>
    </w:pPr>
    <w:rPr>
      <w:rFonts w:ascii="XO Thames" w:eastAsia="Tahoma" w:hAnsi="XO Thames" w:cs="Noto Sans Devanagari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outlineLvl w:val="4"/>
    </w:pPr>
    <w:rPr>
      <w:rFonts w:ascii="XO Thames" w:eastAsia="Tahoma" w:hAnsi="XO Thames" w:cs="Noto Sans Devanagari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/>
      <w:sz w:val="28"/>
    </w:rPr>
  </w:style>
  <w:style w:type="character" w:styleId="a3">
    <w:name w:val="FollowedHyperlink"/>
    <w:rPr>
      <w:color w:val="800000"/>
      <w:u w:val="single"/>
    </w:rPr>
  </w:style>
  <w:style w:type="character" w:customStyle="1" w:styleId="Textbody">
    <w:name w:val="Text body"/>
  </w:style>
  <w:style w:type="character" w:customStyle="1" w:styleId="Contents1">
    <w:name w:val="Contents 1"/>
    <w:rPr>
      <w:rFonts w:ascii="XO Thames" w:hAnsi="XO Thames"/>
      <w:b/>
      <w:color w:val="000000"/>
      <w:spacing w:val="0"/>
      <w:sz w:val="28"/>
    </w:rPr>
  </w:style>
  <w:style w:type="character" w:customStyle="1" w:styleId="Heading4">
    <w:name w:val="Heading 4"/>
    <w:rPr>
      <w:rFonts w:ascii="XO Thames" w:hAnsi="XO Thames"/>
      <w:b/>
      <w:color w:val="000000"/>
      <w:spacing w:val="0"/>
      <w:sz w:val="24"/>
    </w:rPr>
  </w:style>
  <w:style w:type="character" w:customStyle="1" w:styleId="10">
    <w:name w:val="Гиперссылка1"/>
    <w:rPr>
      <w:rFonts w:ascii="Calibri" w:hAnsi="Calibri"/>
      <w:color w:val="0000FF"/>
      <w:spacing w:val="0"/>
      <w:sz w:val="22"/>
      <w:u w:val="single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List">
    <w:name w:val="List"/>
    <w:basedOn w:val="Textbody"/>
    <w:rPr>
      <w:rFonts w:ascii="PT Astra Serif" w:hAnsi="PT Astra Serif"/>
    </w:rPr>
  </w:style>
  <w:style w:type="character" w:customStyle="1" w:styleId="Firstlineindent">
    <w:name w:val="First line indent"/>
    <w:rPr>
      <w:rFonts w:ascii="PT Astra Serif" w:hAnsi="PT Astra Serif"/>
      <w:sz w:val="21"/>
    </w:rPr>
  </w:style>
  <w:style w:type="character" w:customStyle="1" w:styleId="Heading3">
    <w:name w:val="Heading 3"/>
    <w:rPr>
      <w:rFonts w:ascii="XO Thames" w:hAnsi="XO Thames"/>
      <w:b/>
      <w:sz w:val="26"/>
    </w:rPr>
  </w:style>
  <w:style w:type="character" w:customStyle="1" w:styleId="DefaultParagraphFont">
    <w:name w:val="Default Paragraph Font"/>
    <w:rPr>
      <w:rFonts w:ascii="Calibri" w:hAnsi="Calibri"/>
      <w:color w:val="000000"/>
      <w:spacing w:val="0"/>
      <w:sz w:val="22"/>
    </w:rPr>
  </w:style>
  <w:style w:type="character" w:customStyle="1" w:styleId="Internetlink">
    <w:name w:val="Internet link"/>
    <w:rPr>
      <w:rFonts w:ascii="Calibri" w:hAnsi="Calibri"/>
      <w:color w:val="0000FF"/>
      <w:spacing w:val="0"/>
      <w:sz w:val="22"/>
      <w:u w:val="single"/>
    </w:rPr>
  </w:style>
  <w:style w:type="character" w:customStyle="1" w:styleId="20">
    <w:name w:val="Гиперссылка2"/>
    <w:rPr>
      <w:rFonts w:ascii="Calibri" w:hAnsi="Calibri"/>
      <w:color w:val="0000FF"/>
      <w:spacing w:val="0"/>
      <w:sz w:val="22"/>
      <w:u w:val="single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50">
    <w:name w:val="Заголовок 5 Знак"/>
    <w:rPr>
      <w:rFonts w:ascii="XO Thames" w:hAnsi="XO Thames"/>
      <w:b/>
      <w:color w:val="000000"/>
      <w:spacing w:val="0"/>
      <w:sz w:val="22"/>
    </w:rPr>
  </w:style>
  <w:style w:type="character" w:customStyle="1" w:styleId="Contents5">
    <w:name w:val="Contents 5"/>
    <w:rPr>
      <w:rFonts w:ascii="XO Thames" w:hAnsi="XO Thames"/>
      <w:color w:val="000000"/>
      <w:spacing w:val="0"/>
      <w:sz w:val="28"/>
    </w:rPr>
  </w:style>
  <w:style w:type="character" w:customStyle="1" w:styleId="Heading5">
    <w:name w:val="Heading 5"/>
    <w:rPr>
      <w:rFonts w:ascii="XO Thames" w:hAnsi="XO Thames"/>
      <w:b/>
    </w:rPr>
  </w:style>
  <w:style w:type="character" w:customStyle="1" w:styleId="Title">
    <w:name w:val="Title"/>
    <w:rPr>
      <w:rFonts w:ascii="XO Thames" w:hAnsi="XO Thames"/>
      <w:b/>
      <w:caps/>
      <w:sz w:val="40"/>
    </w:rPr>
  </w:style>
  <w:style w:type="character" w:customStyle="1" w:styleId="Heading1">
    <w:name w:val="Heading 1"/>
    <w:rPr>
      <w:rFonts w:ascii="XO Thames" w:hAnsi="XO Thames"/>
      <w:b/>
      <w:sz w:val="32"/>
    </w:rPr>
  </w:style>
  <w:style w:type="character" w:customStyle="1" w:styleId="Contents8">
    <w:name w:val="Contents 8"/>
    <w:rPr>
      <w:rFonts w:ascii="XO Thames" w:hAnsi="XO Thames"/>
      <w:color w:val="000000"/>
      <w:spacing w:val="0"/>
      <w:sz w:val="28"/>
    </w:rPr>
  </w:style>
  <w:style w:type="character" w:customStyle="1" w:styleId="11">
    <w:name w:val="Основной шрифт абзаца1"/>
    <w:rPr>
      <w:rFonts w:ascii="Calibri" w:hAnsi="Calibri"/>
      <w:color w:val="000000"/>
      <w:spacing w:val="0"/>
      <w:sz w:val="2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color w:val="000000"/>
      <w:spacing w:val="0"/>
      <w:sz w:val="22"/>
    </w:rPr>
  </w:style>
  <w:style w:type="character" w:customStyle="1" w:styleId="Header">
    <w:name w:val="Header"/>
    <w:basedOn w:val="a5"/>
    <w:rPr>
      <w:rFonts w:ascii="XO Thames" w:hAnsi="XO Thames"/>
      <w:color w:val="000000"/>
      <w:spacing w:val="0"/>
      <w:sz w:val="20"/>
    </w:rPr>
  </w:style>
  <w:style w:type="character" w:customStyle="1" w:styleId="21">
    <w:name w:val="Указатель2"/>
    <w:rPr>
      <w:rFonts w:ascii="PT Astra Serif" w:hAnsi="PT Astra Seri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ListParagraph">
    <w:name w:val="List Paragraph"/>
  </w:style>
  <w:style w:type="character" w:customStyle="1" w:styleId="Caption">
    <w:name w:val="Caption"/>
    <w:rPr>
      <w:rFonts w:ascii="PT Astra Serif" w:hAnsi="PT Astra Serif"/>
      <w:i/>
      <w:sz w:val="24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a5">
    <w:name w:val="Колонтитул"/>
    <w:rPr>
      <w:rFonts w:ascii="XO Thames" w:hAnsi="XO Thames"/>
      <w:color w:val="000000"/>
      <w:spacing w:val="0"/>
      <w:sz w:val="20"/>
    </w:rPr>
  </w:style>
  <w:style w:type="character" w:customStyle="1" w:styleId="Textbodyindent">
    <w:name w:val="Text body indent"/>
    <w:rPr>
      <w:rFonts w:ascii="PT Astra Serif" w:hAnsi="PT Astra Serif"/>
      <w:sz w:val="21"/>
    </w:rPr>
  </w:style>
  <w:style w:type="character" w:customStyle="1" w:styleId="Subtitle">
    <w:name w:val="Subtitle"/>
    <w:rPr>
      <w:rFonts w:ascii="XO Thames" w:hAnsi="XO Thames"/>
      <w:i/>
      <w:sz w:val="24"/>
    </w:rPr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8"/>
    </w:rPr>
  </w:style>
  <w:style w:type="character" w:customStyle="1" w:styleId="Heading2">
    <w:name w:val="Heading 2"/>
    <w:rPr>
      <w:rFonts w:ascii="XO Thames" w:hAnsi="XO Thames"/>
      <w:b/>
      <w:color w:val="000000"/>
      <w:spacing w:val="0"/>
      <w:sz w:val="28"/>
    </w:rPr>
  </w:style>
  <w:style w:type="character" w:customStyle="1" w:styleId="22">
    <w:name w:val="Заголовок2"/>
    <w:rPr>
      <w:rFonts w:ascii="PT Astra Serif" w:hAnsi="PT Astra Serif"/>
      <w:sz w:val="28"/>
    </w:rPr>
  </w:style>
  <w:style w:type="paragraph" w:customStyle="1" w:styleId="13">
    <w:name w:val="Заголовок1"/>
    <w:basedOn w:val="a"/>
    <w:next w:val="a6"/>
    <w:pPr>
      <w:keepNext/>
      <w:spacing w:before="240" w:after="120"/>
    </w:pPr>
    <w:rPr>
      <w:rFonts w:ascii="PT Astra Serif" w:hAnsi="PT Astra Serif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">
    <w:name w:val="Указатель1"/>
    <w:basedOn w:val="a"/>
    <w:rPr>
      <w:rFonts w:ascii="PT Astra Serif" w:hAnsi="PT Astra Serif"/>
    </w:rPr>
  </w:style>
  <w:style w:type="paragraph" w:styleId="23">
    <w:name w:val="toc 2"/>
    <w:next w:val="a"/>
    <w:pPr>
      <w:suppressAutoHyphens/>
      <w:spacing w:after="160" w:line="264" w:lineRule="auto"/>
      <w:ind w:left="2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VisitedInternetLink">
    <w:name w:val="Visited Internet Link"/>
    <w:pPr>
      <w:suppressAutoHyphens/>
    </w:pPr>
    <w:rPr>
      <w:rFonts w:ascii="Calibri" w:eastAsia="Tahoma" w:hAnsi="Calibri" w:cs="Noto Sans Devanagari"/>
      <w:color w:val="800000"/>
      <w:sz w:val="22"/>
      <w:u w:val="single"/>
      <w:lang w:eastAsia="zh-CN" w:bidi="hi-IN"/>
    </w:rPr>
  </w:style>
  <w:style w:type="paragraph" w:customStyle="1" w:styleId="Contents10">
    <w:name w:val="Contents 1"/>
    <w:pPr>
      <w:suppressAutoHyphens/>
    </w:pPr>
    <w:rPr>
      <w:rFonts w:ascii="XO Thames" w:eastAsia="Tahoma" w:hAnsi="XO Thames" w:cs="Noto Sans Devanagari"/>
      <w:b/>
      <w:color w:val="000000"/>
      <w:sz w:val="28"/>
      <w:lang w:eastAsia="zh-CN" w:bidi="hi-IN"/>
    </w:rPr>
  </w:style>
  <w:style w:type="paragraph" w:customStyle="1" w:styleId="15">
    <w:name w:val="Гиперссылка1"/>
    <w:pPr>
      <w:suppressAutoHyphens/>
      <w:spacing w:after="160" w:line="264" w:lineRule="auto"/>
    </w:pPr>
    <w:rPr>
      <w:rFonts w:ascii="Calibri" w:eastAsia="Tahoma" w:hAnsi="Calibri" w:cs="Noto Sans Devanagari"/>
      <w:color w:val="0000FF"/>
      <w:sz w:val="22"/>
      <w:u w:val="single"/>
      <w:lang w:eastAsia="zh-CN" w:bidi="hi-IN"/>
    </w:rPr>
  </w:style>
  <w:style w:type="paragraph" w:styleId="40">
    <w:name w:val="toc 4"/>
    <w:next w:val="a"/>
    <w:pPr>
      <w:suppressAutoHyphens/>
      <w:spacing w:after="160" w:line="264" w:lineRule="auto"/>
      <w:ind w:left="6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spacing w:after="160" w:line="264" w:lineRule="auto"/>
      <w:ind w:left="10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spacing w:after="160" w:line="264" w:lineRule="auto"/>
      <w:ind w:left="12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a9">
    <w:name w:val="Body Text Indent"/>
    <w:basedOn w:val="a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paragraph" w:customStyle="1" w:styleId="DefaultParagraphFont0">
    <w:name w:val="Default Paragraph Font"/>
    <w:pPr>
      <w:suppressAutoHyphens/>
      <w:spacing w:after="160" w:line="264" w:lineRule="auto"/>
    </w:pPr>
    <w:rPr>
      <w:rFonts w:ascii="Calibri" w:eastAsia="Tahoma" w:hAnsi="Calibri" w:cs="Noto Sans Devanagari"/>
      <w:color w:val="000000"/>
      <w:sz w:val="22"/>
      <w:lang w:eastAsia="zh-CN" w:bidi="hi-IN"/>
    </w:rPr>
  </w:style>
  <w:style w:type="paragraph" w:customStyle="1" w:styleId="Internetlink0">
    <w:name w:val="Internet link"/>
    <w:pPr>
      <w:suppressAutoHyphens/>
    </w:pPr>
    <w:rPr>
      <w:rFonts w:ascii="Calibri" w:eastAsia="Tahoma" w:hAnsi="Calibri" w:cs="Noto Sans Devanagari"/>
      <w:color w:val="0000FF"/>
      <w:sz w:val="22"/>
      <w:u w:val="single"/>
      <w:lang w:eastAsia="zh-CN" w:bidi="hi-IN"/>
    </w:rPr>
  </w:style>
  <w:style w:type="paragraph" w:customStyle="1" w:styleId="Contents20">
    <w:name w:val="Contents 2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24">
    <w:name w:val="Гиперссылка2"/>
    <w:pPr>
      <w:suppressAutoHyphens/>
      <w:spacing w:after="160" w:line="264" w:lineRule="auto"/>
    </w:pPr>
    <w:rPr>
      <w:rFonts w:ascii="Calibri" w:eastAsia="Tahoma" w:hAnsi="Calibri" w:cs="Noto Sans Devanagari"/>
      <w:color w:val="0000FF"/>
      <w:sz w:val="22"/>
      <w:u w:val="single"/>
      <w:lang w:eastAsia="zh-CN" w:bidi="hi-IN"/>
    </w:rPr>
  </w:style>
  <w:style w:type="paragraph" w:styleId="30">
    <w:name w:val="toc 3"/>
    <w:next w:val="a"/>
    <w:pPr>
      <w:suppressAutoHyphens/>
      <w:spacing w:after="160" w:line="264" w:lineRule="auto"/>
      <w:ind w:left="4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51">
    <w:name w:val="Заголовок 5 Знак"/>
    <w:pPr>
      <w:suppressAutoHyphens/>
      <w:spacing w:after="160" w:line="264" w:lineRule="auto"/>
    </w:pPr>
    <w:rPr>
      <w:rFonts w:ascii="XO Thames" w:eastAsia="Tahoma" w:hAnsi="XO Thames" w:cs="Noto Sans Devanagari"/>
      <w:b/>
      <w:color w:val="000000"/>
      <w:sz w:val="22"/>
      <w:lang w:eastAsia="zh-CN" w:bidi="hi-IN"/>
    </w:rPr>
  </w:style>
  <w:style w:type="paragraph" w:customStyle="1" w:styleId="Contents50">
    <w:name w:val="Contents 5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aa">
    <w:name w:val="Title"/>
    <w:next w:val="a"/>
    <w:qFormat/>
    <w:pPr>
      <w:suppressAutoHyphens/>
    </w:pPr>
    <w:rPr>
      <w:rFonts w:ascii="XO Thames" w:eastAsia="Tahoma" w:hAnsi="XO Thames" w:cs="Noto Sans Devanagari"/>
      <w:b/>
      <w:caps/>
      <w:color w:val="000000"/>
      <w:sz w:val="40"/>
      <w:lang w:eastAsia="zh-CN" w:bidi="hi-IN"/>
    </w:rPr>
  </w:style>
  <w:style w:type="paragraph" w:customStyle="1" w:styleId="Contents30">
    <w:name w:val="Contents 3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Contents80">
    <w:name w:val="Contents 8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16">
    <w:name w:val="Основной шрифт абзаца1"/>
    <w:pPr>
      <w:suppressAutoHyphens/>
      <w:spacing w:after="160" w:line="264" w:lineRule="auto"/>
    </w:pPr>
    <w:rPr>
      <w:rFonts w:ascii="Calibri" w:eastAsia="Tahoma" w:hAnsi="Calibri" w:cs="Noto Sans Devanagari"/>
      <w:color w:val="000000"/>
      <w:sz w:val="22"/>
      <w:lang w:eastAsia="zh-CN" w:bidi="hi-IN"/>
    </w:rPr>
  </w:style>
  <w:style w:type="paragraph" w:customStyle="1" w:styleId="Footnote0">
    <w:name w:val="Footnote"/>
    <w:pPr>
      <w:suppressAutoHyphens/>
      <w:spacing w:after="160" w:line="264" w:lineRule="auto"/>
      <w:ind w:firstLine="851"/>
      <w:jc w:val="both"/>
    </w:pPr>
    <w:rPr>
      <w:rFonts w:ascii="XO Thames" w:eastAsia="Tahoma" w:hAnsi="XO Thames" w:cs="Noto Sans Devanagari"/>
      <w:color w:val="000000"/>
      <w:sz w:val="22"/>
      <w:lang w:eastAsia="zh-CN" w:bidi="hi-IN"/>
    </w:rPr>
  </w:style>
  <w:style w:type="paragraph" w:customStyle="1" w:styleId="ab">
    <w:name w:val="Колонтитул"/>
    <w:pPr>
      <w:suppressAutoHyphens/>
      <w:spacing w:after="160"/>
      <w:jc w:val="both"/>
    </w:pPr>
    <w:rPr>
      <w:rFonts w:ascii="XO Thames" w:eastAsia="Tahoma" w:hAnsi="XO Thames" w:cs="Noto Sans Devanagari"/>
      <w:color w:val="000000"/>
      <w:lang w:eastAsia="zh-CN" w:bidi="hi-IN"/>
    </w:rPr>
  </w:style>
  <w:style w:type="paragraph" w:styleId="ac">
    <w:name w:val="header"/>
    <w:basedOn w:val="ab"/>
  </w:style>
  <w:style w:type="paragraph" w:styleId="17">
    <w:name w:val="toc 1"/>
    <w:next w:val="a"/>
    <w:pPr>
      <w:suppressAutoHyphens/>
      <w:spacing w:after="160" w:line="264" w:lineRule="auto"/>
    </w:pPr>
    <w:rPr>
      <w:rFonts w:ascii="XO Thames" w:eastAsia="Tahoma" w:hAnsi="XO Thames" w:cs="Noto Sans Devanagari"/>
      <w:b/>
      <w:color w:val="000000"/>
      <w:sz w:val="28"/>
      <w:lang w:eastAsia="zh-CN" w:bidi="hi-IN"/>
    </w:rPr>
  </w:style>
  <w:style w:type="paragraph" w:customStyle="1" w:styleId="Contents70">
    <w:name w:val="Contents 7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ListParagraph0">
    <w:name w:val="List Paragraph"/>
    <w:basedOn w:val="a"/>
    <w:pPr>
      <w:ind w:left="720"/>
      <w:contextualSpacing/>
    </w:pPr>
  </w:style>
  <w:style w:type="paragraph" w:styleId="9">
    <w:name w:val="toc 9"/>
    <w:next w:val="a"/>
    <w:pPr>
      <w:suppressAutoHyphens/>
      <w:spacing w:after="160" w:line="264" w:lineRule="auto"/>
      <w:ind w:left="16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spacing w:after="160" w:line="264" w:lineRule="auto"/>
      <w:ind w:left="14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ad">
    <w:name w:val="Subtitle"/>
    <w:next w:val="a"/>
    <w:qFormat/>
    <w:pPr>
      <w:suppressAutoHyphens/>
    </w:pPr>
    <w:rPr>
      <w:rFonts w:ascii="XO Thames" w:eastAsia="Tahoma" w:hAnsi="XO Thames" w:cs="Noto Sans Devanagari"/>
      <w:i/>
      <w:color w:val="000000"/>
      <w:sz w:val="24"/>
      <w:lang w:eastAsia="zh-CN" w:bidi="hi-IN"/>
    </w:rPr>
  </w:style>
  <w:style w:type="paragraph" w:customStyle="1" w:styleId="Contents40">
    <w:name w:val="Contents 4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styleId="52">
    <w:name w:val="toc 5"/>
    <w:next w:val="a"/>
    <w:pPr>
      <w:suppressAutoHyphens/>
      <w:spacing w:after="160" w:line="264" w:lineRule="auto"/>
      <w:ind w:left="800"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Contents90">
    <w:name w:val="Contents 9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  <w:style w:type="paragraph" w:customStyle="1" w:styleId="18">
    <w:name w:val="Обычный1"/>
    <w:pPr>
      <w:suppressAutoHyphens/>
      <w:spacing w:after="160" w:line="264" w:lineRule="auto"/>
    </w:pPr>
    <w:rPr>
      <w:rFonts w:eastAsia="Tahoma" w:cs="Noto Sans Devanagari"/>
      <w:color w:val="000000"/>
      <w:sz w:val="28"/>
      <w:lang w:eastAsia="zh-CN" w:bidi="hi-IN"/>
    </w:rPr>
  </w:style>
  <w:style w:type="paragraph" w:customStyle="1" w:styleId="Contents60">
    <w:name w:val="Contents 6"/>
    <w:pPr>
      <w:suppressAutoHyphens/>
    </w:pPr>
    <w:rPr>
      <w:rFonts w:ascii="XO Thames" w:eastAsia="Tahoma" w:hAnsi="XO Thames" w:cs="Noto Sans Devanagari"/>
      <w:color w:val="000000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nsultant.mship.local:8080?req=doc&amp;base=RLAW363&amp;n=185250&amp;dst=100585&amp;field=134&amp;date=17.09.2024" TargetMode="External"/><Relationship Id="rId21" Type="http://schemas.openxmlformats.org/officeDocument/2006/relationships/hyperlink" Target="https://internet.garant.ru/document/redirect/8224902/896" TargetMode="External"/><Relationship Id="rId42" Type="http://schemas.openxmlformats.org/officeDocument/2006/relationships/hyperlink" Target="http://consultant.mship.local:8080?req=doc&amp;base=LAW&amp;n=121087&amp;dst=100142&amp;field=134&amp;date=16.09.2024" TargetMode="External"/><Relationship Id="rId63" Type="http://schemas.openxmlformats.org/officeDocument/2006/relationships/hyperlink" Target="http://consultant.mship.local:8080?req=doc&amp;base=LAW&amp;n=473084&amp;date=16.09.2024" TargetMode="External"/><Relationship Id="rId84" Type="http://schemas.openxmlformats.org/officeDocument/2006/relationships/hyperlink" Target="http://consultant.mship.local:8080?req=doc&amp;base=LAW&amp;n=26303&amp;dst=100168&amp;field=134&amp;date=16.09.2024" TargetMode="External"/><Relationship Id="rId138" Type="http://schemas.openxmlformats.org/officeDocument/2006/relationships/hyperlink" Target="https://internet.garant.ru/document/redirect/12112604/2692" TargetMode="External"/><Relationship Id="rId159" Type="http://schemas.openxmlformats.org/officeDocument/2006/relationships/hyperlink" Target="https://internet.garant.ru/document/redirect/12184522/54" TargetMode="External"/><Relationship Id="rId170" Type="http://schemas.openxmlformats.org/officeDocument/2006/relationships/header" Target="header1.xml"/><Relationship Id="rId107" Type="http://schemas.openxmlformats.org/officeDocument/2006/relationships/hyperlink" Target="https://internet.garant.ru/document/redirect/10164072/4013" TargetMode="External"/><Relationship Id="rId11" Type="http://schemas.openxmlformats.org/officeDocument/2006/relationships/hyperlink" Target="http://consultant.mship.local:8080?req=doc&amp;base=RLAW363&amp;n=185250&amp;dst=100584&amp;field=134&amp;date=17.09.2024" TargetMode="External"/><Relationship Id="rId32" Type="http://schemas.openxmlformats.org/officeDocument/2006/relationships/hyperlink" Target="http://consultant.mship.local:8080?req=doc&amp;base=LAW&amp;n=26303&amp;dst=100168&amp;field=134&amp;date=16.09.2024" TargetMode="External"/><Relationship Id="rId53" Type="http://schemas.openxmlformats.org/officeDocument/2006/relationships/hyperlink" Target="https://internet.garant.ru/document/redirect/10164072/4013" TargetMode="External"/><Relationship Id="rId74" Type="http://schemas.openxmlformats.org/officeDocument/2006/relationships/hyperlink" Target="https://internet.garant.ru/document/redirect/8224902/896" TargetMode="External"/><Relationship Id="rId128" Type="http://schemas.openxmlformats.org/officeDocument/2006/relationships/hyperlink" Target="https://internet.garant.ru/document/redirect/8224902/896" TargetMode="External"/><Relationship Id="rId149" Type="http://schemas.openxmlformats.org/officeDocument/2006/relationships/hyperlink" Target="http://consultant.mship.local:8080?req=doc&amp;base=LAW&amp;n=121087&amp;dst=100142&amp;field=134&amp;date=16.09.2024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consultant.mship.local:8080?req=doc&amp;base=LAW&amp;n=26303&amp;dst=100168&amp;field=134&amp;date=17.09.2024" TargetMode="External"/><Relationship Id="rId160" Type="http://schemas.openxmlformats.org/officeDocument/2006/relationships/hyperlink" Target="https://internet.garant.ru/document/redirect/10164072/4013" TargetMode="External"/><Relationship Id="rId22" Type="http://schemas.openxmlformats.org/officeDocument/2006/relationships/hyperlink" Target="https://internet.garant.ru/document/redirect/12184522/54" TargetMode="External"/><Relationship Id="rId43" Type="http://schemas.openxmlformats.org/officeDocument/2006/relationships/hyperlink" Target="http://consultant.mship.local:8080?req=doc&amp;base=LAW&amp;n=465999&amp;date=16.09.2024" TargetMode="External"/><Relationship Id="rId64" Type="http://schemas.openxmlformats.org/officeDocument/2006/relationships/hyperlink" Target="http://consultant.mship.local:8080?req=doc&amp;base=LAW&amp;n=26303&amp;dst=100168&amp;field=134&amp;date=16.09.2024" TargetMode="External"/><Relationship Id="rId118" Type="http://schemas.openxmlformats.org/officeDocument/2006/relationships/hyperlink" Target="http://consultant.mship.local:8080?req=doc&amp;base=LAW&amp;n=26303&amp;dst=100168&amp;field=134&amp;date=17.09.2024" TargetMode="External"/><Relationship Id="rId139" Type="http://schemas.openxmlformats.org/officeDocument/2006/relationships/hyperlink" Target="http://consultant.mship.local:8080?req=doc&amp;base=LAW&amp;n=473084&amp;date=17.09.2024" TargetMode="External"/><Relationship Id="rId85" Type="http://schemas.openxmlformats.org/officeDocument/2006/relationships/hyperlink" Target="https://internet.garant.ru/document/redirect/12184522/54" TargetMode="External"/><Relationship Id="rId150" Type="http://schemas.openxmlformats.org/officeDocument/2006/relationships/hyperlink" Target="http://consultant.mship.local:8080?req=doc&amp;base=LAW&amp;n=465999&amp;date=16.09.2024" TargetMode="External"/><Relationship Id="rId171" Type="http://schemas.openxmlformats.org/officeDocument/2006/relationships/header" Target="header2.xml"/><Relationship Id="rId12" Type="http://schemas.openxmlformats.org/officeDocument/2006/relationships/hyperlink" Target="http://consultant.mship.local:8080?req=doc&amp;base=RLAW363&amp;n=185250&amp;dst=101124&amp;field=134&amp;date=17.09.2024" TargetMode="External"/><Relationship Id="rId33" Type="http://schemas.openxmlformats.org/officeDocument/2006/relationships/hyperlink" Target="https://internet.garant.ru/document/redirect/12184522/54" TargetMode="External"/><Relationship Id="rId108" Type="http://schemas.openxmlformats.org/officeDocument/2006/relationships/hyperlink" Target="http://consultant.mship.local:8080?req=doc&amp;base=LAW&amp;n=26303&amp;dst=100168&amp;field=134&amp;date=17.09.2024" TargetMode="External"/><Relationship Id="rId129" Type="http://schemas.openxmlformats.org/officeDocument/2006/relationships/hyperlink" Target="https://internet.garant.ru/document/redirect/12184522/54" TargetMode="External"/><Relationship Id="rId54" Type="http://schemas.openxmlformats.org/officeDocument/2006/relationships/hyperlink" Target="http://consultant.mship.local:8080?req=doc&amp;base=LAW&amp;n=26303&amp;dst=100168&amp;field=134&amp;date=16.09.2024" TargetMode="External"/><Relationship Id="rId75" Type="http://schemas.openxmlformats.org/officeDocument/2006/relationships/hyperlink" Target="https://internet.garant.ru/document/redirect/8224902/896" TargetMode="External"/><Relationship Id="rId96" Type="http://schemas.openxmlformats.org/officeDocument/2006/relationships/hyperlink" Target="http://consultant.mship.local:8080?req=doc&amp;base=LAW&amp;n=121087&amp;dst=100142&amp;field=134&amp;date=16.09.2024" TargetMode="External"/><Relationship Id="rId140" Type="http://schemas.openxmlformats.org/officeDocument/2006/relationships/hyperlink" Target="http://consultant.mship.local:8080?req=doc&amp;base=LAW&amp;n=473084&amp;dst=100139&amp;field=134&amp;date=17.09.2024" TargetMode="External"/><Relationship Id="rId161" Type="http://schemas.openxmlformats.org/officeDocument/2006/relationships/hyperlink" Target="http://consultant.mship.local:8080?req=doc&amp;base=LAW&amp;n=26303&amp;dst=100168&amp;field=134&amp;date=17.09.2024" TargetMode="Externa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23" Type="http://schemas.openxmlformats.org/officeDocument/2006/relationships/hyperlink" Target="https://internet.garant.ru/document/redirect/8224902/896" TargetMode="External"/><Relationship Id="rId28" Type="http://schemas.openxmlformats.org/officeDocument/2006/relationships/hyperlink" Target="https://internet.garant.ru/document/redirect/10164072/4013" TargetMode="External"/><Relationship Id="rId49" Type="http://schemas.openxmlformats.org/officeDocument/2006/relationships/hyperlink" Target="https://internet.garant.ru/document/redirect/8224902/896" TargetMode="External"/><Relationship Id="rId114" Type="http://schemas.openxmlformats.org/officeDocument/2006/relationships/hyperlink" Target="https://internet.garant.ru/document/redirect/12112604/2681" TargetMode="External"/><Relationship Id="rId119" Type="http://schemas.openxmlformats.org/officeDocument/2006/relationships/hyperlink" Target="http://consultant.mship.local:8080?req=doc&amp;base=LAW&amp;n=121087&amp;dst=100142&amp;field=134&amp;date=16.09.2024" TargetMode="External"/><Relationship Id="rId44" Type="http://schemas.openxmlformats.org/officeDocument/2006/relationships/hyperlink" Target="http://consultant.mship.local:8080?req=doc&amp;base=LAW&amp;n=482777&amp;dst=5769&amp;field=134&amp;date=16.09.2024" TargetMode="External"/><Relationship Id="rId60" Type="http://schemas.openxmlformats.org/officeDocument/2006/relationships/hyperlink" Target="https://internet.garant.ru/document/redirect/8224902/1164" TargetMode="External"/><Relationship Id="rId65" Type="http://schemas.openxmlformats.org/officeDocument/2006/relationships/hyperlink" Target="http://consultant.mship.local:8080?req=doc&amp;base=RLAW363&amp;n=185250&amp;dst=100249&amp;field=134&amp;date=16.09.2024" TargetMode="External"/><Relationship Id="rId81" Type="http://schemas.openxmlformats.org/officeDocument/2006/relationships/hyperlink" Target="http://consultant.mship.local:8080?req=doc&amp;base=LAW&amp;n=26303&amp;dst=100168&amp;field=134&amp;date=16.09.2024" TargetMode="External"/><Relationship Id="rId86" Type="http://schemas.openxmlformats.org/officeDocument/2006/relationships/hyperlink" Target="https://internet.garant.ru/document/redirect/12184522/54" TargetMode="External"/><Relationship Id="rId130" Type="http://schemas.openxmlformats.org/officeDocument/2006/relationships/hyperlink" Target="https://internet.garant.ru/document/redirect/10164072/4013" TargetMode="External"/><Relationship Id="rId135" Type="http://schemas.openxmlformats.org/officeDocument/2006/relationships/hyperlink" Target="https://internet.garant.ru/document/redirect/12184522/54" TargetMode="External"/><Relationship Id="rId151" Type="http://schemas.openxmlformats.org/officeDocument/2006/relationships/hyperlink" Target="http://consultant.mship.local:8080?req=doc&amp;base=LAW&amp;n=482777&amp;dst=5769&amp;field=134&amp;date=16.09.2024" TargetMode="External"/><Relationship Id="rId156" Type="http://schemas.openxmlformats.org/officeDocument/2006/relationships/hyperlink" Target="https://internet.garant.ru/document/redirect/8224902/896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consultant.mship.local:8080?req=doc&amp;base=RLAW363&amp;n=182954&amp;dst=100026&amp;field=134&amp;date=14.06.2024" TargetMode="External"/><Relationship Id="rId18" Type="http://schemas.openxmlformats.org/officeDocument/2006/relationships/hyperlink" Target="http://consultant.mship.local:8080?req=doc&amp;base=LAW&amp;n=465999&amp;date=16.09.2024" TargetMode="External"/><Relationship Id="rId39" Type="http://schemas.openxmlformats.org/officeDocument/2006/relationships/hyperlink" Target="http://consultant.mship.local:8080?req=doc&amp;base=LAW&amp;n=473084&amp;date=16.09.2024" TargetMode="External"/><Relationship Id="rId109" Type="http://schemas.openxmlformats.org/officeDocument/2006/relationships/hyperlink" Target="http://consultant.mship.local:8080?req=doc&amp;base=LAW&amp;n=26303&amp;dst=100254&amp;field=134&amp;date=17.09.2024" TargetMode="External"/><Relationship Id="rId34" Type="http://schemas.openxmlformats.org/officeDocument/2006/relationships/hyperlink" Target="https://internet.garant.ru/document/redirect/12184522/54" TargetMode="External"/><Relationship Id="rId50" Type="http://schemas.openxmlformats.org/officeDocument/2006/relationships/hyperlink" Target="https://internet.garant.ru/document/redirect/8224902/1164" TargetMode="External"/><Relationship Id="rId55" Type="http://schemas.openxmlformats.org/officeDocument/2006/relationships/hyperlink" Target="http://consultant.mship.local:8080?req=doc&amp;base=LAW&amp;n=26303&amp;dst=100168&amp;field=134&amp;date=16.09.2024" TargetMode="External"/><Relationship Id="rId76" Type="http://schemas.openxmlformats.org/officeDocument/2006/relationships/hyperlink" Target="https://internet.garant.ru/document/redirect/8224902/1164" TargetMode="External"/><Relationship Id="rId97" Type="http://schemas.openxmlformats.org/officeDocument/2006/relationships/hyperlink" Target="http://consultant.mship.local:8080?req=doc&amp;base=LAW&amp;n=465999&amp;date=16.09.2024" TargetMode="External"/><Relationship Id="rId104" Type="http://schemas.openxmlformats.org/officeDocument/2006/relationships/hyperlink" Target="https://internet.garant.ru/document/redirect/8224902/1164" TargetMode="External"/><Relationship Id="rId120" Type="http://schemas.openxmlformats.org/officeDocument/2006/relationships/hyperlink" Target="http://consultant.mship.local:8080?req=doc&amp;base=LAW&amp;n=465999&amp;date=16.09.2024" TargetMode="External"/><Relationship Id="rId125" Type="http://schemas.openxmlformats.org/officeDocument/2006/relationships/hyperlink" Target="https://internet.garant.ru/document/redirect/8224902/896" TargetMode="External"/><Relationship Id="rId141" Type="http://schemas.openxmlformats.org/officeDocument/2006/relationships/hyperlink" Target="http://consultant.mship.local:8080?req=doc&amp;base=LAW&amp;n=473084&amp;dst=100229&amp;field=134&amp;date=17.09.2024" TargetMode="External"/><Relationship Id="rId146" Type="http://schemas.openxmlformats.org/officeDocument/2006/relationships/hyperlink" Target="http://consultant.mship.local:8080?req=doc&amp;base=LAW&amp;n=26303&amp;dst=100168&amp;field=134&amp;date=17.09.2024" TargetMode="External"/><Relationship Id="rId167" Type="http://schemas.openxmlformats.org/officeDocument/2006/relationships/hyperlink" Target="https://internet.garant.ru/document/redirect/12112604/2681" TargetMode="External"/><Relationship Id="rId7" Type="http://schemas.openxmlformats.org/officeDocument/2006/relationships/hyperlink" Target="http://consultant.mship.local:8080?req=doc&amp;base=RLAW363&amp;n=185250&amp;dst=100022&amp;field=134&amp;date=17.09.2024" TargetMode="External"/><Relationship Id="rId71" Type="http://schemas.openxmlformats.org/officeDocument/2006/relationships/hyperlink" Target="https://internet.garant.ru/document/redirect/12184522/54" TargetMode="External"/><Relationship Id="rId92" Type="http://schemas.openxmlformats.org/officeDocument/2006/relationships/hyperlink" Target="http://consultant.mship.local:8080?req=doc&amp;base=LAW&amp;n=26303&amp;dst=100168&amp;field=134&amp;date=17.09.2024" TargetMode="External"/><Relationship Id="rId162" Type="http://schemas.openxmlformats.org/officeDocument/2006/relationships/hyperlink" Target="http://consultant.mship.local:8080?req=doc&amp;base=LAW&amp;n=26303&amp;dst=100254&amp;field=134&amp;date=17.09.2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onsultant.mship.local:8080?req=doc&amp;base=LAW&amp;n=26303&amp;dst=100168&amp;field=134&amp;date=16.09.2024" TargetMode="External"/><Relationship Id="rId24" Type="http://schemas.openxmlformats.org/officeDocument/2006/relationships/hyperlink" Target="https://internet.garant.ru/document/redirect/8224902/896" TargetMode="External"/><Relationship Id="rId40" Type="http://schemas.openxmlformats.org/officeDocument/2006/relationships/hyperlink" Target="http://consultant.mship.local:8080?req=doc&amp;base=LAW&amp;n=26303&amp;dst=100168&amp;field=134&amp;date=16.09.2024" TargetMode="External"/><Relationship Id="rId45" Type="http://schemas.openxmlformats.org/officeDocument/2006/relationships/hyperlink" Target="https://internet.garant.ru/document/redirect/12184522/54" TargetMode="External"/><Relationship Id="rId66" Type="http://schemas.openxmlformats.org/officeDocument/2006/relationships/hyperlink" Target="http://consultant.mship.local:8080?req=doc&amp;base=LAW&amp;n=26303&amp;dst=100168&amp;field=134&amp;date=16.09.2024" TargetMode="External"/><Relationship Id="rId87" Type="http://schemas.openxmlformats.org/officeDocument/2006/relationships/hyperlink" Target="https://internet.garant.ru/document/redirect/12184522/54" TargetMode="External"/><Relationship Id="rId110" Type="http://schemas.openxmlformats.org/officeDocument/2006/relationships/hyperlink" Target="https://internet.garant.ru/document/redirect/12184522/54" TargetMode="External"/><Relationship Id="rId115" Type="http://schemas.openxmlformats.org/officeDocument/2006/relationships/hyperlink" Target="https://internet.garant.ru/document/redirect/12112604/2692" TargetMode="External"/><Relationship Id="rId131" Type="http://schemas.openxmlformats.org/officeDocument/2006/relationships/hyperlink" Target="http://consultant.mship.local:8080?req=doc&amp;base=LAW&amp;n=26303&amp;dst=100168&amp;field=134&amp;date=17.09.2024" TargetMode="External"/><Relationship Id="rId136" Type="http://schemas.openxmlformats.org/officeDocument/2006/relationships/hyperlink" Target="https://internet.garant.ru/document/redirect/8224902/1164" TargetMode="External"/><Relationship Id="rId157" Type="http://schemas.openxmlformats.org/officeDocument/2006/relationships/hyperlink" Target="https://internet.garant.ru/document/redirect/8224902/1164" TargetMode="External"/><Relationship Id="rId61" Type="http://schemas.openxmlformats.org/officeDocument/2006/relationships/hyperlink" Target="https://internet.garant.ru/document/redirect/12112604/2681" TargetMode="External"/><Relationship Id="rId82" Type="http://schemas.openxmlformats.org/officeDocument/2006/relationships/hyperlink" Target="http://consultant.mship.local:8080?req=doc&amp;base=LAW&amp;n=41013&amp;dst=100303&amp;field=134&amp;date=16.09.2024" TargetMode="External"/><Relationship Id="rId152" Type="http://schemas.openxmlformats.org/officeDocument/2006/relationships/hyperlink" Target="https://internet.garant.ru/document/redirect/12184522/54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consultant.mship.local:8080?req=doc&amp;base=LAW&amp;n=482777&amp;dst=5769&amp;field=134&amp;date=16.09.2024" TargetMode="External"/><Relationship Id="rId14" Type="http://schemas.openxmlformats.org/officeDocument/2006/relationships/hyperlink" Target="http://consultant.mship.local:8080?req=doc&amp;base=LAW&amp;n=473084&amp;date=16.09.2024" TargetMode="External"/><Relationship Id="rId30" Type="http://schemas.openxmlformats.org/officeDocument/2006/relationships/hyperlink" Target="http://consultant.mship.local:8080?req=doc&amp;base=LAW&amp;n=26303&amp;dst=100168&amp;field=134&amp;date=16.09.2024" TargetMode="External"/><Relationship Id="rId35" Type="http://schemas.openxmlformats.org/officeDocument/2006/relationships/hyperlink" Target="https://internet.garant.ru/document/redirect/12184522/54" TargetMode="External"/><Relationship Id="rId56" Type="http://schemas.openxmlformats.org/officeDocument/2006/relationships/hyperlink" Target="http://consultant.mship.local:8080?req=doc&amp;base=LAW&amp;n=41013&amp;dst=100303&amp;field=134&amp;date=16.09.2024" TargetMode="External"/><Relationship Id="rId77" Type="http://schemas.openxmlformats.org/officeDocument/2006/relationships/hyperlink" Target="https://internet.garant.ru/document/redirect/8224902/896" TargetMode="External"/><Relationship Id="rId100" Type="http://schemas.openxmlformats.org/officeDocument/2006/relationships/hyperlink" Target="https://internet.garant.ru/document/redirect/8224902/896" TargetMode="External"/><Relationship Id="rId105" Type="http://schemas.openxmlformats.org/officeDocument/2006/relationships/hyperlink" Target="https://internet.garant.ru/document/redirect/8224902/896" TargetMode="External"/><Relationship Id="rId126" Type="http://schemas.openxmlformats.org/officeDocument/2006/relationships/hyperlink" Target="https://internet.garant.ru/document/redirect/8224902/896" TargetMode="External"/><Relationship Id="rId147" Type="http://schemas.openxmlformats.org/officeDocument/2006/relationships/hyperlink" Target="http://consultant.mship.local:8080?req=doc&amp;base=RLAW363&amp;n=185250&amp;dst=101125&amp;field=134&amp;date=17.09.2024" TargetMode="External"/><Relationship Id="rId168" Type="http://schemas.openxmlformats.org/officeDocument/2006/relationships/hyperlink" Target="https://internet.garant.ru/document/redirect/12112604/2681" TargetMode="External"/><Relationship Id="rId8" Type="http://schemas.openxmlformats.org/officeDocument/2006/relationships/hyperlink" Target="http://consultant.mship.local:8080?req=doc&amp;base=RLAW363&amp;n=185250&amp;dst=100140&amp;field=134&amp;date=17.09.2024" TargetMode="External"/><Relationship Id="rId51" Type="http://schemas.openxmlformats.org/officeDocument/2006/relationships/hyperlink" Target="https://internet.garant.ru/document/redirect/8224902/896" TargetMode="External"/><Relationship Id="rId72" Type="http://schemas.openxmlformats.org/officeDocument/2006/relationships/hyperlink" Target="https://internet.garant.ru/document/redirect/8224902/896" TargetMode="External"/><Relationship Id="rId93" Type="http://schemas.openxmlformats.org/officeDocument/2006/relationships/hyperlink" Target="http://consultant.mship.local:8080?req=doc&amp;base=RLAW363&amp;n=185250&amp;dst=100479&amp;field=134&amp;date=17.09.2024" TargetMode="External"/><Relationship Id="rId98" Type="http://schemas.openxmlformats.org/officeDocument/2006/relationships/hyperlink" Target="http://consultant.mship.local:8080?req=doc&amp;base=LAW&amp;n=482777&amp;dst=5769&amp;field=134&amp;date=16.09.2024" TargetMode="External"/><Relationship Id="rId121" Type="http://schemas.openxmlformats.org/officeDocument/2006/relationships/hyperlink" Target="http://consultant.mship.local:8080?req=doc&amp;base=LAW&amp;n=482777&amp;dst=5769&amp;field=134&amp;date=16.09.2024" TargetMode="External"/><Relationship Id="rId142" Type="http://schemas.openxmlformats.org/officeDocument/2006/relationships/hyperlink" Target="http://consultant.mship.local:8080?req=doc&amp;base=LAW&amp;n=473084&amp;dst=100779&amp;field=134&amp;date=17.09.2024" TargetMode="External"/><Relationship Id="rId163" Type="http://schemas.openxmlformats.org/officeDocument/2006/relationships/hyperlink" Target="https://internet.garant.ru/document/redirect/12184522/5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ternet.garant.ru/document/redirect/8224902/1164" TargetMode="External"/><Relationship Id="rId46" Type="http://schemas.openxmlformats.org/officeDocument/2006/relationships/hyperlink" Target="https://internet.garant.ru/document/redirect/8224902/896" TargetMode="External"/><Relationship Id="rId67" Type="http://schemas.openxmlformats.org/officeDocument/2006/relationships/hyperlink" Target="http://consultant.mship.local:8080?req=doc&amp;base=LAW&amp;n=26303&amp;dst=100168&amp;field=134&amp;date=16.09.2024" TargetMode="External"/><Relationship Id="rId116" Type="http://schemas.openxmlformats.org/officeDocument/2006/relationships/hyperlink" Target="http://consultant.mship.local:8080?req=doc&amp;base=LAW&amp;n=26303&amp;dst=100168&amp;field=134&amp;date=17.09.2024" TargetMode="External"/><Relationship Id="rId137" Type="http://schemas.openxmlformats.org/officeDocument/2006/relationships/hyperlink" Target="https://internet.garant.ru/document/redirect/12112604/2681" TargetMode="External"/><Relationship Id="rId158" Type="http://schemas.openxmlformats.org/officeDocument/2006/relationships/hyperlink" Target="https://internet.garant.ru/document/redirect/8224902/896" TargetMode="External"/><Relationship Id="rId20" Type="http://schemas.openxmlformats.org/officeDocument/2006/relationships/hyperlink" Target="https://internet.garant.ru/document/redirect/12184522/54" TargetMode="External"/><Relationship Id="rId41" Type="http://schemas.openxmlformats.org/officeDocument/2006/relationships/hyperlink" Target="http://consultant.mship.local:8080?req=doc&amp;base=LAW&amp;n=26303&amp;dst=100168&amp;field=134&amp;date=16.09.2024" TargetMode="External"/><Relationship Id="rId62" Type="http://schemas.openxmlformats.org/officeDocument/2006/relationships/hyperlink" Target="https://internet.garant.ru/document/redirect/12112604/2692" TargetMode="External"/><Relationship Id="rId83" Type="http://schemas.openxmlformats.org/officeDocument/2006/relationships/hyperlink" Target="http://consultant.mship.local:8080?req=doc&amp;base=LAW&amp;n=26303&amp;dst=100168&amp;field=134&amp;date=16.09.2024" TargetMode="External"/><Relationship Id="rId88" Type="http://schemas.openxmlformats.org/officeDocument/2006/relationships/hyperlink" Target="https://internet.garant.ru/document/redirect/8224902/1164" TargetMode="External"/><Relationship Id="rId111" Type="http://schemas.openxmlformats.org/officeDocument/2006/relationships/hyperlink" Target="https://internet.garant.ru/document/redirect/12184522/54" TargetMode="External"/><Relationship Id="rId132" Type="http://schemas.openxmlformats.org/officeDocument/2006/relationships/hyperlink" Target="http://consultant.mship.local:8080?req=doc&amp;base=LAW&amp;n=26303&amp;dst=100254&amp;field=134&amp;date=17.09.2024" TargetMode="External"/><Relationship Id="rId153" Type="http://schemas.openxmlformats.org/officeDocument/2006/relationships/hyperlink" Target="https://internet.garant.ru/document/redirect/8224902/896" TargetMode="External"/><Relationship Id="rId15" Type="http://schemas.openxmlformats.org/officeDocument/2006/relationships/hyperlink" Target="http://consultant.mship.local:8080?req=doc&amp;base=LAW&amp;n=26303&amp;dst=100168&amp;field=134&amp;date=16.09.2024" TargetMode="External"/><Relationship Id="rId36" Type="http://schemas.openxmlformats.org/officeDocument/2006/relationships/hyperlink" Target="https://internet.garant.ru/document/redirect/8224902/1164" TargetMode="External"/><Relationship Id="rId57" Type="http://schemas.openxmlformats.org/officeDocument/2006/relationships/hyperlink" Target="https://internet.garant.ru/document/redirect/12184522/54" TargetMode="External"/><Relationship Id="rId106" Type="http://schemas.openxmlformats.org/officeDocument/2006/relationships/hyperlink" Target="https://internet.garant.ru/document/redirect/12184522/54" TargetMode="External"/><Relationship Id="rId127" Type="http://schemas.openxmlformats.org/officeDocument/2006/relationships/hyperlink" Target="https://internet.garant.ru/document/redirect/8224902/1164" TargetMode="External"/><Relationship Id="rId10" Type="http://schemas.openxmlformats.org/officeDocument/2006/relationships/hyperlink" Target="http://consultant.mship.local:8080?req=doc&amp;base=RLAW363&amp;n=185250&amp;dst=100478&amp;field=134&amp;date=17.09.2024" TargetMode="External"/><Relationship Id="rId31" Type="http://schemas.openxmlformats.org/officeDocument/2006/relationships/hyperlink" Target="http://consultant.mship.local:8080?req=doc&amp;base=LAW&amp;n=26303&amp;dst=100168&amp;field=134&amp;date=16.09.2024" TargetMode="External"/><Relationship Id="rId52" Type="http://schemas.openxmlformats.org/officeDocument/2006/relationships/hyperlink" Target="https://internet.garant.ru/document/redirect/12184522/54" TargetMode="External"/><Relationship Id="rId73" Type="http://schemas.openxmlformats.org/officeDocument/2006/relationships/hyperlink" Target="https://internet.garant.ru/document/redirect/12184522/54" TargetMode="External"/><Relationship Id="rId78" Type="http://schemas.openxmlformats.org/officeDocument/2006/relationships/hyperlink" Target="https://internet.garant.ru/document/redirect/12184522/54" TargetMode="External"/><Relationship Id="rId94" Type="http://schemas.openxmlformats.org/officeDocument/2006/relationships/hyperlink" Target="http://consultant.mship.local:8080?req=doc&amp;base=LAW&amp;n=26303&amp;dst=100168&amp;field=134&amp;date=17.09.2024" TargetMode="External"/><Relationship Id="rId99" Type="http://schemas.openxmlformats.org/officeDocument/2006/relationships/hyperlink" Target="https://internet.garant.ru/document/redirect/12184522/54" TargetMode="External"/><Relationship Id="rId101" Type="http://schemas.openxmlformats.org/officeDocument/2006/relationships/hyperlink" Target="https://internet.garant.ru/document/redirect/12184522/54" TargetMode="External"/><Relationship Id="rId122" Type="http://schemas.openxmlformats.org/officeDocument/2006/relationships/hyperlink" Target="https://internet.garant.ru/document/redirect/12184522/54" TargetMode="External"/><Relationship Id="rId143" Type="http://schemas.openxmlformats.org/officeDocument/2006/relationships/hyperlink" Target="http://consultant.mship.local:8080?req=doc&amp;base=LAW&amp;n=473084&amp;dst=103568&amp;field=134&amp;date=17.09.2024" TargetMode="External"/><Relationship Id="rId148" Type="http://schemas.openxmlformats.org/officeDocument/2006/relationships/hyperlink" Target="http://consultant.mship.local:8080?req=doc&amp;base=LAW&amp;n=26303&amp;dst=100168&amp;field=134&amp;date=17.09.2024" TargetMode="External"/><Relationship Id="rId164" Type="http://schemas.openxmlformats.org/officeDocument/2006/relationships/hyperlink" Target="https://internet.garant.ru/document/redirect/12184522/54" TargetMode="External"/><Relationship Id="rId169" Type="http://schemas.openxmlformats.org/officeDocument/2006/relationships/hyperlink" Target="https://internet.garant.ru/document/redirect/12112604/26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sultant.mship.local:8080?req=doc&amp;base=RLAW363&amp;n=185250&amp;dst=100248&amp;field=134&amp;date=17.09.2024" TargetMode="External"/><Relationship Id="rId26" Type="http://schemas.openxmlformats.org/officeDocument/2006/relationships/hyperlink" Target="https://internet.garant.ru/document/redirect/8224902/896" TargetMode="External"/><Relationship Id="rId47" Type="http://schemas.openxmlformats.org/officeDocument/2006/relationships/hyperlink" Target="https://internet.garant.ru/document/redirect/12184522/54" TargetMode="External"/><Relationship Id="rId68" Type="http://schemas.openxmlformats.org/officeDocument/2006/relationships/hyperlink" Target="http://consultant.mship.local:8080?req=doc&amp;base=LAW&amp;n=121087&amp;dst=100142&amp;field=134&amp;date=16.09.2024" TargetMode="External"/><Relationship Id="rId89" Type="http://schemas.openxmlformats.org/officeDocument/2006/relationships/hyperlink" Target="https://internet.garant.ru/document/redirect/12112604/2681" TargetMode="External"/><Relationship Id="rId112" Type="http://schemas.openxmlformats.org/officeDocument/2006/relationships/hyperlink" Target="https://internet.garant.ru/document/redirect/12184522/54" TargetMode="External"/><Relationship Id="rId133" Type="http://schemas.openxmlformats.org/officeDocument/2006/relationships/hyperlink" Target="https://internet.garant.ru/document/redirect/12184522/54" TargetMode="External"/><Relationship Id="rId154" Type="http://schemas.openxmlformats.org/officeDocument/2006/relationships/hyperlink" Target="https://internet.garant.ru/document/redirect/12184522/54" TargetMode="External"/><Relationship Id="rId16" Type="http://schemas.openxmlformats.org/officeDocument/2006/relationships/hyperlink" Target="http://consultant.mship.local:8080?req=doc&amp;base=LAW&amp;n=26303&amp;dst=100168&amp;field=134&amp;date=16.09.2024" TargetMode="External"/><Relationship Id="rId37" Type="http://schemas.openxmlformats.org/officeDocument/2006/relationships/hyperlink" Target="https://internet.garant.ru/document/redirect/12112604/2681" TargetMode="External"/><Relationship Id="rId58" Type="http://schemas.openxmlformats.org/officeDocument/2006/relationships/hyperlink" Target="https://internet.garant.ru/document/redirect/12184522/54" TargetMode="External"/><Relationship Id="rId79" Type="http://schemas.openxmlformats.org/officeDocument/2006/relationships/hyperlink" Target="https://internet.garant.ru/document/redirect/10164072/4013" TargetMode="External"/><Relationship Id="rId102" Type="http://schemas.openxmlformats.org/officeDocument/2006/relationships/hyperlink" Target="https://internet.garant.ru/document/redirect/8224902/896" TargetMode="External"/><Relationship Id="rId123" Type="http://schemas.openxmlformats.org/officeDocument/2006/relationships/hyperlink" Target="https://internet.garant.ru/document/redirect/8224902/896" TargetMode="External"/><Relationship Id="rId144" Type="http://schemas.openxmlformats.org/officeDocument/2006/relationships/hyperlink" Target="http://consultant.mship.local:8080?req=doc&amp;base=LAW&amp;n=473084&amp;dst=103584&amp;field=134&amp;date=17.09.2024" TargetMode="External"/><Relationship Id="rId90" Type="http://schemas.openxmlformats.org/officeDocument/2006/relationships/hyperlink" Target="https://internet.garant.ru/document/redirect/12112604/2692" TargetMode="External"/><Relationship Id="rId165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12184522/54" TargetMode="External"/><Relationship Id="rId48" Type="http://schemas.openxmlformats.org/officeDocument/2006/relationships/hyperlink" Target="https://internet.garant.ru/document/redirect/8224902/896" TargetMode="External"/><Relationship Id="rId69" Type="http://schemas.openxmlformats.org/officeDocument/2006/relationships/hyperlink" Target="http://consultant.mship.local:8080?req=doc&amp;base=LAW&amp;n=465999&amp;date=16.09.2024" TargetMode="External"/><Relationship Id="rId113" Type="http://schemas.openxmlformats.org/officeDocument/2006/relationships/hyperlink" Target="https://internet.garant.ru/document/redirect/8224902/1164" TargetMode="External"/><Relationship Id="rId134" Type="http://schemas.openxmlformats.org/officeDocument/2006/relationships/hyperlink" Target="https://internet.garant.ru/document/redirect/12184522/54" TargetMode="External"/><Relationship Id="rId80" Type="http://schemas.openxmlformats.org/officeDocument/2006/relationships/hyperlink" Target="http://consultant.mship.local:8080?req=doc&amp;base=LAW&amp;n=26303&amp;dst=100168&amp;field=134&amp;date=16.09.2024" TargetMode="External"/><Relationship Id="rId155" Type="http://schemas.openxmlformats.org/officeDocument/2006/relationships/hyperlink" Target="https://internet.garant.ru/document/redirect/8224902/896" TargetMode="External"/><Relationship Id="rId17" Type="http://schemas.openxmlformats.org/officeDocument/2006/relationships/hyperlink" Target="http://consultant.mship.local:8080?req=doc&amp;base=LAW&amp;n=121087&amp;dst=100142&amp;field=134&amp;date=16.09.2024" TargetMode="External"/><Relationship Id="rId38" Type="http://schemas.openxmlformats.org/officeDocument/2006/relationships/hyperlink" Target="https://internet.garant.ru/document/redirect/12112604/2692" TargetMode="External"/><Relationship Id="rId59" Type="http://schemas.openxmlformats.org/officeDocument/2006/relationships/hyperlink" Target="https://internet.garant.ru/document/redirect/12184522/54" TargetMode="External"/><Relationship Id="rId103" Type="http://schemas.openxmlformats.org/officeDocument/2006/relationships/hyperlink" Target="https://internet.garant.ru/document/redirect/8224902/896" TargetMode="External"/><Relationship Id="rId124" Type="http://schemas.openxmlformats.org/officeDocument/2006/relationships/hyperlink" Target="https://internet.garant.ru/document/redirect/12184522/54" TargetMode="External"/><Relationship Id="rId70" Type="http://schemas.openxmlformats.org/officeDocument/2006/relationships/hyperlink" Target="http://consultant.mship.local:8080?req=doc&amp;base=LAW&amp;n=482777&amp;dst=5769&amp;field=134&amp;date=16.09.2024" TargetMode="External"/><Relationship Id="rId91" Type="http://schemas.openxmlformats.org/officeDocument/2006/relationships/hyperlink" Target="http://consultant.mship.local:8080?req=doc&amp;base=LAW&amp;n=473084&amp;date=17.09.2024" TargetMode="External"/><Relationship Id="rId145" Type="http://schemas.openxmlformats.org/officeDocument/2006/relationships/hyperlink" Target="http://consultant.mship.local:8080?req=doc&amp;base=RLAW363&amp;n=185141&amp;dst=104969&amp;field=134&amp;date=17.09.2024" TargetMode="External"/><Relationship Id="rId166" Type="http://schemas.openxmlformats.org/officeDocument/2006/relationships/hyperlink" Target="https://internet.garant.ru/document/redirect/8224902/1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31813</Words>
  <Characters>181337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cp:keywords/>
  <cp:lastModifiedBy>YuristMCX</cp:lastModifiedBy>
  <cp:revision>2</cp:revision>
  <cp:lastPrinted>1601-01-01T00:00:00Z</cp:lastPrinted>
  <dcterms:created xsi:type="dcterms:W3CDTF">2024-10-18T09:59:00Z</dcterms:created>
  <dcterms:modified xsi:type="dcterms:W3CDTF">2024-10-18T09:59:00Z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