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A7" w:rsidRPr="00212C96" w:rsidRDefault="00D76F3B" w:rsidP="004C39A7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4C39A7" w:rsidRPr="00212C96">
        <w:rPr>
          <w:b/>
          <w:bCs/>
          <w:sz w:val="28"/>
          <w:szCs w:val="28"/>
        </w:rPr>
        <w:t xml:space="preserve">Дата размещения – </w:t>
      </w:r>
      <w:r w:rsidR="004C39A7" w:rsidRPr="0042553F">
        <w:rPr>
          <w:b/>
          <w:bCs/>
          <w:sz w:val="28"/>
          <w:szCs w:val="28"/>
        </w:rPr>
        <w:t>21</w:t>
      </w:r>
      <w:r w:rsidR="004C39A7">
        <w:rPr>
          <w:b/>
          <w:bCs/>
          <w:sz w:val="28"/>
          <w:szCs w:val="28"/>
        </w:rPr>
        <w:t>.1</w:t>
      </w:r>
      <w:r w:rsidR="004C39A7" w:rsidRPr="0042553F">
        <w:rPr>
          <w:b/>
          <w:bCs/>
          <w:sz w:val="28"/>
          <w:szCs w:val="28"/>
        </w:rPr>
        <w:t>0</w:t>
      </w:r>
      <w:r w:rsidR="004C39A7" w:rsidRPr="00212C96">
        <w:rPr>
          <w:b/>
          <w:bCs/>
          <w:sz w:val="28"/>
          <w:szCs w:val="28"/>
        </w:rPr>
        <w:t>.202</w:t>
      </w:r>
      <w:r w:rsidR="004C39A7">
        <w:rPr>
          <w:b/>
          <w:bCs/>
          <w:sz w:val="28"/>
          <w:szCs w:val="28"/>
        </w:rPr>
        <w:t>4</w:t>
      </w:r>
    </w:p>
    <w:p w:rsidR="004C39A7" w:rsidRPr="00212C96" w:rsidRDefault="004C39A7" w:rsidP="004C39A7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r w:rsidRPr="00212C96">
        <w:rPr>
          <w:b/>
          <w:bCs/>
          <w:sz w:val="28"/>
          <w:szCs w:val="28"/>
        </w:rPr>
        <w:t>Дата истечения срока проведения независимой антикоррупционной</w:t>
      </w:r>
    </w:p>
    <w:p w:rsidR="004C39A7" w:rsidRPr="00212C96" w:rsidRDefault="004C39A7" w:rsidP="004C39A7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r w:rsidRPr="00212C96">
        <w:rPr>
          <w:b/>
          <w:bCs/>
          <w:sz w:val="28"/>
          <w:szCs w:val="28"/>
        </w:rPr>
        <w:t xml:space="preserve">экспертизы (не менее 5 рабочих дней с даты размещения) – </w:t>
      </w:r>
      <w:r w:rsidR="0042553F">
        <w:rPr>
          <w:b/>
          <w:bCs/>
          <w:sz w:val="28"/>
          <w:szCs w:val="28"/>
        </w:rPr>
        <w:t>25</w:t>
      </w:r>
      <w:bookmarkStart w:id="0" w:name="_GoBack"/>
      <w:bookmarkEnd w:id="0"/>
      <w:r>
        <w:rPr>
          <w:b/>
          <w:bCs/>
          <w:sz w:val="28"/>
          <w:szCs w:val="28"/>
        </w:rPr>
        <w:t>.10</w:t>
      </w:r>
      <w:r w:rsidRPr="00212C96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</w:p>
    <w:p w:rsidR="004C39A7" w:rsidRPr="00212C96" w:rsidRDefault="004C39A7" w:rsidP="004C39A7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r w:rsidRPr="00212C96">
        <w:rPr>
          <w:b/>
          <w:bCs/>
          <w:sz w:val="28"/>
          <w:szCs w:val="28"/>
        </w:rPr>
        <w:t xml:space="preserve">Разработчик: главный специалист </w:t>
      </w:r>
      <w:r>
        <w:rPr>
          <w:b/>
          <w:bCs/>
          <w:sz w:val="28"/>
          <w:szCs w:val="28"/>
        </w:rPr>
        <w:t>о</w:t>
      </w:r>
      <w:r w:rsidRPr="004C39A7">
        <w:rPr>
          <w:b/>
          <w:bCs/>
          <w:sz w:val="28"/>
          <w:szCs w:val="28"/>
        </w:rPr>
        <w:t>тдел</w:t>
      </w:r>
      <w:r>
        <w:rPr>
          <w:b/>
          <w:bCs/>
          <w:sz w:val="28"/>
          <w:szCs w:val="28"/>
        </w:rPr>
        <w:t>а</w:t>
      </w:r>
      <w:r w:rsidRPr="004C39A7">
        <w:rPr>
          <w:b/>
          <w:bCs/>
          <w:sz w:val="28"/>
          <w:szCs w:val="28"/>
        </w:rPr>
        <w:t xml:space="preserve"> нормотворческой работы и правовой экспертизы Нормативно-правового Управления</w:t>
      </w:r>
      <w:r>
        <w:rPr>
          <w:b/>
          <w:bCs/>
          <w:sz w:val="28"/>
          <w:szCs w:val="28"/>
        </w:rPr>
        <w:t xml:space="preserve"> Аппарата Казанской городской Думы</w:t>
      </w:r>
      <w:r w:rsidRPr="00212C96">
        <w:rPr>
          <w:b/>
          <w:bCs/>
          <w:sz w:val="28"/>
          <w:szCs w:val="28"/>
        </w:rPr>
        <w:t xml:space="preserve"> </w:t>
      </w:r>
    </w:p>
    <w:p w:rsidR="004C39A7" w:rsidRPr="00212C96" w:rsidRDefault="004C39A7" w:rsidP="004C39A7">
      <w:pPr>
        <w:widowControl w:val="0"/>
        <w:spacing w:line="288" w:lineRule="auto"/>
        <w:jc w:val="right"/>
        <w:rPr>
          <w:b/>
          <w:bCs/>
          <w:sz w:val="28"/>
          <w:szCs w:val="28"/>
        </w:rPr>
      </w:pPr>
      <w:proofErr w:type="spellStart"/>
      <w:r w:rsidRPr="004C39A7">
        <w:rPr>
          <w:b/>
          <w:bCs/>
          <w:sz w:val="28"/>
          <w:szCs w:val="28"/>
        </w:rPr>
        <w:t>Грушанина</w:t>
      </w:r>
      <w:proofErr w:type="spellEnd"/>
      <w:r w:rsidRPr="004C39A7">
        <w:rPr>
          <w:b/>
          <w:bCs/>
          <w:sz w:val="28"/>
          <w:szCs w:val="28"/>
        </w:rPr>
        <w:t xml:space="preserve"> Дарья Максимовна</w:t>
      </w:r>
    </w:p>
    <w:p w:rsidR="004C39A7" w:rsidRPr="0042553F" w:rsidRDefault="004C39A7" w:rsidP="004C39A7">
      <w:pPr>
        <w:widowControl w:val="0"/>
        <w:spacing w:line="288" w:lineRule="auto"/>
        <w:jc w:val="right"/>
        <w:rPr>
          <w:b/>
          <w:bCs/>
          <w:sz w:val="28"/>
          <w:szCs w:val="28"/>
          <w:lang w:val="en-US"/>
        </w:rPr>
      </w:pPr>
      <w:proofErr w:type="gramStart"/>
      <w:r w:rsidRPr="00212C96">
        <w:rPr>
          <w:b/>
          <w:bCs/>
          <w:sz w:val="28"/>
          <w:szCs w:val="28"/>
          <w:lang w:val="en-US"/>
        </w:rPr>
        <w:t>e</w:t>
      </w:r>
      <w:r w:rsidRPr="0042553F">
        <w:rPr>
          <w:b/>
          <w:bCs/>
          <w:sz w:val="28"/>
          <w:szCs w:val="28"/>
          <w:lang w:val="en-US"/>
        </w:rPr>
        <w:t>-</w:t>
      </w:r>
      <w:r w:rsidRPr="00212C96">
        <w:rPr>
          <w:b/>
          <w:bCs/>
          <w:sz w:val="28"/>
          <w:szCs w:val="28"/>
          <w:lang w:val="en-US"/>
        </w:rPr>
        <w:t>mail</w:t>
      </w:r>
      <w:proofErr w:type="gramEnd"/>
      <w:r w:rsidRPr="0042553F">
        <w:rPr>
          <w:b/>
          <w:bCs/>
          <w:sz w:val="28"/>
          <w:szCs w:val="28"/>
          <w:lang w:val="en-US"/>
        </w:rPr>
        <w:t xml:space="preserve">: </w:t>
      </w:r>
      <w:r w:rsidRPr="004C39A7">
        <w:rPr>
          <w:b/>
          <w:bCs/>
          <w:sz w:val="28"/>
          <w:szCs w:val="28"/>
          <w:lang w:val="en-US"/>
        </w:rPr>
        <w:t>Darya</w:t>
      </w:r>
      <w:r w:rsidRPr="0042553F">
        <w:rPr>
          <w:b/>
          <w:bCs/>
          <w:sz w:val="28"/>
          <w:szCs w:val="28"/>
          <w:lang w:val="en-US"/>
        </w:rPr>
        <w:t>.</w:t>
      </w:r>
      <w:r w:rsidRPr="004C39A7">
        <w:rPr>
          <w:b/>
          <w:bCs/>
          <w:sz w:val="28"/>
          <w:szCs w:val="28"/>
          <w:lang w:val="en-US"/>
        </w:rPr>
        <w:t>Grushanina</w:t>
      </w:r>
      <w:r w:rsidRPr="0042553F">
        <w:rPr>
          <w:b/>
          <w:bCs/>
          <w:sz w:val="28"/>
          <w:szCs w:val="28"/>
          <w:lang w:val="en-US"/>
        </w:rPr>
        <w:t>@</w:t>
      </w:r>
      <w:r w:rsidRPr="004C39A7">
        <w:rPr>
          <w:b/>
          <w:bCs/>
          <w:sz w:val="28"/>
          <w:szCs w:val="28"/>
          <w:lang w:val="en-US"/>
        </w:rPr>
        <w:t>tatar</w:t>
      </w:r>
      <w:r w:rsidRPr="0042553F">
        <w:rPr>
          <w:b/>
          <w:bCs/>
          <w:sz w:val="28"/>
          <w:szCs w:val="28"/>
          <w:lang w:val="en-US"/>
        </w:rPr>
        <w:t>.</w:t>
      </w:r>
      <w:r w:rsidRPr="004C39A7">
        <w:rPr>
          <w:b/>
          <w:bCs/>
          <w:sz w:val="28"/>
          <w:szCs w:val="28"/>
          <w:lang w:val="en-US"/>
        </w:rPr>
        <w:t>ru</w:t>
      </w:r>
    </w:p>
    <w:p w:rsidR="004C39A7" w:rsidRDefault="004C39A7" w:rsidP="004C39A7">
      <w:pPr>
        <w:tabs>
          <w:tab w:val="right" w:pos="10205"/>
        </w:tabs>
        <w:spacing w:line="288" w:lineRule="auto"/>
        <w:ind w:left="5670"/>
        <w:jc w:val="right"/>
        <w:rPr>
          <w:sz w:val="28"/>
          <w:szCs w:val="28"/>
        </w:rPr>
      </w:pPr>
      <w:r w:rsidRPr="00AD6BDD">
        <w:rPr>
          <w:b/>
          <w:sz w:val="28"/>
          <w:szCs w:val="28"/>
        </w:rPr>
        <w:t>тел.: 2</w:t>
      </w:r>
      <w:r w:rsidRPr="0042553F">
        <w:rPr>
          <w:b/>
          <w:sz w:val="28"/>
          <w:szCs w:val="28"/>
        </w:rPr>
        <w:t>99</w:t>
      </w:r>
      <w:r w:rsidRPr="00AD6BDD">
        <w:rPr>
          <w:b/>
          <w:sz w:val="28"/>
          <w:szCs w:val="28"/>
        </w:rPr>
        <w:t>-</w:t>
      </w:r>
      <w:r w:rsidRPr="0042553F">
        <w:rPr>
          <w:b/>
          <w:sz w:val="28"/>
          <w:szCs w:val="28"/>
        </w:rPr>
        <w:t>14</w:t>
      </w:r>
      <w:r w:rsidRPr="00AD6BDD">
        <w:rPr>
          <w:b/>
          <w:sz w:val="28"/>
          <w:szCs w:val="28"/>
        </w:rPr>
        <w:t>-</w:t>
      </w:r>
      <w:r w:rsidRPr="0042553F">
        <w:rPr>
          <w:b/>
          <w:sz w:val="28"/>
          <w:szCs w:val="28"/>
        </w:rPr>
        <w:t>95</w:t>
      </w:r>
    </w:p>
    <w:p w:rsidR="00D76F3B" w:rsidRPr="004C39A7" w:rsidRDefault="004C39A7" w:rsidP="004C39A7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right"/>
        <w:rPr>
          <w:b/>
          <w:i/>
          <w:sz w:val="28"/>
          <w:szCs w:val="28"/>
        </w:rPr>
      </w:pPr>
      <w:r w:rsidRPr="004C39A7">
        <w:rPr>
          <w:i/>
          <w:sz w:val="28"/>
          <w:szCs w:val="28"/>
        </w:rPr>
        <w:t>проект</w:t>
      </w: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D76F3B" w:rsidRDefault="00D76F3B" w:rsidP="00D76F3B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b/>
          <w:sz w:val="28"/>
          <w:szCs w:val="28"/>
        </w:rPr>
      </w:pPr>
    </w:p>
    <w:p w:rsidR="00B2689A" w:rsidRDefault="00B2689A" w:rsidP="00DF71CC">
      <w:pPr>
        <w:widowControl w:val="0"/>
        <w:autoSpaceDE w:val="0"/>
        <w:autoSpaceDN w:val="0"/>
        <w:adjustRightInd w:val="0"/>
        <w:spacing w:line="288" w:lineRule="auto"/>
        <w:contextualSpacing/>
        <w:jc w:val="both"/>
        <w:rPr>
          <w:b/>
          <w:sz w:val="28"/>
          <w:szCs w:val="28"/>
        </w:rPr>
      </w:pPr>
    </w:p>
    <w:p w:rsidR="00D76F3B" w:rsidRDefault="00D76F3B" w:rsidP="00DF71C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b/>
          <w:sz w:val="28"/>
          <w:szCs w:val="28"/>
        </w:rPr>
      </w:pPr>
    </w:p>
    <w:p w:rsidR="00D76F3B" w:rsidRPr="00DF71CC" w:rsidRDefault="00D76F3B" w:rsidP="00DF71C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</w:t>
      </w:r>
      <w:r w:rsidR="00426C50">
        <w:rPr>
          <w:b/>
          <w:sz w:val="28"/>
          <w:szCs w:val="28"/>
        </w:rPr>
        <w:t xml:space="preserve">    </w:t>
      </w:r>
      <w:r w:rsidRPr="00DF71CC">
        <w:rPr>
          <w:rFonts w:eastAsiaTheme="minorHAnsi"/>
          <w:b/>
          <w:bCs/>
          <w:sz w:val="28"/>
          <w:szCs w:val="28"/>
          <w:lang w:eastAsia="en-US"/>
        </w:rPr>
        <w:t>О внесении изменений в</w:t>
      </w:r>
    </w:p>
    <w:p w:rsidR="00D76F3B" w:rsidRPr="00DF71CC" w:rsidRDefault="00D76F3B" w:rsidP="00DF71CC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DF71CC">
        <w:rPr>
          <w:rFonts w:eastAsiaTheme="minorHAnsi"/>
          <w:b/>
          <w:bCs/>
          <w:sz w:val="28"/>
          <w:szCs w:val="28"/>
          <w:lang w:eastAsia="en-US"/>
        </w:rPr>
        <w:t xml:space="preserve">                      </w:t>
      </w:r>
      <w:r w:rsidR="00426C50" w:rsidRPr="00DF71CC">
        <w:rPr>
          <w:rFonts w:eastAsiaTheme="minorHAnsi"/>
          <w:b/>
          <w:bCs/>
          <w:sz w:val="28"/>
          <w:szCs w:val="28"/>
          <w:lang w:eastAsia="en-US"/>
        </w:rPr>
        <w:t xml:space="preserve">    </w:t>
      </w:r>
      <w:r w:rsidRPr="00DF71CC">
        <w:rPr>
          <w:rFonts w:eastAsiaTheme="minorHAnsi"/>
          <w:b/>
          <w:bCs/>
          <w:sz w:val="28"/>
          <w:szCs w:val="28"/>
          <w:lang w:eastAsia="en-US"/>
        </w:rPr>
        <w:t>Регламент Казанской городской Думы</w:t>
      </w:r>
    </w:p>
    <w:p w:rsidR="00D76F3B" w:rsidRPr="00DF71CC" w:rsidRDefault="00D76F3B" w:rsidP="00DF71CC">
      <w:pPr>
        <w:spacing w:line="288" w:lineRule="auto"/>
        <w:jc w:val="both"/>
        <w:rPr>
          <w:sz w:val="28"/>
          <w:szCs w:val="28"/>
        </w:rPr>
      </w:pPr>
    </w:p>
    <w:p w:rsidR="00D76F3B" w:rsidRPr="00DF71CC" w:rsidRDefault="00D76F3B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DF71CC">
        <w:rPr>
          <w:bCs/>
          <w:sz w:val="28"/>
          <w:szCs w:val="28"/>
        </w:rPr>
        <w:t xml:space="preserve">В целях регулирования вопросов организации деятельности Казанской городской Думы, руководствуясь Федеральным законом от 06.10.2003           №131-ФЗ «Об общих принципах организации местного самоуправления в Российской Федерации», Законом Республики Татарстан от 28.07.2004                 №45-ЗРТ «О местном самоуправлении в Республике Татарстан», Уставом муниципального образования города Казани, Казанская городская Дума </w:t>
      </w:r>
      <w:r w:rsidRPr="00DF71CC">
        <w:rPr>
          <w:b/>
          <w:bCs/>
          <w:sz w:val="28"/>
          <w:szCs w:val="28"/>
        </w:rPr>
        <w:t>решила</w:t>
      </w:r>
      <w:r w:rsidRPr="00DF71CC">
        <w:rPr>
          <w:bCs/>
          <w:sz w:val="28"/>
          <w:szCs w:val="28"/>
        </w:rPr>
        <w:t>:</w:t>
      </w:r>
    </w:p>
    <w:p w:rsidR="00D76F3B" w:rsidRPr="00DF71CC" w:rsidRDefault="00D76F3B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 w:rsidRPr="00DF71CC">
        <w:rPr>
          <w:bCs/>
          <w:sz w:val="28"/>
          <w:szCs w:val="28"/>
        </w:rPr>
        <w:t>1. Внести в приложение к решению Казанской городской Думы от 10.11.2005 №4-2 «О Регламенте Казанской городской Думы» (с учетом изменений, внесенных решениями Казанской городской Думы от 17.02.2006 №16-6, от 29.06.2006 №7-10, от 18.10.2006 №</w:t>
      </w:r>
      <w:r w:rsidR="00BE5A83">
        <w:rPr>
          <w:bCs/>
          <w:sz w:val="28"/>
          <w:szCs w:val="28"/>
        </w:rPr>
        <w:t xml:space="preserve">29-12, 33-12, от 29.04.2009 </w:t>
      </w:r>
      <w:r w:rsidRPr="00DF71CC">
        <w:rPr>
          <w:bCs/>
          <w:sz w:val="28"/>
          <w:szCs w:val="28"/>
        </w:rPr>
        <w:t>№21-40, 22-40, от 07.10.2009 №16-43, от 08.10.2010  №3-54, от 2</w:t>
      </w:r>
      <w:r w:rsidR="00BE5A83">
        <w:rPr>
          <w:bCs/>
          <w:sz w:val="28"/>
          <w:szCs w:val="28"/>
        </w:rPr>
        <w:t>7.10.2010</w:t>
      </w:r>
      <w:r w:rsidRPr="00DF71CC">
        <w:rPr>
          <w:bCs/>
          <w:sz w:val="28"/>
          <w:szCs w:val="28"/>
        </w:rPr>
        <w:t xml:space="preserve"> №18-1, от 21.12.2011 №6-10, от 07.06.2012 №5-14, от 11.11.2013 №16-26, от 29.10.2014 №10-37, от 04.03.2015 №32-41, от 21.09.2015 №15-1, от 28.10.2015 №10-2, от 23.05.2016 №16-7, от 21.06.2017 №9-17, от 17.08.2017 №13-19, от 26.02.2019 №19-32, от 18.12.2019 №14-37, от 15.05.2020 №2-39,</w:t>
      </w:r>
      <w:r w:rsidRPr="00DF71CC">
        <w:rPr>
          <w:sz w:val="28"/>
          <w:szCs w:val="28"/>
        </w:rPr>
        <w:t xml:space="preserve"> от </w:t>
      </w:r>
      <w:r w:rsidRPr="00DF71CC">
        <w:rPr>
          <w:bCs/>
          <w:sz w:val="28"/>
          <w:szCs w:val="28"/>
        </w:rPr>
        <w:t>14.04.2023 №19-22) следующие изменения:</w:t>
      </w:r>
    </w:p>
    <w:p w:rsidR="00BE5A83" w:rsidRDefault="00D76F3B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F71CC">
        <w:rPr>
          <w:sz w:val="28"/>
          <w:szCs w:val="28"/>
        </w:rPr>
        <w:t xml:space="preserve">1.1. </w:t>
      </w:r>
      <w:r w:rsidR="00BE5A83">
        <w:rPr>
          <w:sz w:val="28"/>
          <w:szCs w:val="28"/>
        </w:rPr>
        <w:t>в статье 13:</w:t>
      </w:r>
    </w:p>
    <w:p w:rsidR="00BE5A83" w:rsidRDefault="00BE5A83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BE5A83">
        <w:rPr>
          <w:sz w:val="28"/>
          <w:szCs w:val="28"/>
        </w:rPr>
        <w:t xml:space="preserve">пункт </w:t>
      </w:r>
      <w:r w:rsidR="00333FA8">
        <w:rPr>
          <w:sz w:val="28"/>
          <w:szCs w:val="28"/>
        </w:rPr>
        <w:t>«</w:t>
      </w:r>
      <w:r w:rsidRPr="00BE5A83">
        <w:rPr>
          <w:sz w:val="28"/>
          <w:szCs w:val="28"/>
        </w:rPr>
        <w:t>к</w:t>
      </w:r>
      <w:r w:rsidR="00333FA8">
        <w:rPr>
          <w:sz w:val="28"/>
          <w:szCs w:val="28"/>
        </w:rPr>
        <w:t>»</w:t>
      </w:r>
      <w:r w:rsidRPr="00BE5A83">
        <w:rPr>
          <w:sz w:val="28"/>
          <w:szCs w:val="28"/>
        </w:rPr>
        <w:t xml:space="preserve"> части 7 изложить в следующей редакции:</w:t>
      </w:r>
    </w:p>
    <w:p w:rsidR="0060056E" w:rsidRPr="0060056E" w:rsidRDefault="0060056E" w:rsidP="0060056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0056E">
        <w:rPr>
          <w:sz w:val="28"/>
          <w:szCs w:val="28"/>
        </w:rPr>
        <w:lastRenderedPageBreak/>
        <w:t xml:space="preserve">«к) информация о проведении независимой антикоррупционной экспертизы, в том числе: </w:t>
      </w:r>
    </w:p>
    <w:p w:rsidR="0060056E" w:rsidRPr="0060056E" w:rsidRDefault="0060056E" w:rsidP="0060056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0056E">
        <w:rPr>
          <w:sz w:val="28"/>
          <w:szCs w:val="28"/>
        </w:rPr>
        <w:t xml:space="preserve">- о размещении проекта на официальном портале органов местного самоуправления города Казани (www.kzn.ru) и на официальном портале Республики Татарстан (http://tatarstan.ru), включая ссылку на размещенный проект; </w:t>
      </w:r>
    </w:p>
    <w:p w:rsidR="0060056E" w:rsidRPr="0060056E" w:rsidRDefault="0060056E" w:rsidP="0060056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0056E">
        <w:rPr>
          <w:sz w:val="28"/>
          <w:szCs w:val="28"/>
        </w:rPr>
        <w:t xml:space="preserve"> - о дате начала и окончания размещения проекта;</w:t>
      </w:r>
    </w:p>
    <w:p w:rsidR="0060056E" w:rsidRPr="0060056E" w:rsidRDefault="0060056E" w:rsidP="0060056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0056E">
        <w:rPr>
          <w:sz w:val="28"/>
          <w:szCs w:val="28"/>
        </w:rPr>
        <w:t>- о результатах проведения независимой антикоррупционной экспертизы, в том числе поступивших заключений независимых экспертов;</w:t>
      </w:r>
    </w:p>
    <w:p w:rsidR="00BE5A83" w:rsidRDefault="0060056E" w:rsidP="0060056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60056E">
        <w:rPr>
          <w:sz w:val="28"/>
          <w:szCs w:val="28"/>
        </w:rPr>
        <w:t xml:space="preserve"> - выводы Исполнительного комитета г.Казани (если разработчиком проекта является Исполнительный комитет г.Казани) по результатам рассмотрения заключений независимых экспертов.» </w:t>
      </w:r>
    </w:p>
    <w:p w:rsidR="00D76F3B" w:rsidRPr="00DF71CC" w:rsidRDefault="00BE5A83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76F3B" w:rsidRPr="00DF71CC">
        <w:rPr>
          <w:sz w:val="28"/>
          <w:szCs w:val="28"/>
        </w:rPr>
        <w:t>в статье 30:</w:t>
      </w:r>
    </w:p>
    <w:p w:rsidR="00D76F3B" w:rsidRPr="00DF71CC" w:rsidRDefault="00BE5A83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76F3B" w:rsidRPr="00DF71CC">
        <w:rPr>
          <w:sz w:val="28"/>
          <w:szCs w:val="28"/>
        </w:rPr>
        <w:t xml:space="preserve">.1. в абзаце четвертом части 1 слова «, и направляются для исполнения после внесения их в Реестр, если иное не предусмотрено муниципальными правовыми актами» исключить; </w:t>
      </w:r>
    </w:p>
    <w:p w:rsidR="00D76F3B" w:rsidRPr="00DF71CC" w:rsidRDefault="00BE5A83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76F3B" w:rsidRPr="00DF71CC">
        <w:rPr>
          <w:sz w:val="28"/>
          <w:szCs w:val="28"/>
        </w:rPr>
        <w:t xml:space="preserve">.2. </w:t>
      </w:r>
      <w:r w:rsidR="00B2689A" w:rsidRPr="00DF71CC">
        <w:rPr>
          <w:sz w:val="28"/>
          <w:szCs w:val="28"/>
        </w:rPr>
        <w:t>часть</w:t>
      </w:r>
      <w:r w:rsidR="00D76F3B" w:rsidRPr="00DF71CC">
        <w:rPr>
          <w:sz w:val="28"/>
          <w:szCs w:val="28"/>
        </w:rPr>
        <w:t xml:space="preserve"> 7 изложить в следующей редакции: </w:t>
      </w:r>
    </w:p>
    <w:p w:rsidR="00B2689A" w:rsidRPr="00DF71CC" w:rsidRDefault="00D76F3B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F71CC">
        <w:rPr>
          <w:sz w:val="28"/>
          <w:szCs w:val="28"/>
        </w:rPr>
        <w:t xml:space="preserve"> «7.Официальным опубликованием решения Городской Думы считается первая публикация его полного текста в сетевом издании "Муниципальные правовые акты и иная официальная информация" (</w:t>
      </w:r>
      <w:r w:rsidR="00B2689A" w:rsidRPr="00DF71CC">
        <w:rPr>
          <w:rStyle w:val="a3"/>
          <w:color w:val="auto"/>
          <w:sz w:val="28"/>
          <w:szCs w:val="28"/>
          <w:u w:val="none"/>
        </w:rPr>
        <w:fldChar w:fldCharType="begin"/>
      </w:r>
      <w:r w:rsidR="00B2689A" w:rsidRPr="00DF71CC">
        <w:rPr>
          <w:rStyle w:val="a3"/>
          <w:color w:val="auto"/>
          <w:sz w:val="28"/>
          <w:szCs w:val="28"/>
          <w:u w:val="none"/>
        </w:rPr>
        <w:instrText xml:space="preserve"> HYPERLINK "http://www.docskzn.ru).</w:instrText>
      </w:r>
    </w:p>
    <w:p w:rsidR="00B2689A" w:rsidRPr="00DF71CC" w:rsidRDefault="00B2689A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DF71CC">
        <w:rPr>
          <w:rStyle w:val="a3"/>
          <w:color w:val="auto"/>
          <w:sz w:val="28"/>
          <w:szCs w:val="28"/>
          <w:u w:val="none"/>
        </w:rPr>
        <w:instrText xml:space="preserve">Решения Городской Думы и иная официальная информация также могут быть официально опубликованы в газетах \"Казанские ведомости\" и \"Шахри Казан\" с пометкой \"Официальное опубликование\". </w:instrText>
      </w:r>
    </w:p>
    <w:p w:rsidR="00B2689A" w:rsidRPr="00DF71CC" w:rsidRDefault="00B2689A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DF71CC">
        <w:rPr>
          <w:rStyle w:val="a3"/>
          <w:color w:val="auto"/>
          <w:sz w:val="28"/>
          <w:szCs w:val="28"/>
          <w:u w:val="none"/>
        </w:rPr>
        <w:instrText>После официального опубликования решений Городской Думы в средствах массовой информации данные решения не позднее одного дня размещаются на официальном портале органов местного самоуправления города Казани (www.kzn.ru)</w:instrText>
      </w:r>
    </w:p>
    <w:p w:rsidR="00B2689A" w:rsidRPr="00DF71CC" w:rsidRDefault="00B2689A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DF71CC">
        <w:rPr>
          <w:rStyle w:val="a3"/>
          <w:color w:val="auto"/>
          <w:sz w:val="28"/>
          <w:szCs w:val="28"/>
          <w:u w:val="none"/>
        </w:rPr>
        <w:instrText xml:space="preserve">Решения Городской Думы нормативного характера после официального опубликования в средствах массовой информации  не позднее одного дня размещаются   на \"Официальном портале правовой информации Республики Татарстан\" (http://pravo.tatarstan.ru).»" </w:instrText>
      </w:r>
      <w:r w:rsidRPr="00DF71CC">
        <w:rPr>
          <w:rStyle w:val="a3"/>
          <w:color w:val="auto"/>
          <w:sz w:val="28"/>
          <w:szCs w:val="28"/>
          <w:u w:val="none"/>
        </w:rPr>
        <w:fldChar w:fldCharType="separate"/>
      </w:r>
      <w:r w:rsidRPr="00DF71CC">
        <w:rPr>
          <w:rStyle w:val="a3"/>
          <w:color w:val="auto"/>
          <w:sz w:val="28"/>
          <w:szCs w:val="28"/>
          <w:u w:val="none"/>
        </w:rPr>
        <w:t>www.docskzn.ru).</w:t>
      </w:r>
    </w:p>
    <w:p w:rsidR="00B2689A" w:rsidRPr="00DF71CC" w:rsidRDefault="00B2689A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DF71CC">
        <w:rPr>
          <w:rStyle w:val="a3"/>
          <w:color w:val="auto"/>
          <w:sz w:val="28"/>
          <w:szCs w:val="28"/>
          <w:u w:val="none"/>
        </w:rPr>
        <w:t>Решения Городской Думы и иная официальная информация также могут быть официально опубликованы в газетах "Казанские ведомости" и "</w:t>
      </w:r>
      <w:proofErr w:type="spellStart"/>
      <w:r w:rsidRPr="00DF71CC">
        <w:rPr>
          <w:rStyle w:val="a3"/>
          <w:color w:val="auto"/>
          <w:sz w:val="28"/>
          <w:szCs w:val="28"/>
          <w:u w:val="none"/>
        </w:rPr>
        <w:t>Шахри</w:t>
      </w:r>
      <w:proofErr w:type="spellEnd"/>
      <w:r w:rsidRPr="00DF71CC">
        <w:rPr>
          <w:rStyle w:val="a3"/>
          <w:color w:val="auto"/>
          <w:sz w:val="28"/>
          <w:szCs w:val="28"/>
          <w:u w:val="none"/>
        </w:rPr>
        <w:t xml:space="preserve"> Казан" с пометкой "Официальное опубликование". </w:t>
      </w:r>
    </w:p>
    <w:p w:rsidR="00B2689A" w:rsidRPr="00DF71CC" w:rsidRDefault="00B2689A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DF71CC">
        <w:rPr>
          <w:rStyle w:val="a3"/>
          <w:color w:val="auto"/>
          <w:sz w:val="28"/>
          <w:szCs w:val="28"/>
          <w:u w:val="none"/>
        </w:rPr>
        <w:t>После официального опубликования решений Городской Думы в средствах массовой информации данные решения не позднее одного дня размещаются на официальном портале органов местного самоуправления города Казани (www.kzn.ru)</w:t>
      </w:r>
    </w:p>
    <w:p w:rsidR="00D76F3B" w:rsidRPr="00DF71CC" w:rsidRDefault="00B2689A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F71CC">
        <w:rPr>
          <w:rStyle w:val="a3"/>
          <w:color w:val="auto"/>
          <w:sz w:val="28"/>
          <w:szCs w:val="28"/>
          <w:u w:val="none"/>
        </w:rPr>
        <w:t>Решения Городской Думы нормативного характера после официального опубликования в средствах массовой информации  не позднее одного дня размещаются   на "Официальном портале правовой информации Республики Татарстан" (http://pravo.tatarstan.ru).»</w:t>
      </w:r>
      <w:r w:rsidRPr="00DF71CC">
        <w:rPr>
          <w:rStyle w:val="a3"/>
          <w:color w:val="auto"/>
          <w:sz w:val="28"/>
          <w:szCs w:val="28"/>
          <w:u w:val="none"/>
        </w:rPr>
        <w:fldChar w:fldCharType="end"/>
      </w:r>
      <w:r w:rsidR="006821AE" w:rsidRPr="00DF71CC">
        <w:rPr>
          <w:sz w:val="28"/>
          <w:szCs w:val="28"/>
        </w:rPr>
        <w:t>;</w:t>
      </w:r>
    </w:p>
    <w:p w:rsidR="00B2689A" w:rsidRPr="00DF71CC" w:rsidRDefault="00BE5A83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821AE" w:rsidRPr="00DF71CC">
        <w:rPr>
          <w:sz w:val="28"/>
          <w:szCs w:val="28"/>
        </w:rPr>
        <w:t>.3.</w:t>
      </w:r>
      <w:r w:rsidR="00B2689A" w:rsidRPr="00DF71CC">
        <w:rPr>
          <w:sz w:val="28"/>
          <w:szCs w:val="28"/>
        </w:rPr>
        <w:t xml:space="preserve"> часть 8 изложить в следующей редакции:</w:t>
      </w:r>
    </w:p>
    <w:p w:rsidR="00B2689A" w:rsidRPr="00DF71CC" w:rsidRDefault="00B2689A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F71CC">
        <w:rPr>
          <w:sz w:val="28"/>
          <w:szCs w:val="28"/>
        </w:rPr>
        <w:t xml:space="preserve">«8. Официальное опубликование решений Городской Думы в сетевом издании «Муниципальные правовые акты и иная официальная информация» (www.docskzn.ru), размещение решений Городской Думы на официальном портале органов местного самоуправления города Казани (www.kzn.ru) осуществляется муниципальным казенным учреждением «Казанский городской общественный центр» (далее – МКУ «Казанский городской общественный </w:t>
      </w:r>
      <w:r w:rsidRPr="00DF71CC">
        <w:rPr>
          <w:sz w:val="28"/>
          <w:szCs w:val="28"/>
        </w:rPr>
        <w:lastRenderedPageBreak/>
        <w:t>центр»), в иных средствах массовой информации – Организационным управлением.</w:t>
      </w:r>
    </w:p>
    <w:p w:rsidR="006821AE" w:rsidRPr="00DF71CC" w:rsidRDefault="00B2689A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F71CC">
        <w:rPr>
          <w:sz w:val="28"/>
          <w:szCs w:val="28"/>
        </w:rPr>
        <w:t>Размещение решений Городской Думы на "Официальном портале правовой информации Республики Татарстан" (</w:t>
      </w:r>
      <w:r w:rsidR="00DF71CC" w:rsidRPr="00DF71CC">
        <w:rPr>
          <w:sz w:val="28"/>
          <w:szCs w:val="28"/>
        </w:rPr>
        <w:t>http://pravo.tatarstan.ru) осуществляется</w:t>
      </w:r>
      <w:r w:rsidRPr="00DF71CC">
        <w:rPr>
          <w:sz w:val="28"/>
          <w:szCs w:val="28"/>
        </w:rPr>
        <w:t xml:space="preserve"> Организационным управлением не позднее одного дня со дня официального опубликования.»;</w:t>
      </w:r>
    </w:p>
    <w:p w:rsidR="00B2689A" w:rsidRPr="00DF71CC" w:rsidRDefault="00BE5A83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B2689A" w:rsidRPr="00DF71CC">
        <w:rPr>
          <w:sz w:val="28"/>
          <w:szCs w:val="28"/>
        </w:rPr>
        <w:t>.4. часть 11 дополнить словами «и вступают в силу после их официального опубликования»;</w:t>
      </w:r>
    </w:p>
    <w:p w:rsidR="00B2689A" w:rsidRPr="00DF71CC" w:rsidRDefault="00BE5A83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2689A" w:rsidRPr="00DF71CC">
        <w:rPr>
          <w:sz w:val="28"/>
          <w:szCs w:val="28"/>
        </w:rPr>
        <w:t>. в статье 36:</w:t>
      </w:r>
    </w:p>
    <w:p w:rsidR="006821AE" w:rsidRPr="00DF71CC" w:rsidRDefault="00BE5A83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2689A" w:rsidRPr="00DF71CC">
        <w:rPr>
          <w:sz w:val="28"/>
          <w:szCs w:val="28"/>
        </w:rPr>
        <w:t>.1. абзац четвертый части 5 дополнить словами «и на «Официальном портале правовой информации Республики Татарстан» (http://pravo.tatarstan.ru)»;</w:t>
      </w:r>
    </w:p>
    <w:p w:rsidR="00D76F3B" w:rsidRPr="00DF71CC" w:rsidRDefault="00BE5A83" w:rsidP="00DF71CC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6F3B" w:rsidRPr="00DF71CC">
        <w:rPr>
          <w:sz w:val="28"/>
          <w:szCs w:val="28"/>
        </w:rPr>
        <w:t>. Опубликовать настоящее решение в сетевом издании «Муниципальные правовые акты и иная официальная информация» (</w:t>
      </w:r>
      <w:hyperlink r:id="rId4" w:history="1">
        <w:r w:rsidR="00D76F3B" w:rsidRPr="00DF71CC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="00D76F3B" w:rsidRPr="00DF71CC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76F3B" w:rsidRPr="00DF71CC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docskzn</w:t>
        </w:r>
        <w:proofErr w:type="spellEnd"/>
        <w:r w:rsidR="00D76F3B" w:rsidRPr="00DF71CC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76F3B" w:rsidRPr="00DF71CC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D76F3B" w:rsidRPr="00DF71CC">
        <w:rPr>
          <w:color w:val="000000" w:themeColor="text1"/>
          <w:sz w:val="28"/>
          <w:szCs w:val="28"/>
        </w:rPr>
        <w:t xml:space="preserve">). </w:t>
      </w:r>
    </w:p>
    <w:p w:rsidR="00D76F3B" w:rsidRPr="00DF71CC" w:rsidRDefault="00D76F3B" w:rsidP="00DF71CC">
      <w:pPr>
        <w:spacing w:line="288" w:lineRule="auto"/>
        <w:jc w:val="both"/>
        <w:rPr>
          <w:sz w:val="28"/>
          <w:szCs w:val="28"/>
        </w:rPr>
      </w:pPr>
    </w:p>
    <w:p w:rsidR="00426C50" w:rsidRPr="00DF71CC" w:rsidRDefault="00426C50" w:rsidP="00DF71CC">
      <w:pPr>
        <w:spacing w:line="288" w:lineRule="auto"/>
        <w:jc w:val="both"/>
        <w:rPr>
          <w:sz w:val="28"/>
          <w:szCs w:val="28"/>
        </w:rPr>
      </w:pPr>
    </w:p>
    <w:p w:rsidR="00D76F3B" w:rsidRPr="00DF71CC" w:rsidRDefault="00D76F3B" w:rsidP="00DF71CC">
      <w:pPr>
        <w:spacing w:line="288" w:lineRule="auto"/>
        <w:jc w:val="both"/>
        <w:rPr>
          <w:b/>
          <w:sz w:val="28"/>
          <w:szCs w:val="28"/>
        </w:rPr>
      </w:pPr>
      <w:r w:rsidRPr="00DF71CC">
        <w:rPr>
          <w:b/>
          <w:sz w:val="28"/>
          <w:szCs w:val="28"/>
        </w:rPr>
        <w:t xml:space="preserve">Мэр города                                 </w:t>
      </w:r>
      <w:r w:rsidR="00426C50" w:rsidRPr="00DF71CC">
        <w:rPr>
          <w:b/>
          <w:sz w:val="28"/>
          <w:szCs w:val="28"/>
        </w:rPr>
        <w:t xml:space="preserve">    </w:t>
      </w:r>
      <w:r w:rsidRPr="00DF71CC">
        <w:rPr>
          <w:b/>
          <w:sz w:val="28"/>
          <w:szCs w:val="28"/>
        </w:rPr>
        <w:t xml:space="preserve">                                                        </w:t>
      </w:r>
      <w:proofErr w:type="spellStart"/>
      <w:r w:rsidRPr="00DF71CC">
        <w:rPr>
          <w:b/>
          <w:sz w:val="28"/>
          <w:szCs w:val="28"/>
        </w:rPr>
        <w:t>И.Р.Метшин</w:t>
      </w:r>
      <w:proofErr w:type="spellEnd"/>
    </w:p>
    <w:p w:rsidR="00CC16D7" w:rsidRPr="00DF71CC" w:rsidRDefault="0042553F">
      <w:pPr>
        <w:rPr>
          <w:sz w:val="28"/>
          <w:szCs w:val="28"/>
        </w:rPr>
      </w:pPr>
    </w:p>
    <w:sectPr w:rsidR="00CC16D7" w:rsidRPr="00DF71CC" w:rsidSect="00DF71CC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D"/>
    <w:rsid w:val="0010026A"/>
    <w:rsid w:val="00333FA8"/>
    <w:rsid w:val="004043BD"/>
    <w:rsid w:val="0042553F"/>
    <w:rsid w:val="00426C50"/>
    <w:rsid w:val="004C39A7"/>
    <w:rsid w:val="0060056E"/>
    <w:rsid w:val="006821AE"/>
    <w:rsid w:val="00B25F78"/>
    <w:rsid w:val="00B2689A"/>
    <w:rsid w:val="00BE5A83"/>
    <w:rsid w:val="00CA4E9D"/>
    <w:rsid w:val="00D34389"/>
    <w:rsid w:val="00D76F3B"/>
    <w:rsid w:val="00D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52AF3-6E6C-4424-9EA4-70998B6A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3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76F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1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1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cs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Грушанина Дарья Максимовна</dc:creator>
  <cp:keywords/>
  <dc:description/>
  <cp:lastModifiedBy>Ахметзянов Ирек Хайдарович</cp:lastModifiedBy>
  <cp:revision>3</cp:revision>
  <cp:lastPrinted>2024-10-17T07:38:00Z</cp:lastPrinted>
  <dcterms:created xsi:type="dcterms:W3CDTF">2024-10-21T10:15:00Z</dcterms:created>
  <dcterms:modified xsi:type="dcterms:W3CDTF">2024-10-21T10:26:00Z</dcterms:modified>
</cp:coreProperties>
</file>