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F1" w:rsidRPr="00B30719" w:rsidRDefault="000F7828" w:rsidP="000F7828">
      <w:pPr>
        <w:tabs>
          <w:tab w:val="left" w:pos="12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0D07F1" w:rsidRPr="00B30719" w:rsidRDefault="000D07F1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7828" w:rsidRDefault="000F7828" w:rsidP="000F782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0F7828" w:rsidRDefault="000F7828" w:rsidP="000F782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F7828" w:rsidRDefault="000F7828" w:rsidP="000F782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7828" w:rsidRDefault="000F7828" w:rsidP="000F782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F7828" w:rsidRDefault="000F7828" w:rsidP="000F782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7828" w:rsidRDefault="000F7828" w:rsidP="000F782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E455E6" w:rsidRPr="00B30719" w:rsidRDefault="00E455E6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455E6" w:rsidRPr="00B30719" w:rsidRDefault="00E455E6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5E6" w:rsidRPr="00B30719" w:rsidRDefault="00E455E6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5E6" w:rsidRPr="00B30719" w:rsidRDefault="00E455E6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5E6" w:rsidRPr="00B30719" w:rsidRDefault="00E455E6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5E6" w:rsidRPr="00B30719" w:rsidRDefault="00E455E6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6175" w:rsidRPr="00B30719" w:rsidRDefault="00866175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7F1" w:rsidRPr="00B30719" w:rsidRDefault="00DB2F37" w:rsidP="00E455E6">
      <w:pPr>
        <w:widowControl w:val="0"/>
        <w:tabs>
          <w:tab w:val="left" w:pos="1260"/>
        </w:tabs>
        <w:suppressAutoHyphens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719">
        <w:rPr>
          <w:rFonts w:ascii="Times New Roman" w:eastAsia="Calibri" w:hAnsi="Times New Roman" w:cs="Times New Roman"/>
          <w:sz w:val="28"/>
          <w:szCs w:val="28"/>
        </w:rPr>
        <w:t>О</w:t>
      </w:r>
      <w:r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Порядок и условия проведения регионального отбора проектов создания, увеличения площади </w:t>
      </w:r>
      <w:r w:rsidR="00833209"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технологий, утвержденные постановлением Кабинета Министров Республики Татарстан от 04.09.2024 № 723 «Об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Pr="00B3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технологий»</w:t>
      </w:r>
    </w:p>
    <w:p w:rsidR="000D07F1" w:rsidRPr="00B30719" w:rsidRDefault="00DB2F37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7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07F1" w:rsidRPr="00B30719" w:rsidRDefault="000D07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7F1" w:rsidRPr="00B30719" w:rsidRDefault="00DB2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0D07F1" w:rsidRPr="00B30719" w:rsidRDefault="000D07F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07F1" w:rsidRPr="00B30719" w:rsidRDefault="00DB2F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>1.</w:t>
      </w:r>
      <w:r w:rsidR="00C85E80" w:rsidRPr="00C85E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719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и условия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реиндустриализации</w:t>
      </w:r>
      <w:proofErr w:type="spellEnd"/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индустриальных (про</w:t>
      </w:r>
      <w:r w:rsidR="00C85E80" w:rsidRPr="00C85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мышленных</w:t>
      </w:r>
      <w:proofErr w:type="spellEnd"/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парков, промышленных технопарков, технопарков в сфере высоких технологий, утвержденные постановлением Кабинета Министров Республики Татарстан от 04.09.2024 № 723 «Об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реинду</w:t>
      </w:r>
      <w:r w:rsidR="00866175"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стриализации</w:t>
      </w:r>
      <w:proofErr w:type="spellEnd"/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индустриальных (промышленных) парков, промышленных техно</w:t>
      </w:r>
      <w:r w:rsidR="00866175"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30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парков, технопарков в сфере высоких технологий», </w:t>
      </w:r>
      <w:r w:rsidRPr="00B30719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0D07F1" w:rsidRPr="00B30719" w:rsidRDefault="00DB2F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>пункт 2.2 дополнить абзацем следующего содержания:</w:t>
      </w:r>
    </w:p>
    <w:p w:rsidR="000D07F1" w:rsidRPr="00B30719" w:rsidRDefault="00DB2F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 xml:space="preserve">«Соответствие участника отбора требованию, указанному в абзаце втором настоящего пункта, определяется с учетом положений постановления Правительства </w:t>
      </w:r>
      <w:r w:rsidRPr="00B30719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 от 17 июня 2024 г</w:t>
      </w:r>
      <w:r w:rsidR="00891247" w:rsidRPr="00B30719">
        <w:rPr>
          <w:rFonts w:ascii="Times New Roman" w:hAnsi="Times New Roman" w:cs="Times New Roman"/>
          <w:bCs/>
          <w:sz w:val="28"/>
          <w:szCs w:val="28"/>
        </w:rPr>
        <w:t>.</w:t>
      </w:r>
      <w:r w:rsidRPr="00B30719">
        <w:rPr>
          <w:rFonts w:ascii="Times New Roman" w:hAnsi="Times New Roman" w:cs="Times New Roman"/>
          <w:bCs/>
          <w:sz w:val="28"/>
          <w:szCs w:val="28"/>
        </w:rPr>
        <w:t xml:space="preserve"> № 813 «Об утверждении Правил принятия решений о нераспространении положений пункта 15 статьи 241 Бюджетного кодекса Российской Федерации на субсидии и бюджетные инвестиции, предоставляемые российским юридическим лицам</w:t>
      </w:r>
      <w:r w:rsidR="002951B4" w:rsidRPr="00B30719">
        <w:rPr>
          <w:rFonts w:ascii="Times New Roman" w:hAnsi="Times New Roman" w:cs="Times New Roman"/>
          <w:bCs/>
          <w:sz w:val="28"/>
          <w:szCs w:val="28"/>
        </w:rPr>
        <w:t>»</w:t>
      </w:r>
      <w:r w:rsidR="002F4C48" w:rsidRPr="00B30719">
        <w:rPr>
          <w:rFonts w:ascii="Times New Roman" w:hAnsi="Times New Roman" w:cs="Times New Roman"/>
          <w:bCs/>
          <w:sz w:val="28"/>
          <w:szCs w:val="28"/>
        </w:rPr>
        <w:t>.</w:t>
      </w:r>
      <w:r w:rsidRPr="00B3071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D07F1" w:rsidRPr="00B30719" w:rsidRDefault="00DB2F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>абзац восьмой пункта 2.3 дополнить словами «с учетом абзаца одиннадцатого пункта 2.2</w:t>
      </w:r>
      <w:r w:rsidR="00E54413" w:rsidRPr="00B3071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Pr="00B3071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D07F1" w:rsidRPr="00B30719" w:rsidRDefault="006D09D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/>
          <w:sz w:val="28"/>
          <w:szCs w:val="28"/>
        </w:rPr>
        <w:t xml:space="preserve">пункт 2.9 </w:t>
      </w:r>
      <w:r w:rsidR="00DB2F37" w:rsidRPr="00B30719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0D07F1" w:rsidRPr="00B30719" w:rsidRDefault="00DB2F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/>
          <w:sz w:val="28"/>
          <w:szCs w:val="28"/>
        </w:rPr>
        <w:t>«</w:t>
      </w:r>
      <w:r w:rsidR="00BB003D" w:rsidRPr="00B30719">
        <w:rPr>
          <w:rFonts w:ascii="Times New Roman" w:hAnsi="Times New Roman" w:cs="Times New Roman"/>
          <w:sz w:val="28"/>
          <w:szCs w:val="28"/>
        </w:rPr>
        <w:t>приложение, содержащее информацию</w:t>
      </w:r>
      <w:r w:rsidR="0055612A">
        <w:rPr>
          <w:rFonts w:ascii="Times New Roman" w:hAnsi="Times New Roman" w:cs="Times New Roman"/>
          <w:sz w:val="28"/>
          <w:szCs w:val="28"/>
        </w:rPr>
        <w:t xml:space="preserve"> о соответствии участника отбора </w:t>
      </w:r>
      <w:r w:rsidR="00C85E80" w:rsidRPr="00B30719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C85E80" w:rsidRPr="00C85E80">
        <w:rPr>
          <w:rFonts w:ascii="Times New Roman" w:hAnsi="Times New Roman" w:cs="Times New Roman"/>
          <w:bCs/>
          <w:sz w:val="28"/>
          <w:szCs w:val="28"/>
        </w:rPr>
        <w:t>ям</w:t>
      </w:r>
      <w:r w:rsidR="00C85E80" w:rsidRPr="00B30719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C85E80">
        <w:rPr>
          <w:rFonts w:ascii="Times New Roman" w:hAnsi="Times New Roman" w:cs="Times New Roman"/>
          <w:bCs/>
          <w:sz w:val="28"/>
          <w:szCs w:val="28"/>
        </w:rPr>
        <w:t>ым</w:t>
      </w:r>
      <w:r w:rsidR="00C85E80" w:rsidRPr="00B30719">
        <w:rPr>
          <w:rFonts w:ascii="Times New Roman" w:hAnsi="Times New Roman" w:cs="Times New Roman"/>
          <w:bCs/>
          <w:sz w:val="28"/>
          <w:szCs w:val="28"/>
        </w:rPr>
        <w:t xml:space="preserve"> в абзац</w:t>
      </w:r>
      <w:r w:rsidR="00C85E80">
        <w:rPr>
          <w:rFonts w:ascii="Times New Roman" w:hAnsi="Times New Roman" w:cs="Times New Roman"/>
          <w:bCs/>
          <w:sz w:val="28"/>
          <w:szCs w:val="28"/>
        </w:rPr>
        <w:t>ах</w:t>
      </w:r>
      <w:r w:rsidR="00C85E80" w:rsidRPr="00B30719">
        <w:rPr>
          <w:rFonts w:ascii="Times New Roman" w:hAnsi="Times New Roman" w:cs="Times New Roman"/>
          <w:bCs/>
          <w:sz w:val="28"/>
          <w:szCs w:val="28"/>
        </w:rPr>
        <w:t xml:space="preserve"> втором </w:t>
      </w:r>
      <w:r w:rsidR="0055612A">
        <w:rPr>
          <w:rFonts w:ascii="Times New Roman" w:hAnsi="Times New Roman" w:cs="Times New Roman"/>
          <w:sz w:val="28"/>
          <w:szCs w:val="28"/>
        </w:rPr>
        <w:t>и одиннадцато</w:t>
      </w:r>
      <w:r w:rsidR="00C85E80">
        <w:rPr>
          <w:rFonts w:ascii="Times New Roman" w:hAnsi="Times New Roman" w:cs="Times New Roman"/>
          <w:sz w:val="28"/>
          <w:szCs w:val="28"/>
        </w:rPr>
        <w:t>м</w:t>
      </w:r>
      <w:r w:rsidR="00BB003D" w:rsidRPr="00B30719">
        <w:rPr>
          <w:rFonts w:ascii="Times New Roman" w:hAnsi="Times New Roman" w:cs="Times New Roman"/>
          <w:sz w:val="28"/>
          <w:szCs w:val="28"/>
        </w:rPr>
        <w:t xml:space="preserve"> пункта 2.2 настоящего Порядка.»</w:t>
      </w:r>
      <w:r w:rsidR="00B61DAF" w:rsidRPr="00B30719">
        <w:rPr>
          <w:rFonts w:ascii="Times New Roman" w:hAnsi="Times New Roman" w:cs="Times New Roman"/>
          <w:bCs/>
          <w:sz w:val="28"/>
          <w:szCs w:val="28"/>
        </w:rPr>
        <w:t>.</w:t>
      </w:r>
    </w:p>
    <w:p w:rsidR="00A56DF1" w:rsidRPr="00B30719" w:rsidRDefault="00DB2F3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>2. Установить, что</w:t>
      </w:r>
      <w:r w:rsidR="00A56DF1" w:rsidRPr="00B30719">
        <w:rPr>
          <w:rFonts w:ascii="Times New Roman" w:hAnsi="Times New Roman" w:cs="Times New Roman"/>
          <w:bCs/>
          <w:sz w:val="28"/>
          <w:szCs w:val="28"/>
        </w:rPr>
        <w:t>:</w:t>
      </w:r>
    </w:p>
    <w:p w:rsidR="000D07F1" w:rsidRPr="00B30719" w:rsidRDefault="00A56D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>действие</w:t>
      </w:r>
      <w:r w:rsidR="00DB2F37" w:rsidRPr="00B307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719">
        <w:rPr>
          <w:rFonts w:ascii="Times New Roman" w:hAnsi="Times New Roman" w:cs="Times New Roman"/>
          <w:bCs/>
          <w:sz w:val="28"/>
          <w:szCs w:val="28"/>
        </w:rPr>
        <w:t xml:space="preserve">настоящего постановления </w:t>
      </w:r>
      <w:r w:rsidR="00DB2F37" w:rsidRPr="00B30719">
        <w:rPr>
          <w:rFonts w:ascii="Times New Roman" w:hAnsi="Times New Roman" w:cs="Times New Roman"/>
          <w:bCs/>
          <w:sz w:val="28"/>
          <w:szCs w:val="28"/>
        </w:rPr>
        <w:t xml:space="preserve">распространяется на правоотношения, возникшие с </w:t>
      </w:r>
      <w:r w:rsidR="00C71FFF" w:rsidRPr="00B30719">
        <w:rPr>
          <w:rFonts w:ascii="Times New Roman" w:hAnsi="Times New Roman" w:cs="Times New Roman"/>
          <w:bCs/>
          <w:sz w:val="28"/>
          <w:szCs w:val="28"/>
        </w:rPr>
        <w:t>4</w:t>
      </w:r>
      <w:r w:rsidRPr="00B30719">
        <w:rPr>
          <w:rFonts w:ascii="Times New Roman" w:hAnsi="Times New Roman" w:cs="Times New Roman"/>
          <w:bCs/>
          <w:sz w:val="28"/>
          <w:szCs w:val="28"/>
        </w:rPr>
        <w:t xml:space="preserve"> сентября 2024 года;</w:t>
      </w:r>
    </w:p>
    <w:p w:rsidR="000D07F1" w:rsidRPr="00B30719" w:rsidRDefault="00A56D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shd w:val="clear" w:color="auto" w:fill="FFFF00"/>
        </w:rPr>
      </w:pPr>
      <w:r w:rsidRPr="00B30719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действует до </w:t>
      </w:r>
      <w:r w:rsidRPr="00B30719">
        <w:rPr>
          <w:rFonts w:ascii="Times New Roman" w:hAnsi="Times New Roman" w:cs="Times New Roman"/>
          <w:sz w:val="28"/>
          <w:szCs w:val="28"/>
          <w:shd w:val="clear" w:color="auto" w:fill="FFFFFF"/>
        </w:rPr>
        <w:t>1 января 2025 года.</w:t>
      </w:r>
    </w:p>
    <w:p w:rsidR="000D07F1" w:rsidRPr="00B30719" w:rsidRDefault="000D07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E455E6" w:rsidRPr="00B30719" w:rsidRDefault="00E455E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951B4" w:rsidRPr="00B30719" w:rsidRDefault="002951B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D07F1" w:rsidRPr="00B30719" w:rsidRDefault="00DB2F3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0D07F1" w:rsidRPr="00B30719" w:rsidRDefault="00DB2F3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307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</w:t>
      </w:r>
      <w:r w:rsidR="00833209" w:rsidRPr="00B3071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B3071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D07F1" w:rsidRPr="00B30719" w:rsidRDefault="000D07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7F1" w:rsidRPr="00B30719" w:rsidRDefault="000D07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55E6" w:rsidRPr="00B30719" w:rsidRDefault="00E45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455E6" w:rsidRPr="00B30719" w:rsidSect="00E455E6">
          <w:headerReference w:type="default" r:id="rId6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E455E6" w:rsidRPr="00B30719" w:rsidRDefault="00E455E6" w:rsidP="00E4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1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455E6" w:rsidRPr="00B30719" w:rsidRDefault="00E455E6" w:rsidP="00E4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19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E455E6" w:rsidRPr="00B30719" w:rsidRDefault="00E455E6" w:rsidP="00E4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1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Порядок и условия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hAnsi="Times New Roman" w:cs="Times New Roman"/>
          <w:b/>
          <w:sz w:val="28"/>
          <w:szCs w:val="28"/>
        </w:rPr>
        <w:t>реиндустриализации</w:t>
      </w:r>
      <w:proofErr w:type="spellEnd"/>
      <w:r w:rsidRPr="00B30719">
        <w:rPr>
          <w:rFonts w:ascii="Times New Roman" w:hAnsi="Times New Roman" w:cs="Times New Roman"/>
          <w:b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утвержденные постановлением Кабинета Министров Республики Татарстан от 04.09.2024 № 723 «Об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hAnsi="Times New Roman" w:cs="Times New Roman"/>
          <w:b/>
          <w:sz w:val="28"/>
          <w:szCs w:val="28"/>
        </w:rPr>
        <w:t>реиндустриализации</w:t>
      </w:r>
      <w:proofErr w:type="spellEnd"/>
      <w:r w:rsidRPr="00B30719">
        <w:rPr>
          <w:rFonts w:ascii="Times New Roman" w:hAnsi="Times New Roman" w:cs="Times New Roman"/>
          <w:b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технологий»</w:t>
      </w:r>
    </w:p>
    <w:p w:rsidR="00E455E6" w:rsidRPr="00B30719" w:rsidRDefault="00E455E6" w:rsidP="00E45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55E6" w:rsidRPr="00B30719" w:rsidRDefault="00E455E6" w:rsidP="00E455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19">
        <w:rPr>
          <w:rFonts w:ascii="Times New Roman" w:hAnsi="Times New Roman" w:cs="Times New Roman"/>
          <w:sz w:val="28"/>
          <w:szCs w:val="28"/>
        </w:rPr>
        <w:t xml:space="preserve">Изменения в Порядок и условия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B30719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утвержденные постановлением Кабинета Министров Республики Татарстан от 04.09.2024 № 723 «Об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B30719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B30719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технологий» (далее – Порядок), вносятся с целью уточнения требования к участнику регионального отбора, указанного в абзаце втором пункта 2.2 Порядка, дополнив данное требование возможностью учитывать положения постановления Правительства Российской Федерации от 17.06.2024 № 813 «Об утверждении Правил принятия решений о нераспространении положений пункта 15 статьи 241 Бюджетного кодекса Российской Федерации на субсидии и бюджетные инвестиции, предоставляемые российским юридическим лицам».</w:t>
      </w:r>
    </w:p>
    <w:p w:rsidR="00E455E6" w:rsidRPr="00B30719" w:rsidRDefault="00E455E6" w:rsidP="00E455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7F1" w:rsidRPr="00B30719" w:rsidRDefault="000D07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D07F1" w:rsidRPr="00B30719" w:rsidSect="00E455E6">
      <w:pgSz w:w="11906" w:h="16838"/>
      <w:pgMar w:top="851" w:right="566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B9" w:rsidRDefault="00E76CB9">
      <w:pPr>
        <w:spacing w:after="0" w:line="240" w:lineRule="auto"/>
      </w:pPr>
      <w:r>
        <w:separator/>
      </w:r>
    </w:p>
  </w:endnote>
  <w:endnote w:type="continuationSeparator" w:id="0">
    <w:p w:rsidR="00E76CB9" w:rsidRDefault="00E7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B9" w:rsidRDefault="00E76CB9">
      <w:pPr>
        <w:spacing w:after="0" w:line="240" w:lineRule="auto"/>
      </w:pPr>
      <w:r>
        <w:separator/>
      </w:r>
    </w:p>
  </w:footnote>
  <w:footnote w:type="continuationSeparator" w:id="0">
    <w:p w:rsidR="00E76CB9" w:rsidRDefault="00E7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710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55E6" w:rsidRPr="00E455E6" w:rsidRDefault="00E455E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55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55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5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44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55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1"/>
    <w:rsid w:val="00074AFC"/>
    <w:rsid w:val="000D07F1"/>
    <w:rsid w:val="000F4440"/>
    <w:rsid w:val="000F7828"/>
    <w:rsid w:val="00286C70"/>
    <w:rsid w:val="002951B4"/>
    <w:rsid w:val="002F4C48"/>
    <w:rsid w:val="003E3D76"/>
    <w:rsid w:val="004873D4"/>
    <w:rsid w:val="0055612A"/>
    <w:rsid w:val="005B0AC5"/>
    <w:rsid w:val="006D09D6"/>
    <w:rsid w:val="0078346E"/>
    <w:rsid w:val="00833209"/>
    <w:rsid w:val="00866175"/>
    <w:rsid w:val="00891247"/>
    <w:rsid w:val="00906B99"/>
    <w:rsid w:val="00A248D6"/>
    <w:rsid w:val="00A56DF1"/>
    <w:rsid w:val="00AF31DD"/>
    <w:rsid w:val="00B30719"/>
    <w:rsid w:val="00B61DAF"/>
    <w:rsid w:val="00BB003D"/>
    <w:rsid w:val="00BB4567"/>
    <w:rsid w:val="00C71FFF"/>
    <w:rsid w:val="00C85E80"/>
    <w:rsid w:val="00DB2F37"/>
    <w:rsid w:val="00E455E6"/>
    <w:rsid w:val="00E54413"/>
    <w:rsid w:val="00E76CB9"/>
    <w:rsid w:val="00E94A0A"/>
    <w:rsid w:val="00F11C8D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F0DA"/>
  <w15:docId w15:val="{0C35A7D9-7A90-408B-87D6-D5B02E61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7202"/>
  </w:style>
  <w:style w:type="character" w:customStyle="1" w:styleId="a5">
    <w:name w:val="Нижний колонтитул Знак"/>
    <w:basedOn w:val="a0"/>
    <w:link w:val="a6"/>
    <w:uiPriority w:val="99"/>
    <w:qFormat/>
    <w:rsid w:val="0084720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Normal">
    <w:name w:val="ConsPlusNormal"/>
    <w:qFormat/>
    <w:rsid w:val="0084720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720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84720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D0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Абдуллин Булат Шамилович</cp:lastModifiedBy>
  <cp:revision>17</cp:revision>
  <cp:lastPrinted>2024-10-21T12:38:00Z</cp:lastPrinted>
  <dcterms:created xsi:type="dcterms:W3CDTF">2024-10-16T14:56:00Z</dcterms:created>
  <dcterms:modified xsi:type="dcterms:W3CDTF">2024-10-29T13:44:00Z</dcterms:modified>
  <dc:language>ru-RU</dc:language>
</cp:coreProperties>
</file>