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widowControl/>
        <w:ind w:firstLine="708"/>
        <w:jc w:val="center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ПРОЕКТ ПОСТАНОВЛЕНИЯ</w:t>
      </w:r>
    </w:p>
    <w:p>
      <w:pPr>
        <w:pStyle w:val="Normal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 внесении изменений в административный</w:t>
      </w:r>
    </w:p>
    <w:p>
      <w:pPr>
        <w:pStyle w:val="Normal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регламент предоставления муниципальной услуги</w:t>
      </w:r>
    </w:p>
    <w:p>
      <w:pPr>
        <w:pStyle w:val="Normal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 предоставлению пользователям </w:t>
      </w:r>
    </w:p>
    <w:p>
      <w:pPr>
        <w:pStyle w:val="Normal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автомобильных дорог местного значения </w:t>
      </w:r>
    </w:p>
    <w:p>
      <w:pPr>
        <w:pStyle w:val="Normal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информации о состоянии автомобильных дорог,</w:t>
      </w:r>
    </w:p>
    <w:p>
      <w:pPr>
        <w:pStyle w:val="Normal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утвержденный постановлением Исполнительного комитета </w:t>
      </w:r>
    </w:p>
    <w:p>
      <w:pPr>
        <w:pStyle w:val="Normal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09.08.2022 № 4003</w:t>
      </w:r>
    </w:p>
    <w:p>
      <w:pPr>
        <w:pStyle w:val="Normal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 Кабинета  Министров  Республики  Татарстан  от  05.02.2022  № 89 «Об утверждении плана-графика приведения административных регламентов предоставления государственных услуг республиканских органов исполнительной власти, муниципальных услуг органов местного самоуправления муниципальных образований Республики Татарстан в соответствие с требованиями Федерального закона от 27.07</w:t>
      </w:r>
      <w:bookmarkStart w:id="0" w:name="_GoBack"/>
      <w:bookmarkEnd w:id="0"/>
      <w:r>
        <w:rPr>
          <w:sz w:val="28"/>
          <w:szCs w:val="28"/>
          <w:lang w:eastAsia="en-US"/>
        </w:rPr>
        <w:t>.2010 № 210-ФЗ «Об организации предоставления государственных и муниципальных услуг», пунктом 5.24 Положения о системе муниципальных правовых актов, утвержденного решением Городского Совета от 21.02.2007 № 19/8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 О С Т А Н О В Л Я Ю:</w:t>
      </w:r>
    </w:p>
    <w:p>
      <w:pPr>
        <w:pStyle w:val="Normal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Внести в административный регламент 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дорог, утвержденный постановлением Исполнительного комитета от 09.08.2022 № 4003 (в редакции постановления Исполнительного комитета от 12.05.2023 № 3875), следующие изменения: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подпункте 2 пункта 1.3.2 после слов «в интерактивной форме» дополнить словами «Единого портала,»;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подпункте 1 пункта 2.5.1 после слов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«посредством» дополнить словами «Единого портала,»;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абзаце шест</w:t>
      </w:r>
      <w:r>
        <w:rPr>
          <w:sz w:val="28"/>
          <w:szCs w:val="28"/>
        </w:rPr>
        <w:t>ом</w:t>
      </w:r>
      <w:r>
        <w:rPr>
          <w:sz w:val="28"/>
          <w:szCs w:val="28"/>
        </w:rPr>
        <w:t xml:space="preserve"> пункта 2.5.1 после слов «при обращении посредством» дополнить словами «Единого портала,»;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 подпункте 2 пункта 2.5.2 после слов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«посредством» дополнить словами «Единого портала,»;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 пункте 2.5.3 после слов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>«посредством» дополнить словами «Единого портала,»;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в подпункте 5 пункта 2.7.1 после слов «заявления на» дополнить словами «Едином портале,»;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в пункте 2.13.2 после слов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>«посредством» дополнить словами «Единого портала,»;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 в абзаце </w:t>
      </w:r>
      <w:r>
        <w:rPr>
          <w:sz w:val="28"/>
          <w:szCs w:val="28"/>
        </w:rPr>
        <w:t>девятом</w:t>
      </w:r>
      <w:r>
        <w:rPr>
          <w:sz w:val="28"/>
          <w:szCs w:val="28"/>
        </w:rPr>
        <w:t xml:space="preserve"> пункта 2.15.2 после слов «с использованием» дополнить словами «Единого портала,»;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в подпункте 2 пункта 2.16.1 после слов «с использованием» дополнить словами «Единого портала,»;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в подпункте 6 пункта 2.16.1 после слов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«посредством» дополнить словами «Единого портала,»;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в пункте 2.16.2 после слов «заявления на» дополнить словами «Едином портале,»;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в абзаце </w:t>
      </w:r>
      <w:r>
        <w:rPr>
          <w:sz w:val="28"/>
          <w:szCs w:val="28"/>
        </w:rPr>
        <w:t>первом</w:t>
      </w:r>
      <w:r>
        <w:rPr>
          <w:sz w:val="28"/>
          <w:szCs w:val="28"/>
        </w:rPr>
        <w:t xml:space="preserve"> пункта 2.16.4 после слов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«посредством» дополнить словами «Единого портала,»;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в абзаце </w:t>
      </w:r>
      <w:r>
        <w:rPr>
          <w:sz w:val="28"/>
          <w:szCs w:val="28"/>
        </w:rPr>
        <w:t>четвертом</w:t>
      </w:r>
      <w:r>
        <w:rPr>
          <w:sz w:val="28"/>
          <w:szCs w:val="28"/>
        </w:rPr>
        <w:t xml:space="preserve"> пункта 2.16.4 после слов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«посредством» дополнить словами «Единого портала,»;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в абзаце </w:t>
      </w:r>
      <w:r>
        <w:rPr>
          <w:sz w:val="28"/>
          <w:szCs w:val="28"/>
        </w:rPr>
        <w:t>первом</w:t>
      </w:r>
      <w:r>
        <w:rPr>
          <w:sz w:val="28"/>
          <w:szCs w:val="28"/>
        </w:rPr>
        <w:t xml:space="preserve"> пункта 3.2.3 после слов «консультацию на» дополнить словами «Едином портале,»;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15) в пункте 3.3.2 после слов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«через» дополнить словами «Единый портал,»;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в абзаце </w:t>
      </w:r>
      <w:r>
        <w:rPr>
          <w:sz w:val="28"/>
          <w:szCs w:val="28"/>
        </w:rPr>
        <w:t>первом</w:t>
      </w:r>
      <w:r>
        <w:rPr>
          <w:sz w:val="28"/>
          <w:szCs w:val="28"/>
        </w:rPr>
        <w:t xml:space="preserve"> пункта 3.5.3.2 после слов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«через» дополнить словами «Единый портал,»;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в абзаце </w:t>
      </w:r>
      <w:r>
        <w:rPr>
          <w:sz w:val="28"/>
          <w:szCs w:val="28"/>
        </w:rPr>
        <w:t>третьем</w:t>
      </w:r>
      <w:r>
        <w:rPr>
          <w:sz w:val="28"/>
          <w:szCs w:val="28"/>
        </w:rPr>
        <w:t xml:space="preserve"> пункта 3.5.3.2 после слов «с использованием» дополнить словами «Единого портала,»;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в абзаце </w:t>
      </w:r>
      <w:r>
        <w:rPr>
          <w:sz w:val="28"/>
          <w:szCs w:val="28"/>
        </w:rPr>
        <w:t>пятом</w:t>
      </w:r>
      <w:r>
        <w:rPr>
          <w:sz w:val="28"/>
          <w:szCs w:val="28"/>
        </w:rPr>
        <w:t xml:space="preserve"> пункта 3.6.1 после слов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«через» дополнить словами «Единый портал,».</w:t>
      </w:r>
    </w:p>
    <w:p>
      <w:pPr>
        <w:pStyle w:val="Normal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в сети Интернет на официальном портале правовой информации Республики Татарстан (</w:t>
      </w:r>
      <w:r>
        <w:rPr>
          <w:sz w:val="28"/>
          <w:szCs w:val="28"/>
          <w:lang w:val="en-US"/>
        </w:rPr>
        <w:t>pravo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 и на официальном сайте города Набережные Челны.</w:t>
      </w:r>
    </w:p>
    <w:p>
      <w:pPr>
        <w:pStyle w:val="Normal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3. Контроль за исполнением настоящего постановления возложить на первого заместителя Руководителя Исполнительного комитета Зуева И.С.</w:t>
      </w:r>
    </w:p>
    <w:p>
      <w:pPr>
        <w:pStyle w:val="ListParagraph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spacing w:lineRule="auto" w:line="26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lineRule="auto" w:line="26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Руководитель</w:t>
      </w:r>
    </w:p>
    <w:p>
      <w:pPr>
        <w:pStyle w:val="Normal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Исполнительного комитета </w:t>
        <w:tab/>
        <w:tab/>
        <w:tab/>
        <w:tab/>
        <w:tab/>
        <w:t xml:space="preserve">                       Ф.Ш. Салахов</w:t>
      </w:r>
    </w:p>
    <w:p>
      <w:pPr>
        <w:pStyle w:val="Normal"/>
        <w:spacing w:lineRule="auto" w:line="264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</w:r>
    </w:p>
    <w:p>
      <w:pPr>
        <w:pStyle w:val="Normal"/>
        <w:spacing w:lineRule="auto" w:line="264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</w:r>
    </w:p>
    <w:p>
      <w:pPr>
        <w:pStyle w:val="Normal"/>
        <w:spacing w:lineRule="auto" w:line="264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</w:r>
    </w:p>
    <w:p>
      <w:pPr>
        <w:pStyle w:val="Normal"/>
        <w:spacing w:lineRule="auto" w:line="264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</w:r>
    </w:p>
    <w:p>
      <w:pPr>
        <w:pStyle w:val="Normal"/>
        <w:spacing w:lineRule="auto" w:line="264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</w:r>
    </w:p>
    <w:p>
      <w:pPr>
        <w:pStyle w:val="Normal"/>
        <w:spacing w:lineRule="auto" w:line="264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</w:r>
    </w:p>
    <w:p>
      <w:pPr>
        <w:pStyle w:val="Normal"/>
        <w:spacing w:lineRule="auto" w:line="264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</w:r>
    </w:p>
    <w:p>
      <w:pPr>
        <w:pStyle w:val="Normal"/>
        <w:spacing w:lineRule="auto" w:line="264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</w:r>
    </w:p>
    <w:p>
      <w:pPr>
        <w:pStyle w:val="Normal"/>
        <w:spacing w:lineRule="auto" w:line="264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</w:r>
    </w:p>
    <w:p>
      <w:pPr>
        <w:pStyle w:val="Normal"/>
        <w:spacing w:lineRule="auto" w:line="264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</w:r>
    </w:p>
    <w:p>
      <w:pPr>
        <w:pStyle w:val="Normal"/>
        <w:spacing w:lineRule="auto" w:line="264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</w:r>
    </w:p>
    <w:p>
      <w:pPr>
        <w:pStyle w:val="Normal"/>
        <w:spacing w:lineRule="auto" w:line="264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</w:r>
    </w:p>
    <w:p>
      <w:pPr>
        <w:pStyle w:val="Normal"/>
        <w:spacing w:lineRule="auto" w:line="264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</w:r>
    </w:p>
    <w:p>
      <w:pPr>
        <w:pStyle w:val="Normal"/>
        <w:spacing w:lineRule="auto" w:line="264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</w:r>
    </w:p>
    <w:p>
      <w:pPr>
        <w:pStyle w:val="Normal"/>
        <w:spacing w:lineRule="auto" w:line="264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</w:r>
    </w:p>
    <w:p>
      <w:pPr>
        <w:pStyle w:val="Normal"/>
        <w:spacing w:lineRule="auto" w:line="264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</w:r>
    </w:p>
    <w:p>
      <w:pPr>
        <w:pStyle w:val="Normal"/>
        <w:spacing w:lineRule="auto" w:line="264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</w:r>
    </w:p>
    <w:p>
      <w:pPr>
        <w:pStyle w:val="Normal"/>
        <w:spacing w:lineRule="auto" w:line="264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</w:r>
    </w:p>
    <w:p>
      <w:pPr>
        <w:pStyle w:val="Normal"/>
        <w:spacing w:lineRule="auto" w:line="264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</w:r>
    </w:p>
    <w:p>
      <w:pPr>
        <w:pStyle w:val="Normal"/>
        <w:spacing w:lineRule="auto" w:line="264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</w:r>
    </w:p>
    <w:p>
      <w:pPr>
        <w:pStyle w:val="Normal"/>
        <w:spacing w:lineRule="auto" w:line="264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</w:r>
    </w:p>
    <w:p>
      <w:pPr>
        <w:pStyle w:val="Normal"/>
        <w:spacing w:lineRule="auto" w:line="264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>Еланцева Е.С.</w:t>
      </w:r>
    </w:p>
    <w:p>
      <w:pPr>
        <w:pStyle w:val="Normal"/>
        <w:spacing w:lineRule="auto" w:line="264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>30-59-24</w:t>
      </w:r>
    </w:p>
    <w:sectPr>
      <w:type w:val="nextPage"/>
      <w:pgSz w:w="11906" w:h="16838"/>
      <w:pgMar w:left="1077" w:right="1077" w:gutter="0" w:header="0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d27a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90628"/>
    <w:rPr>
      <w:rFonts w:ascii="Segoe UI" w:hAnsi="Segoe UI" w:cs="Segoe UI"/>
      <w:sz w:val="18"/>
      <w:szCs w:val="18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bd27a0"/>
    <w:pPr>
      <w:ind w:left="708" w:hanging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90628"/>
    <w:pPr/>
    <w:rPr>
      <w:rFonts w:ascii="Segoe UI" w:hAnsi="Segoe UI" w:cs="Segoe UI"/>
      <w:sz w:val="18"/>
      <w:szCs w:val="18"/>
    </w:rPr>
  </w:style>
  <w:style w:type="paragraph" w:styleId="Style20" w:customStyle="1">
    <w:name w:val="Знак"/>
    <w:basedOn w:val="Normal"/>
    <w:qFormat/>
    <w:rsid w:val="00ca1218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ConsPlusTitle" w:customStyle="1">
    <w:name w:val="ConsPlusTitle"/>
    <w:qFormat/>
    <w:rsid w:val="007557f0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LibreOffice/7.5.6.2$Linux_X86_64 LibreOffice_project/50$Build-2</Application>
  <AppVersion>15.0000</AppVersion>
  <Pages>2</Pages>
  <Words>451</Words>
  <Characters>3139</Characters>
  <CharactersWithSpaces>3595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2023-04-19T08:51:00Z</dcterms:created>
  <dc:creator>Тимур Нигматуллин Ирекович</dc:creator>
  <dc:description/>
  <dc:language>ru-RU</dc:language>
  <cp:lastModifiedBy/>
  <cp:lastPrinted>2020-04-17T07:48:00Z</cp:lastPrinted>
  <dcterms:modified xsi:type="dcterms:W3CDTF">2024-11-12T10:03:37Z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