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C4BB4" w14:textId="77777777" w:rsidR="00B62ABD" w:rsidRPr="002B6BB7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i/>
          <w:sz w:val="28"/>
          <w:szCs w:val="28"/>
        </w:rPr>
      </w:pPr>
    </w:p>
    <w:p w14:paraId="44414182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67B01A7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07FB2CF4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49F8327B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51B5681B" w14:textId="77777777" w:rsidR="00B62ABD" w:rsidRDefault="00B62ABD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B65B513" w14:textId="77777777" w:rsidR="000234A1" w:rsidRDefault="000234A1" w:rsidP="001F3A42">
      <w:pPr>
        <w:pStyle w:val="a6"/>
        <w:spacing w:line="36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3767C254" w14:textId="77777777" w:rsidR="00B62ABD" w:rsidRPr="00771DA4" w:rsidRDefault="00B62ABD" w:rsidP="00771DA4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14:paraId="12339C09" w14:textId="50D22C57" w:rsidR="001F3A42" w:rsidRPr="009244F4" w:rsidRDefault="001F3A42" w:rsidP="00B959D0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244F4">
        <w:rPr>
          <w:rFonts w:ascii="Times New Roman" w:eastAsia="Calibri" w:hAnsi="Times New Roman"/>
          <w:b/>
          <w:bCs/>
          <w:sz w:val="28"/>
          <w:szCs w:val="28"/>
        </w:rPr>
        <w:t xml:space="preserve">Об установлении публичного сервитута </w:t>
      </w:r>
    </w:p>
    <w:p w14:paraId="60F5C7CE" w14:textId="66D9A956" w:rsidR="001F3A42" w:rsidRPr="009244F4" w:rsidRDefault="002B6BB7" w:rsidP="00B959D0">
      <w:pPr>
        <w:pStyle w:val="a6"/>
        <w:spacing w:line="288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9244F4">
        <w:rPr>
          <w:rFonts w:ascii="Times New Roman" w:eastAsia="Calibri" w:hAnsi="Times New Roman"/>
          <w:b/>
          <w:bCs/>
          <w:sz w:val="28"/>
          <w:szCs w:val="28"/>
        </w:rPr>
        <w:t xml:space="preserve">в </w:t>
      </w:r>
      <w:r w:rsidR="005612A4">
        <w:rPr>
          <w:rFonts w:ascii="Times New Roman" w:eastAsia="Calibri" w:hAnsi="Times New Roman"/>
          <w:b/>
          <w:bCs/>
          <w:sz w:val="28"/>
          <w:szCs w:val="28"/>
        </w:rPr>
        <w:t>Советском районе</w:t>
      </w:r>
      <w:r w:rsidR="00A575D9" w:rsidRPr="009244F4"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proofErr w:type="spellStart"/>
      <w:r w:rsidR="00A575D9" w:rsidRPr="009244F4">
        <w:rPr>
          <w:rFonts w:ascii="Times New Roman" w:eastAsia="Calibri" w:hAnsi="Times New Roman"/>
          <w:b/>
          <w:bCs/>
          <w:sz w:val="28"/>
          <w:szCs w:val="28"/>
        </w:rPr>
        <w:t>г.Казани</w:t>
      </w:r>
      <w:proofErr w:type="spellEnd"/>
    </w:p>
    <w:p w14:paraId="4FFF0F10" w14:textId="77777777" w:rsidR="001F3A42" w:rsidRPr="009244F4" w:rsidRDefault="001F3A42" w:rsidP="00B959D0">
      <w:pPr>
        <w:pStyle w:val="a6"/>
        <w:spacing w:line="288" w:lineRule="auto"/>
        <w:rPr>
          <w:rFonts w:ascii="Times New Roman" w:eastAsia="Calibri" w:hAnsi="Times New Roman"/>
          <w:bCs/>
          <w:sz w:val="28"/>
          <w:szCs w:val="28"/>
        </w:rPr>
      </w:pPr>
    </w:p>
    <w:p w14:paraId="63328C51" w14:textId="77777777" w:rsidR="00E57233" w:rsidRDefault="001F3A42" w:rsidP="00E57233">
      <w:pPr>
        <w:pStyle w:val="a8"/>
        <w:widowControl w:val="0"/>
        <w:numPr>
          <w:ilvl w:val="0"/>
          <w:numId w:val="1"/>
        </w:numPr>
        <w:suppressAutoHyphens/>
        <w:spacing w:line="288" w:lineRule="auto"/>
        <w:ind w:left="0" w:firstLine="709"/>
        <w:jc w:val="both"/>
        <w:rPr>
          <w:b w:val="0"/>
          <w:bCs/>
          <w:szCs w:val="28"/>
        </w:rPr>
      </w:pPr>
      <w:r w:rsidRPr="009244F4">
        <w:rPr>
          <w:b w:val="0"/>
          <w:bCs/>
          <w:szCs w:val="28"/>
        </w:rPr>
        <w:t>Установить публичный сервит</w:t>
      </w:r>
      <w:r w:rsidR="009C7259" w:rsidRPr="009244F4">
        <w:rPr>
          <w:b w:val="0"/>
          <w:bCs/>
          <w:szCs w:val="28"/>
        </w:rPr>
        <w:t>ут согласно приложениям №1, 2</w:t>
      </w:r>
      <w:r w:rsidR="00C929E4" w:rsidRPr="009244F4">
        <w:rPr>
          <w:b w:val="0"/>
          <w:bCs/>
          <w:szCs w:val="28"/>
        </w:rPr>
        <w:t xml:space="preserve"> </w:t>
      </w:r>
      <w:r w:rsidRPr="009244F4">
        <w:rPr>
          <w:b w:val="0"/>
          <w:bCs/>
          <w:szCs w:val="28"/>
        </w:rPr>
        <w:t>к настоящему постановлению:</w:t>
      </w:r>
    </w:p>
    <w:p w14:paraId="03A70817" w14:textId="253DE182" w:rsidR="001F3A42" w:rsidRPr="00E57233" w:rsidRDefault="000C302D" w:rsidP="00E57233">
      <w:pPr>
        <w:pStyle w:val="a8"/>
        <w:widowControl w:val="0"/>
        <w:suppressAutoHyphens/>
        <w:spacing w:line="288" w:lineRule="auto"/>
        <w:ind w:left="709"/>
        <w:jc w:val="both"/>
        <w:rPr>
          <w:b w:val="0"/>
          <w:bCs/>
          <w:szCs w:val="28"/>
        </w:rPr>
      </w:pPr>
      <w:r w:rsidRPr="00E57233">
        <w:rPr>
          <w:b w:val="0"/>
          <w:bCs/>
          <w:szCs w:val="28"/>
        </w:rPr>
        <w:t xml:space="preserve">1.1. </w:t>
      </w:r>
      <w:r w:rsidR="001F3A42" w:rsidRPr="00E57233">
        <w:rPr>
          <w:b w:val="0"/>
          <w:bCs/>
          <w:szCs w:val="28"/>
        </w:rPr>
        <w:t>характеристика устанавливаемого публичного сервитута:</w:t>
      </w:r>
    </w:p>
    <w:p w14:paraId="39EE14CD" w14:textId="4532A8F4" w:rsidR="001F3A42" w:rsidRPr="009244F4" w:rsidRDefault="003C36D7" w:rsidP="00B959D0">
      <w:pPr>
        <w:pStyle w:val="a8"/>
        <w:widowControl w:val="0"/>
        <w:suppressAutoHyphens/>
        <w:spacing w:line="288" w:lineRule="auto"/>
        <w:ind w:firstLine="567"/>
        <w:jc w:val="both"/>
        <w:rPr>
          <w:b w:val="0"/>
          <w:bCs/>
          <w:szCs w:val="28"/>
        </w:rPr>
      </w:pPr>
      <w:r w:rsidRPr="009244F4">
        <w:rPr>
          <w:b w:val="0"/>
          <w:bCs/>
          <w:szCs w:val="28"/>
        </w:rPr>
        <w:t xml:space="preserve"> -</w:t>
      </w:r>
      <w:r w:rsidR="001F3A42" w:rsidRPr="009244F4">
        <w:rPr>
          <w:b w:val="0"/>
          <w:bCs/>
          <w:szCs w:val="28"/>
        </w:rPr>
        <w:t xml:space="preserve"> площадь сферы действия</w:t>
      </w:r>
      <w:r w:rsidR="00A43EE9" w:rsidRPr="009244F4">
        <w:rPr>
          <w:b w:val="0"/>
          <w:bCs/>
          <w:szCs w:val="28"/>
        </w:rPr>
        <w:t xml:space="preserve"> –</w:t>
      </w:r>
      <w:r w:rsidR="001F3A42" w:rsidRPr="009244F4">
        <w:rPr>
          <w:b w:val="0"/>
          <w:bCs/>
          <w:szCs w:val="28"/>
        </w:rPr>
        <w:t xml:space="preserve"> </w:t>
      </w:r>
      <w:r w:rsidR="0083097C">
        <w:rPr>
          <w:b w:val="0"/>
          <w:bCs/>
          <w:szCs w:val="28"/>
        </w:rPr>
        <w:t>15841</w:t>
      </w:r>
      <w:r w:rsidR="00F64A9D" w:rsidRPr="009244F4">
        <w:rPr>
          <w:b w:val="0"/>
          <w:bCs/>
          <w:szCs w:val="28"/>
        </w:rPr>
        <w:t xml:space="preserve"> </w:t>
      </w:r>
      <w:proofErr w:type="spellStart"/>
      <w:r w:rsidR="00F64A9D" w:rsidRPr="009244F4">
        <w:rPr>
          <w:b w:val="0"/>
          <w:bCs/>
          <w:szCs w:val="28"/>
        </w:rPr>
        <w:t>кв.м</w:t>
      </w:r>
      <w:proofErr w:type="spellEnd"/>
      <w:r w:rsidR="000728FD" w:rsidRPr="009244F4">
        <w:rPr>
          <w:b w:val="0"/>
          <w:bCs/>
          <w:szCs w:val="28"/>
        </w:rPr>
        <w:t>;</w:t>
      </w:r>
    </w:p>
    <w:p w14:paraId="7DA0CA05" w14:textId="46FA352B" w:rsidR="001F3A42" w:rsidRDefault="001F3A42" w:rsidP="00B959D0">
      <w:pPr>
        <w:spacing w:line="288" w:lineRule="auto"/>
        <w:ind w:firstLine="567"/>
        <w:jc w:val="both"/>
        <w:rPr>
          <w:sz w:val="28"/>
          <w:szCs w:val="28"/>
        </w:rPr>
      </w:pPr>
      <w:r w:rsidRPr="009244F4">
        <w:rPr>
          <w:sz w:val="28"/>
          <w:szCs w:val="28"/>
        </w:rPr>
        <w:t xml:space="preserve"> - </w:t>
      </w:r>
      <w:r w:rsidR="001573F8" w:rsidRPr="009244F4">
        <w:rPr>
          <w:bCs/>
          <w:sz w:val="28"/>
          <w:szCs w:val="28"/>
        </w:rPr>
        <w:t>кадастровы</w:t>
      </w:r>
      <w:r w:rsidR="00344C1E" w:rsidRPr="009244F4">
        <w:rPr>
          <w:bCs/>
          <w:sz w:val="28"/>
          <w:szCs w:val="28"/>
        </w:rPr>
        <w:t>е</w:t>
      </w:r>
      <w:r w:rsidR="001573F8" w:rsidRPr="009244F4">
        <w:rPr>
          <w:bCs/>
          <w:sz w:val="28"/>
          <w:szCs w:val="28"/>
        </w:rPr>
        <w:t xml:space="preserve"> номер</w:t>
      </w:r>
      <w:r w:rsidR="00344C1E" w:rsidRPr="009244F4">
        <w:rPr>
          <w:bCs/>
          <w:sz w:val="28"/>
          <w:szCs w:val="28"/>
        </w:rPr>
        <w:t>а</w:t>
      </w:r>
      <w:r w:rsidR="001573F8" w:rsidRPr="009244F4">
        <w:rPr>
          <w:bCs/>
          <w:sz w:val="28"/>
          <w:szCs w:val="28"/>
        </w:rPr>
        <w:t xml:space="preserve"> обременяем</w:t>
      </w:r>
      <w:r w:rsidR="00344C1E" w:rsidRPr="009244F4">
        <w:rPr>
          <w:bCs/>
          <w:sz w:val="28"/>
          <w:szCs w:val="28"/>
        </w:rPr>
        <w:t>ых</w:t>
      </w:r>
      <w:r w:rsidR="001573F8" w:rsidRPr="009244F4">
        <w:rPr>
          <w:bCs/>
          <w:sz w:val="28"/>
          <w:szCs w:val="28"/>
        </w:rPr>
        <w:t xml:space="preserve"> земельн</w:t>
      </w:r>
      <w:r w:rsidR="00344C1E" w:rsidRPr="009244F4">
        <w:rPr>
          <w:bCs/>
          <w:sz w:val="28"/>
          <w:szCs w:val="28"/>
        </w:rPr>
        <w:t>ых участков</w:t>
      </w:r>
      <w:r w:rsidR="005F0CF3" w:rsidRPr="009244F4">
        <w:rPr>
          <w:bCs/>
          <w:sz w:val="28"/>
          <w:szCs w:val="28"/>
        </w:rPr>
        <w:t>:</w:t>
      </w:r>
      <w:r w:rsidR="00F64A9D" w:rsidRPr="009244F4">
        <w:rPr>
          <w:bCs/>
          <w:sz w:val="28"/>
          <w:szCs w:val="28"/>
        </w:rPr>
        <w:t xml:space="preserve"> </w:t>
      </w:r>
      <w:r w:rsidR="003D5BC5" w:rsidRPr="003D5BC5">
        <w:rPr>
          <w:sz w:val="28"/>
          <w:szCs w:val="28"/>
          <w:shd w:val="clear" w:color="auto" w:fill="FFFFFF"/>
        </w:rPr>
        <w:t>16:33:021119:15, 16:33:021119:9, 16:33:140411:445, 16:50:350102:200, 16:33:140411:586, 16:33:000000:192, 16:33:140411:1448</w:t>
      </w:r>
      <w:r w:rsidR="005B696F" w:rsidRPr="009244F4">
        <w:rPr>
          <w:sz w:val="28"/>
          <w:szCs w:val="28"/>
        </w:rPr>
        <w:t>;</w:t>
      </w:r>
    </w:p>
    <w:p w14:paraId="1C7321F2" w14:textId="129E96F9" w:rsidR="001F3A42" w:rsidRPr="009244F4" w:rsidRDefault="001F3A42" w:rsidP="00B959D0">
      <w:pPr>
        <w:tabs>
          <w:tab w:val="left" w:pos="0"/>
        </w:tabs>
        <w:autoSpaceDE w:val="0"/>
        <w:autoSpaceDN w:val="0"/>
        <w:adjustRightInd w:val="0"/>
        <w:spacing w:line="288" w:lineRule="auto"/>
        <w:ind w:firstLine="709"/>
        <w:jc w:val="both"/>
        <w:rPr>
          <w:bCs/>
          <w:sz w:val="28"/>
          <w:szCs w:val="28"/>
        </w:rPr>
      </w:pPr>
      <w:r w:rsidRPr="009244F4">
        <w:rPr>
          <w:bCs/>
          <w:sz w:val="28"/>
          <w:szCs w:val="28"/>
        </w:rPr>
        <w:t>- местоположение:</w:t>
      </w:r>
      <w:r w:rsidR="002B6BB7" w:rsidRPr="009244F4">
        <w:rPr>
          <w:bCs/>
          <w:sz w:val="28"/>
          <w:szCs w:val="28"/>
        </w:rPr>
        <w:t xml:space="preserve"> </w:t>
      </w:r>
      <w:r w:rsidR="005612A4">
        <w:rPr>
          <w:bCs/>
          <w:sz w:val="28"/>
          <w:szCs w:val="28"/>
        </w:rPr>
        <w:t>Советский</w:t>
      </w:r>
      <w:r w:rsidR="002B6BB7" w:rsidRPr="009244F4">
        <w:rPr>
          <w:bCs/>
          <w:sz w:val="28"/>
          <w:szCs w:val="28"/>
        </w:rPr>
        <w:t xml:space="preserve"> район</w:t>
      </w:r>
      <w:r w:rsidR="00B04022" w:rsidRPr="009244F4">
        <w:rPr>
          <w:bCs/>
          <w:sz w:val="28"/>
          <w:szCs w:val="28"/>
        </w:rPr>
        <w:t>, г. Казань</w:t>
      </w:r>
      <w:r w:rsidRPr="009244F4">
        <w:rPr>
          <w:bCs/>
          <w:sz w:val="28"/>
          <w:szCs w:val="28"/>
        </w:rPr>
        <w:t>;</w:t>
      </w:r>
    </w:p>
    <w:p w14:paraId="0FFF9769" w14:textId="2697B5BC" w:rsidR="002D362A" w:rsidRPr="009244F4" w:rsidRDefault="001F3A42" w:rsidP="00B959D0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9244F4">
        <w:rPr>
          <w:bCs/>
          <w:sz w:val="28"/>
          <w:szCs w:val="28"/>
        </w:rPr>
        <w:t xml:space="preserve">- цель установления: </w:t>
      </w:r>
      <w:r w:rsidR="005612A4">
        <w:rPr>
          <w:bCs/>
          <w:sz w:val="28"/>
          <w:szCs w:val="28"/>
        </w:rPr>
        <w:t xml:space="preserve">Строительство с последующей эксплуатацией объекта газоснабжения «Ответвление газопровода до границ земельных участков: РТ, </w:t>
      </w:r>
      <w:proofErr w:type="spellStart"/>
      <w:r w:rsidR="005612A4">
        <w:rPr>
          <w:bCs/>
          <w:sz w:val="28"/>
          <w:szCs w:val="28"/>
        </w:rPr>
        <w:t>г.Казань</w:t>
      </w:r>
      <w:proofErr w:type="spellEnd"/>
      <w:r w:rsidR="005612A4">
        <w:rPr>
          <w:bCs/>
          <w:sz w:val="28"/>
          <w:szCs w:val="28"/>
        </w:rPr>
        <w:t xml:space="preserve">, </w:t>
      </w:r>
      <w:proofErr w:type="spellStart"/>
      <w:r w:rsidR="005612A4">
        <w:rPr>
          <w:bCs/>
          <w:sz w:val="28"/>
          <w:szCs w:val="28"/>
        </w:rPr>
        <w:t>ж.м.Вишневка</w:t>
      </w:r>
      <w:proofErr w:type="spellEnd"/>
      <w:r w:rsidR="005612A4">
        <w:rPr>
          <w:bCs/>
          <w:sz w:val="28"/>
          <w:szCs w:val="28"/>
        </w:rPr>
        <w:t xml:space="preserve">, </w:t>
      </w:r>
      <w:proofErr w:type="spellStart"/>
      <w:r w:rsidR="005612A4">
        <w:rPr>
          <w:bCs/>
          <w:sz w:val="28"/>
          <w:szCs w:val="28"/>
        </w:rPr>
        <w:t>ул.Туган</w:t>
      </w:r>
      <w:proofErr w:type="spellEnd"/>
      <w:r w:rsidR="005612A4">
        <w:rPr>
          <w:bCs/>
          <w:sz w:val="28"/>
          <w:szCs w:val="28"/>
        </w:rPr>
        <w:t xml:space="preserve"> як, д.1, 6, 22, «</w:t>
      </w:r>
      <w:proofErr w:type="spellStart"/>
      <w:r w:rsidR="005612A4">
        <w:rPr>
          <w:bCs/>
          <w:sz w:val="28"/>
          <w:szCs w:val="28"/>
        </w:rPr>
        <w:t>Туган</w:t>
      </w:r>
      <w:proofErr w:type="spellEnd"/>
      <w:r w:rsidR="005612A4">
        <w:rPr>
          <w:bCs/>
          <w:sz w:val="28"/>
          <w:szCs w:val="28"/>
        </w:rPr>
        <w:t xml:space="preserve"> як», </w:t>
      </w:r>
      <w:proofErr w:type="spellStart"/>
      <w:r w:rsidR="005612A4">
        <w:rPr>
          <w:bCs/>
          <w:sz w:val="28"/>
          <w:szCs w:val="28"/>
        </w:rPr>
        <w:t>пер.Дальний</w:t>
      </w:r>
      <w:proofErr w:type="spellEnd"/>
      <w:r w:rsidR="005612A4">
        <w:rPr>
          <w:bCs/>
          <w:sz w:val="28"/>
          <w:szCs w:val="28"/>
        </w:rPr>
        <w:t xml:space="preserve">, д.29, 32, 33, 35, 37, </w:t>
      </w:r>
      <w:proofErr w:type="spellStart"/>
      <w:r w:rsidR="005612A4">
        <w:rPr>
          <w:bCs/>
          <w:sz w:val="28"/>
          <w:szCs w:val="28"/>
        </w:rPr>
        <w:t>пер.бархатный</w:t>
      </w:r>
      <w:proofErr w:type="spellEnd"/>
      <w:r w:rsidR="005612A4">
        <w:rPr>
          <w:bCs/>
          <w:sz w:val="28"/>
          <w:szCs w:val="28"/>
        </w:rPr>
        <w:t xml:space="preserve">, д.4, 10,12, 20, пер, Бравый, д.3, 8, 15, </w:t>
      </w:r>
      <w:proofErr w:type="spellStart"/>
      <w:r w:rsidR="005612A4">
        <w:rPr>
          <w:bCs/>
          <w:sz w:val="28"/>
          <w:szCs w:val="28"/>
        </w:rPr>
        <w:t>пер.Хозур</w:t>
      </w:r>
      <w:proofErr w:type="spellEnd"/>
      <w:r w:rsidR="005612A4">
        <w:rPr>
          <w:bCs/>
          <w:sz w:val="28"/>
          <w:szCs w:val="28"/>
        </w:rPr>
        <w:t xml:space="preserve">, д.6, 12, 27, </w:t>
      </w:r>
      <w:proofErr w:type="spellStart"/>
      <w:r w:rsidR="005612A4">
        <w:rPr>
          <w:bCs/>
          <w:sz w:val="28"/>
          <w:szCs w:val="28"/>
        </w:rPr>
        <w:t>пер.Фируза</w:t>
      </w:r>
      <w:proofErr w:type="spellEnd"/>
      <w:r w:rsidR="005612A4">
        <w:rPr>
          <w:bCs/>
          <w:sz w:val="28"/>
          <w:szCs w:val="28"/>
        </w:rPr>
        <w:t xml:space="preserve">, д.6, </w:t>
      </w:r>
      <w:proofErr w:type="spellStart"/>
      <w:r w:rsidR="005612A4">
        <w:rPr>
          <w:bCs/>
          <w:sz w:val="28"/>
          <w:szCs w:val="28"/>
        </w:rPr>
        <w:t>пер.Стремительный</w:t>
      </w:r>
      <w:proofErr w:type="spellEnd"/>
      <w:r w:rsidR="005612A4">
        <w:rPr>
          <w:bCs/>
          <w:sz w:val="28"/>
          <w:szCs w:val="28"/>
        </w:rPr>
        <w:t>, д.10</w:t>
      </w:r>
      <w:r w:rsidRPr="009244F4">
        <w:rPr>
          <w:bCs/>
          <w:sz w:val="28"/>
          <w:szCs w:val="28"/>
        </w:rPr>
        <w:t>;</w:t>
      </w:r>
    </w:p>
    <w:p w14:paraId="38D249A7" w14:textId="458CB1CF" w:rsidR="001F3A42" w:rsidRPr="009244F4" w:rsidRDefault="001F3A42" w:rsidP="00B959D0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9244F4">
        <w:rPr>
          <w:bCs/>
          <w:sz w:val="28"/>
          <w:szCs w:val="28"/>
        </w:rPr>
        <w:t xml:space="preserve"> - срок установления: </w:t>
      </w:r>
      <w:r w:rsidR="003D5BC5">
        <w:rPr>
          <w:bCs/>
          <w:sz w:val="28"/>
          <w:szCs w:val="28"/>
        </w:rPr>
        <w:t>10 лет</w:t>
      </w:r>
      <w:r w:rsidRPr="009244F4">
        <w:rPr>
          <w:bCs/>
          <w:sz w:val="28"/>
          <w:szCs w:val="28"/>
        </w:rPr>
        <w:t>;</w:t>
      </w:r>
    </w:p>
    <w:p w14:paraId="39920BA8" w14:textId="410AC636" w:rsidR="002C2DD3" w:rsidRPr="009244F4" w:rsidRDefault="002C2DD3" w:rsidP="00B959D0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9244F4">
        <w:rPr>
          <w:bCs/>
          <w:sz w:val="28"/>
          <w:szCs w:val="28"/>
        </w:rPr>
        <w:t xml:space="preserve">1.2. заявитель: </w:t>
      </w:r>
      <w:r w:rsidR="005612A4">
        <w:rPr>
          <w:bCs/>
          <w:sz w:val="28"/>
          <w:szCs w:val="28"/>
        </w:rPr>
        <w:t>ООО</w:t>
      </w:r>
      <w:r w:rsidRPr="009244F4">
        <w:rPr>
          <w:bCs/>
          <w:sz w:val="28"/>
          <w:szCs w:val="28"/>
        </w:rPr>
        <w:t xml:space="preserve"> «</w:t>
      </w:r>
      <w:r w:rsidR="005612A4">
        <w:rPr>
          <w:bCs/>
          <w:sz w:val="28"/>
          <w:szCs w:val="28"/>
        </w:rPr>
        <w:t xml:space="preserve">Газпром </w:t>
      </w:r>
      <w:proofErr w:type="spellStart"/>
      <w:r w:rsidR="005612A4">
        <w:rPr>
          <w:bCs/>
          <w:sz w:val="28"/>
          <w:szCs w:val="28"/>
        </w:rPr>
        <w:t>трансгаз</w:t>
      </w:r>
      <w:proofErr w:type="spellEnd"/>
      <w:r w:rsidR="005612A4">
        <w:rPr>
          <w:bCs/>
          <w:sz w:val="28"/>
          <w:szCs w:val="28"/>
        </w:rPr>
        <w:t xml:space="preserve"> Казань</w:t>
      </w:r>
      <w:r w:rsidRPr="009244F4">
        <w:rPr>
          <w:bCs/>
          <w:sz w:val="28"/>
          <w:szCs w:val="28"/>
        </w:rPr>
        <w:t>»;</w:t>
      </w:r>
    </w:p>
    <w:p w14:paraId="78FB6887" w14:textId="44C09171" w:rsidR="00E04554" w:rsidRPr="00E57233" w:rsidRDefault="00E04554" w:rsidP="00E57233">
      <w:pPr>
        <w:numPr>
          <w:ilvl w:val="1"/>
          <w:numId w:val="2"/>
        </w:numPr>
        <w:spacing w:line="288" w:lineRule="auto"/>
        <w:ind w:left="0" w:firstLine="720"/>
        <w:jc w:val="both"/>
        <w:rPr>
          <w:sz w:val="28"/>
          <w:szCs w:val="28"/>
        </w:rPr>
      </w:pPr>
      <w:r w:rsidRPr="00771DA4">
        <w:rPr>
          <w:sz w:val="28"/>
          <w:szCs w:val="28"/>
        </w:rPr>
        <w:t xml:space="preserve">основания установления: обращение заявителя, Федеральный закон от 06.10.2003 №131-ФЗ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пункт 1 статья 39.37 ЗК РФ, </w:t>
      </w:r>
      <w:r w:rsidRPr="00771DA4">
        <w:rPr>
          <w:sz w:val="28"/>
          <w:szCs w:val="28"/>
        </w:rPr>
        <w:t>статья 23 Земельного кодекса Российской Федерации</w:t>
      </w:r>
      <w:r>
        <w:rPr>
          <w:sz w:val="28"/>
          <w:szCs w:val="28"/>
        </w:rPr>
        <w:t xml:space="preserve">, </w:t>
      </w:r>
      <w:r w:rsidRPr="00F71FA5">
        <w:rPr>
          <w:sz w:val="28"/>
          <w:szCs w:val="28"/>
        </w:rPr>
        <w:t>главу V.7 Земельного кодекса Российской Федерации, статью 3.6 Федерального закона от 25.10.2001 №137-ФЗ «О введении в действие Земельного кодекса Российской Федерации», Генеральный план городского округа Казань, утвержденный решением Казанской городской Дум</w:t>
      </w:r>
      <w:r w:rsidR="00E57233">
        <w:rPr>
          <w:sz w:val="28"/>
          <w:szCs w:val="28"/>
        </w:rPr>
        <w:t xml:space="preserve">ы от 28.02.2020 №5-38, </w:t>
      </w:r>
      <w:r w:rsidRPr="00E57233">
        <w:rPr>
          <w:sz w:val="28"/>
          <w:szCs w:val="28"/>
        </w:rPr>
        <w:t xml:space="preserve">программа </w:t>
      </w:r>
      <w:proofErr w:type="spellStart"/>
      <w:r w:rsidRPr="00E57233">
        <w:rPr>
          <w:sz w:val="28"/>
          <w:szCs w:val="28"/>
        </w:rPr>
        <w:t>догазификации</w:t>
      </w:r>
      <w:proofErr w:type="spellEnd"/>
      <w:r w:rsidRPr="00E57233">
        <w:rPr>
          <w:sz w:val="28"/>
          <w:szCs w:val="28"/>
        </w:rPr>
        <w:t xml:space="preserve"> по ЭПУ ООО «Газпром </w:t>
      </w:r>
      <w:proofErr w:type="spellStart"/>
      <w:r w:rsidRPr="00E57233">
        <w:rPr>
          <w:sz w:val="28"/>
          <w:szCs w:val="28"/>
        </w:rPr>
        <w:t>Трансгаз</w:t>
      </w:r>
      <w:proofErr w:type="spellEnd"/>
      <w:r w:rsidRPr="00E57233">
        <w:rPr>
          <w:sz w:val="28"/>
          <w:szCs w:val="28"/>
        </w:rPr>
        <w:t xml:space="preserve"> Казань» на 2019-2023г.г. согласованная </w:t>
      </w:r>
      <w:r w:rsidRPr="00E57233">
        <w:rPr>
          <w:sz w:val="28"/>
          <w:szCs w:val="28"/>
        </w:rPr>
        <w:lastRenderedPageBreak/>
        <w:t>Департаментом ПАО «Газпром»; постановление Правительства РФ от 20 ноября 2000 г. №878 "Об утверждении Правил охраны газораспределительных сетей"</w:t>
      </w:r>
      <w:r w:rsidR="00E57233">
        <w:rPr>
          <w:sz w:val="28"/>
          <w:szCs w:val="28"/>
        </w:rPr>
        <w:t>.</w:t>
      </w:r>
      <w:r w:rsidRPr="00E57233">
        <w:rPr>
          <w:sz w:val="28"/>
          <w:szCs w:val="28"/>
        </w:rPr>
        <w:t xml:space="preserve"> </w:t>
      </w:r>
    </w:p>
    <w:p w14:paraId="48228C4C" w14:textId="1A176DA8" w:rsidR="00FF4822" w:rsidRDefault="00003C11" w:rsidP="00B959D0">
      <w:pPr>
        <w:pStyle w:val="15"/>
        <w:suppressAutoHyphens/>
        <w:spacing w:line="288" w:lineRule="auto"/>
        <w:rPr>
          <w:sz w:val="28"/>
          <w:szCs w:val="28"/>
        </w:rPr>
      </w:pPr>
      <w:r w:rsidRPr="009244F4">
        <w:rPr>
          <w:sz w:val="28"/>
          <w:szCs w:val="28"/>
        </w:rPr>
        <w:t>2</w:t>
      </w:r>
      <w:r w:rsidR="00FF4822" w:rsidRPr="009244F4">
        <w:rPr>
          <w:sz w:val="28"/>
          <w:szCs w:val="28"/>
        </w:rPr>
        <w:t>. Поручить МБУ «Институт развития города</w:t>
      </w:r>
      <w:r w:rsidR="005C6304" w:rsidRPr="009244F4">
        <w:rPr>
          <w:sz w:val="28"/>
          <w:szCs w:val="28"/>
        </w:rPr>
        <w:t xml:space="preserve"> Казани</w:t>
      </w:r>
      <w:r w:rsidR="00FF4822" w:rsidRPr="009244F4">
        <w:rPr>
          <w:sz w:val="28"/>
          <w:szCs w:val="28"/>
        </w:rPr>
        <w:t xml:space="preserve">» обратиться в Управление Федеральной службы государственной регистрации, кадастра и картографии по Республике Татарстан для внесения соответствующих сведений о сфере действия публичного сервитута в границах согласно приложениям №1, </w:t>
      </w:r>
      <w:r w:rsidR="006D361B" w:rsidRPr="009244F4">
        <w:rPr>
          <w:sz w:val="28"/>
          <w:szCs w:val="28"/>
        </w:rPr>
        <w:t>2</w:t>
      </w:r>
      <w:r w:rsidR="00FF4822" w:rsidRPr="009244F4">
        <w:rPr>
          <w:sz w:val="28"/>
          <w:szCs w:val="28"/>
        </w:rPr>
        <w:t xml:space="preserve"> к настоящему постановлению и государственной регистрации публичного сервитута.</w:t>
      </w:r>
    </w:p>
    <w:p w14:paraId="157D9BA8" w14:textId="02DE0FB5" w:rsidR="003D5BC5" w:rsidRPr="009244F4" w:rsidRDefault="003D5BC5" w:rsidP="00B959D0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5BC5">
        <w:rPr>
          <w:sz w:val="28"/>
          <w:szCs w:val="28"/>
        </w:rPr>
        <w:t>Установить, что срок, в течение которого использование земельных участков, указанных в приложениях №1 и 2 к настоящему постановлению, в соответствии с видом их разрешенного использования будет невозможно или существенно затруднено, составляет 3 месяца.</w:t>
      </w:r>
    </w:p>
    <w:p w14:paraId="75B71C06" w14:textId="42356F2A" w:rsidR="00697464" w:rsidRPr="009244F4" w:rsidRDefault="003D5BC5" w:rsidP="00B959D0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97464" w:rsidRPr="009244F4">
        <w:rPr>
          <w:sz w:val="28"/>
          <w:szCs w:val="28"/>
        </w:rPr>
        <w:t xml:space="preserve">. Опубликовать настоящее постановление, за исключением </w:t>
      </w:r>
      <w:r w:rsidR="00697464" w:rsidRPr="009244F4">
        <w:rPr>
          <w:sz w:val="28"/>
          <w:szCs w:val="28"/>
        </w:rPr>
        <w:br/>
        <w:t>приложения №2 к настоящему постановлению (материал для служебного пользования), в сетевом издании «Муниципальные правовые акты и иная официальная информация» (</w:t>
      </w:r>
      <w:r w:rsidR="00697464" w:rsidRPr="009244F4">
        <w:rPr>
          <w:sz w:val="28"/>
          <w:szCs w:val="28"/>
          <w:lang w:val="en-US"/>
        </w:rPr>
        <w:t>www</w:t>
      </w:r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docskzn</w:t>
      </w:r>
      <w:proofErr w:type="spellEnd"/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ru</w:t>
      </w:r>
      <w:proofErr w:type="spellEnd"/>
      <w:r w:rsidR="00697464" w:rsidRPr="009244F4">
        <w:rPr>
          <w:sz w:val="28"/>
          <w:szCs w:val="28"/>
        </w:rPr>
        <w:t>) и разместить его на официальном портале органов местного самоуправления города Казани (</w:t>
      </w:r>
      <w:hyperlink r:id="rId7" w:history="1">
        <w:r w:rsidR="00697464" w:rsidRPr="009244F4">
          <w:rPr>
            <w:rStyle w:val="af4"/>
            <w:color w:val="auto"/>
            <w:sz w:val="28"/>
            <w:szCs w:val="28"/>
            <w:u w:val="none"/>
          </w:rPr>
          <w:t>www.kzn.ru</w:t>
        </w:r>
      </w:hyperlink>
      <w:r w:rsidR="00697464" w:rsidRPr="009244F4">
        <w:rPr>
          <w:sz w:val="28"/>
          <w:szCs w:val="28"/>
        </w:rPr>
        <w:t>) и на официальном портале правовой информации Республики Татарстан (</w:t>
      </w:r>
      <w:r w:rsidR="00697464" w:rsidRPr="009244F4">
        <w:rPr>
          <w:sz w:val="28"/>
          <w:szCs w:val="28"/>
          <w:lang w:val="en-US"/>
        </w:rPr>
        <w:t>www</w:t>
      </w:r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pravo</w:t>
      </w:r>
      <w:proofErr w:type="spellEnd"/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tatarstan</w:t>
      </w:r>
      <w:proofErr w:type="spellEnd"/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ru</w:t>
      </w:r>
      <w:proofErr w:type="spellEnd"/>
      <w:r w:rsidR="00697464" w:rsidRPr="009244F4">
        <w:rPr>
          <w:sz w:val="28"/>
          <w:szCs w:val="28"/>
        </w:rPr>
        <w:t>).</w:t>
      </w:r>
    </w:p>
    <w:p w14:paraId="0CBB1648" w14:textId="05EEE557" w:rsidR="00697464" w:rsidRPr="009244F4" w:rsidRDefault="003D5BC5" w:rsidP="00B959D0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="00697464" w:rsidRPr="009244F4">
        <w:rPr>
          <w:sz w:val="28"/>
          <w:szCs w:val="28"/>
        </w:rPr>
        <w:t>. Установить, что настоящее постановление вступает в силу после официального опубликования в сетевом издании «Муниципальные правовые акты и иная официальная информация» (</w:t>
      </w:r>
      <w:r w:rsidR="00697464" w:rsidRPr="009244F4">
        <w:rPr>
          <w:sz w:val="28"/>
          <w:szCs w:val="28"/>
          <w:lang w:val="en-US"/>
        </w:rPr>
        <w:t>www</w:t>
      </w:r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docskzn</w:t>
      </w:r>
      <w:proofErr w:type="spellEnd"/>
      <w:r w:rsidR="00697464" w:rsidRPr="009244F4">
        <w:rPr>
          <w:sz w:val="28"/>
          <w:szCs w:val="28"/>
        </w:rPr>
        <w:t>.</w:t>
      </w:r>
      <w:proofErr w:type="spellStart"/>
      <w:r w:rsidR="00697464" w:rsidRPr="009244F4">
        <w:rPr>
          <w:sz w:val="28"/>
          <w:szCs w:val="28"/>
          <w:lang w:val="en-US"/>
        </w:rPr>
        <w:t>ru</w:t>
      </w:r>
      <w:proofErr w:type="spellEnd"/>
      <w:r w:rsidR="00697464" w:rsidRPr="009244F4">
        <w:rPr>
          <w:sz w:val="28"/>
          <w:szCs w:val="28"/>
        </w:rPr>
        <w:t>).</w:t>
      </w:r>
    </w:p>
    <w:p w14:paraId="4D4ED6CA" w14:textId="268ADF47" w:rsidR="00FF4822" w:rsidRPr="009244F4" w:rsidRDefault="003D5BC5" w:rsidP="00B959D0">
      <w:pPr>
        <w:pStyle w:val="15"/>
        <w:suppressAutoHyphens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FF4822" w:rsidRPr="009244F4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FF4822" w:rsidRPr="009244F4">
        <w:rPr>
          <w:sz w:val="28"/>
          <w:szCs w:val="28"/>
        </w:rPr>
        <w:br/>
        <w:t xml:space="preserve">на заместителя Руководителя Исполнительного комитета </w:t>
      </w:r>
      <w:proofErr w:type="spellStart"/>
      <w:r w:rsidR="00FF4822" w:rsidRPr="009244F4">
        <w:rPr>
          <w:sz w:val="28"/>
          <w:szCs w:val="28"/>
        </w:rPr>
        <w:t>г.Казани</w:t>
      </w:r>
      <w:proofErr w:type="spellEnd"/>
      <w:r w:rsidR="00FF4822" w:rsidRPr="009244F4">
        <w:rPr>
          <w:sz w:val="28"/>
          <w:szCs w:val="28"/>
        </w:rPr>
        <w:t xml:space="preserve"> </w:t>
      </w:r>
      <w:proofErr w:type="spellStart"/>
      <w:r w:rsidR="00FF4822" w:rsidRPr="009244F4">
        <w:rPr>
          <w:sz w:val="28"/>
          <w:szCs w:val="28"/>
        </w:rPr>
        <w:t>Р.Р.Шафигуллина</w:t>
      </w:r>
      <w:proofErr w:type="spellEnd"/>
      <w:r w:rsidR="00FF4822" w:rsidRPr="009244F4">
        <w:rPr>
          <w:sz w:val="28"/>
          <w:szCs w:val="28"/>
        </w:rPr>
        <w:t>.</w:t>
      </w:r>
    </w:p>
    <w:p w14:paraId="0EE4E812" w14:textId="77777777" w:rsidR="00264951" w:rsidRPr="009244F4" w:rsidRDefault="00264951" w:rsidP="00B959D0">
      <w:pPr>
        <w:pStyle w:val="15"/>
        <w:suppressAutoHyphens/>
        <w:spacing w:line="288" w:lineRule="auto"/>
        <w:ind w:firstLine="0"/>
        <w:rPr>
          <w:sz w:val="28"/>
          <w:szCs w:val="28"/>
        </w:rPr>
      </w:pPr>
    </w:p>
    <w:p w14:paraId="55B96CCA" w14:textId="260F8F99" w:rsidR="00F12416" w:rsidRDefault="001F3A42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  <w:r w:rsidRPr="009244F4">
        <w:rPr>
          <w:b/>
          <w:sz w:val="28"/>
          <w:szCs w:val="28"/>
        </w:rPr>
        <w:t xml:space="preserve">Руководитель                                                                                         </w:t>
      </w:r>
      <w:r w:rsidR="004935E3" w:rsidRPr="009244F4">
        <w:rPr>
          <w:b/>
          <w:sz w:val="28"/>
          <w:szCs w:val="28"/>
        </w:rPr>
        <w:t xml:space="preserve">     </w:t>
      </w:r>
      <w:r w:rsidR="00006FEE" w:rsidRPr="009244F4">
        <w:rPr>
          <w:b/>
          <w:sz w:val="28"/>
          <w:szCs w:val="28"/>
        </w:rPr>
        <w:t xml:space="preserve">  </w:t>
      </w:r>
      <w:r w:rsidR="004935E3" w:rsidRPr="009244F4">
        <w:rPr>
          <w:b/>
          <w:sz w:val="28"/>
          <w:szCs w:val="28"/>
        </w:rPr>
        <w:t xml:space="preserve">    </w:t>
      </w:r>
      <w:proofErr w:type="spellStart"/>
      <w:r w:rsidRPr="009244F4">
        <w:rPr>
          <w:b/>
          <w:sz w:val="28"/>
          <w:szCs w:val="28"/>
        </w:rPr>
        <w:t>Р.Г.Гафаров</w:t>
      </w:r>
      <w:proofErr w:type="spellEnd"/>
    </w:p>
    <w:p w14:paraId="3CCBB2DB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6D9953AC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2E2BDEB4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640B648C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241D41CD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11722161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627739CA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12F0D307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3BDC6273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  <w:bookmarkStart w:id="0" w:name="_GoBack"/>
      <w:bookmarkEnd w:id="0"/>
    </w:p>
    <w:p w14:paraId="10B9A461" w14:textId="77777777" w:rsidR="00FC445A" w:rsidRDefault="00FC445A" w:rsidP="00B959D0">
      <w:pPr>
        <w:pStyle w:val="15"/>
        <w:suppressAutoHyphens/>
        <w:spacing w:line="288" w:lineRule="auto"/>
        <w:ind w:firstLine="0"/>
        <w:rPr>
          <w:b/>
          <w:sz w:val="28"/>
          <w:szCs w:val="28"/>
        </w:rPr>
      </w:pPr>
    </w:p>
    <w:p w14:paraId="0DE70A55" w14:textId="77777777" w:rsidR="00FC445A" w:rsidRPr="00FC445A" w:rsidRDefault="00FC445A" w:rsidP="00FC445A">
      <w:pPr>
        <w:keepNext/>
        <w:spacing w:line="288" w:lineRule="auto"/>
        <w:ind w:left="5529"/>
        <w:outlineLvl w:val="0"/>
        <w:rPr>
          <w:bCs/>
          <w:kern w:val="32"/>
          <w:sz w:val="28"/>
          <w:szCs w:val="28"/>
        </w:rPr>
      </w:pPr>
      <w:r w:rsidRPr="00FC445A">
        <w:rPr>
          <w:bCs/>
          <w:kern w:val="32"/>
          <w:sz w:val="28"/>
          <w:szCs w:val="28"/>
        </w:rPr>
        <w:lastRenderedPageBreak/>
        <w:t>Приложение №1</w:t>
      </w:r>
    </w:p>
    <w:p w14:paraId="73841B45" w14:textId="77777777" w:rsidR="00FC445A" w:rsidRPr="00FC445A" w:rsidRDefault="00FC445A" w:rsidP="00FC445A">
      <w:pPr>
        <w:keepNext/>
        <w:spacing w:line="288" w:lineRule="auto"/>
        <w:ind w:left="5529"/>
        <w:outlineLvl w:val="0"/>
        <w:rPr>
          <w:bCs/>
          <w:kern w:val="32"/>
          <w:sz w:val="28"/>
          <w:szCs w:val="28"/>
        </w:rPr>
      </w:pPr>
      <w:r w:rsidRPr="00FC445A">
        <w:rPr>
          <w:bCs/>
          <w:kern w:val="32"/>
          <w:sz w:val="28"/>
          <w:szCs w:val="28"/>
        </w:rPr>
        <w:t>Утверждены постановлением</w:t>
      </w:r>
    </w:p>
    <w:p w14:paraId="2E170F58" w14:textId="77777777" w:rsidR="00FC445A" w:rsidRPr="00FC445A" w:rsidRDefault="00FC445A" w:rsidP="00FC445A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r w:rsidRPr="00FC445A">
        <w:rPr>
          <w:sz w:val="28"/>
          <w:szCs w:val="28"/>
        </w:rPr>
        <w:t>Исполнительного комитета</w:t>
      </w:r>
    </w:p>
    <w:p w14:paraId="45B45E63" w14:textId="77777777" w:rsidR="00FC445A" w:rsidRPr="00FC445A" w:rsidRDefault="00FC445A" w:rsidP="00FC445A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proofErr w:type="spellStart"/>
      <w:r w:rsidRPr="00FC445A">
        <w:rPr>
          <w:sz w:val="28"/>
          <w:szCs w:val="28"/>
        </w:rPr>
        <w:t>г.Казани</w:t>
      </w:r>
      <w:proofErr w:type="spellEnd"/>
    </w:p>
    <w:p w14:paraId="3395D761" w14:textId="77777777" w:rsidR="00FC445A" w:rsidRPr="00FC445A" w:rsidRDefault="00FC445A" w:rsidP="00FC445A">
      <w:pPr>
        <w:tabs>
          <w:tab w:val="right" w:pos="10205"/>
        </w:tabs>
        <w:spacing w:line="288" w:lineRule="auto"/>
        <w:ind w:left="5529"/>
        <w:rPr>
          <w:sz w:val="28"/>
          <w:szCs w:val="28"/>
        </w:rPr>
      </w:pPr>
      <w:r w:rsidRPr="00FC445A">
        <w:rPr>
          <w:sz w:val="28"/>
          <w:szCs w:val="28"/>
        </w:rPr>
        <w:t>от_______________№______</w:t>
      </w:r>
    </w:p>
    <w:p w14:paraId="16746ECB" w14:textId="77777777" w:rsidR="00FC445A" w:rsidRPr="00FC445A" w:rsidRDefault="00FC445A" w:rsidP="00FC445A">
      <w:pPr>
        <w:widowControl w:val="0"/>
        <w:spacing w:line="288" w:lineRule="auto"/>
        <w:rPr>
          <w:b/>
          <w:bCs/>
          <w:kern w:val="32"/>
          <w:sz w:val="28"/>
          <w:szCs w:val="28"/>
        </w:rPr>
      </w:pPr>
    </w:p>
    <w:p w14:paraId="0BCB3153" w14:textId="77777777" w:rsidR="00FC445A" w:rsidRPr="00FC445A" w:rsidRDefault="00FC445A" w:rsidP="00FC445A">
      <w:pPr>
        <w:widowControl w:val="0"/>
        <w:spacing w:line="288" w:lineRule="auto"/>
        <w:ind w:left="-142"/>
        <w:jc w:val="center"/>
        <w:rPr>
          <w:b/>
          <w:bCs/>
          <w:kern w:val="32"/>
          <w:sz w:val="28"/>
          <w:szCs w:val="28"/>
        </w:rPr>
      </w:pPr>
      <w:r w:rsidRPr="00FC445A">
        <w:rPr>
          <w:b/>
          <w:bCs/>
          <w:kern w:val="32"/>
          <w:sz w:val="28"/>
          <w:szCs w:val="28"/>
        </w:rPr>
        <w:t>Границы сферы действия публичного сервитута</w:t>
      </w:r>
    </w:p>
    <w:p w14:paraId="0D2FECE3" w14:textId="77777777" w:rsidR="00FC445A" w:rsidRPr="00FC445A" w:rsidRDefault="00FC445A" w:rsidP="00FC445A">
      <w:pPr>
        <w:widowControl w:val="0"/>
        <w:spacing w:line="288" w:lineRule="auto"/>
        <w:ind w:left="-142"/>
        <w:jc w:val="center"/>
        <w:rPr>
          <w:b/>
          <w:bCs/>
          <w:kern w:val="32"/>
          <w:sz w:val="28"/>
          <w:szCs w:val="28"/>
        </w:rPr>
      </w:pPr>
      <w:r w:rsidRPr="00FC445A">
        <w:rPr>
          <w:b/>
          <w:bCs/>
          <w:kern w:val="32"/>
          <w:sz w:val="28"/>
          <w:szCs w:val="28"/>
        </w:rPr>
        <w:t>на части земельных участков с кадастровыми номерами 16:33:021119:15, 16:33:021119:9, 16:33:140411:445, 16:50:350102:200, 16:33:140411:586, 16:33:000000:192, 16:33:140411:1448</w:t>
      </w:r>
    </w:p>
    <w:p w14:paraId="029F68A1" w14:textId="77777777" w:rsidR="00FC445A" w:rsidRPr="00FC445A" w:rsidRDefault="00FC445A" w:rsidP="00FC445A">
      <w:pPr>
        <w:widowControl w:val="0"/>
        <w:spacing w:line="360" w:lineRule="auto"/>
        <w:ind w:left="-142"/>
        <w:jc w:val="center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1"/>
        <w:gridCol w:w="5873"/>
      </w:tblGrid>
      <w:tr w:rsidR="00FC445A" w:rsidRPr="00FC445A" w14:paraId="155B5D09" w14:textId="77777777" w:rsidTr="00FC5B12">
        <w:trPr>
          <w:trHeight w:val="733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A9C0" w14:textId="77777777" w:rsidR="00FC445A" w:rsidRPr="00FC445A" w:rsidRDefault="00FC445A" w:rsidP="00FC445A">
            <w:pPr>
              <w:widowControl w:val="0"/>
              <w:spacing w:line="360" w:lineRule="auto"/>
              <w:ind w:left="-142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445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0ECE5840" wp14:editId="1D1C4354">
                  <wp:extent cx="6151245" cy="581596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245" cy="5815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7E60C9C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Масштаб 1:10000</w:t>
            </w:r>
          </w:p>
          <w:p w14:paraId="5F7E8FB1" w14:textId="77777777" w:rsidR="00FC445A" w:rsidRPr="00FC445A" w:rsidRDefault="00FC445A" w:rsidP="00FC445A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Система координат: МСК-16</w:t>
            </w:r>
          </w:p>
        </w:tc>
      </w:tr>
      <w:tr w:rsidR="00FC445A" w:rsidRPr="00FC445A" w14:paraId="1F1501B6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9"/>
        </w:trPr>
        <w:tc>
          <w:tcPr>
            <w:tcW w:w="9764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D0CCCAD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Условные обозначения:</w:t>
            </w:r>
          </w:p>
        </w:tc>
      </w:tr>
      <w:tr w:rsidR="00FC445A" w:rsidRPr="00FC445A" w14:paraId="1D6F46E0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4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3EF5626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0FC897AB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вновь образованная характерная точка</w:t>
            </w:r>
          </w:p>
        </w:tc>
      </w:tr>
      <w:tr w:rsidR="00FC445A" w:rsidRPr="00FC445A" w14:paraId="06712E4A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30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FECB5A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32"/>
                <w:szCs w:val="32"/>
                <w:lang w:eastAsia="en-US"/>
              </w:rPr>
            </w:pPr>
            <w:r w:rsidRPr="00FC445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04FAA35" wp14:editId="6B419209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80644</wp:posOffset>
                      </wp:positionV>
                      <wp:extent cx="300355" cy="0"/>
                      <wp:effectExtent l="0" t="19050" r="23495" b="19050"/>
                      <wp:wrapNone/>
                      <wp:docPr id="6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FA489" id="Прямая соединительная линия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pt,6.35pt" to="89.2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" strokecolor="#00b050" strokeweight="3pt"/>
                  </w:pict>
                </mc:Fallback>
              </mc:AlternateConten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59CC1C94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граница устанавливаемого сервитута</w:t>
            </w:r>
          </w:p>
        </w:tc>
      </w:tr>
      <w:tr w:rsidR="00FC445A" w:rsidRPr="00FC445A" w14:paraId="494B173B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3F097C2A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color w:val="C8CCF0"/>
                <w:sz w:val="16"/>
                <w:szCs w:val="16"/>
                <w:lang w:eastAsia="en-US"/>
              </w:rPr>
            </w:pPr>
            <w:r w:rsidRPr="00FC445A">
              <w:rPr>
                <w:rFonts w:ascii="Calibri" w:eastAsia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D8C5ADB" wp14:editId="1C865981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87629</wp:posOffset>
                      </wp:positionV>
                      <wp:extent cx="300355" cy="0"/>
                      <wp:effectExtent l="0" t="0" r="4445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35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1F497D">
                                    <a:lumMod val="75000"/>
                                    <a:lumOff val="0"/>
                                  </a:srgb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5CE5FB" id="Line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8pt,6.9pt" to="89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" strokecolor="#17375e" strokeweight="1.5pt"/>
                  </w:pict>
                </mc:Fallback>
              </mc:AlternateConten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9ED2255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граница существующих земельных участков</w:t>
            </w:r>
          </w:p>
        </w:tc>
      </w:tr>
      <w:tr w:rsidR="00FC445A" w:rsidRPr="00FC445A" w14:paraId="7794B76A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1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0C7120A" w14:textId="77777777" w:rsidR="00FC445A" w:rsidRPr="00FC445A" w:rsidRDefault="00FC445A" w:rsidP="00FC445A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445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69246A73" wp14:editId="3514ADA5">
                  <wp:extent cx="428625" cy="161925"/>
                  <wp:effectExtent l="0" t="0" r="9525" b="9525"/>
                  <wp:docPr id="3" name="ImagePart-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8.png"/>
                          <pic:cNvPicPr/>
                        </pic:nvPicPr>
                        <pic:blipFill>
                          <a:blip r:embed="rId9" cstate="print">
                            <a:extLst>
                              <a:ext uri="{CA5E32D6-F863-45A1-B3E6-BFAE61636F3A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00C0125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ЗОУИТ (действующие)</w:t>
            </w:r>
          </w:p>
        </w:tc>
      </w:tr>
      <w:tr w:rsidR="00FC445A" w:rsidRPr="00FC445A" w14:paraId="06FEB97B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F4D4895" w14:textId="77777777" w:rsidR="00FC445A" w:rsidRPr="00FC445A" w:rsidRDefault="00FC445A" w:rsidP="00FC445A">
            <w:pPr>
              <w:jc w:val="center"/>
              <w:rPr>
                <w:rFonts w:ascii="Calibri" w:eastAsia="Calibri" w:hAnsi="Calibri" w:cs="Broadway"/>
                <w:noProof/>
                <w:color w:val="000000"/>
                <w:sz w:val="16"/>
                <w:szCs w:val="16"/>
              </w:rPr>
            </w:pPr>
            <w:r w:rsidRPr="00FC445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7556740C" wp14:editId="10AED9C9">
                  <wp:extent cx="428625" cy="171450"/>
                  <wp:effectExtent l="0" t="0" r="0" b="0"/>
                  <wp:docPr id="4" name="ImagePart-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5.png"/>
                          <pic:cNvPicPr/>
                        </pic:nvPicPr>
                        <pic:blipFill>
                          <a:blip r:embed="rId10" cstate="print">
                            <a:extLst>
                              <a:ext uri="{7E36F5F1-5D7B-4BFF-85D1-ABF9930A5234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2E64555" w14:textId="77777777" w:rsidR="00FC445A" w:rsidRPr="00FC445A" w:rsidRDefault="00FC445A" w:rsidP="00FC445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красные линии (существующие)</w:t>
            </w:r>
          </w:p>
        </w:tc>
      </w:tr>
      <w:tr w:rsidR="00FC445A" w:rsidRPr="00FC445A" w14:paraId="567C8266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23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751E50DD" w14:textId="77777777" w:rsidR="00FC445A" w:rsidRPr="00FC445A" w:rsidRDefault="00FC445A" w:rsidP="00FC445A">
            <w:pPr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FC445A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EE5BD60" wp14:editId="6E9EDF0B">
                  <wp:extent cx="428625" cy="171450"/>
                  <wp:effectExtent l="0" t="0" r="0" b="0"/>
                  <wp:docPr id="5" name="ImagePart-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Part-11.png"/>
                          <pic:cNvPicPr/>
                        </pic:nvPicPr>
                        <pic:blipFill>
                          <a:blip r:embed="rId11" cstate="print">
                            <a:extLst>
                              <a:ext uri="{2CF8AAA1-E196-4237-987A-1A1100A4440F}"/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27111C6E" w14:textId="77777777" w:rsidR="00FC445A" w:rsidRPr="00FC445A" w:rsidRDefault="00FC445A" w:rsidP="00FC445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объекты капитального строительства (площадные)</w:t>
            </w:r>
          </w:p>
        </w:tc>
      </w:tr>
      <w:tr w:rsidR="00FC445A" w:rsidRPr="00FC445A" w14:paraId="7E5D6E39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14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01A3661D" w14:textId="77777777" w:rsidR="00FC445A" w:rsidRPr="00FC445A" w:rsidRDefault="00FC445A" w:rsidP="00FC445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4"/>
                <w:lang w:eastAsia="en-US"/>
              </w:rPr>
            </w:pPr>
            <w:r w:rsidRPr="00FC445A">
              <w:rPr>
                <w:rFonts w:ascii="Calibri" w:eastAsia="Calibri" w:hAnsi="Calibri" w:cs="Calibri"/>
                <w:color w:val="000000"/>
                <w:sz w:val="20"/>
                <w:szCs w:val="24"/>
                <w:lang w:eastAsia="en-US"/>
              </w:rPr>
              <w:t>16:33:021119, 16:33:140411, 16:50:350102, 16:33:000000:192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4911EF4" w14:textId="77777777" w:rsidR="00FC445A" w:rsidRPr="00FC445A" w:rsidRDefault="00FC445A" w:rsidP="00FC445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кадастровый квартал</w:t>
            </w:r>
          </w:p>
        </w:tc>
      </w:tr>
      <w:tr w:rsidR="00FC445A" w:rsidRPr="00FC445A" w14:paraId="5C6126B9" w14:textId="77777777" w:rsidTr="00FC5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1501"/>
        </w:trPr>
        <w:tc>
          <w:tcPr>
            <w:tcW w:w="3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615A888D" w14:textId="77777777" w:rsidR="00FC445A" w:rsidRPr="00FC445A" w:rsidRDefault="00FC445A" w:rsidP="00FC445A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4"/>
                <w:lang w:eastAsia="en-US"/>
              </w:rPr>
            </w:pPr>
            <w:r w:rsidRPr="00FC445A">
              <w:rPr>
                <w:rFonts w:ascii="Calibri" w:eastAsia="Calibri" w:hAnsi="Calibri" w:cs="Calibri"/>
                <w:color w:val="000000"/>
                <w:sz w:val="20"/>
                <w:szCs w:val="24"/>
                <w:lang w:eastAsia="en-US"/>
              </w:rPr>
              <w:t>16:33:021119:15, 16:33:021119:9, 16:33:140411:445, 16:50:350102:200, 16:33:140411:586, 16:33:000000:192, 16:33:140411:1448</w:t>
            </w:r>
          </w:p>
        </w:tc>
        <w:tc>
          <w:tcPr>
            <w:tcW w:w="5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69356F33" w14:textId="77777777" w:rsidR="00FC445A" w:rsidRPr="00FC445A" w:rsidRDefault="00FC445A" w:rsidP="00FC445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41F7D989" w14:textId="77777777" w:rsidR="00FC445A" w:rsidRPr="00FC445A" w:rsidRDefault="00FC445A" w:rsidP="00FC445A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C44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Кадастровый номер обременяемого земельного участка</w:t>
            </w:r>
          </w:p>
        </w:tc>
      </w:tr>
    </w:tbl>
    <w:p w14:paraId="16176BC4" w14:textId="77777777" w:rsidR="00FC445A" w:rsidRPr="00FC445A" w:rsidRDefault="00FC445A" w:rsidP="00FC445A">
      <w:pPr>
        <w:rPr>
          <w:rFonts w:eastAsia="MS Mincho"/>
          <w:b/>
          <w:sz w:val="24"/>
        </w:rPr>
      </w:pPr>
    </w:p>
    <w:p w14:paraId="1B8DE88A" w14:textId="77777777" w:rsidR="00FC445A" w:rsidRPr="00FC445A" w:rsidRDefault="00FC445A" w:rsidP="00FC445A">
      <w:pPr>
        <w:rPr>
          <w:rFonts w:eastAsia="MS Mincho"/>
          <w:b/>
          <w:sz w:val="24"/>
        </w:rPr>
      </w:pPr>
    </w:p>
    <w:p w14:paraId="2E1EC1A9" w14:textId="77777777" w:rsidR="00FC445A" w:rsidRPr="00FC445A" w:rsidRDefault="00FC445A" w:rsidP="00FC445A">
      <w:pPr>
        <w:tabs>
          <w:tab w:val="left" w:pos="3570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C445A">
        <w:rPr>
          <w:rFonts w:ascii="Calibri" w:eastAsia="Calibri" w:hAnsi="Calibri"/>
          <w:sz w:val="22"/>
          <w:szCs w:val="22"/>
          <w:lang w:eastAsia="en-US"/>
        </w:rPr>
        <w:t>__________________________</w:t>
      </w:r>
    </w:p>
    <w:p w14:paraId="6CF84DD4" w14:textId="77777777" w:rsidR="00FC445A" w:rsidRPr="00FC445A" w:rsidRDefault="00FC445A" w:rsidP="00FC445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0CCEAB44" w14:textId="77777777" w:rsidR="00FC445A" w:rsidRPr="00FC445A" w:rsidRDefault="00FC445A" w:rsidP="00FC445A">
      <w:pPr>
        <w:spacing w:after="200" w:line="276" w:lineRule="auto"/>
        <w:rPr>
          <w:rFonts w:ascii="Calibri" w:eastAsia="MS Mincho" w:hAnsi="Calibri"/>
          <w:sz w:val="22"/>
          <w:szCs w:val="22"/>
          <w:lang w:eastAsia="en-US"/>
        </w:rPr>
      </w:pPr>
    </w:p>
    <w:p w14:paraId="6F8CFCE2" w14:textId="77777777" w:rsidR="00FC445A" w:rsidRPr="00FC445A" w:rsidRDefault="00FC445A" w:rsidP="00FC445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3CE3E578" w14:textId="77777777" w:rsidR="00FC445A" w:rsidRPr="009244F4" w:rsidRDefault="00FC445A" w:rsidP="00B959D0">
      <w:pPr>
        <w:pStyle w:val="15"/>
        <w:suppressAutoHyphens/>
        <w:spacing w:line="288" w:lineRule="auto"/>
        <w:ind w:firstLine="0"/>
        <w:rPr>
          <w:sz w:val="28"/>
          <w:szCs w:val="28"/>
        </w:rPr>
      </w:pPr>
    </w:p>
    <w:sectPr w:rsidR="00FC445A" w:rsidRPr="009244F4" w:rsidSect="007840CA">
      <w:headerReference w:type="even" r:id="rId12"/>
      <w:headerReference w:type="default" r:id="rId13"/>
      <w:head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5730A" w14:textId="77777777" w:rsidR="00497C78" w:rsidRDefault="00497C78">
      <w:r>
        <w:separator/>
      </w:r>
    </w:p>
  </w:endnote>
  <w:endnote w:type="continuationSeparator" w:id="0">
    <w:p w14:paraId="4B781E7E" w14:textId="77777777" w:rsidR="00497C78" w:rsidRDefault="0049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FA32B" w14:textId="77777777" w:rsidR="00497C78" w:rsidRDefault="00497C78">
      <w:r>
        <w:separator/>
      </w:r>
    </w:p>
  </w:footnote>
  <w:footnote w:type="continuationSeparator" w:id="0">
    <w:p w14:paraId="44DBBDA5" w14:textId="77777777" w:rsidR="00497C78" w:rsidRDefault="0049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B7634" w14:textId="77777777" w:rsidR="00591A22" w:rsidRDefault="00B62ABD" w:rsidP="00D75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529862" w14:textId="77777777" w:rsidR="00591A22" w:rsidRDefault="00497C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9C89C" w14:textId="63E27AD8" w:rsidR="009244F4" w:rsidRPr="008D3224" w:rsidRDefault="009244F4" w:rsidP="009244F4">
    <w:pPr>
      <w:pStyle w:val="a3"/>
      <w:jc w:val="center"/>
      <w:rPr>
        <w:color w:val="000000" w:themeColor="text1"/>
        <w:sz w:val="24"/>
        <w:szCs w:val="24"/>
      </w:rPr>
    </w:pPr>
    <w:r w:rsidRPr="008D3224">
      <w:rPr>
        <w:color w:val="000000" w:themeColor="text1"/>
        <w:sz w:val="24"/>
        <w:szCs w:val="24"/>
      </w:rPr>
      <w:t>2</w:t>
    </w:r>
  </w:p>
  <w:p w14:paraId="2813CD94" w14:textId="77777777" w:rsidR="009244F4" w:rsidRDefault="009244F4" w:rsidP="009244F4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C01B9" w14:textId="2703FB0B" w:rsidR="009244F4" w:rsidRDefault="009244F4">
    <w:pPr>
      <w:pStyle w:val="a3"/>
      <w:jc w:val="center"/>
    </w:pPr>
  </w:p>
  <w:p w14:paraId="527D3416" w14:textId="77777777" w:rsidR="009244F4" w:rsidRDefault="009244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20E0"/>
    <w:multiLevelType w:val="multilevel"/>
    <w:tmpl w:val="CAAE046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413B35DC"/>
    <w:multiLevelType w:val="multilevel"/>
    <w:tmpl w:val="F45890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2">
    <w:nsid w:val="42E9178A"/>
    <w:multiLevelType w:val="multilevel"/>
    <w:tmpl w:val="9C4815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2F3341F"/>
    <w:multiLevelType w:val="multilevel"/>
    <w:tmpl w:val="3EF46AF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b/>
      </w:rPr>
    </w:lvl>
  </w:abstractNum>
  <w:num w:numId="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16"/>
    <w:rsid w:val="00003C11"/>
    <w:rsid w:val="00006FEE"/>
    <w:rsid w:val="000234A1"/>
    <w:rsid w:val="00027A6B"/>
    <w:rsid w:val="00036F52"/>
    <w:rsid w:val="000562DC"/>
    <w:rsid w:val="000728FD"/>
    <w:rsid w:val="000914B8"/>
    <w:rsid w:val="000A5672"/>
    <w:rsid w:val="000A6FE1"/>
    <w:rsid w:val="000B202F"/>
    <w:rsid w:val="000C302D"/>
    <w:rsid w:val="000C7CA0"/>
    <w:rsid w:val="000F3DC6"/>
    <w:rsid w:val="00104AE4"/>
    <w:rsid w:val="00116EE4"/>
    <w:rsid w:val="00132C6B"/>
    <w:rsid w:val="001573F8"/>
    <w:rsid w:val="00163599"/>
    <w:rsid w:val="001643A1"/>
    <w:rsid w:val="001E2C3A"/>
    <w:rsid w:val="001F3A42"/>
    <w:rsid w:val="001F7F8D"/>
    <w:rsid w:val="00212F3A"/>
    <w:rsid w:val="00217B01"/>
    <w:rsid w:val="00233576"/>
    <w:rsid w:val="00253901"/>
    <w:rsid w:val="00263925"/>
    <w:rsid w:val="00264951"/>
    <w:rsid w:val="002846EC"/>
    <w:rsid w:val="002947E5"/>
    <w:rsid w:val="002B6BB7"/>
    <w:rsid w:val="002C2DD3"/>
    <w:rsid w:val="002D362A"/>
    <w:rsid w:val="002D67A4"/>
    <w:rsid w:val="002E2152"/>
    <w:rsid w:val="002E3FCF"/>
    <w:rsid w:val="00301903"/>
    <w:rsid w:val="00307071"/>
    <w:rsid w:val="00344C1E"/>
    <w:rsid w:val="00355B9B"/>
    <w:rsid w:val="00356A24"/>
    <w:rsid w:val="0038340A"/>
    <w:rsid w:val="003C14B1"/>
    <w:rsid w:val="003C36D7"/>
    <w:rsid w:val="003D5BC5"/>
    <w:rsid w:val="003F2215"/>
    <w:rsid w:val="003F6008"/>
    <w:rsid w:val="0040797E"/>
    <w:rsid w:val="00412149"/>
    <w:rsid w:val="004165D2"/>
    <w:rsid w:val="0044041E"/>
    <w:rsid w:val="00443BD7"/>
    <w:rsid w:val="00455C69"/>
    <w:rsid w:val="00472E4E"/>
    <w:rsid w:val="004935E3"/>
    <w:rsid w:val="00497C78"/>
    <w:rsid w:val="004A4FFD"/>
    <w:rsid w:val="004B4486"/>
    <w:rsid w:val="004C5EA8"/>
    <w:rsid w:val="004C6BFE"/>
    <w:rsid w:val="004F135A"/>
    <w:rsid w:val="00510F91"/>
    <w:rsid w:val="00520A95"/>
    <w:rsid w:val="00537811"/>
    <w:rsid w:val="005402A3"/>
    <w:rsid w:val="005500D8"/>
    <w:rsid w:val="00557BAD"/>
    <w:rsid w:val="005612A4"/>
    <w:rsid w:val="0056370B"/>
    <w:rsid w:val="00572F18"/>
    <w:rsid w:val="00574ED8"/>
    <w:rsid w:val="005A27F8"/>
    <w:rsid w:val="005B696F"/>
    <w:rsid w:val="005C6304"/>
    <w:rsid w:val="005D5006"/>
    <w:rsid w:val="005F0CF3"/>
    <w:rsid w:val="0061436F"/>
    <w:rsid w:val="00630849"/>
    <w:rsid w:val="00645948"/>
    <w:rsid w:val="0065423E"/>
    <w:rsid w:val="00696CB7"/>
    <w:rsid w:val="00697464"/>
    <w:rsid w:val="006B73A1"/>
    <w:rsid w:val="006C00C3"/>
    <w:rsid w:val="006D361B"/>
    <w:rsid w:val="006D77AE"/>
    <w:rsid w:val="00706F11"/>
    <w:rsid w:val="00712A39"/>
    <w:rsid w:val="00716951"/>
    <w:rsid w:val="00717C0F"/>
    <w:rsid w:val="007377F2"/>
    <w:rsid w:val="00741400"/>
    <w:rsid w:val="00752E46"/>
    <w:rsid w:val="00762294"/>
    <w:rsid w:val="00763F7B"/>
    <w:rsid w:val="00771DA4"/>
    <w:rsid w:val="007840CA"/>
    <w:rsid w:val="00785DF0"/>
    <w:rsid w:val="007A3E04"/>
    <w:rsid w:val="007A507B"/>
    <w:rsid w:val="007B7D7D"/>
    <w:rsid w:val="007C0C9C"/>
    <w:rsid w:val="00810EC4"/>
    <w:rsid w:val="00813A86"/>
    <w:rsid w:val="0083097C"/>
    <w:rsid w:val="00892D1D"/>
    <w:rsid w:val="008B1996"/>
    <w:rsid w:val="008B436F"/>
    <w:rsid w:val="008B4E76"/>
    <w:rsid w:val="008D30F6"/>
    <w:rsid w:val="008D3224"/>
    <w:rsid w:val="008F2595"/>
    <w:rsid w:val="00904DD5"/>
    <w:rsid w:val="00907CD2"/>
    <w:rsid w:val="00921AB7"/>
    <w:rsid w:val="009244F4"/>
    <w:rsid w:val="00940625"/>
    <w:rsid w:val="0096352B"/>
    <w:rsid w:val="009719F9"/>
    <w:rsid w:val="009865F9"/>
    <w:rsid w:val="009C7259"/>
    <w:rsid w:val="009E05FA"/>
    <w:rsid w:val="00A0443D"/>
    <w:rsid w:val="00A30B09"/>
    <w:rsid w:val="00A33BD6"/>
    <w:rsid w:val="00A43EE9"/>
    <w:rsid w:val="00A55312"/>
    <w:rsid w:val="00A575D9"/>
    <w:rsid w:val="00A63B09"/>
    <w:rsid w:val="00AB6E08"/>
    <w:rsid w:val="00AC528E"/>
    <w:rsid w:val="00AC7A82"/>
    <w:rsid w:val="00AE3170"/>
    <w:rsid w:val="00B0218C"/>
    <w:rsid w:val="00B04022"/>
    <w:rsid w:val="00B624F0"/>
    <w:rsid w:val="00B62ABD"/>
    <w:rsid w:val="00B84007"/>
    <w:rsid w:val="00B85FDF"/>
    <w:rsid w:val="00B959D0"/>
    <w:rsid w:val="00BA093D"/>
    <w:rsid w:val="00BA34CB"/>
    <w:rsid w:val="00BB1B09"/>
    <w:rsid w:val="00BC4337"/>
    <w:rsid w:val="00BF1DC5"/>
    <w:rsid w:val="00BF633D"/>
    <w:rsid w:val="00C24A0B"/>
    <w:rsid w:val="00C34CE5"/>
    <w:rsid w:val="00C40C43"/>
    <w:rsid w:val="00C46005"/>
    <w:rsid w:val="00C5090E"/>
    <w:rsid w:val="00C670D1"/>
    <w:rsid w:val="00C7022D"/>
    <w:rsid w:val="00C90A23"/>
    <w:rsid w:val="00C929E4"/>
    <w:rsid w:val="00C95318"/>
    <w:rsid w:val="00CF4FF6"/>
    <w:rsid w:val="00D207E2"/>
    <w:rsid w:val="00D45040"/>
    <w:rsid w:val="00D655FF"/>
    <w:rsid w:val="00DC3153"/>
    <w:rsid w:val="00E02262"/>
    <w:rsid w:val="00E04554"/>
    <w:rsid w:val="00E360BE"/>
    <w:rsid w:val="00E471AB"/>
    <w:rsid w:val="00E57233"/>
    <w:rsid w:val="00E60CBB"/>
    <w:rsid w:val="00E6350D"/>
    <w:rsid w:val="00E705C1"/>
    <w:rsid w:val="00E942D3"/>
    <w:rsid w:val="00E97003"/>
    <w:rsid w:val="00EA2E40"/>
    <w:rsid w:val="00EA6148"/>
    <w:rsid w:val="00EC5216"/>
    <w:rsid w:val="00ED3120"/>
    <w:rsid w:val="00EE3AC0"/>
    <w:rsid w:val="00EF08B7"/>
    <w:rsid w:val="00EF59C0"/>
    <w:rsid w:val="00F12416"/>
    <w:rsid w:val="00F17E5A"/>
    <w:rsid w:val="00F23141"/>
    <w:rsid w:val="00F31C91"/>
    <w:rsid w:val="00F412BD"/>
    <w:rsid w:val="00F64A9D"/>
    <w:rsid w:val="00F91ECF"/>
    <w:rsid w:val="00FB1CBF"/>
    <w:rsid w:val="00FB2BCC"/>
    <w:rsid w:val="00FB3477"/>
    <w:rsid w:val="00FC445A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D285"/>
  <w15:docId w15:val="{08A6D54F-2F6F-4410-B641-77D193E6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42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Обычный + 15 пт"/>
    <w:basedOn w:val="a"/>
    <w:rsid w:val="001F3A42"/>
    <w:pPr>
      <w:spacing w:line="336" w:lineRule="auto"/>
      <w:ind w:firstLine="709"/>
      <w:jc w:val="both"/>
    </w:pPr>
    <w:rPr>
      <w:sz w:val="30"/>
      <w:szCs w:val="30"/>
    </w:rPr>
  </w:style>
  <w:style w:type="paragraph" w:styleId="a3">
    <w:name w:val="header"/>
    <w:basedOn w:val="a"/>
    <w:link w:val="a4"/>
    <w:uiPriority w:val="99"/>
    <w:rsid w:val="001F3A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3A42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5">
    <w:name w:val="page number"/>
    <w:basedOn w:val="a0"/>
    <w:rsid w:val="001F3A42"/>
  </w:style>
  <w:style w:type="paragraph" w:styleId="a6">
    <w:name w:val="Plain Text"/>
    <w:basedOn w:val="a"/>
    <w:link w:val="a7"/>
    <w:unhideWhenUsed/>
    <w:rsid w:val="001F3A42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1F3A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1F3A42"/>
    <w:pPr>
      <w:jc w:val="center"/>
    </w:pPr>
    <w:rPr>
      <w:b/>
      <w:sz w:val="28"/>
    </w:rPr>
  </w:style>
  <w:style w:type="character" w:customStyle="1" w:styleId="a9">
    <w:name w:val="Основной текст Знак"/>
    <w:basedOn w:val="a0"/>
    <w:link w:val="a8"/>
    <w:rsid w:val="001F3A4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B1B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1B09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annotation reference"/>
    <w:basedOn w:val="a0"/>
    <w:uiPriority w:val="99"/>
    <w:semiHidden/>
    <w:unhideWhenUsed/>
    <w:rsid w:val="00D4504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5040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50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4504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450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003C11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BC43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C4337"/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styleId="af4">
    <w:name w:val="Hyperlink"/>
    <w:basedOn w:val="a0"/>
    <w:uiPriority w:val="99"/>
    <w:unhideWhenUsed/>
    <w:rsid w:val="006974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kzn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4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Б. Исмагилова</dc:creator>
  <cp:lastModifiedBy>Искандер_Исбулатов</cp:lastModifiedBy>
  <cp:revision>56</cp:revision>
  <cp:lastPrinted>2024-04-08T12:39:00Z</cp:lastPrinted>
  <dcterms:created xsi:type="dcterms:W3CDTF">2023-10-10T14:12:00Z</dcterms:created>
  <dcterms:modified xsi:type="dcterms:W3CDTF">2024-11-14T08:24:00Z</dcterms:modified>
</cp:coreProperties>
</file>