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Исполнительного комитета от 22.09.2022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№ </w:t>
      </w:r>
      <w:r>
        <w:rPr>
          <w:spacing w:val="-2"/>
          <w:sz w:val="28"/>
          <w:szCs w:val="28"/>
        </w:rPr>
        <w:t xml:space="preserve">4954 «Об утверждении муниципальной программы 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«Профилактика терроризма и экстремизма, 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а также минимизации и (или) ликвидации 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последствий проявлений терроризма и экстремизма 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территории муниципального образования </w:t>
      </w:r>
    </w:p>
    <w:p>
      <w:pPr>
        <w:pStyle w:val="Normal"/>
        <w:shd w:val="clear" w:color="auto" w:fill="FFFFFF"/>
        <w:ind w:right="-1" w:hanging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город Набережные Челны на 2023-2025 годы»</w:t>
      </w:r>
    </w:p>
    <w:p>
      <w:pPr>
        <w:pStyle w:val="Normal"/>
        <w:shd w:val="clear" w:color="auto" w:fill="FFFFFF"/>
        <w:ind w:left="10" w:right="-1" w:hanging="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статьёй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shd w:val="clear" w:color="auto" w:fill="FFFFFF"/>
        <w:ind w:left="10" w:right="-1" w:firstLine="55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>
      <w:pPr>
        <w:pStyle w:val="Normal"/>
        <w:shd w:val="clear" w:color="auto" w:fill="FFFFFF"/>
        <w:ind w:left="10"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Исполнительного комитета от 22.09.2022 № 4954 </w:t>
      </w:r>
      <w:r>
        <w:rPr>
          <w:spacing w:val="-2"/>
          <w:sz w:val="28"/>
          <w:szCs w:val="28"/>
        </w:rPr>
        <w:t>«Об утверждении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2023-2025 годы</w:t>
      </w:r>
      <w:r>
        <w:rPr>
          <w:sz w:val="28"/>
          <w:szCs w:val="28"/>
        </w:rPr>
        <w:t xml:space="preserve">» (в редакции постановлений Исполнительного комитета от 24.03.2023 № 2087, от 07.07.2023 № 5940, от 22.12.2023 № 12418, от 19.03.2024 № 1725, от 19.04.2024 № 2475, от 15.08.2024 </w:t>
      </w:r>
      <w:bookmarkStart w:id="0" w:name="_GoBack"/>
      <w:bookmarkEnd w:id="0"/>
      <w:r>
        <w:rPr>
          <w:sz w:val="28"/>
          <w:szCs w:val="28"/>
        </w:rPr>
        <w:t>№ 5327) следующие изменения:</w:t>
      </w:r>
    </w:p>
    <w:p>
      <w:pPr>
        <w:pStyle w:val="Normal"/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2 изложить в следующей редакции:</w:t>
      </w:r>
    </w:p>
    <w:p>
      <w:pPr>
        <w:pStyle w:val="Normal"/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Управлению финансов Исполнительного комитета обеспечить финансирование программы, указанной в пункте 1 настоящего постановления, за счет средств, предусмотренных в бюджете муниципального образования город Набережные Челны по разделам (подразделам) 01.13 «Другие общегосударственные вопросы», 07.01 «Дошкольное образование», 07.02 «Общее образование», 07.03 «Дополнительное образование детей», 07.07 «Молодежная политика и оздоровление детей», 08.01 «Культура», 11.01 «Физическая культура», в 2023 году - 180 043,24 тыс. рублей, 2024 году - 184 380,08 тыс. рублей, 2025 году - 184 180,02 тыс. рублей.»;</w:t>
      </w:r>
    </w:p>
    <w:p>
      <w:pPr>
        <w:pStyle w:val="Normal"/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>
        <w:rPr>
          <w:spacing w:val="-2"/>
          <w:sz w:val="28"/>
          <w:szCs w:val="28"/>
        </w:rPr>
        <w:t>муниципальной программе «Профилактика терроризма и экстремизма, а также минимизация и (или) ликвидация последствий проявлений терроризма и экстремизма на территории муниципального образования город Набережные Челны на 2023-2025 годы»:</w:t>
      </w:r>
    </w:p>
    <w:p>
      <w:pPr>
        <w:pStyle w:val="Normal"/>
        <w:shd w:val="clear" w:color="auto" w:fill="FFFFFF"/>
        <w:ind w:righ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>
        <w:rPr>
          <w:sz w:val="28"/>
          <w:szCs w:val="28"/>
        </w:rPr>
        <w:t>в главе 1 строку «Объемы и источники финансирования программы с разбивкой по годам» изложить в следующей редакции:</w:t>
      </w:r>
    </w:p>
    <w:p>
      <w:pPr>
        <w:pStyle w:val="Normal"/>
        <w:shd w:val="clear" w:color="auto" w:fill="FFFFFF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d"/>
        <w:tblW w:w="103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76"/>
        <w:gridCol w:w="1987"/>
        <w:gridCol w:w="1694"/>
        <w:gridCol w:w="1534"/>
        <w:gridCol w:w="1523"/>
        <w:gridCol w:w="1650"/>
      </w:tblGrid>
      <w:tr>
        <w:trPr/>
        <w:tc>
          <w:tcPr>
            <w:tcW w:w="197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«Объёмы и источники финансирования программы с разбивкой по годам</w:t>
            </w:r>
          </w:p>
        </w:tc>
        <w:tc>
          <w:tcPr>
            <w:tcW w:w="198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Источник финансирования</w:t>
            </w:r>
          </w:p>
        </w:tc>
        <w:tc>
          <w:tcPr>
            <w:tcW w:w="640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Годы реализации программы</w:t>
            </w:r>
          </w:p>
        </w:tc>
      </w:tr>
      <w:tr>
        <w:trPr/>
        <w:tc>
          <w:tcPr>
            <w:tcW w:w="19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2023 год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тыс. рублей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2024 год тыс. рублей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2025 год тыс. рублей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Всего за период реализации тыс. рублей</w:t>
            </w:r>
          </w:p>
        </w:tc>
      </w:tr>
      <w:tr>
        <w:trPr/>
        <w:tc>
          <w:tcPr>
            <w:tcW w:w="19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Муниципальный бюджет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80 043,24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184 380,02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184 180,02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548 603,28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19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Федеральный бюджет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Республиканский бюджет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Прочие источники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7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Всего</w:t>
            </w:r>
          </w:p>
        </w:tc>
        <w:tc>
          <w:tcPr>
            <w:tcW w:w="16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180 043,24</w:t>
            </w:r>
          </w:p>
        </w:tc>
        <w:tc>
          <w:tcPr>
            <w:tcW w:w="153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184 380,02</w:t>
            </w:r>
          </w:p>
        </w:tc>
        <w:tc>
          <w:tcPr>
            <w:tcW w:w="15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184 180,02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23" w:leader="none"/>
              </w:tabs>
              <w:suppressAutoHyphens w:val="true"/>
              <w:spacing w:before="0" w:after="0"/>
              <w:ind w:right="0" w:hanging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548 603,28»;</w:t>
            </w:r>
          </w:p>
        </w:tc>
      </w:tr>
    </w:tbl>
    <w:p>
      <w:pPr>
        <w:pStyle w:val="Normal"/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абзац второй главы 5 изложить в следующей редакции:</w:t>
      </w:r>
    </w:p>
    <w:p>
      <w:pPr>
        <w:pStyle w:val="Normal"/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«Объём финансирования программы на 2023-2025 годы составляет</w:t>
      </w:r>
      <w:r>
        <w:rPr>
          <w:rFonts w:eastAsia="Calibri"/>
          <w:sz w:val="28"/>
          <w:szCs w:val="28"/>
          <w:lang w:eastAsia="en-US"/>
        </w:rPr>
        <w:t xml:space="preserve"> 548 603,28 </w:t>
      </w:r>
      <w:r>
        <w:rPr>
          <w:sz w:val="28"/>
          <w:szCs w:val="28"/>
        </w:rPr>
        <w:t>тыс. рублей, в том числе по годам реализации программы: 2023 год – 180 043,24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рублей, 2024 год –184 380,02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тыс. рублей, 2025 год - 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184 180,02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тыс. рублей.»;</w:t>
      </w:r>
    </w:p>
    <w:p>
      <w:pPr>
        <w:pStyle w:val="Normal"/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>-  пункт 11 главы 8 изложить в следующей редакции:</w:t>
      </w:r>
    </w:p>
    <w:p>
      <w:pPr>
        <w:pStyle w:val="Normal"/>
        <w:shd w:val="clear" w:color="auto" w:fill="FFFFFF"/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11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8"/>
        <w:gridCol w:w="2127"/>
        <w:gridCol w:w="1564"/>
        <w:gridCol w:w="1132"/>
        <w:gridCol w:w="1703"/>
        <w:gridCol w:w="567"/>
        <w:gridCol w:w="563"/>
        <w:gridCol w:w="567"/>
        <w:gridCol w:w="565"/>
        <w:gridCol w:w="708"/>
        <w:gridCol w:w="563"/>
        <w:gridCol w:w="560"/>
      </w:tblGrid>
      <w:tr>
        <w:trPr>
          <w:trHeight w:val="557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5" w:right="0" w:hanging="35"/>
              <w:rPr/>
            </w:pPr>
            <w:r>
              <w:rPr>
                <w:rFonts w:eastAsia="Calibri"/>
                <w:lang w:eastAsia="en-US"/>
              </w:rPr>
              <w:t>«11.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both"/>
              <w:rPr/>
            </w:pPr>
            <w:r>
              <w:rPr>
                <w:rFonts w:eastAsia="Calibri"/>
                <w:lang w:eastAsia="en-US"/>
              </w:rPr>
              <w:t>Организация проведения психолого-лингвистических экспертиз и исследований информационных материалов, имеющих признаки возбуждения ненависти и вражды к отдельному лицу или группам лиц, а также унижения человеческого достоинства по признакам расы, национальности и отношения к религии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ежегодно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50" w:after="150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выполнение представленных экспертиз, %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50" w:after="150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50" w:after="150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50" w:after="150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50" w:after="150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Муниципальный бюджет</w:t>
            </w:r>
          </w:p>
        </w:tc>
      </w:tr>
      <w:tr>
        <w:trPr>
          <w:trHeight w:val="1134" w:hRule="atLeast"/>
          <w:cantSplit w:val="true"/>
        </w:trPr>
        <w:tc>
          <w:tcPr>
            <w:tcW w:w="5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35" w:right="0" w:hanging="35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21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5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7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50" w:after="150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50" w:after="150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5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50" w:after="150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50" w:after="150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50" w:after="150"/>
              <w:ind w:right="0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="0" w:after="200"/>
              <w:ind w:left="113" w:right="113" w:hanging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ind w:left="113" w:right="113" w:hanging="0"/>
              <w:jc w:val="center"/>
              <w:rPr/>
            </w:pPr>
            <w:r>
              <w:rPr>
                <w:rFonts w:eastAsia="Calibri"/>
                <w:lang w:eastAsia="en-US"/>
              </w:rPr>
              <w:t>700,0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spacing w:before="0" w:after="200"/>
              <w:ind w:left="113" w:right="113" w:hanging="0"/>
              <w:jc w:val="center"/>
              <w:rPr/>
            </w:pPr>
            <w:r>
              <w:rPr>
                <w:rFonts w:eastAsia="Calibri"/>
                <w:lang w:eastAsia="en-US"/>
              </w:rPr>
              <w:t>500,0</w:t>
            </w:r>
          </w:p>
        </w:tc>
      </w:tr>
      <w:tr>
        <w:trPr>
          <w:trHeight w:val="1562" w:hRule="atLeast"/>
          <w:cantSplit w:val="true"/>
        </w:trPr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rPr/>
            </w:pPr>
            <w:r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180 043,24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184 380,02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184 180,02».</w:t>
            </w:r>
          </w:p>
        </w:tc>
      </w:tr>
    </w:tbl>
    <w:p>
      <w:pPr>
        <w:pStyle w:val="Normal"/>
        <w:shd w:val="clear" w:color="auto" w:fill="FFFFFF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pacing w:val="2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>
        <w:rPr>
          <w:spacing w:val="2"/>
          <w:sz w:val="28"/>
          <w:szCs w:val="28"/>
          <w:lang w:val="en-US"/>
        </w:rPr>
        <w:t>pr</w:t>
      </w:r>
      <w:r>
        <w:rPr>
          <w:spacing w:val="2"/>
          <w:sz w:val="28"/>
          <w:szCs w:val="28"/>
        </w:rPr>
        <w:t>а</w:t>
      </w:r>
      <w:r>
        <w:rPr>
          <w:spacing w:val="2"/>
          <w:sz w:val="28"/>
          <w:szCs w:val="28"/>
          <w:lang w:val="en-US"/>
        </w:rPr>
        <w:t>vo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tatarstan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  <w:lang w:val="en-US"/>
        </w:rPr>
        <w:t>ru</w:t>
      </w:r>
      <w:r>
        <w:rPr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>
      <w:pPr>
        <w:pStyle w:val="Normal"/>
        <w:shd w:val="clear" w:color="auto" w:fill="FFFFFF"/>
        <w:ind w:left="10" w:right="-1" w:firstLine="69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заведующего сектором гражданской обороны и защиты населения Исполнительного комитета Шипееву Р.К.</w:t>
      </w:r>
    </w:p>
    <w:p>
      <w:pPr>
        <w:pStyle w:val="Normal"/>
        <w:shd w:val="clear" w:color="auto" w:fill="FFFFFF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right="-1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shd w:val="clear" w:color="auto" w:fill="FFFFFF"/>
        <w:tabs>
          <w:tab w:val="clear" w:pos="708"/>
          <w:tab w:val="left" w:pos="8430" w:leader="none"/>
        </w:tabs>
        <w:ind w:left="10" w:right="-1" w:hanging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        Ф.Ш. Салахов</w:t>
      </w:r>
      <w:r>
        <w:rPr>
          <w:rFonts w:eastAsia="Calibri"/>
          <w:sz w:val="24"/>
          <w:szCs w:val="24"/>
          <w:lang w:eastAsia="en-US"/>
        </w:rPr>
        <w:t xml:space="preserve">              </w:t>
      </w:r>
    </w:p>
    <w:sectPr>
      <w:type w:val="nextPage"/>
      <w:pgSz w:w="11906" w:h="16838"/>
      <w:pgMar w:left="851" w:right="850" w:gutter="0" w:header="0" w:top="585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right="5245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11"/>
    <w:qFormat/>
    <w:pPr>
      <w:widowControl/>
      <w:spacing w:before="280" w:after="280"/>
      <w:ind w:right="0" w:hanging="0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1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qFormat/>
    <w:pPr/>
    <w:rPr>
      <w:rFonts w:ascii="Segoe UI" w:hAnsi="Segoe UI" w:cs="Segoe UI"/>
      <w:sz w:val="18"/>
      <w:szCs w:val="18"/>
    </w:rPr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4442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Application>LibreOffice/7.5.6.2$Linux_X86_64 LibreOffice_project/50$Build-2</Application>
  <AppVersion>15.0000</AppVersion>
  <Pages>2</Pages>
  <Words>535</Words>
  <Characters>3476</Characters>
  <CharactersWithSpaces>4037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2023-02-03T07:45:00Z</dcterms:created>
  <dc:creator>Айдар Ибрагимов Бариевич</dc:creator>
  <dc:description/>
  <dc:language>ru-RU</dc:language>
  <cp:lastModifiedBy/>
  <cp:lastPrinted>2023-03-06T08:10:00Z</cp:lastPrinted>
  <dcterms:modified xsi:type="dcterms:W3CDTF">2024-11-15T11:40:29Z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