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проект постановления Исполнительного комитета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22.09.2023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 xml:space="preserve">8870 «Об утверждении муниципальной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программы «Развитие муниципальной службы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муниципального образования город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Набережные Челны </w:t>
      </w:r>
      <w:r>
        <w:rPr>
          <w:rFonts w:ascii="Times New Roman" w:hAnsi="Times New Roman"/>
        </w:rPr>
        <w:t>на 2024-2026 годы</w:t>
      </w:r>
      <w:r>
        <w:rPr>
          <w:rFonts w:ascii="Times New Roman" w:hAnsi="Times New Roman"/>
          <w:bCs/>
        </w:rPr>
        <w:t>»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статьёй 41 Устава города, пунктом 5.24 </w:t>
      </w:r>
      <w:r>
        <w:rPr>
          <w:rFonts w:ascii="Times New Roman" w:hAnsi="Times New Roman"/>
          <w:bCs/>
        </w:rPr>
        <w:t>П</w:t>
      </w:r>
      <w:r>
        <w:rPr>
          <w:rFonts w:ascii="Times New Roman" w:hAnsi="Times New Roman"/>
          <w:bCs/>
        </w:rPr>
        <w:t>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постановление Исполнительного комитета от 22.09.2023 № 8870                          «Об утверждении муниципальной программы </w:t>
      </w:r>
      <w:r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>
        <w:rPr>
          <w:rFonts w:ascii="Times New Roman" w:hAnsi="Times New Roman"/>
          <w:sz w:val="26"/>
          <w:szCs w:val="26"/>
        </w:rPr>
        <w:t>на 2024-2026 годы</w:t>
      </w:r>
      <w:r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(в редакции постановления Исполнительного комитета от 01.03.2024 № 1323) следующие изменения: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 пункте 2 слова «Другие общегосударственные вопросы» в размере                                 21326,10 тыс. рублей: 2024 год – 7108,70 тыс. рублей, 2025 год – 7108,70 тыс. рублей,                   2026 год – 7108,70 тыс. рублей.»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заменить словами «Другие общегосударственные вопросы» в размере 21001,75 тыс. рублей: 2024 год – 6784,35 тыс. рублей, 2025 год –                                    7108,70 тыс. рублей, 2026 год – 7108,70 тыс. рублей.»;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2024-2026 годы»: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«Объёмы и источники финансирования программы с разбивкой                    по годам» изложить в следующей редакции: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4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8"/>
        <w:gridCol w:w="2149"/>
        <w:gridCol w:w="1512"/>
        <w:gridCol w:w="1500"/>
        <w:gridCol w:w="1490"/>
        <w:gridCol w:w="1481"/>
      </w:tblGrid>
      <w:tr>
        <w:trPr/>
        <w:tc>
          <w:tcPr>
            <w:tcW w:w="2068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2149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Источники финансирования </w:t>
            </w:r>
          </w:p>
        </w:tc>
        <w:tc>
          <w:tcPr>
            <w:tcW w:w="4502" w:type="dxa"/>
            <w:gridSpan w:val="3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Годы реализации программы (тыс.руб.)</w:t>
            </w:r>
          </w:p>
        </w:tc>
        <w:tc>
          <w:tcPr>
            <w:tcW w:w="1481" w:type="dxa"/>
            <w:vMerge w:val="restart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Итого (тыс.руб.)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2024 год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2025 год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2026 год</w:t>
            </w:r>
          </w:p>
        </w:tc>
        <w:tc>
          <w:tcPr>
            <w:tcW w:w="1481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муниципальный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6784,35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7108,70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7108,70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21001,75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республиканский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федеральный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прочие источники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4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всего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6784,35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7108,70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7108,70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21001,75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»;</w:t>
            </w:r>
          </w:p>
        </w:tc>
      </w:tr>
    </w:tbl>
    <w:p>
      <w:pPr>
        <w:pStyle w:val="ListParagraph"/>
        <w:spacing w:before="0" w:after="0"/>
        <w:ind w:left="0" w:firstLine="56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5 изложить в новой редакции согласно приложению;</w:t>
      </w:r>
    </w:p>
    <w:p>
      <w:pPr>
        <w:pStyle w:val="Normal"/>
        <w:keepNext w:val="true"/>
        <w:keepLines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 в главе 6 слова «Другие общегосударственные вопросы» в размере                                      21326,10 тыс. рублей: 2024 год – 7108,70 тыс. рублей, 2025 год – 7108,70 тыс. рублей,                   2026 год – 7108,70  тыс. рублей.» заменить словами «Другие общегосударственные вопросы» в размере 21001,75 тыс. рублей: 2024 год – 6784,35 тыс. рублей, 2025 год –                                   7108,70  тыс. рублей, 2026 год – 7108,70 тыс. рублей.».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lang w:val="en-US"/>
        </w:rPr>
        <w:t>pravo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tatarstan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), на официальном сайте города Набережные Челны в сети «Интернет».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  <w:tab/>
        <w:tab/>
        <w:tab/>
        <w:tab/>
        <w:tab/>
        <w:tab/>
        <w:t xml:space="preserve">                      Ф.Ш. Салахов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«___»__________2024 № ______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</w:r>
    </w:p>
    <w:tbl>
      <w:tblPr>
        <w:tblW w:w="15735" w:type="dxa"/>
        <w:jc w:val="left"/>
        <w:tblInd w:w="-43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50"/>
        <w:gridCol w:w="2670"/>
        <w:gridCol w:w="2835"/>
        <w:gridCol w:w="993"/>
        <w:gridCol w:w="2976"/>
        <w:gridCol w:w="701"/>
        <w:gridCol w:w="721"/>
        <w:gridCol w:w="719"/>
        <w:gridCol w:w="721"/>
        <w:gridCol w:w="964"/>
        <w:gridCol w:w="993"/>
        <w:gridCol w:w="991"/>
      </w:tblGrid>
      <w:tr>
        <w:trPr>
          <w:trHeight w:val="240" w:hRule="atLeast"/>
          <w:cantSplit w:val="true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194" w:hRule="atLeast"/>
          <w:cantSplit w:val="true"/>
        </w:trPr>
        <w:tc>
          <w:tcPr>
            <w:tcW w:w="4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>
        <w:trPr>
          <w:trHeight w:val="110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цели: Повышение эффективности исполнения органами местного самоуправления возложенных полномочий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путем совершенствования системы управления муниципальной службой</w:t>
            </w:r>
          </w:p>
        </w:tc>
      </w:tr>
      <w:tr>
        <w:trPr>
          <w:trHeight w:val="256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Повышение результативности деятельности органов местного самоуправления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5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информации о деятельности муниципальных служащих в средствах массовой информации, на официальном сайте муниципального образования город Набережные Челны в информационно - телекоммуникационной сети «Интернет»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27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законодательства по противодействию коррупции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5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6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2016,15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2340,50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2340,50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 управление финансов Исполнительного комитета, управление экономического развития и поддержки предпринимательства Исполнительного комитета, управление по делам молодёжи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территории опережающего развития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диспансеризации муниципальных служащих и работников органов местного самоуправления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1200,40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1200, 00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1337,30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1337,70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1337,70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службой, управление финансов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и проведение мероприятий, посвященных Дню местного самоуправления и Дню финансиста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ind w:left="720" w:right="-3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66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rsid w:val="00514705"/>
    <w:pPr>
      <w:widowControl/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Цветовое выделение"/>
    <w:uiPriority w:val="99"/>
    <w:qFormat/>
    <w:rsid w:val="00265441"/>
    <w:rPr>
      <w:b/>
      <w:color w:val="26282F"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1a35"/>
    <w:rPr>
      <w:rFonts w:ascii="Arial" w:hAnsi="Arial" w:eastAsia="Times New Roman" w:cs="Times New Roman"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5147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agenumber">
    <w:name w:val="page number"/>
    <w:basedOn w:val="DefaultParagraphFont"/>
    <w:uiPriority w:val="99"/>
    <w:qFormat/>
    <w:rsid w:val="00514705"/>
    <w:rPr>
      <w:rFonts w:cs="Times New Roman"/>
    </w:rPr>
  </w:style>
  <w:style w:type="character" w:styleId="Strong">
    <w:name w:val="Strong"/>
    <w:basedOn w:val="DefaultParagraphFont"/>
    <w:qFormat/>
    <w:rsid w:val="00af6476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82b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72d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26544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265441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551a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Нормальный (таблица)"/>
    <w:basedOn w:val="Normal"/>
    <w:next w:val="Normal"/>
    <w:uiPriority w:val="99"/>
    <w:qFormat/>
    <w:rsid w:val="00551a35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51470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 w:customStyle="1">
    <w:name w:val="Знак"/>
    <w:basedOn w:val="Normal"/>
    <w:next w:val="Normal"/>
    <w:autoRedefine/>
    <w:qFormat/>
    <w:rsid w:val="0042460c"/>
    <w:pPr>
      <w:widowControl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5" w:customStyle="1">
    <w:name w:val="Подзаголовок для информации об изменениях"/>
    <w:basedOn w:val="Normal"/>
    <w:next w:val="Normal"/>
    <w:qFormat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styleId="Style26" w:customStyle="1">
    <w:name w:val="Прижатый влево"/>
    <w:basedOn w:val="Normal"/>
    <w:next w:val="Normal"/>
    <w:qFormat/>
    <w:rsid w:val="0074022b"/>
    <w:pPr>
      <w:widowControl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82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4C58-463B-422A-95CE-DCECC866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LibreOffice/7.5.6.2$Linux_X86_64 LibreOffice_project/50$Build-2</Application>
  <AppVersion>15.0000</AppVersion>
  <Pages>8</Pages>
  <Words>1205</Words>
  <Characters>9168</Characters>
  <CharactersWithSpaces>10581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2024-11-22T13:13:00Z</dcterms:created>
  <dc:creator>nche-glr</dc:creator>
  <dc:description/>
  <dc:language>ru-RU</dc:language>
  <cp:lastModifiedBy/>
  <cp:lastPrinted>2024-02-07T10:48:00Z</cp:lastPrinted>
  <dcterms:modified xsi:type="dcterms:W3CDTF">2024-11-29T09:39:59Z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