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40" w:after="200"/>
        <w:ind w:right="4676" w:hanging="0"/>
        <w:jc w:val="both"/>
        <w:rPr/>
      </w:pPr>
      <w:r>
        <w:rPr/>
      </w:r>
    </w:p>
    <w:p>
      <w:pPr>
        <w:pStyle w:val="Normal"/>
        <w:spacing w:lineRule="auto" w:line="240" w:before="240" w:after="200"/>
        <w:ind w:right="4676" w:hanging="0"/>
        <w:jc w:val="both"/>
        <w:rPr/>
      </w:pPr>
      <w:r>
        <w:rPr>
          <w:rFonts w:eastAsia="Calibri" w:ascii="Tinos" w:hAnsi="Tinos"/>
          <w:sz w:val="28"/>
          <w:szCs w:val="28"/>
        </w:rPr>
        <w:t xml:space="preserve">О внесении изменений в постановление Исполнительного комитета от 30.10.2020 № 5735 «Об утверждении муниципальной программы «Обеспечение общественного порядка и </w:t>
      </w:r>
      <w:r>
        <w:rPr>
          <w:rStyle w:val="FontStyle13"/>
          <w:rFonts w:ascii="Tinos" w:hAnsi="Tinos"/>
          <w:sz w:val="28"/>
          <w:szCs w:val="28"/>
          <w:lang w:eastAsia="ru-RU"/>
        </w:rPr>
        <w:t>профилактики правонарушений</w:t>
      </w:r>
      <w:r>
        <w:rPr>
          <w:rFonts w:eastAsia="Calibri" w:ascii="Tinos" w:hAnsi="Tinos"/>
          <w:sz w:val="28"/>
          <w:szCs w:val="28"/>
        </w:rPr>
        <w:t xml:space="preserve"> в муниципальном образовании город Набережные Челны на 2021-2024 годы» </w:t>
      </w:r>
    </w:p>
    <w:p>
      <w:pPr>
        <w:pStyle w:val="Normal"/>
        <w:spacing w:lineRule="auto" w:line="240" w:before="240" w:after="200"/>
        <w:ind w:right="4676" w:hanging="0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right="-1" w:firstLine="85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right="-1" w:firstLine="85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right="-1" w:hanging="0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right="-1" w:hanging="0"/>
        <w:jc w:val="center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1. Внести в постановление Исполнительного комитета от 30.10.2020 № 5735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2021-2024 годы» (в редакции постановлений Исполнительного комитета от 10.09.2021 № 5967, от 25.03.2022 № 1623, от 27.05.2022 № 2715, от 14.07.2022 № 3557, от 24.03.2023 № 2091, от 22.12.2023       № 12416, от 22.03.2024 № 1784, от 15.08.2024 № 5328) следующие изменения: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</w:t>
      </w:r>
      <w:r>
        <w:rPr>
          <w:rFonts w:eastAsia="Calibri" w:ascii="Tinos" w:hAnsi="Tinos"/>
          <w:sz w:val="28"/>
          <w:szCs w:val="28"/>
        </w:rPr>
        <w:t>пункт 2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безопасности и правоохранительной деятельности»: </w:t>
      </w:r>
      <w:r>
        <w:rPr>
          <w:rFonts w:ascii="Tinos" w:hAnsi="Tinos"/>
          <w:sz w:val="28"/>
          <w:szCs w:val="28"/>
        </w:rPr>
        <w:t>2021 год – 97922,81 тыс. рублей, 2022 год – 101 822,2 тыс. рублей, 2023 год – 135 700,50 тыс. рублей, 2024 год – 131 068,57 тыс. рублей.»;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 в муниципальной программе </w:t>
      </w:r>
      <w:r>
        <w:rPr>
          <w:rFonts w:eastAsia="Calibri" w:ascii="Tinos" w:hAnsi="Tinos"/>
          <w:sz w:val="28"/>
          <w:szCs w:val="28"/>
        </w:rPr>
        <w:t>«Обеспечение общественного порядка и профилактики правонарушений в муниципальном образовании город Набережные Челны на 2021-2024 годы»: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- в главе 1 строку «О</w:t>
      </w:r>
      <w:r>
        <w:rPr>
          <w:rFonts w:ascii="Tinos" w:hAnsi="Tinos"/>
          <w:sz w:val="28"/>
          <w:szCs w:val="28"/>
        </w:rPr>
        <w:t>бъемы и источники финансирования программы с разбивкой по годам»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W w:w="1063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127"/>
        <w:gridCol w:w="8504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7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1874"/>
              <w:gridCol w:w="1275"/>
              <w:gridCol w:w="1276"/>
              <w:gridCol w:w="1275"/>
              <w:gridCol w:w="1277"/>
              <w:gridCol w:w="1735"/>
            </w:tblGrid>
            <w:tr>
              <w:trPr/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77" w:hanging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Годы реализации программы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2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за период реализации тыс.рублей</w:t>
                  </w:r>
                </w:p>
              </w:tc>
            </w:tr>
            <w:tr>
              <w:trPr/>
              <w:tc>
                <w:tcPr>
                  <w:tcW w:w="1874" w:type="dxa"/>
                  <w:vMerge w:val="continue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65" w:hanging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2021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2022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2023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2024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73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77" w:hanging="0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Муниципальный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</w:rPr>
                    <w:t>97 922,81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101 822,2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135 700,50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131 068,57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466 514,08</w:t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77" w:hanging="0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77" w:hanging="0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Республиканский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</w:tr>
            <w:tr>
              <w:trPr/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77" w:hanging="0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Прочие источники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</w:r>
                </w:p>
              </w:tc>
            </w:tr>
            <w:tr>
              <w:trPr>
                <w:trHeight w:val="294" w:hRule="atLeast"/>
              </w:trPr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2" w:space="0" w:color="FFFFFF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77" w:hanging="0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</w:rPr>
                    <w:t>97 922,81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101 822,2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135 700,50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131 068,57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bCs/>
                    </w:rPr>
                    <w:t>466 514,08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-7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- главу 5 изложить в следующей редакции: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«Глава 5. Ресурсное обеспечение программы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Объём финансирования программы 2021-2024 годы составляет                   </w:t>
      </w:r>
      <w:r>
        <w:rPr>
          <w:rFonts w:ascii="Times New Roman" w:hAnsi="Times New Roman"/>
          <w:bCs/>
          <w:sz w:val="28"/>
          <w:szCs w:val="28"/>
        </w:rPr>
        <w:t xml:space="preserve">466 514,08 </w:t>
      </w:r>
      <w:r>
        <w:rPr>
          <w:rFonts w:ascii="Tinos" w:hAnsi="Tinos"/>
          <w:bCs/>
          <w:sz w:val="28"/>
          <w:szCs w:val="28"/>
        </w:rPr>
        <w:t>тыс.</w:t>
      </w:r>
      <w:r>
        <w:rPr>
          <w:rFonts w:ascii="Tinos" w:hAnsi="Tinos"/>
          <w:sz w:val="28"/>
          <w:szCs w:val="28"/>
        </w:rPr>
        <w:t xml:space="preserve"> рублей, в том числе по годам реализации программы: 2021 год – 97 922,81 тыс. рублей, 2022 год – 101 822,2 тыс. рублей, 2023 год – 135 700,50 тыс. рублей, 2024 год –  </w:t>
      </w:r>
      <w:r>
        <w:rPr>
          <w:rFonts w:ascii="Times New Roman" w:hAnsi="Times New Roman"/>
          <w:bCs/>
          <w:sz w:val="28"/>
          <w:szCs w:val="28"/>
        </w:rPr>
        <w:t xml:space="preserve">131 068,57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главу 8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2.</w:t>
      </w:r>
      <w:r>
        <w:rPr>
          <w:rFonts w:ascii="Tinos" w:hAnsi="Tinos"/>
          <w:spacing w:val="2"/>
          <w:sz w:val="28"/>
          <w:szCs w:val="28"/>
        </w:rPr>
        <w:t xml:space="preserve">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/>
        </w:rPr>
        <w:t>pr</w:t>
      </w:r>
      <w:r>
        <w:rPr>
          <w:rFonts w:ascii="Tinos" w:hAnsi="Tinos"/>
          <w:spacing w:val="2"/>
          <w:sz w:val="28"/>
          <w:szCs w:val="28"/>
        </w:rPr>
        <w:t>а</w:t>
      </w:r>
      <w:r>
        <w:rPr>
          <w:rFonts w:ascii="Tinos" w:hAnsi="Tinos"/>
          <w:spacing w:val="2"/>
          <w:sz w:val="28"/>
          <w:szCs w:val="28"/>
          <w:lang w:val="en-US"/>
        </w:rPr>
        <w:t>vo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tatarstan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ru</w:t>
      </w:r>
      <w:r>
        <w:rPr>
          <w:rFonts w:ascii="Tinos" w:hAnsi="Tinos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nos" w:hAnsi="Tinos"/>
          <w:sz w:val="28"/>
          <w:szCs w:val="28"/>
        </w:rPr>
        <w:t>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nos" w:hAnsi="Tinos" w:eastAsia="Calibri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</w:rPr>
        <w:t>Исполнительного комитета                                                                     Ф.Ш. Салахов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Нотфуллина Н.А.</w:t>
      </w:r>
    </w:p>
    <w:p>
      <w:pPr>
        <w:sectPr>
          <w:headerReference w:type="default" r:id="rId2"/>
          <w:type w:val="nextPage"/>
          <w:pgSz w:w="11906" w:h="16838"/>
          <w:pgMar w:left="1135" w:right="851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Тел: 30-56-77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1148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1148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1148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1148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 2024 №____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1482" w:hanging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Глава 8. 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</w:r>
    </w:p>
    <w:tbl>
      <w:tblPr>
        <w:tblW w:w="1559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924"/>
        <w:gridCol w:w="2045"/>
        <w:gridCol w:w="1134"/>
        <w:gridCol w:w="1540"/>
        <w:gridCol w:w="870"/>
        <w:gridCol w:w="708"/>
        <w:gridCol w:w="708"/>
        <w:gridCol w:w="853"/>
        <w:gridCol w:w="870"/>
        <w:gridCol w:w="1255"/>
        <w:gridCol w:w="1134"/>
        <w:gridCol w:w="1278"/>
        <w:gridCol w:w="1272"/>
      </w:tblGrid>
      <w:tr>
        <w:trPr>
          <w:tblHeader w:val="true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2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(базовый)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blHeader w:val="true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>
        <w:trPr/>
        <w:tc>
          <w:tcPr>
            <w:tcW w:w="15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Style w:val="FontStyle21"/>
                <w:sz w:val="20"/>
                <w:szCs w:val="20"/>
                <w:lang w:eastAsia="ru-RU"/>
              </w:rPr>
              <w:t>Цель: повышение качества и результативности реализуемых мер по охране общественного порядка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5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Снижение уровня преступности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Организация трансляции социальной рекламы, социальных аудио-, видеороликов на тему профилактики различных преступлений и правонарушений в средства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массовой информации  и транспорте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зарегистрированных преступлений, ед.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6798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163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900" w:hRule="atLeast"/>
        </w:trPr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5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Организация подготовки осужденных к освобождению из мест лишения свободы (ресоциализация лиц, осужденных к наказаниям без изоляции от общества и состоящих на учёте в филиалах г. Набережные Челны ФКУ «Уголовно-исполнительная инспекция Федеральной службы исполнения наказаний по Республике Татарстан» (далее - УИИ))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Актуализация видов и перечня организаций, в которых отбывается уголовное наказание в виде обязательных и исправительных работ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преступлений, совершенных ранее судимыми лицами, 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520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Проведение 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Организация 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535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Организация содействия по вопросам трудоустройства лиц, освободившихся из мест лишения свободы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3. 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8. Организация взаимодействия в рамках Закона Республики Татарстан от   25.04.2015 № 33-ЗРТ «Об общественных пунктах охраны порядка в Республике Татарстан» по решению задач обеспечения общественного порядка, безопасности и профилактики правонарушений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комитета, управление по обеспечению охраны общественного порядка при Исполнительном комитете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в общественных местах, ед.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3267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Приведение общественных пунктов охраны порядка (далее – ОПОП) в соответствие с рекомендуемыми критериями создания ОПОП, утвержденными Постановлением Кабинета Министров РТ от 30.05.2015 № 388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10. В рамках Закона Республики Татарстан от 16.01.2015 № 4-ЗРТ «Об участии граждан в охране общественного порядка в Республике Татарстан» продолжить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молодёжи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на улицах города, ед.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4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 xml:space="preserve">11. Осуществление в </w:t>
            </w: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средства</w:t>
            </w: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 xml:space="preserve"> массовой информации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 пропаганды положи</w:t>
              <w:softHyphen/>
              <w:t>тельного опыта работы лиц, добровольно участвующих в охране общественного порядка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443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4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12.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каждое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1077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 Проведение конкурсов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«Лучшая народная дружина города Набережные Челны» и «Лучший народный дружинник города Набережные Челны»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>
        <w:trPr>
          <w:trHeight w:val="887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14. Содержание ОПОП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91 504,67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93 833,9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104 217,17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124 268,57</w:t>
            </w:r>
          </w:p>
        </w:tc>
      </w:tr>
      <w:tr>
        <w:trPr>
          <w:trHeight w:val="1177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15. Издание книги «Территория закона»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16. Проведение награждения городской премией «За активное участие в охране общественного порядка»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17,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561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Участие в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республиканских слёт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и конференци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молодёжных, студенческих и школьных формирований по охране общественного порядка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 Участие в ежегодном республиканском конкурсе на лучшее молодёжное, рабочее, студенческое и школьное формирование по охране общественного порядка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715" w:hRule="atLeas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20. Организация ежегодных профильных смен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молодежи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май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21, Предоставление услуг каналов связи для АПК «Безопасный город»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6398,14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4 851,6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26 003,33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4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 xml:space="preserve">22. </w:t>
            </w:r>
            <w:r>
              <w:rPr>
                <w:rFonts w:ascii="Times New Roman" w:hAnsi="Times New Roman"/>
                <w:sz w:val="18"/>
                <w:szCs w:val="18"/>
              </w:rPr>
              <w:t>Приобретение проездных билетов для сотрудников УМВД России по г. Набережные Челны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на улицах города, ед.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2 956,7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5 280,0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6 600,00</w:t>
            </w:r>
          </w:p>
        </w:tc>
      </w:tr>
      <w:tr>
        <w:trPr/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5"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97922,81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101 822,2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135 700,50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131 068,57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делопроизводством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Исполнительного комитета                                                                                                                                                       Н.И. Галиева</w:t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13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firstLine="70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Style35"/>
      <w:ind w:firstLine="70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4b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6f3211"/>
    <w:pPr>
      <w:widowControl w:val="false"/>
      <w:spacing w:lineRule="auto" w:line="240" w:before="108" w:after="108"/>
      <w:jc w:val="center"/>
      <w:outlineLvl w:val="0"/>
    </w:pPr>
    <w:rPr>
      <w:rFonts w:ascii="Arial" w:hAnsi="Arial" w:eastAsia="Calibri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Normal"/>
    <w:link w:val="31"/>
    <w:qFormat/>
    <w:rsid w:val="006f3211"/>
    <w:pPr>
      <w:spacing w:lineRule="auto" w:line="240" w:beforeAutospacing="1" w:afterAutospacing="1"/>
      <w:outlineLvl w:val="2"/>
    </w:pPr>
    <w:rPr>
      <w:rFonts w:ascii="Times New Roman" w:hAnsi="Times New Roman" w:eastAsia="Calibri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styleId="31" w:customStyle="1">
    <w:name w:val="Заголовок 3 Знак"/>
    <w:qFormat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32" w:customStyle="1">
    <w:name w:val="Основной текст 3 Знак"/>
    <w:link w:val="BodyText3"/>
    <w:qFormat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character" w:styleId="2" w:customStyle="1">
    <w:name w:val="Основной текст 2 Знак"/>
    <w:link w:val="BodyText2"/>
    <w:qFormat/>
    <w:locked/>
    <w:rsid w:val="006f3211"/>
    <w:rPr>
      <w:rFonts w:cs="Times New Roman"/>
    </w:rPr>
  </w:style>
  <w:style w:type="character" w:styleId="21" w:customStyle="1">
    <w:name w:val="Основной текст с отступом 2 Знак"/>
    <w:link w:val="BodyTextIndent2"/>
    <w:qFormat/>
    <w:locked/>
    <w:rsid w:val="006f3211"/>
    <w:rPr>
      <w:rFonts w:cs="Times New Roman"/>
    </w:rPr>
  </w:style>
  <w:style w:type="character" w:styleId="33" w:customStyle="1">
    <w:name w:val="Основной текст с отступом 3 Знак"/>
    <w:link w:val="BodyTextIndent3"/>
    <w:qFormat/>
    <w:locked/>
    <w:rsid w:val="006f3211"/>
    <w:rPr>
      <w:rFonts w:cs="Times New Roman"/>
      <w:sz w:val="16"/>
      <w:szCs w:val="16"/>
    </w:rPr>
  </w:style>
  <w:style w:type="character" w:styleId="Style12" w:customStyle="1">
    <w:name w:val="Цветовое выделение"/>
    <w:qFormat/>
    <w:rsid w:val="006f3211"/>
    <w:rPr>
      <w:b/>
      <w:color w:val="000080"/>
    </w:rPr>
  </w:style>
  <w:style w:type="character" w:styleId="Style13" w:customStyle="1">
    <w:name w:val="Название Знак"/>
    <w:qFormat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character" w:styleId="Style14" w:customStyle="1">
    <w:name w:val="Верхний колонтитул Знак"/>
    <w:qFormat/>
    <w:locked/>
    <w:rsid w:val="006f3211"/>
    <w:rPr>
      <w:rFonts w:cs="Times New Roman"/>
    </w:rPr>
  </w:style>
  <w:style w:type="character" w:styleId="Style15" w:customStyle="1">
    <w:name w:val="Нижний колонтитул Знак"/>
    <w:qFormat/>
    <w:locked/>
    <w:rsid w:val="006f3211"/>
    <w:rPr>
      <w:rFonts w:cs="Times New Roman"/>
    </w:rPr>
  </w:style>
  <w:style w:type="character" w:styleId="Style16" w:customStyle="1">
    <w:name w:val="Текст выноски Знак"/>
    <w:link w:val="BalloonText"/>
    <w:semiHidden/>
    <w:qFormat/>
    <w:locked/>
    <w:rsid w:val="006f3211"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sid w:val="006f3211"/>
    <w:rPr>
      <w:rFonts w:ascii="Times New Roman" w:hAnsi="Times New Roman"/>
      <w:sz w:val="16"/>
    </w:rPr>
  </w:style>
  <w:style w:type="character" w:styleId="Style17" w:customStyle="1">
    <w:name w:val="Основной текст с отступом Знак"/>
    <w:semiHidden/>
    <w:qFormat/>
    <w:locked/>
    <w:rsid w:val="006f3211"/>
    <w:rPr>
      <w:rFonts w:cs="Times New Roman"/>
    </w:rPr>
  </w:style>
  <w:style w:type="character" w:styleId="Strong">
    <w:name w:val="Strong"/>
    <w:qFormat/>
    <w:rsid w:val="006f3211"/>
    <w:rPr>
      <w:b/>
    </w:rPr>
  </w:style>
  <w:style w:type="character" w:styleId="Style18" w:customStyle="1">
    <w:name w:val="Текст концевой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19">
    <w:name w:val="Символ концевой сноски"/>
    <w:semiHidden/>
    <w:qFormat/>
    <w:rsid w:val="006f3211"/>
    <w:rPr>
      <w:vertAlign w:val="superscript"/>
    </w:rPr>
  </w:style>
  <w:style w:type="character" w:styleId="Style20">
    <w:name w:val="Endnote Reference"/>
    <w:rPr>
      <w:vertAlign w:val="superscript"/>
    </w:rPr>
  </w:style>
  <w:style w:type="character" w:styleId="Style21" w:customStyle="1">
    <w:name w:val="Текст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22">
    <w:name w:val="Символ сноски"/>
    <w:semiHidden/>
    <w:qFormat/>
    <w:rsid w:val="006f3211"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FontStyle21" w:customStyle="1">
    <w:name w:val="Font Style21"/>
    <w:qFormat/>
    <w:rsid w:val="006f3211"/>
    <w:rPr>
      <w:rFonts w:ascii="Times New Roman" w:hAnsi="Times New Roman"/>
      <w:sz w:val="26"/>
    </w:rPr>
  </w:style>
  <w:style w:type="character" w:styleId="-">
    <w:name w:val="Hyperlink"/>
    <w:rsid w:val="006f3211"/>
    <w:rPr>
      <w:color w:val="0000FF"/>
      <w:u w:val="single"/>
    </w:rPr>
  </w:style>
  <w:style w:type="character" w:styleId="Style24" w:customStyle="1">
    <w:name w:val="Гипертекстовая ссылка"/>
    <w:qFormat/>
    <w:rsid w:val="006f3211"/>
    <w:rPr>
      <w:b/>
      <w:color w:val="008000"/>
    </w:rPr>
  </w:style>
  <w:style w:type="character" w:styleId="Annotationreference">
    <w:name w:val="annotation reference"/>
    <w:semiHidden/>
    <w:qFormat/>
    <w:rsid w:val="004635d0"/>
    <w:rPr>
      <w:rFonts w:cs="Times New Roman"/>
      <w:sz w:val="16"/>
      <w:szCs w:val="16"/>
    </w:rPr>
  </w:style>
  <w:style w:type="character" w:styleId="Style25" w:customStyle="1">
    <w:name w:val="Текст примечания Знак"/>
    <w:link w:val="Annotationtext"/>
    <w:semiHidden/>
    <w:qFormat/>
    <w:locked/>
    <w:rsid w:val="004635d0"/>
    <w:rPr>
      <w:rFonts w:cs="Times New Roman"/>
      <w:sz w:val="20"/>
      <w:szCs w:val="20"/>
    </w:rPr>
  </w:style>
  <w:style w:type="character" w:styleId="Style26" w:customStyle="1">
    <w:name w:val="Тема примечания Знак"/>
    <w:link w:val="Annotationsubject"/>
    <w:semiHidden/>
    <w:qFormat/>
    <w:locked/>
    <w:rsid w:val="004635d0"/>
    <w:rPr>
      <w:rFonts w:cs="Times New Roman"/>
      <w:b/>
      <w:bCs/>
      <w:sz w:val="20"/>
      <w:szCs w:val="20"/>
    </w:rPr>
  </w:style>
  <w:style w:type="character" w:styleId="Apple-converted-space" w:customStyle="1">
    <w:name w:val="apple-converted-space"/>
    <w:qFormat/>
    <w:rsid w:val="00c1128d"/>
    <w:rPr>
      <w:rFonts w:cs="Times New Roman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Astra Serif" w:hAnsi="PT Astra Serif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2"/>
    <w:qFormat/>
    <w:rsid w:val="006f3211"/>
    <w:pPr>
      <w:keepNext w:val="true"/>
      <w:spacing w:lineRule="auto" w:line="240" w:before="0" w:after="0"/>
      <w:jc w:val="both"/>
    </w:pPr>
    <w:rPr>
      <w:rFonts w:ascii="Times New Roman" w:hAnsi="Times New Roman" w:eastAsia="Calibri"/>
      <w:b/>
      <w:i/>
      <w:sz w:val="28"/>
      <w:szCs w:val="24"/>
      <w:u w:val="single"/>
      <w:lang w:eastAsia="ru-RU"/>
    </w:rPr>
  </w:style>
  <w:style w:type="paragraph" w:styleId="BodyText2">
    <w:name w:val="Body Text 2"/>
    <w:basedOn w:val="Normal"/>
    <w:link w:val="2"/>
    <w:qFormat/>
    <w:rsid w:val="006f3211"/>
    <w:pPr>
      <w:spacing w:lineRule="auto" w:line="480" w:before="0" w:after="120"/>
    </w:pPr>
    <w:rPr/>
  </w:style>
  <w:style w:type="paragraph" w:styleId="ConsPlusCell" w:customStyle="1">
    <w:name w:val="ConsPlusCell"/>
    <w:uiPriority w:val="99"/>
    <w:qFormat/>
    <w:rsid w:val="006f321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yle32" w:customStyle="1">
    <w:name w:val="Нормальный (таблица)"/>
    <w:basedOn w:val="Normal"/>
    <w:next w:val="Normal"/>
    <w:qFormat/>
    <w:rsid w:val="006f3211"/>
    <w:pPr>
      <w:widowControl w:val="false"/>
      <w:spacing w:lineRule="auto" w:line="240" w:before="0" w:after="0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qFormat/>
    <w:rsid w:val="006f3211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33"/>
    <w:qFormat/>
    <w:rsid w:val="006f3211"/>
    <w:pPr>
      <w:spacing w:before="0" w:after="120"/>
      <w:ind w:left="283" w:hanging="0"/>
    </w:pPr>
    <w:rPr>
      <w:sz w:val="16"/>
      <w:szCs w:val="16"/>
    </w:rPr>
  </w:style>
  <w:style w:type="paragraph" w:styleId="Style33">
    <w:name w:val="Title"/>
    <w:basedOn w:val="Normal"/>
    <w:link w:val="Style13"/>
    <w:qFormat/>
    <w:rsid w:val="006f3211"/>
    <w:pPr>
      <w:spacing w:lineRule="auto" w:line="240" w:before="0" w:after="0"/>
      <w:jc w:val="center"/>
    </w:pPr>
    <w:rPr>
      <w:rFonts w:ascii="Times New Roman" w:hAnsi="Times New Roman" w:eastAsia="Calibri"/>
      <w:sz w:val="28"/>
      <w:szCs w:val="24"/>
      <w:lang w:eastAsia="ru-RU"/>
    </w:rPr>
  </w:style>
  <w:style w:type="paragraph" w:styleId="Style34">
    <w:name w:val="Колонтитул"/>
    <w:basedOn w:val="Normal"/>
    <w:qFormat/>
    <w:pPr/>
    <w:rPr/>
  </w:style>
  <w:style w:type="paragraph" w:styleId="Style35">
    <w:name w:val="Header"/>
    <w:basedOn w:val="Normal"/>
    <w:link w:val="Style14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>
    <w:name w:val="Footer"/>
    <w:basedOn w:val="Normal"/>
    <w:link w:val="Style15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semiHidden/>
    <w:qFormat/>
    <w:rsid w:val="006f3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6f321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f321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37" w:customStyle="1">
    <w:name w:val="Абзац с отсуп"/>
    <w:basedOn w:val="Normal"/>
    <w:qFormat/>
    <w:rsid w:val="006f3211"/>
    <w:pPr>
      <w:spacing w:lineRule="exact" w:line="360" w:before="120" w:after="0"/>
      <w:ind w:firstLine="720"/>
      <w:jc w:val="both"/>
    </w:pPr>
    <w:rPr>
      <w:rFonts w:ascii="Times New Roman" w:hAnsi="Times New Roman" w:eastAsia="Calibri"/>
      <w:sz w:val="28"/>
      <w:szCs w:val="28"/>
      <w:lang w:val="en-US" w:eastAsia="ru-RU"/>
    </w:rPr>
  </w:style>
  <w:style w:type="paragraph" w:styleId="12" w:customStyle="1">
    <w:name w:val="Стиль1"/>
    <w:basedOn w:val="Normal"/>
    <w:qFormat/>
    <w:rsid w:val="006f3211"/>
    <w:pPr>
      <w:spacing w:lineRule="auto" w:line="240" w:before="0" w:after="0"/>
    </w:pPr>
    <w:rPr>
      <w:rFonts w:ascii="Times New Roman" w:hAnsi="Times New Roman" w:eastAsia="Calibri"/>
      <w:sz w:val="28"/>
      <w:szCs w:val="20"/>
      <w:lang w:eastAsia="ru-RU"/>
    </w:rPr>
  </w:style>
  <w:style w:type="paragraph" w:styleId="NormalWeb">
    <w:name w:val="Normal (Web)"/>
    <w:basedOn w:val="Normal"/>
    <w:qFormat/>
    <w:rsid w:val="006f3211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13" w:customStyle="1">
    <w:name w:val="Абзац списка1"/>
    <w:basedOn w:val="Normal"/>
    <w:qFormat/>
    <w:rsid w:val="006f3211"/>
    <w:pPr>
      <w:ind w:left="720" w:hanging="0"/>
    </w:pPr>
    <w:rPr>
      <w:rFonts w:eastAsia="Calibri"/>
      <w:lang w:eastAsia="ru-RU"/>
    </w:rPr>
  </w:style>
  <w:style w:type="paragraph" w:styleId="Style38">
    <w:name w:val="Body Text Indent"/>
    <w:basedOn w:val="Normal"/>
    <w:link w:val="Style17"/>
    <w:semiHidden/>
    <w:rsid w:val="006f3211"/>
    <w:pPr>
      <w:spacing w:before="0" w:after="120"/>
      <w:ind w:left="283" w:hanging="0"/>
    </w:pPr>
    <w:rPr/>
  </w:style>
  <w:style w:type="paragraph" w:styleId="NormalWeb1" w:customStyle="1">
    <w:name w:val="Normal (Web)1"/>
    <w:basedOn w:val="Normal"/>
    <w:qFormat/>
    <w:rsid w:val="006f3211"/>
    <w:pPr>
      <w:overflowPunct w:val="false"/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Calibri"/>
      <w:sz w:val="28"/>
      <w:szCs w:val="28"/>
      <w:lang w:eastAsia="ru-RU"/>
    </w:rPr>
  </w:style>
  <w:style w:type="paragraph" w:styleId="Iauiue" w:customStyle="1">
    <w:name w:val="Iau?iue"/>
    <w:qFormat/>
    <w:rsid w:val="006f32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Style39" w:customStyle="1">
    <w:name w:val="Прижатый влево"/>
    <w:basedOn w:val="Normal"/>
    <w:next w:val="Normal"/>
    <w:qFormat/>
    <w:rsid w:val="006f3211"/>
    <w:pPr>
      <w:widowControl w:val="false"/>
      <w:spacing w:lineRule="auto" w:line="240" w:before="0" w:after="0"/>
    </w:pPr>
    <w:rPr>
      <w:rFonts w:ascii="Arial" w:hAnsi="Arial" w:eastAsia="Calibri" w:cs="Arial"/>
      <w:sz w:val="24"/>
      <w:szCs w:val="24"/>
      <w:lang w:eastAsia="ru-RU"/>
    </w:rPr>
  </w:style>
  <w:style w:type="paragraph" w:styleId="ConsPlusNormal" w:customStyle="1">
    <w:name w:val="ConsPlusNormal"/>
    <w:qFormat/>
    <w:rsid w:val="006f321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yle40">
    <w:name w:val="Endnote Text"/>
    <w:basedOn w:val="Normal"/>
    <w:link w:val="Style18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Style41">
    <w:name w:val="Footnote Text"/>
    <w:basedOn w:val="Normal"/>
    <w:link w:val="Style21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14" w:customStyle="1">
    <w:name w:val="1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0"/>
      <w:szCs w:val="20"/>
      <w:lang w:val="en-US"/>
    </w:rPr>
  </w:style>
  <w:style w:type="paragraph" w:styleId="Style42" w:customStyle="1">
    <w:name w:val="Знак Знак Знак Знак Знак Знак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4"/>
      <w:szCs w:val="24"/>
      <w:lang w:val="en-US"/>
    </w:rPr>
  </w:style>
  <w:style w:type="paragraph" w:styleId="Annotationtext">
    <w:name w:val="annotation text"/>
    <w:basedOn w:val="Normal"/>
    <w:link w:val="Style25"/>
    <w:semiHidden/>
    <w:qFormat/>
    <w:rsid w:val="004635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6"/>
    <w:semiHidden/>
    <w:qFormat/>
    <w:rsid w:val="004635d0"/>
    <w:pPr/>
    <w:rPr>
      <w:b/>
      <w:bCs/>
    </w:rPr>
  </w:style>
  <w:style w:type="paragraph" w:styleId="ListParagraph">
    <w:name w:val="List Paragraph"/>
    <w:basedOn w:val="Normal"/>
    <w:uiPriority w:val="34"/>
    <w:qFormat/>
    <w:rsid w:val="009b4df8"/>
    <w:pPr>
      <w:spacing w:lineRule="auto" w:line="259" w:before="0" w:after="16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f32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2">
    <w:name w:val="Table Theme"/>
    <w:basedOn w:val="a1"/>
    <w:rsid w:val="0037105f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22B8-3E7C-432B-85BE-822220A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LibreOffice/7.5.6.2$Linux_X86_64 LibreOffice_project/50$Build-2</Application>
  <AppVersion>15.0000</AppVersion>
  <Pages>10</Pages>
  <Words>1346</Words>
  <Characters>9442</Characters>
  <CharactersWithSpaces>10811</CharactersWithSpaces>
  <Paragraphs>239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2023-02-10T10:29:00Z</dcterms:created>
  <dc:creator>Наталья</dc:creator>
  <dc:description/>
  <dc:language>ru-RU</dc:language>
  <cp:lastModifiedBy/>
  <cp:lastPrinted>2023-02-16T10:50:00Z</cp:lastPrinted>
  <dcterms:modified xsi:type="dcterms:W3CDTF">2024-12-02T13:04:37Z</dcterms:modified>
  <cp:revision>27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