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514891" w14:textId="4AB13435" w:rsidR="00364912" w:rsidRPr="00364912" w:rsidRDefault="00364912" w:rsidP="007C6C51">
      <w:pPr>
        <w:spacing w:line="276" w:lineRule="auto"/>
        <w:jc w:val="right"/>
        <w:rPr>
          <w:rFonts w:ascii="Times New Roman" w:eastAsia="Calibri" w:hAnsi="Times New Roman" w:cs="Times New Roman"/>
          <w:b/>
          <w:bCs/>
          <w:sz w:val="28"/>
          <w:szCs w:val="28"/>
          <w:lang w:val="ru-RU" w:eastAsia="ru-RU"/>
        </w:rPr>
      </w:pPr>
      <w:r w:rsidRPr="00364912">
        <w:rPr>
          <w:rFonts w:ascii="Times New Roman" w:eastAsia="Calibri" w:hAnsi="Times New Roman" w:cs="Times New Roman"/>
          <w:b/>
          <w:bCs/>
          <w:sz w:val="28"/>
          <w:szCs w:val="28"/>
          <w:lang w:val="ru-RU" w:eastAsia="ru-RU"/>
        </w:rPr>
        <w:t xml:space="preserve">Дата размещения – </w:t>
      </w:r>
      <w:r>
        <w:rPr>
          <w:rFonts w:ascii="Times New Roman" w:eastAsia="Calibri" w:hAnsi="Times New Roman" w:cs="Times New Roman"/>
          <w:b/>
          <w:bCs/>
          <w:sz w:val="28"/>
          <w:szCs w:val="28"/>
          <w:lang w:val="ru-RU" w:eastAsia="ru-RU"/>
        </w:rPr>
        <w:t>12.12</w:t>
      </w:r>
      <w:r w:rsidRPr="00364912">
        <w:rPr>
          <w:rFonts w:ascii="Times New Roman" w:eastAsia="Calibri" w:hAnsi="Times New Roman" w:cs="Times New Roman"/>
          <w:b/>
          <w:bCs/>
          <w:sz w:val="28"/>
          <w:szCs w:val="28"/>
          <w:lang w:val="ru-RU" w:eastAsia="ru-RU"/>
        </w:rPr>
        <w:t>.2024</w:t>
      </w:r>
    </w:p>
    <w:p w14:paraId="0059A6A4" w14:textId="198529DE" w:rsidR="00364912" w:rsidRPr="00364912" w:rsidRDefault="00364912" w:rsidP="007C6C51">
      <w:pPr>
        <w:spacing w:line="276" w:lineRule="auto"/>
        <w:jc w:val="right"/>
        <w:rPr>
          <w:rFonts w:ascii="Times New Roman" w:eastAsia="Calibri" w:hAnsi="Times New Roman" w:cs="Times New Roman"/>
          <w:b/>
          <w:bCs/>
          <w:sz w:val="28"/>
          <w:szCs w:val="28"/>
          <w:lang w:val="ru-RU" w:eastAsia="ru-RU"/>
        </w:rPr>
      </w:pPr>
      <w:r w:rsidRPr="00364912">
        <w:rPr>
          <w:rFonts w:ascii="Times New Roman" w:eastAsia="Calibri" w:hAnsi="Times New Roman" w:cs="Times New Roman"/>
          <w:b/>
          <w:bCs/>
          <w:sz w:val="28"/>
          <w:szCs w:val="28"/>
          <w:lang w:val="ru-RU" w:eastAsia="ru-RU"/>
        </w:rPr>
        <w:t xml:space="preserve">Дата истечения срока проведения независимой антикоррупционной экспертизы (не менее 10 рабочих дней с даты размещения) – </w:t>
      </w:r>
      <w:r>
        <w:rPr>
          <w:rFonts w:ascii="Times New Roman" w:eastAsia="Calibri" w:hAnsi="Times New Roman" w:cs="Times New Roman"/>
          <w:b/>
          <w:bCs/>
          <w:sz w:val="28"/>
          <w:szCs w:val="28"/>
          <w:lang w:val="ru-RU" w:eastAsia="ru-RU"/>
        </w:rPr>
        <w:t>25.12</w:t>
      </w:r>
      <w:r w:rsidRPr="00364912">
        <w:rPr>
          <w:rFonts w:ascii="Times New Roman" w:eastAsia="Calibri" w:hAnsi="Times New Roman" w:cs="Times New Roman"/>
          <w:b/>
          <w:bCs/>
          <w:sz w:val="28"/>
          <w:szCs w:val="28"/>
          <w:lang w:val="ru-RU" w:eastAsia="ru-RU"/>
        </w:rPr>
        <w:t>.2024</w:t>
      </w:r>
    </w:p>
    <w:p w14:paraId="0A5A8B64" w14:textId="77777777" w:rsidR="00364912" w:rsidRPr="00364912" w:rsidRDefault="00364912" w:rsidP="007C6C51">
      <w:pPr>
        <w:spacing w:line="276" w:lineRule="auto"/>
        <w:jc w:val="right"/>
        <w:rPr>
          <w:rFonts w:ascii="Times New Roman" w:eastAsia="Calibri" w:hAnsi="Times New Roman" w:cs="Times New Roman"/>
          <w:b/>
          <w:bCs/>
          <w:sz w:val="28"/>
          <w:szCs w:val="28"/>
          <w:lang w:val="ru-RU" w:eastAsia="ru-RU"/>
        </w:rPr>
      </w:pPr>
      <w:r w:rsidRPr="00364912">
        <w:rPr>
          <w:rFonts w:ascii="Times New Roman" w:eastAsia="Calibri" w:hAnsi="Times New Roman" w:cs="Times New Roman"/>
          <w:b/>
          <w:bCs/>
          <w:sz w:val="28"/>
          <w:szCs w:val="28"/>
          <w:lang w:val="ru-RU" w:eastAsia="ru-RU"/>
        </w:rPr>
        <w:t>Почтовый адрес для направления результатов независимой антикоррупционной экспертизы - 420012, г.Казань, ул.Груздева, д.5</w:t>
      </w:r>
    </w:p>
    <w:p w14:paraId="4EA23C71" w14:textId="77777777" w:rsidR="00364912" w:rsidRPr="00364912" w:rsidRDefault="00364912" w:rsidP="007C6C51">
      <w:pPr>
        <w:spacing w:line="276" w:lineRule="auto"/>
        <w:jc w:val="right"/>
        <w:rPr>
          <w:rFonts w:ascii="Times New Roman" w:eastAsia="Calibri" w:hAnsi="Times New Roman" w:cs="Times New Roman"/>
          <w:b/>
          <w:bCs/>
          <w:sz w:val="28"/>
          <w:szCs w:val="28"/>
          <w:lang w:eastAsia="ru-RU"/>
        </w:rPr>
      </w:pPr>
      <w:r w:rsidRPr="00364912">
        <w:rPr>
          <w:rFonts w:ascii="Times New Roman" w:eastAsia="Calibri" w:hAnsi="Times New Roman" w:cs="Times New Roman"/>
          <w:b/>
          <w:bCs/>
          <w:sz w:val="28"/>
          <w:szCs w:val="28"/>
          <w:lang w:eastAsia="ru-RU"/>
        </w:rPr>
        <w:t>e</w:t>
      </w:r>
      <w:r w:rsidRPr="00364912">
        <w:rPr>
          <w:rFonts w:ascii="Times New Roman" w:eastAsia="Calibri" w:hAnsi="Times New Roman" w:cs="Times New Roman"/>
          <w:b/>
          <w:bCs/>
          <w:sz w:val="28"/>
          <w:szCs w:val="28"/>
          <w:lang w:val="ru-RU" w:eastAsia="ru-RU"/>
        </w:rPr>
        <w:t>-</w:t>
      </w:r>
      <w:r w:rsidRPr="00364912">
        <w:rPr>
          <w:rFonts w:ascii="Times New Roman" w:eastAsia="Calibri" w:hAnsi="Times New Roman" w:cs="Times New Roman"/>
          <w:b/>
          <w:bCs/>
          <w:sz w:val="28"/>
          <w:szCs w:val="28"/>
          <w:lang w:eastAsia="ru-RU"/>
        </w:rPr>
        <w:t>mail – danila.politov@tatar.ru</w:t>
      </w:r>
    </w:p>
    <w:p w14:paraId="40F59D59" w14:textId="77777777" w:rsidR="00364912" w:rsidRPr="00364912" w:rsidRDefault="00364912" w:rsidP="007C6C51">
      <w:pPr>
        <w:spacing w:line="276" w:lineRule="auto"/>
        <w:jc w:val="right"/>
        <w:rPr>
          <w:rFonts w:ascii="Times New Roman" w:eastAsia="Calibri" w:hAnsi="Times New Roman" w:cs="Times New Roman"/>
          <w:b/>
          <w:bCs/>
          <w:sz w:val="28"/>
          <w:szCs w:val="28"/>
          <w:lang w:val="ru-RU" w:eastAsia="ru-RU"/>
        </w:rPr>
      </w:pPr>
      <w:r w:rsidRPr="00364912">
        <w:rPr>
          <w:rFonts w:ascii="Times New Roman" w:eastAsia="Calibri" w:hAnsi="Times New Roman" w:cs="Times New Roman"/>
          <w:b/>
          <w:bCs/>
          <w:sz w:val="28"/>
          <w:szCs w:val="28"/>
          <w:lang w:val="ru-RU" w:eastAsia="ru-RU"/>
        </w:rPr>
        <w:t xml:space="preserve">На имя начальника отдела проектов планировок МКУ «Управление архитектуры и градостроительства </w:t>
      </w:r>
    </w:p>
    <w:p w14:paraId="29A235E0" w14:textId="77777777" w:rsidR="00364912" w:rsidRPr="00364912" w:rsidRDefault="00364912" w:rsidP="007C6C51">
      <w:pPr>
        <w:spacing w:line="276" w:lineRule="auto"/>
        <w:jc w:val="right"/>
        <w:rPr>
          <w:rFonts w:ascii="Times New Roman" w:eastAsia="Calibri" w:hAnsi="Times New Roman" w:cs="Times New Roman"/>
          <w:b/>
          <w:bCs/>
          <w:sz w:val="28"/>
          <w:szCs w:val="28"/>
          <w:lang w:val="ru-RU" w:eastAsia="ru-RU"/>
        </w:rPr>
      </w:pPr>
      <w:r w:rsidRPr="00364912">
        <w:rPr>
          <w:rFonts w:ascii="Times New Roman" w:eastAsia="Calibri" w:hAnsi="Times New Roman" w:cs="Times New Roman"/>
          <w:b/>
          <w:bCs/>
          <w:sz w:val="28"/>
          <w:szCs w:val="28"/>
          <w:lang w:val="ru-RU" w:eastAsia="ru-RU"/>
        </w:rPr>
        <w:t xml:space="preserve">                                        ИК МО г.Казани» Д.С.Политова</w:t>
      </w:r>
    </w:p>
    <w:p w14:paraId="4EF9A459" w14:textId="77777777" w:rsidR="00364912" w:rsidRPr="00364912" w:rsidRDefault="00364912" w:rsidP="007C6C51">
      <w:pPr>
        <w:spacing w:line="276" w:lineRule="auto"/>
        <w:jc w:val="right"/>
        <w:rPr>
          <w:rFonts w:ascii="Times New Roman" w:eastAsia="Calibri" w:hAnsi="Times New Roman" w:cs="Times New Roman"/>
          <w:b/>
          <w:bCs/>
          <w:sz w:val="28"/>
          <w:szCs w:val="28"/>
          <w:lang w:val="ru-RU" w:eastAsia="ru-RU"/>
        </w:rPr>
      </w:pPr>
    </w:p>
    <w:p w14:paraId="5A22B93B" w14:textId="266CBEE4" w:rsidR="00364912" w:rsidRDefault="00364912" w:rsidP="007C6C51">
      <w:pPr>
        <w:widowControl/>
        <w:spacing w:line="276" w:lineRule="auto"/>
        <w:contextualSpacing/>
        <w:jc w:val="center"/>
        <w:rPr>
          <w:rFonts w:ascii="Times New Roman" w:eastAsia="Calibri" w:hAnsi="Times New Roman" w:cs="Times New Roman"/>
          <w:b/>
          <w:sz w:val="28"/>
          <w:szCs w:val="28"/>
          <w:lang w:val="ru-RU" w:eastAsia="ru-RU"/>
        </w:rPr>
      </w:pPr>
      <w:r w:rsidRPr="00364912">
        <w:rPr>
          <w:rFonts w:ascii="Times New Roman" w:eastAsia="Calibri" w:hAnsi="Times New Roman" w:cs="Times New Roman"/>
          <w:b/>
          <w:sz w:val="28"/>
          <w:szCs w:val="28"/>
          <w:lang w:val="ru-RU" w:eastAsia="ru-RU"/>
        </w:rPr>
        <w:t>Проект постановления</w:t>
      </w:r>
    </w:p>
    <w:p w14:paraId="358423DD" w14:textId="77777777" w:rsidR="00EC6AF0" w:rsidRPr="00A80BC8" w:rsidRDefault="00EC6AF0" w:rsidP="007C6C51">
      <w:pPr>
        <w:spacing w:line="276" w:lineRule="auto"/>
        <w:contextualSpacing/>
        <w:jc w:val="center"/>
        <w:rPr>
          <w:rFonts w:ascii="Times New Roman" w:hAnsi="Times New Roman" w:cs="Times New Roman"/>
          <w:sz w:val="26"/>
          <w:szCs w:val="26"/>
          <w:lang w:val="ru-RU"/>
        </w:rPr>
      </w:pPr>
    </w:p>
    <w:p w14:paraId="3E38BF3D" w14:textId="77777777" w:rsidR="00F76E1C" w:rsidRDefault="00556841" w:rsidP="007C6C51">
      <w:pPr>
        <w:pStyle w:val="af2"/>
        <w:spacing w:line="276" w:lineRule="auto"/>
        <w:rPr>
          <w:b/>
          <w:bCs/>
          <w:spacing w:val="-1"/>
        </w:rPr>
      </w:pPr>
      <w:r w:rsidRPr="00F76E1C">
        <w:rPr>
          <w:b/>
          <w:bCs/>
          <w:spacing w:val="-1"/>
        </w:rPr>
        <w:t>Об</w:t>
      </w:r>
      <w:r w:rsidRPr="00F76E1C">
        <w:rPr>
          <w:b/>
          <w:bCs/>
          <w:spacing w:val="1"/>
        </w:rPr>
        <w:t xml:space="preserve"> </w:t>
      </w:r>
      <w:r w:rsidRPr="00F76E1C">
        <w:rPr>
          <w:b/>
          <w:bCs/>
          <w:spacing w:val="-1"/>
        </w:rPr>
        <w:t xml:space="preserve">утверждении проекта </w:t>
      </w:r>
      <w:r w:rsidR="00F76E1C" w:rsidRPr="00F76E1C">
        <w:rPr>
          <w:b/>
          <w:bCs/>
          <w:spacing w:val="-1"/>
        </w:rPr>
        <w:t xml:space="preserve">планировки и межевания территории </w:t>
      </w:r>
    </w:p>
    <w:p w14:paraId="28A16EF7" w14:textId="0E99D2CD" w:rsidR="00F76E1C" w:rsidRDefault="00F76E1C" w:rsidP="007C6C51">
      <w:pPr>
        <w:pStyle w:val="af2"/>
        <w:spacing w:line="276" w:lineRule="auto"/>
        <w:rPr>
          <w:b/>
        </w:rPr>
      </w:pPr>
      <w:r w:rsidRPr="00F76E1C">
        <w:rPr>
          <w:b/>
          <w:lang w:eastAsia="ar-SA"/>
        </w:rPr>
        <w:t>линейного объекта «</w:t>
      </w:r>
      <w:r w:rsidRPr="005A7636">
        <w:rPr>
          <w:b/>
        </w:rPr>
        <w:t xml:space="preserve">Автомобильная дорога от ж.м.Кадышево </w:t>
      </w:r>
    </w:p>
    <w:p w14:paraId="6EA145C1" w14:textId="08570CFC" w:rsidR="00556841" w:rsidRPr="00F76E1C" w:rsidRDefault="00F76E1C" w:rsidP="007C6C51">
      <w:pPr>
        <w:pStyle w:val="af2"/>
        <w:spacing w:line="276" w:lineRule="auto"/>
        <w:rPr>
          <w:b/>
          <w:bCs/>
          <w:spacing w:val="-1"/>
        </w:rPr>
      </w:pPr>
      <w:r w:rsidRPr="005A7636">
        <w:rPr>
          <w:b/>
        </w:rPr>
        <w:t>до природного заказника «Голубые озёра</w:t>
      </w:r>
      <w:r w:rsidRPr="00F76E1C">
        <w:rPr>
          <w:b/>
        </w:rPr>
        <w:t>»</w:t>
      </w:r>
    </w:p>
    <w:p w14:paraId="55905D2F" w14:textId="77777777" w:rsidR="00556841" w:rsidRPr="00556841" w:rsidRDefault="00556841" w:rsidP="007C6C51">
      <w:pPr>
        <w:spacing w:line="276" w:lineRule="auto"/>
        <w:ind w:firstLine="851"/>
        <w:jc w:val="center"/>
        <w:rPr>
          <w:rFonts w:ascii="Times New Roman" w:hAnsi="Times New Roman" w:cs="Times New Roman"/>
          <w:b/>
          <w:color w:val="000000"/>
          <w:sz w:val="28"/>
          <w:szCs w:val="28"/>
          <w:lang w:val="ru-RU"/>
        </w:rPr>
      </w:pPr>
    </w:p>
    <w:p w14:paraId="1E53BACE" w14:textId="6D052FCC" w:rsidR="00556841" w:rsidRPr="004E1C26" w:rsidRDefault="00556841" w:rsidP="007C6C51">
      <w:pPr>
        <w:pStyle w:val="a3"/>
        <w:spacing w:before="0" w:line="276" w:lineRule="auto"/>
        <w:ind w:left="0"/>
        <w:jc w:val="both"/>
        <w:rPr>
          <w:rFonts w:cs="Times New Roman"/>
          <w:lang w:val="ru-RU"/>
        </w:rPr>
      </w:pPr>
      <w:r w:rsidRPr="004E1C26">
        <w:rPr>
          <w:rFonts w:cs="Times New Roman"/>
          <w:lang w:val="ru-RU"/>
        </w:rPr>
        <w:t xml:space="preserve">В целях обеспечения территории градостроительной документацией, в соответствии со статьями 42, </w:t>
      </w:r>
      <w:r w:rsidR="00CC6758">
        <w:rPr>
          <w:rFonts w:cs="Times New Roman"/>
          <w:lang w:val="ru-RU"/>
        </w:rPr>
        <w:t xml:space="preserve">43, </w:t>
      </w:r>
      <w:r w:rsidRPr="004E1C26">
        <w:rPr>
          <w:rFonts w:cs="Times New Roman"/>
          <w:lang w:val="ru-RU"/>
        </w:rPr>
        <w:t xml:space="preserve">45 и 46 Градостроительного кодекса Российской Федерации, </w:t>
      </w:r>
      <w:r w:rsidR="00DF092F" w:rsidRPr="00DF092F">
        <w:rPr>
          <w:bCs/>
          <w:lang w:val="ru-RU"/>
        </w:rPr>
        <w:t>согласно постановлени</w:t>
      </w:r>
      <w:r w:rsidR="00DF092F">
        <w:rPr>
          <w:bCs/>
          <w:lang w:val="ru-RU"/>
        </w:rPr>
        <w:t>ю</w:t>
      </w:r>
      <w:r w:rsidR="00DF092F" w:rsidRPr="00DF092F">
        <w:rPr>
          <w:bCs/>
          <w:lang w:val="ru-RU"/>
        </w:rPr>
        <w:t xml:space="preserve"> Правительства Российской Федерации от 02.04.2022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sidR="00DF092F" w:rsidRPr="00DF092F">
        <w:rPr>
          <w:lang w:val="ru-RU"/>
        </w:rPr>
        <w:t xml:space="preserve"> </w:t>
      </w:r>
      <w:r w:rsidR="00DF092F">
        <w:rPr>
          <w:lang w:val="ru-RU"/>
        </w:rPr>
        <w:t xml:space="preserve">постановлению </w:t>
      </w:r>
      <w:r w:rsidR="00DF092F" w:rsidRPr="00DF092F">
        <w:rPr>
          <w:lang w:val="ru-RU"/>
        </w:rPr>
        <w:t>Кабинета Министров Республики Татарстан от 27.07.2022 №722 «Об установлении в 2022, 2023 и 2024 годах случаев утверждения проектов планировки территории, проектов межевания территории и внесения изменений в указанные проекты без проведения общественных обсуждений или публичных слушаний»</w:t>
      </w:r>
      <w:r w:rsidR="004E1C26" w:rsidRPr="004E1C26">
        <w:rPr>
          <w:rFonts w:cs="Times New Roman"/>
          <w:lang w:val="ru-RU"/>
        </w:rPr>
        <w:t xml:space="preserve">, </w:t>
      </w:r>
      <w:r w:rsidR="00F76E1C" w:rsidRPr="00F76E1C">
        <w:rPr>
          <w:rFonts w:cs="Times New Roman"/>
          <w:lang w:val="ru-RU"/>
        </w:rPr>
        <w:t>постановлени</w:t>
      </w:r>
      <w:r w:rsidR="00F76E1C">
        <w:rPr>
          <w:rFonts w:cs="Times New Roman"/>
          <w:lang w:val="ru-RU"/>
        </w:rPr>
        <w:t>ю</w:t>
      </w:r>
      <w:r w:rsidR="00F76E1C" w:rsidRPr="00F76E1C">
        <w:rPr>
          <w:rFonts w:cs="Times New Roman"/>
          <w:lang w:val="ru-RU"/>
        </w:rPr>
        <w:t xml:space="preserve"> Исполнительного комитета г.Казани от 03.06.2024 №2294 «О подготовке проекта планировки и межевания территории линейного объекта «Автомобильная дорога от ж.м.Кадышево до природного заказника «Голубые озера</w:t>
      </w:r>
      <w:r w:rsidR="00F76E1C">
        <w:rPr>
          <w:rFonts w:cs="Times New Roman"/>
          <w:lang w:val="ru-RU"/>
        </w:rPr>
        <w:t>»</w:t>
      </w:r>
      <w:r w:rsidR="00F76E1C" w:rsidRPr="00F76E1C">
        <w:rPr>
          <w:rFonts w:cs="Times New Roman"/>
          <w:lang w:val="ru-RU"/>
        </w:rPr>
        <w:t>»</w:t>
      </w:r>
      <w:r w:rsidR="008F1DE8">
        <w:rPr>
          <w:rFonts w:cs="Times New Roman"/>
          <w:color w:val="000000"/>
          <w:lang w:val="ru-RU"/>
        </w:rPr>
        <w:t>,</w:t>
      </w:r>
      <w:r w:rsidR="00DF092F" w:rsidRPr="00DF092F">
        <w:rPr>
          <w:rFonts w:cs="Times New Roman"/>
          <w:lang w:val="ru-RU"/>
        </w:rPr>
        <w:t xml:space="preserve"> </w:t>
      </w:r>
      <w:r w:rsidRPr="00540437">
        <w:rPr>
          <w:rFonts w:cs="Times New Roman"/>
          <w:b/>
          <w:lang w:val="ru-RU"/>
        </w:rPr>
        <w:t>постановляю</w:t>
      </w:r>
      <w:r w:rsidRPr="004E1C26">
        <w:rPr>
          <w:rFonts w:cs="Times New Roman"/>
          <w:lang w:val="ru-RU"/>
        </w:rPr>
        <w:t>:</w:t>
      </w:r>
    </w:p>
    <w:p w14:paraId="0D322570" w14:textId="7F8BCCF8" w:rsidR="00556841" w:rsidRPr="00CC6758" w:rsidRDefault="00556841" w:rsidP="007C6C51">
      <w:pPr>
        <w:spacing w:line="276" w:lineRule="auto"/>
        <w:ind w:firstLine="709"/>
        <w:jc w:val="both"/>
        <w:rPr>
          <w:rFonts w:ascii="Times New Roman" w:hAnsi="Times New Roman" w:cs="Times New Roman"/>
          <w:sz w:val="28"/>
          <w:szCs w:val="28"/>
          <w:lang w:val="ru-RU"/>
        </w:rPr>
      </w:pPr>
      <w:r w:rsidRPr="00E826CC">
        <w:rPr>
          <w:rFonts w:ascii="Times New Roman" w:hAnsi="Times New Roman" w:cs="Times New Roman"/>
          <w:sz w:val="28"/>
          <w:szCs w:val="28"/>
          <w:lang w:val="ru-RU"/>
        </w:rPr>
        <w:t xml:space="preserve">1. </w:t>
      </w:r>
      <w:r w:rsidRPr="00CC6758">
        <w:rPr>
          <w:rFonts w:ascii="Times New Roman" w:hAnsi="Times New Roman" w:cs="Times New Roman"/>
          <w:sz w:val="28"/>
          <w:szCs w:val="28"/>
          <w:lang w:val="ru-RU"/>
        </w:rPr>
        <w:t xml:space="preserve">Утвердить проект планировки </w:t>
      </w:r>
      <w:r w:rsidR="00CC6758" w:rsidRPr="00CC6758">
        <w:rPr>
          <w:rFonts w:ascii="Times New Roman" w:hAnsi="Times New Roman" w:cs="Times New Roman"/>
          <w:sz w:val="28"/>
          <w:szCs w:val="28"/>
          <w:lang w:val="ru-RU"/>
        </w:rPr>
        <w:t xml:space="preserve">и межевания </w:t>
      </w:r>
      <w:r w:rsidRPr="00CC6758">
        <w:rPr>
          <w:rFonts w:ascii="Times New Roman" w:hAnsi="Times New Roman" w:cs="Times New Roman"/>
          <w:sz w:val="28"/>
          <w:szCs w:val="28"/>
          <w:lang w:val="ru-RU"/>
        </w:rPr>
        <w:t xml:space="preserve">территории линейного </w:t>
      </w:r>
      <w:r w:rsidR="00B6172E" w:rsidRPr="00CC6758">
        <w:rPr>
          <w:rFonts w:ascii="Times New Roman" w:hAnsi="Times New Roman" w:cs="Times New Roman"/>
          <w:sz w:val="28"/>
          <w:szCs w:val="28"/>
          <w:lang w:val="ru-RU"/>
        </w:rPr>
        <w:t xml:space="preserve">объекта </w:t>
      </w:r>
      <w:r w:rsidRPr="00CC6758">
        <w:rPr>
          <w:rFonts w:ascii="Times New Roman" w:hAnsi="Times New Roman" w:cs="Times New Roman"/>
          <w:sz w:val="28"/>
          <w:szCs w:val="28"/>
          <w:lang w:val="ru-RU" w:eastAsia="ar-SA"/>
        </w:rPr>
        <w:t>«</w:t>
      </w:r>
      <w:r w:rsidR="00F76E1C" w:rsidRPr="00F76E1C">
        <w:rPr>
          <w:rFonts w:ascii="Times New Roman" w:hAnsi="Times New Roman" w:cs="Times New Roman"/>
          <w:sz w:val="28"/>
          <w:szCs w:val="28"/>
          <w:lang w:val="ru-RU" w:eastAsia="ar-SA"/>
        </w:rPr>
        <w:t>Автомобильная дорога от ж.м.Кадышево до природного заказника «Голубые озера</w:t>
      </w:r>
      <w:r w:rsidR="007E7F1F" w:rsidRPr="00CC6758">
        <w:rPr>
          <w:rFonts w:ascii="Times New Roman" w:hAnsi="Times New Roman" w:cs="Times New Roman"/>
          <w:sz w:val="28"/>
          <w:szCs w:val="28"/>
          <w:lang w:val="ru-RU"/>
        </w:rPr>
        <w:t>»</w:t>
      </w:r>
      <w:r w:rsidRPr="00CC6758">
        <w:rPr>
          <w:rFonts w:ascii="Times New Roman" w:hAnsi="Times New Roman" w:cs="Times New Roman"/>
          <w:sz w:val="28"/>
          <w:szCs w:val="28"/>
          <w:lang w:val="ru-RU" w:eastAsia="ar-SA"/>
        </w:rPr>
        <w:t xml:space="preserve"> </w:t>
      </w:r>
      <w:r w:rsidRPr="00CC6758">
        <w:rPr>
          <w:rFonts w:ascii="Times New Roman" w:hAnsi="Times New Roman" w:cs="Times New Roman"/>
          <w:sz w:val="28"/>
          <w:szCs w:val="28"/>
          <w:lang w:val="ru-RU"/>
        </w:rPr>
        <w:t>(прилагается).</w:t>
      </w:r>
    </w:p>
    <w:p w14:paraId="13B15B5A" w14:textId="1974A87B" w:rsidR="00C26862" w:rsidRDefault="00556841" w:rsidP="007C6C51">
      <w:pPr>
        <w:pStyle w:val="af4"/>
        <w:tabs>
          <w:tab w:val="left" w:pos="851"/>
        </w:tabs>
        <w:spacing w:line="276" w:lineRule="auto"/>
        <w:ind w:firstLine="709"/>
        <w:jc w:val="both"/>
        <w:rPr>
          <w:lang w:val="tt-RU"/>
        </w:rPr>
      </w:pPr>
      <w:r w:rsidRPr="00556841">
        <w:rPr>
          <w:szCs w:val="28"/>
        </w:rPr>
        <w:t xml:space="preserve">2. </w:t>
      </w:r>
      <w:r w:rsidRPr="00CC6758">
        <w:rPr>
          <w:szCs w:val="28"/>
        </w:rPr>
        <w:t xml:space="preserve">Опубликовать настоящее постановление, за исключением </w:t>
      </w:r>
      <w:r w:rsidR="0068624F">
        <w:rPr>
          <w:szCs w:val="28"/>
        </w:rPr>
        <w:t>п</w:t>
      </w:r>
      <w:r w:rsidR="0068624F" w:rsidRPr="00082E34">
        <w:rPr>
          <w:szCs w:val="28"/>
        </w:rPr>
        <w:t>ереч</w:t>
      </w:r>
      <w:r w:rsidR="0068624F">
        <w:rPr>
          <w:szCs w:val="28"/>
        </w:rPr>
        <w:t>ня</w:t>
      </w:r>
      <w:r w:rsidR="0068624F" w:rsidRPr="00082E34">
        <w:rPr>
          <w:szCs w:val="28"/>
        </w:rPr>
        <w:t xml:space="preserve"> координат характерных точек границ территории проекта планировки, переч</w:t>
      </w:r>
      <w:r w:rsidR="0068624F">
        <w:rPr>
          <w:szCs w:val="28"/>
        </w:rPr>
        <w:t>ня</w:t>
      </w:r>
      <w:r w:rsidR="0068624F" w:rsidRPr="00082E34">
        <w:rPr>
          <w:szCs w:val="28"/>
        </w:rPr>
        <w:t xml:space="preserve"> координат характерных точек границ зон планируемого размещения линейного объекта, переч</w:t>
      </w:r>
      <w:r w:rsidR="0068624F">
        <w:rPr>
          <w:szCs w:val="28"/>
        </w:rPr>
        <w:t>ня</w:t>
      </w:r>
      <w:r w:rsidR="0068624F" w:rsidRPr="00082E34">
        <w:rPr>
          <w:szCs w:val="28"/>
        </w:rPr>
        <w:t xml:space="preserve"> координат характерных точек границ зон планируемого размещения линейных объектов, подлежащих реконструкции в связи с </w:t>
      </w:r>
      <w:r w:rsidR="0068624F" w:rsidRPr="00082E34">
        <w:rPr>
          <w:szCs w:val="28"/>
        </w:rPr>
        <w:lastRenderedPageBreak/>
        <w:t xml:space="preserve">изменением их местоположения, </w:t>
      </w:r>
      <w:r w:rsidR="0068624F" w:rsidRPr="0068624F">
        <w:rPr>
          <w:szCs w:val="28"/>
        </w:rPr>
        <w:t>перечня координат характерных точек границ территории проекта межевания, перечня координат характерных точек границ образуемого земельного участка, перечня координат характерных точек границ планируемого сервитута на период строительства, перечня координат характерных точек границ планируемого сервитута на период эксплуатации</w:t>
      </w:r>
      <w:r w:rsidRPr="0068624F">
        <w:rPr>
          <w:szCs w:val="28"/>
        </w:rPr>
        <w:t xml:space="preserve"> (материалы для служебного пользования)</w:t>
      </w:r>
      <w:r w:rsidRPr="0068624F">
        <w:rPr>
          <w:spacing w:val="-1"/>
          <w:szCs w:val="28"/>
        </w:rPr>
        <w:t>,</w:t>
      </w:r>
      <w:r w:rsidRPr="0068624F">
        <w:rPr>
          <w:szCs w:val="28"/>
        </w:rPr>
        <w:t xml:space="preserve"> </w:t>
      </w:r>
      <w:r w:rsidR="00C26862" w:rsidRPr="0068624F">
        <w:rPr>
          <w:szCs w:val="28"/>
        </w:rPr>
        <w:t xml:space="preserve">в </w:t>
      </w:r>
      <w:r w:rsidR="00C26862" w:rsidRPr="0068624F">
        <w:rPr>
          <w:lang w:val="tt-RU"/>
        </w:rPr>
        <w:t xml:space="preserve">сетевом издании «Муниципальные </w:t>
      </w:r>
      <w:r w:rsidR="00C26862" w:rsidRPr="00863492">
        <w:rPr>
          <w:lang w:val="tt-RU"/>
        </w:rPr>
        <w:t>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w:t>
      </w:r>
      <w:r w:rsidR="00C26862">
        <w:rPr>
          <w:lang w:val="tt-RU"/>
        </w:rPr>
        <w:t>.</w:t>
      </w:r>
    </w:p>
    <w:p w14:paraId="160A5221" w14:textId="77777777" w:rsidR="00C26862" w:rsidRPr="00F10554" w:rsidRDefault="00C26862" w:rsidP="00733C4C">
      <w:pPr>
        <w:spacing w:line="288"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F10554">
        <w:rPr>
          <w:rFonts w:ascii="Times New Roman" w:hAnsi="Times New Roman" w:cs="Times New Roman"/>
          <w:sz w:val="28"/>
          <w:szCs w:val="28"/>
          <w:lang w:val="ru-RU"/>
        </w:rPr>
        <w:t xml:space="preserve">. Установить, что настоящее постановление </w:t>
      </w:r>
      <w:r>
        <w:rPr>
          <w:rFonts w:ascii="Times New Roman" w:hAnsi="Times New Roman" w:cs="Times New Roman"/>
          <w:sz w:val="28"/>
          <w:szCs w:val="28"/>
          <w:lang w:val="ru-RU"/>
        </w:rPr>
        <w:t xml:space="preserve">вступает </w:t>
      </w:r>
      <w:r w:rsidRPr="00F10554">
        <w:rPr>
          <w:rFonts w:ascii="Times New Roman" w:hAnsi="Times New Roman" w:cs="Times New Roman"/>
          <w:sz w:val="28"/>
          <w:szCs w:val="28"/>
          <w:lang w:val="ru-RU"/>
        </w:rPr>
        <w:t>в силу после официального опубликования в сетевом издании «Муниципальные правовые акты и иная официальная информация» (www.docskzn.ru).</w:t>
      </w:r>
    </w:p>
    <w:p w14:paraId="24FD8BF0" w14:textId="77777777" w:rsidR="00C26862" w:rsidRPr="00F10554" w:rsidRDefault="00C26862" w:rsidP="00733C4C">
      <w:pPr>
        <w:spacing w:line="288" w:lineRule="auto"/>
        <w:ind w:firstLine="709"/>
        <w:contextualSpacing/>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Pr="00F10554">
        <w:rPr>
          <w:rFonts w:ascii="Times New Roman" w:hAnsi="Times New Roman" w:cs="Times New Roman"/>
          <w:sz w:val="28"/>
          <w:szCs w:val="28"/>
          <w:lang w:val="ru-RU"/>
        </w:rPr>
        <w:t>.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1BC9D247" w14:textId="2BCDDD59" w:rsidR="003A7C91" w:rsidRDefault="003A7C91" w:rsidP="00733C4C">
      <w:pPr>
        <w:spacing w:line="288" w:lineRule="auto"/>
        <w:ind w:firstLine="709"/>
        <w:contextualSpacing/>
        <w:jc w:val="both"/>
        <w:rPr>
          <w:rFonts w:cs="Times New Roman"/>
          <w:sz w:val="26"/>
          <w:szCs w:val="26"/>
          <w:lang w:val="ru-RU"/>
        </w:rPr>
      </w:pPr>
    </w:p>
    <w:p w14:paraId="4322DB8B" w14:textId="77777777" w:rsidR="00EC6AF0" w:rsidRPr="00556841" w:rsidRDefault="00EC6AF0" w:rsidP="00733C4C">
      <w:pPr>
        <w:pStyle w:val="a3"/>
        <w:tabs>
          <w:tab w:val="left" w:pos="2247"/>
        </w:tabs>
        <w:spacing w:before="0" w:line="288" w:lineRule="auto"/>
        <w:ind w:left="0" w:firstLine="851"/>
        <w:contextualSpacing/>
        <w:rPr>
          <w:rFonts w:cs="Times New Roman"/>
          <w:sz w:val="26"/>
          <w:szCs w:val="26"/>
          <w:lang w:val="ru-RU"/>
        </w:rPr>
      </w:pPr>
    </w:p>
    <w:p w14:paraId="291719EF" w14:textId="24A3DD20" w:rsidR="00387A82" w:rsidRDefault="009B6CF1" w:rsidP="009B6CF1">
      <w:pPr>
        <w:tabs>
          <w:tab w:val="left" w:pos="7938"/>
          <w:tab w:val="left" w:pos="9639"/>
        </w:tabs>
        <w:spacing w:line="288" w:lineRule="auto"/>
        <w:contextualSpacing/>
        <w:jc w:val="center"/>
        <w:rPr>
          <w:rFonts w:ascii="Times New Roman" w:hAnsi="Times New Roman" w:cs="Times New Roman"/>
          <w:b/>
          <w:sz w:val="28"/>
          <w:szCs w:val="28"/>
          <w:lang w:val="ru-RU"/>
        </w:rPr>
      </w:pPr>
      <w:r>
        <w:rPr>
          <w:rFonts w:ascii="Times New Roman" w:hAnsi="Times New Roman" w:cs="Times New Roman"/>
          <w:b/>
          <w:sz w:val="28"/>
          <w:szCs w:val="28"/>
          <w:lang w:val="ru-RU"/>
        </w:rPr>
        <w:t>________________</w:t>
      </w:r>
    </w:p>
    <w:p w14:paraId="3D66E64C" w14:textId="26C5A83C"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07D3C9D6" w14:textId="4C49A522"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4050E238" w14:textId="7E32DF95"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00B8461A" w14:textId="3BC33EDB"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4C4F2E1A" w14:textId="32B4188D"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421EB469" w14:textId="7B582F21"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01150798" w14:textId="7892E1E4"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35F0EDF3" w14:textId="3695CC8A"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2BD4A386" w14:textId="137B0D17"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72B1DAA2" w14:textId="65B169A8"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622F34DC" w14:textId="47C0B33A"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46A8938F" w14:textId="20B9E5A8"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16AC1B66" w14:textId="749A2214"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581A5233" w14:textId="2D873DEA"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385EFBCC" w14:textId="6E67DF31"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00004FF6" w14:textId="77777777" w:rsidR="007C6C51" w:rsidRDefault="007C6C51" w:rsidP="00364912">
      <w:pPr>
        <w:pStyle w:val="Default"/>
        <w:spacing w:line="288" w:lineRule="auto"/>
        <w:ind w:left="5812"/>
        <w:rPr>
          <w:sz w:val="28"/>
          <w:szCs w:val="28"/>
        </w:rPr>
      </w:pPr>
    </w:p>
    <w:p w14:paraId="15A04AFD" w14:textId="77777777" w:rsidR="007C6C51" w:rsidRDefault="007C6C51" w:rsidP="00364912">
      <w:pPr>
        <w:pStyle w:val="Default"/>
        <w:spacing w:line="288" w:lineRule="auto"/>
        <w:ind w:left="5812"/>
        <w:rPr>
          <w:sz w:val="28"/>
          <w:szCs w:val="28"/>
        </w:rPr>
      </w:pPr>
    </w:p>
    <w:p w14:paraId="2D9E2A64" w14:textId="77777777" w:rsidR="007C6C51" w:rsidRDefault="007C6C51" w:rsidP="00364912">
      <w:pPr>
        <w:pStyle w:val="Default"/>
        <w:spacing w:line="288" w:lineRule="auto"/>
        <w:ind w:left="5812"/>
        <w:rPr>
          <w:sz w:val="28"/>
          <w:szCs w:val="28"/>
        </w:rPr>
      </w:pPr>
    </w:p>
    <w:p w14:paraId="067857B5" w14:textId="77777777" w:rsidR="007C6C51" w:rsidRDefault="007C6C51" w:rsidP="00364912">
      <w:pPr>
        <w:pStyle w:val="Default"/>
        <w:spacing w:line="288" w:lineRule="auto"/>
        <w:ind w:left="5812"/>
        <w:rPr>
          <w:sz w:val="28"/>
          <w:szCs w:val="28"/>
        </w:rPr>
      </w:pPr>
    </w:p>
    <w:p w14:paraId="33D58B97" w14:textId="5B6D2D86" w:rsidR="00364912" w:rsidRPr="00325DC0" w:rsidRDefault="00364912" w:rsidP="00364912">
      <w:pPr>
        <w:pStyle w:val="Default"/>
        <w:spacing w:line="288" w:lineRule="auto"/>
        <w:ind w:left="5812"/>
        <w:rPr>
          <w:sz w:val="26"/>
          <w:szCs w:val="26"/>
        </w:rPr>
      </w:pPr>
      <w:r>
        <w:rPr>
          <w:sz w:val="28"/>
          <w:szCs w:val="28"/>
        </w:rPr>
        <w:lastRenderedPageBreak/>
        <w:t>П</w:t>
      </w:r>
      <w:r>
        <w:rPr>
          <w:sz w:val="28"/>
          <w:szCs w:val="28"/>
        </w:rPr>
        <w:t>р</w:t>
      </w:r>
      <w:r w:rsidRPr="00AA58A8">
        <w:rPr>
          <w:sz w:val="28"/>
          <w:szCs w:val="28"/>
        </w:rPr>
        <w:t>иложение</w:t>
      </w:r>
      <w:r w:rsidRPr="00325DC0">
        <w:rPr>
          <w:sz w:val="26"/>
          <w:szCs w:val="26"/>
        </w:rPr>
        <w:t xml:space="preserve"> </w:t>
      </w:r>
      <w:r w:rsidRPr="00AA58A8">
        <w:rPr>
          <w:sz w:val="28"/>
          <w:szCs w:val="28"/>
        </w:rPr>
        <w:t>к постановлению</w:t>
      </w:r>
    </w:p>
    <w:p w14:paraId="2258E4DE" w14:textId="77777777" w:rsidR="00364912" w:rsidRPr="00AA58A8" w:rsidRDefault="00364912" w:rsidP="00364912">
      <w:pPr>
        <w:pStyle w:val="Default"/>
        <w:spacing w:line="288" w:lineRule="auto"/>
        <w:ind w:left="5812"/>
        <w:rPr>
          <w:sz w:val="28"/>
          <w:szCs w:val="28"/>
        </w:rPr>
      </w:pPr>
      <w:r w:rsidRPr="00AA58A8">
        <w:rPr>
          <w:sz w:val="28"/>
          <w:szCs w:val="28"/>
        </w:rPr>
        <w:t xml:space="preserve">Исполнительного комитета г.Казани </w:t>
      </w:r>
    </w:p>
    <w:p w14:paraId="4750D74A" w14:textId="77777777" w:rsidR="00364912" w:rsidRPr="00AA58A8" w:rsidRDefault="00364912" w:rsidP="00364912">
      <w:pPr>
        <w:pStyle w:val="Default"/>
        <w:spacing w:line="288" w:lineRule="auto"/>
        <w:ind w:left="5812"/>
        <w:rPr>
          <w:sz w:val="28"/>
          <w:szCs w:val="28"/>
        </w:rPr>
      </w:pPr>
      <w:r w:rsidRPr="00AA58A8">
        <w:rPr>
          <w:sz w:val="28"/>
          <w:szCs w:val="28"/>
        </w:rPr>
        <w:t>от_______№_____</w:t>
      </w:r>
    </w:p>
    <w:p w14:paraId="21EA44FA" w14:textId="0082CAAB"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45EACB2E" w14:textId="77777777" w:rsidR="00364912" w:rsidRPr="00364912" w:rsidRDefault="00364912" w:rsidP="00364912">
      <w:pPr>
        <w:widowControl/>
        <w:spacing w:line="288" w:lineRule="auto"/>
        <w:jc w:val="center"/>
        <w:rPr>
          <w:rFonts w:ascii="Times New Roman" w:eastAsia="Times New Roman" w:hAnsi="Times New Roman" w:cs="Times New Roman"/>
          <w:b/>
          <w:sz w:val="28"/>
          <w:szCs w:val="28"/>
          <w:lang w:val="ru-RU" w:eastAsia="ar-SA"/>
        </w:rPr>
      </w:pPr>
      <w:r w:rsidRPr="00364912">
        <w:rPr>
          <w:rFonts w:ascii="Times New Roman" w:eastAsia="Times New Roman" w:hAnsi="Times New Roman" w:cs="Times New Roman"/>
          <w:b/>
          <w:sz w:val="28"/>
          <w:szCs w:val="28"/>
          <w:lang w:val="ru-RU" w:eastAsia="ar-SA"/>
        </w:rPr>
        <w:t>Проект планировки и межевания территории</w:t>
      </w:r>
    </w:p>
    <w:p w14:paraId="5B81838B" w14:textId="77777777" w:rsidR="00364912" w:rsidRPr="00364912" w:rsidRDefault="00364912" w:rsidP="00364912">
      <w:pPr>
        <w:widowControl/>
        <w:spacing w:line="288" w:lineRule="auto"/>
        <w:jc w:val="center"/>
        <w:rPr>
          <w:rFonts w:ascii="Times New Roman" w:eastAsia="Times New Roman" w:hAnsi="Times New Roman" w:cs="Times New Roman"/>
          <w:b/>
          <w:sz w:val="28"/>
          <w:szCs w:val="28"/>
          <w:lang w:val="ru-RU" w:eastAsia="ar-SA"/>
        </w:rPr>
      </w:pPr>
      <w:r w:rsidRPr="00364912">
        <w:rPr>
          <w:rFonts w:ascii="Times New Roman" w:eastAsia="Times New Roman" w:hAnsi="Times New Roman" w:cs="Times New Roman"/>
          <w:b/>
          <w:sz w:val="28"/>
          <w:szCs w:val="28"/>
          <w:lang w:val="ru-RU" w:eastAsia="ar-SA"/>
        </w:rPr>
        <w:t xml:space="preserve">линейного объекта: «Автомобильная дорога от ж.м. Кадышево до </w:t>
      </w:r>
    </w:p>
    <w:p w14:paraId="12A0518D" w14:textId="77777777" w:rsidR="00364912" w:rsidRPr="00364912" w:rsidRDefault="00364912" w:rsidP="00364912">
      <w:pPr>
        <w:widowControl/>
        <w:spacing w:line="288" w:lineRule="auto"/>
        <w:jc w:val="center"/>
        <w:rPr>
          <w:rFonts w:ascii="Times New Roman" w:eastAsia="Times New Roman" w:hAnsi="Times New Roman" w:cs="Times New Roman"/>
          <w:b/>
          <w:sz w:val="28"/>
          <w:szCs w:val="28"/>
          <w:lang w:val="ru-RU" w:eastAsia="ru-RU"/>
        </w:rPr>
      </w:pPr>
      <w:r w:rsidRPr="00364912">
        <w:rPr>
          <w:rFonts w:ascii="Times New Roman" w:eastAsia="Times New Roman" w:hAnsi="Times New Roman" w:cs="Times New Roman"/>
          <w:b/>
          <w:sz w:val="28"/>
          <w:szCs w:val="28"/>
          <w:lang w:val="ru-RU" w:eastAsia="ar-SA"/>
        </w:rPr>
        <w:t>природного заказника «Голубые озёра»</w:t>
      </w:r>
    </w:p>
    <w:p w14:paraId="2B6550D6" w14:textId="77777777" w:rsidR="00364912" w:rsidRPr="00364912" w:rsidRDefault="00364912" w:rsidP="00364912">
      <w:pPr>
        <w:widowControl/>
        <w:spacing w:line="288" w:lineRule="auto"/>
        <w:ind w:firstLine="709"/>
        <w:jc w:val="both"/>
        <w:rPr>
          <w:rFonts w:ascii="Times New Roman" w:eastAsia="Times New Roman" w:hAnsi="Times New Roman" w:cs="Times New Roman"/>
          <w:sz w:val="28"/>
          <w:szCs w:val="28"/>
          <w:lang w:val="ru-RU" w:eastAsia="ar-SA"/>
        </w:rPr>
      </w:pPr>
      <w:r w:rsidRPr="00364912">
        <w:rPr>
          <w:rFonts w:ascii="Times New Roman" w:eastAsia="Times New Roman" w:hAnsi="Times New Roman" w:cs="Times New Roman"/>
          <w:sz w:val="28"/>
          <w:szCs w:val="28"/>
          <w:lang w:val="ru-RU" w:eastAsia="ar-SA"/>
        </w:rPr>
        <w:t xml:space="preserve">Проект планировки и межевания территории линейного объекта: </w:t>
      </w:r>
      <w:bookmarkStart w:id="0" w:name="_Hlk179465894"/>
      <w:r w:rsidRPr="00364912">
        <w:rPr>
          <w:rFonts w:ascii="Times New Roman" w:eastAsia="Times New Roman" w:hAnsi="Times New Roman" w:cs="Times New Roman"/>
          <w:sz w:val="28"/>
          <w:szCs w:val="28"/>
          <w:lang w:val="ru-RU" w:eastAsia="ar-SA"/>
        </w:rPr>
        <w:t xml:space="preserve">«Автомобильная дорога от ж.м. Кадышево до природного заказника «Голубые озёра» </w:t>
      </w:r>
      <w:bookmarkEnd w:id="0"/>
      <w:r w:rsidRPr="00364912">
        <w:rPr>
          <w:rFonts w:ascii="Times New Roman" w:eastAsia="Times New Roman" w:hAnsi="Times New Roman" w:cs="Times New Roman"/>
          <w:sz w:val="28"/>
          <w:szCs w:val="28"/>
          <w:lang w:val="ru-RU" w:eastAsia="ar-SA"/>
        </w:rPr>
        <w:t>состоит из</w:t>
      </w:r>
      <w:r w:rsidRPr="00364912">
        <w:rPr>
          <w:rFonts w:ascii="Times New Roman" w:eastAsia="Times New Roman" w:hAnsi="Times New Roman" w:cs="Times New Roman"/>
          <w:sz w:val="28"/>
          <w:szCs w:val="28"/>
          <w:lang w:val="ru-RU" w:eastAsia="ru-RU"/>
        </w:rPr>
        <w:t>:</w:t>
      </w:r>
    </w:p>
    <w:p w14:paraId="68DAE793" w14:textId="77777777" w:rsidR="00364912" w:rsidRPr="00364912" w:rsidRDefault="00364912" w:rsidP="00364912">
      <w:pPr>
        <w:widowControl/>
        <w:spacing w:line="288" w:lineRule="auto"/>
        <w:ind w:firstLine="709"/>
        <w:jc w:val="both"/>
        <w:rPr>
          <w:rFonts w:ascii="Times New Roman" w:eastAsia="Times New Roman" w:hAnsi="Times New Roman" w:cs="Times New Roman"/>
          <w:sz w:val="28"/>
          <w:szCs w:val="28"/>
          <w:lang w:val="ru-RU" w:eastAsia="ru-RU"/>
        </w:rPr>
      </w:pPr>
      <w:r w:rsidRPr="00364912">
        <w:rPr>
          <w:rFonts w:ascii="Times New Roman" w:eastAsia="Times New Roman" w:hAnsi="Times New Roman" w:cs="Times New Roman"/>
          <w:sz w:val="28"/>
          <w:szCs w:val="28"/>
          <w:lang w:val="ru-RU" w:eastAsia="ru-RU"/>
        </w:rPr>
        <w:t>I.</w:t>
      </w:r>
      <w:r w:rsidRPr="00364912">
        <w:rPr>
          <w:rFonts w:ascii="Times New Roman" w:eastAsia="Times New Roman" w:hAnsi="Times New Roman" w:cs="Times New Roman"/>
          <w:sz w:val="28"/>
          <w:szCs w:val="28"/>
          <w:lang w:val="ru-RU" w:eastAsia="ru-RU"/>
        </w:rPr>
        <w:tab/>
        <w:t>Проекта планировки территории. Графической части. Чертежа границ зон планируемого размещения линейных объектов. Чертежа границ зон планируемого размещения линейных объектов, подлежащих реконструкции в связи с изменениями их местоположения.</w:t>
      </w:r>
    </w:p>
    <w:p w14:paraId="30F2D755" w14:textId="77777777" w:rsidR="00364912" w:rsidRPr="00364912" w:rsidRDefault="00364912" w:rsidP="00364912">
      <w:pPr>
        <w:widowControl/>
        <w:spacing w:line="288" w:lineRule="auto"/>
        <w:ind w:firstLine="709"/>
        <w:jc w:val="both"/>
        <w:rPr>
          <w:rFonts w:ascii="Times New Roman" w:eastAsia="Times New Roman" w:hAnsi="Times New Roman" w:cs="Times New Roman"/>
          <w:sz w:val="28"/>
          <w:szCs w:val="28"/>
          <w:lang w:val="ru-RU" w:eastAsia="ru-RU"/>
        </w:rPr>
      </w:pPr>
      <w:r w:rsidRPr="00364912">
        <w:rPr>
          <w:rFonts w:ascii="Times New Roman" w:eastAsia="Times New Roman" w:hAnsi="Times New Roman" w:cs="Times New Roman"/>
          <w:sz w:val="28"/>
          <w:szCs w:val="28"/>
          <w:lang w:val="ru-RU" w:eastAsia="ru-RU"/>
        </w:rPr>
        <w:t>II.</w:t>
      </w:r>
      <w:r w:rsidRPr="00364912">
        <w:rPr>
          <w:rFonts w:ascii="Times New Roman" w:eastAsia="Times New Roman" w:hAnsi="Times New Roman" w:cs="Times New Roman"/>
          <w:sz w:val="28"/>
          <w:szCs w:val="28"/>
          <w:lang w:val="ru-RU" w:eastAsia="ru-RU"/>
        </w:rPr>
        <w:tab/>
        <w:t>Положения о размещении линейного объекта с перечнем координат характерных точек границ территории проекта планировки,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6F3BA50D" w14:textId="77777777" w:rsidR="00364912" w:rsidRPr="00364912" w:rsidRDefault="00364912" w:rsidP="00364912">
      <w:pPr>
        <w:widowControl/>
        <w:spacing w:line="288" w:lineRule="auto"/>
        <w:ind w:firstLine="709"/>
        <w:jc w:val="both"/>
        <w:rPr>
          <w:rFonts w:ascii="Times New Roman" w:eastAsia="Times New Roman" w:hAnsi="Times New Roman" w:cs="Times New Roman"/>
          <w:sz w:val="28"/>
          <w:szCs w:val="28"/>
          <w:lang w:val="ru-RU" w:eastAsia="ru-RU"/>
        </w:rPr>
      </w:pPr>
      <w:r w:rsidRPr="00364912">
        <w:rPr>
          <w:rFonts w:ascii="Times New Roman" w:eastAsia="Times New Roman" w:hAnsi="Times New Roman" w:cs="Times New Roman"/>
          <w:sz w:val="28"/>
          <w:szCs w:val="28"/>
          <w:lang w:val="ru-RU" w:eastAsia="ru-RU"/>
        </w:rPr>
        <w:t>III.</w:t>
      </w:r>
      <w:r w:rsidRPr="00364912">
        <w:rPr>
          <w:rFonts w:ascii="Times New Roman" w:eastAsia="Times New Roman" w:hAnsi="Times New Roman" w:cs="Times New Roman"/>
          <w:sz w:val="28"/>
          <w:szCs w:val="28"/>
          <w:lang w:val="ru-RU" w:eastAsia="ru-RU"/>
        </w:rPr>
        <w:tab/>
        <w:t>Проекта межевания территории. Графической части. Чертежа межевания территории.</w:t>
      </w:r>
    </w:p>
    <w:p w14:paraId="5E37E75F" w14:textId="77777777" w:rsidR="00364912" w:rsidRPr="00364912" w:rsidRDefault="00364912" w:rsidP="00364912">
      <w:pPr>
        <w:widowControl/>
        <w:spacing w:line="288" w:lineRule="auto"/>
        <w:ind w:firstLine="709"/>
        <w:jc w:val="both"/>
        <w:rPr>
          <w:rFonts w:ascii="Times New Roman" w:eastAsia="Times New Roman" w:hAnsi="Times New Roman" w:cs="Times New Roman"/>
          <w:sz w:val="28"/>
          <w:szCs w:val="28"/>
          <w:lang w:val="ru-RU" w:eastAsia="ru-RU"/>
        </w:rPr>
      </w:pPr>
      <w:r w:rsidRPr="00364912">
        <w:rPr>
          <w:rFonts w:ascii="Times New Roman" w:eastAsia="Times New Roman" w:hAnsi="Times New Roman" w:cs="Times New Roman"/>
          <w:sz w:val="28"/>
          <w:szCs w:val="28"/>
          <w:lang w:val="ru-RU" w:eastAsia="ru-RU"/>
        </w:rPr>
        <w:t>IV.</w:t>
      </w:r>
      <w:r w:rsidRPr="00364912">
        <w:rPr>
          <w:rFonts w:ascii="Times New Roman" w:eastAsia="Times New Roman" w:hAnsi="Times New Roman" w:cs="Times New Roman"/>
          <w:sz w:val="28"/>
          <w:szCs w:val="28"/>
          <w:lang w:val="ru-RU" w:eastAsia="ru-RU"/>
        </w:rPr>
        <w:tab/>
        <w:t xml:space="preserve">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образуемого земельного участка, перечнем координат характерных точек границ планируемого сервитута. </w:t>
      </w:r>
    </w:p>
    <w:p w14:paraId="21B406E6" w14:textId="77777777" w:rsidR="00364912" w:rsidRPr="00364912" w:rsidRDefault="00364912" w:rsidP="00364912">
      <w:pPr>
        <w:widowControl/>
        <w:spacing w:line="288" w:lineRule="auto"/>
        <w:ind w:firstLine="709"/>
        <w:jc w:val="both"/>
        <w:rPr>
          <w:rFonts w:ascii="Times New Roman" w:eastAsia="Times New Roman" w:hAnsi="Times New Roman" w:cs="Times New Roman"/>
          <w:sz w:val="28"/>
          <w:szCs w:val="28"/>
          <w:lang w:val="ru-RU" w:eastAsia="ru-RU"/>
        </w:rPr>
      </w:pPr>
      <w:r w:rsidRPr="00364912">
        <w:rPr>
          <w:rFonts w:ascii="Times New Roman" w:eastAsia="Times New Roman" w:hAnsi="Times New Roman" w:cs="Times New Roman"/>
          <w:sz w:val="28"/>
          <w:szCs w:val="28"/>
          <w:lang w:val="ru-RU" w:eastAsia="ru-RU"/>
        </w:rPr>
        <w:t xml:space="preserve">Перечень координат характерных точек границ территории проекта планировки, перечень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перечень координат характерных точек границ территории проекта межевания, перечень координат характерных точек границ образуемого земельного участка, перечень координат характерных точек границ планируемого сервитута на период строительства, перечень координат характерных точек границ планируемого сервитута на период эксплуатации являются документами для служебного пользования и не подлежат </w:t>
      </w:r>
      <w:r w:rsidRPr="00364912">
        <w:rPr>
          <w:rFonts w:ascii="Times New Roman" w:eastAsia="Times New Roman" w:hAnsi="Times New Roman" w:cs="Times New Roman"/>
          <w:sz w:val="28"/>
          <w:szCs w:val="28"/>
          <w:lang w:val="ru-RU" w:eastAsia="ru-RU"/>
        </w:rPr>
        <w:lastRenderedPageBreak/>
        <w:t>публикации в сетевом издании «Муниципальные правовые акты и иная официальная информация» (</w:t>
      </w:r>
      <w:hyperlink r:id="rId8" w:history="1">
        <w:r w:rsidRPr="00364912">
          <w:rPr>
            <w:rFonts w:ascii="Times New Roman" w:eastAsia="Times New Roman" w:hAnsi="Times New Roman" w:cs="Times New Roman"/>
            <w:sz w:val="28"/>
            <w:szCs w:val="28"/>
            <w:lang w:val="ru-RU" w:eastAsia="ru-RU"/>
          </w:rPr>
          <w:t>www.docskzn.ru</w:t>
        </w:r>
      </w:hyperlink>
      <w:r w:rsidRPr="00364912">
        <w:rPr>
          <w:rFonts w:ascii="Times New Roman" w:eastAsia="Times New Roman" w:hAnsi="Times New Roman" w:cs="Times New Roman"/>
          <w:sz w:val="28"/>
          <w:szCs w:val="28"/>
          <w:lang w:val="ru-RU" w:eastAsia="ru-RU"/>
        </w:rPr>
        <w:t>), размещению на официальном портале органов местного самоуправления города Казани (</w:t>
      </w:r>
      <w:hyperlink r:id="rId9" w:history="1">
        <w:r w:rsidRPr="00364912">
          <w:rPr>
            <w:rFonts w:ascii="Times New Roman" w:eastAsia="Times New Roman" w:hAnsi="Times New Roman" w:cs="Times New Roman"/>
            <w:sz w:val="28"/>
            <w:szCs w:val="28"/>
            <w:lang w:val="ru-RU" w:eastAsia="ru-RU"/>
          </w:rPr>
          <w:t>www.kzn.ru</w:t>
        </w:r>
      </w:hyperlink>
      <w:r w:rsidRPr="00364912">
        <w:rPr>
          <w:rFonts w:ascii="Times New Roman" w:eastAsia="Times New Roman" w:hAnsi="Times New Roman" w:cs="Times New Roman"/>
          <w:sz w:val="28"/>
          <w:szCs w:val="28"/>
          <w:lang w:val="ru-RU" w:eastAsia="ru-RU"/>
        </w:rPr>
        <w:t>) и на официальном портале правовой информации Республики Татарстан (</w:t>
      </w:r>
      <w:hyperlink r:id="rId10" w:history="1">
        <w:r w:rsidRPr="00364912">
          <w:rPr>
            <w:rFonts w:ascii="Times New Roman" w:eastAsia="Times New Roman" w:hAnsi="Times New Roman" w:cs="Times New Roman"/>
            <w:sz w:val="28"/>
            <w:szCs w:val="28"/>
            <w:lang w:val="ru-RU" w:eastAsia="ru-RU"/>
          </w:rPr>
          <w:t>www.pravo.tatarstan.ru</w:t>
        </w:r>
      </w:hyperlink>
      <w:r w:rsidRPr="00364912">
        <w:rPr>
          <w:rFonts w:ascii="Times New Roman" w:eastAsia="Times New Roman" w:hAnsi="Times New Roman" w:cs="Times New Roman"/>
          <w:sz w:val="28"/>
          <w:szCs w:val="28"/>
          <w:lang w:val="ru-RU" w:eastAsia="ru-RU"/>
        </w:rPr>
        <w:t xml:space="preserve">). </w:t>
      </w:r>
    </w:p>
    <w:p w14:paraId="127961CD" w14:textId="77777777" w:rsidR="00364912" w:rsidRPr="00364912" w:rsidRDefault="00364912" w:rsidP="00364912">
      <w:pPr>
        <w:widowControl/>
        <w:autoSpaceDE w:val="0"/>
        <w:autoSpaceDN w:val="0"/>
        <w:adjustRightInd w:val="0"/>
        <w:spacing w:line="288" w:lineRule="auto"/>
        <w:jc w:val="center"/>
        <w:rPr>
          <w:rFonts w:ascii="Times New Roman" w:eastAsia="Times New Roman" w:hAnsi="Times New Roman" w:cs="Times New Roman"/>
          <w:b/>
          <w:bCs/>
          <w:color w:val="000000"/>
          <w:sz w:val="26"/>
          <w:szCs w:val="26"/>
          <w:lang w:val="ru-RU" w:eastAsia="ru-RU"/>
        </w:rPr>
      </w:pPr>
      <w:r w:rsidRPr="00364912">
        <w:rPr>
          <w:rFonts w:ascii="Times New Roman" w:eastAsia="Times New Roman" w:hAnsi="Times New Roman" w:cs="Times New Roman"/>
          <w:b/>
          <w:bCs/>
          <w:color w:val="000000"/>
          <w:sz w:val="26"/>
          <w:szCs w:val="26"/>
          <w:lang w:val="ru-RU" w:eastAsia="ru-RU"/>
        </w:rPr>
        <w:t>____________________</w:t>
      </w:r>
    </w:p>
    <w:p w14:paraId="34A5A8EF" w14:textId="5BDE9339"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04C2EA0C" w14:textId="7CD635BA"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40D80892" w14:textId="3447356A"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2AD8F5B5" w14:textId="00557597"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698CDBD9" w14:textId="59A51270"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2CC14601" w14:textId="510ED7BC"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417719F1" w14:textId="7AAA4687"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71609E4E" w14:textId="31BBDFD1"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0F862720" w14:textId="730CD2AF"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4DFB7936" w14:textId="4D682C98"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308391D2" w14:textId="565851D0"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15478C1B" w14:textId="6BA424EE"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1329A664" w14:textId="32071E56"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56239957" w14:textId="7E39798B"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7DF8C5CC" w14:textId="61D0FC27"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296656E3" w14:textId="42F91820"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691F5E70" w14:textId="2C7A89DC"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74078E5E" w14:textId="5072A9F1"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59EE62E8" w14:textId="555B4EDD"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2AED66E4" w14:textId="74771675"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17A58596" w14:textId="069577CC"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2F218CE0" w14:textId="77450486"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2DCB903A" w14:textId="137D876B"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51C0D49C" w14:textId="389DB3DE"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150A2497" w14:textId="38BD5118"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51DCCE66" w14:textId="59BC16D1"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1FC440D6" w14:textId="4B59F584"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552C9AD9" w14:textId="35E3CA99"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7EE0217A" w14:textId="78A453CB"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532F939F" w14:textId="1DE91056"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p>
    <w:p w14:paraId="11C6A626" w14:textId="77777777"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sectPr w:rsidR="00364912" w:rsidSect="00733C4C">
          <w:headerReference w:type="default" r:id="rId11"/>
          <w:pgSz w:w="11906" w:h="16838"/>
          <w:pgMar w:top="1134" w:right="1134" w:bottom="1134" w:left="1134" w:header="709" w:footer="709" w:gutter="0"/>
          <w:cols w:space="708"/>
          <w:titlePg/>
          <w:docGrid w:linePitch="360"/>
        </w:sectPr>
      </w:pPr>
    </w:p>
    <w:p w14:paraId="30DF2D88" w14:textId="77777777" w:rsidR="00364912" w:rsidRPr="00364912" w:rsidRDefault="00364912" w:rsidP="00364912">
      <w:pPr>
        <w:autoSpaceDE w:val="0"/>
        <w:autoSpaceDN w:val="0"/>
        <w:adjustRightInd w:val="0"/>
        <w:jc w:val="center"/>
        <w:rPr>
          <w:rFonts w:ascii="Times New Roman" w:hAnsi="Times New Roman"/>
          <w:b/>
          <w:bCs/>
          <w:color w:val="000000"/>
          <w:sz w:val="26"/>
          <w:szCs w:val="26"/>
          <w:lang w:val="ru-RU"/>
        </w:rPr>
      </w:pPr>
      <w:r w:rsidRPr="00325DC0">
        <w:rPr>
          <w:rFonts w:ascii="Times New Roman" w:hAnsi="Times New Roman"/>
          <w:b/>
          <w:bCs/>
          <w:color w:val="000000"/>
          <w:sz w:val="26"/>
          <w:szCs w:val="26"/>
        </w:rPr>
        <w:lastRenderedPageBreak/>
        <w:t>I</w:t>
      </w:r>
      <w:r w:rsidRPr="00364912">
        <w:rPr>
          <w:rFonts w:ascii="Times New Roman" w:hAnsi="Times New Roman"/>
          <w:b/>
          <w:bCs/>
          <w:color w:val="000000"/>
          <w:sz w:val="26"/>
          <w:szCs w:val="26"/>
          <w:lang w:val="ru-RU"/>
        </w:rPr>
        <w:t>. Проект планировки территории.</w:t>
      </w:r>
    </w:p>
    <w:p w14:paraId="7CE28E19" w14:textId="77777777" w:rsidR="00364912" w:rsidRPr="00364912" w:rsidRDefault="00364912" w:rsidP="00364912">
      <w:pPr>
        <w:autoSpaceDE w:val="0"/>
        <w:autoSpaceDN w:val="0"/>
        <w:adjustRightInd w:val="0"/>
        <w:jc w:val="center"/>
        <w:rPr>
          <w:rFonts w:ascii="Times New Roman" w:hAnsi="Times New Roman"/>
          <w:b/>
          <w:bCs/>
          <w:color w:val="000000"/>
          <w:sz w:val="26"/>
          <w:szCs w:val="26"/>
          <w:lang w:val="ru-RU"/>
        </w:rPr>
      </w:pPr>
      <w:r w:rsidRPr="00364912">
        <w:rPr>
          <w:rFonts w:ascii="Times New Roman" w:hAnsi="Times New Roman"/>
          <w:b/>
          <w:bCs/>
          <w:color w:val="000000"/>
          <w:sz w:val="26"/>
          <w:szCs w:val="26"/>
          <w:lang w:val="ru-RU"/>
        </w:rPr>
        <w:t xml:space="preserve">Графическая часть. Чертеж границ зон планируемого размещения линейных объектов. </w:t>
      </w:r>
    </w:p>
    <w:p w14:paraId="1A72512A" w14:textId="77777777" w:rsidR="00364912" w:rsidRPr="00364912" w:rsidRDefault="00364912" w:rsidP="00364912">
      <w:pPr>
        <w:autoSpaceDE w:val="0"/>
        <w:autoSpaceDN w:val="0"/>
        <w:adjustRightInd w:val="0"/>
        <w:jc w:val="center"/>
        <w:rPr>
          <w:rFonts w:ascii="Times New Roman" w:hAnsi="Times New Roman"/>
          <w:b/>
          <w:bCs/>
          <w:color w:val="000000"/>
          <w:sz w:val="26"/>
          <w:szCs w:val="26"/>
          <w:lang w:val="ru-RU"/>
        </w:rPr>
      </w:pPr>
      <w:r w:rsidRPr="00364912">
        <w:rPr>
          <w:rFonts w:ascii="Times New Roman" w:hAnsi="Times New Roman"/>
          <w:b/>
          <w:bCs/>
          <w:color w:val="000000"/>
          <w:sz w:val="26"/>
          <w:szCs w:val="26"/>
          <w:lang w:val="ru-RU"/>
        </w:rPr>
        <w:t>Чертеж границ зон планируемого размещения линейных объектов, подлежащих реконструкции в связи с изменениями их местоположения.</w:t>
      </w:r>
    </w:p>
    <w:p w14:paraId="2EA08A4E" w14:textId="77777777" w:rsidR="00364912" w:rsidRPr="00325DC0" w:rsidRDefault="00364912" w:rsidP="00364912">
      <w:pPr>
        <w:autoSpaceDE w:val="0"/>
        <w:autoSpaceDN w:val="0"/>
        <w:adjustRightInd w:val="0"/>
        <w:jc w:val="center"/>
        <w:rPr>
          <w:rFonts w:ascii="Times New Roman" w:hAnsi="Times New Roman"/>
          <w:b/>
          <w:bCs/>
          <w:color w:val="000000"/>
          <w:sz w:val="26"/>
          <w:szCs w:val="26"/>
        </w:rPr>
      </w:pPr>
      <w:r w:rsidRPr="00325DC0">
        <w:rPr>
          <w:rFonts w:ascii="Times New Roman" w:hAnsi="Times New Roman"/>
          <w:b/>
          <w:bCs/>
          <w:color w:val="000000"/>
          <w:sz w:val="26"/>
          <w:szCs w:val="26"/>
        </w:rPr>
        <w:t>(Лист 1)</w:t>
      </w:r>
    </w:p>
    <w:p w14:paraId="04A1396E" w14:textId="124F8860" w:rsidR="00364912" w:rsidRDefault="00364912" w:rsidP="009B6CF1">
      <w:pPr>
        <w:tabs>
          <w:tab w:val="left" w:pos="7938"/>
          <w:tab w:val="left" w:pos="9639"/>
        </w:tabs>
        <w:spacing w:line="288" w:lineRule="auto"/>
        <w:contextualSpacing/>
        <w:jc w:val="center"/>
        <w:rPr>
          <w:rFonts w:ascii="Times New Roman" w:hAnsi="Times New Roman" w:cs="Times New Roman"/>
          <w:b/>
          <w:sz w:val="28"/>
          <w:szCs w:val="28"/>
          <w:lang w:val="ru-RU"/>
        </w:rPr>
      </w:pPr>
      <w:r>
        <w:rPr>
          <w:noProof/>
        </w:rPr>
        <w:drawing>
          <wp:inline distT="0" distB="0" distL="0" distR="0" wp14:anchorId="102F8193" wp14:editId="188A3360">
            <wp:extent cx="7019925" cy="5122162"/>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66" t="928" b="1"/>
                    <a:stretch/>
                  </pic:blipFill>
                  <pic:spPr bwMode="auto">
                    <a:xfrm>
                      <a:off x="0" y="0"/>
                      <a:ext cx="7034394" cy="513272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2B187E3" w14:textId="06C21843" w:rsidR="00364912" w:rsidRDefault="00364912" w:rsidP="00364912">
      <w:pPr>
        <w:autoSpaceDE w:val="0"/>
        <w:autoSpaceDN w:val="0"/>
        <w:adjustRightInd w:val="0"/>
        <w:spacing w:line="288" w:lineRule="auto"/>
        <w:jc w:val="center"/>
        <w:rPr>
          <w:rFonts w:ascii="Times New Roman" w:hAnsi="Times New Roman"/>
          <w:b/>
          <w:bCs/>
          <w:color w:val="000000"/>
          <w:sz w:val="26"/>
          <w:szCs w:val="26"/>
        </w:rPr>
      </w:pPr>
      <w:r w:rsidRPr="00325DC0">
        <w:rPr>
          <w:rFonts w:ascii="Times New Roman" w:hAnsi="Times New Roman"/>
          <w:b/>
          <w:bCs/>
          <w:color w:val="000000"/>
          <w:sz w:val="26"/>
          <w:szCs w:val="26"/>
        </w:rPr>
        <w:lastRenderedPageBreak/>
        <w:t>(Лист 2)</w:t>
      </w:r>
    </w:p>
    <w:p w14:paraId="00E59097" w14:textId="77777777" w:rsidR="00364912" w:rsidRDefault="00364912" w:rsidP="00364912">
      <w:pPr>
        <w:autoSpaceDE w:val="0"/>
        <w:autoSpaceDN w:val="0"/>
        <w:adjustRightInd w:val="0"/>
        <w:spacing w:line="288" w:lineRule="auto"/>
        <w:jc w:val="center"/>
        <w:rPr>
          <w:rFonts w:ascii="Times New Roman" w:hAnsi="Times New Roman"/>
          <w:b/>
          <w:bCs/>
          <w:color w:val="000000"/>
          <w:sz w:val="26"/>
          <w:szCs w:val="26"/>
        </w:rPr>
        <w:sectPr w:rsidR="00364912" w:rsidSect="00364912">
          <w:pgSz w:w="16838" w:h="11906" w:orient="landscape"/>
          <w:pgMar w:top="1134" w:right="1134" w:bottom="1134" w:left="1134" w:header="709" w:footer="709" w:gutter="0"/>
          <w:cols w:space="708"/>
          <w:titlePg/>
          <w:docGrid w:linePitch="360"/>
        </w:sectPr>
      </w:pPr>
      <w:r>
        <w:rPr>
          <w:rFonts w:ascii="Times New Roman" w:hAnsi="Times New Roman"/>
          <w:b/>
          <w:bCs/>
          <w:noProof/>
          <w:color w:val="000000"/>
          <w:sz w:val="26"/>
          <w:szCs w:val="26"/>
          <w:lang w:val="ru-RU" w:eastAsia="ru-RU"/>
        </w:rPr>
        <w:drawing>
          <wp:inline distT="0" distB="0" distL="0" distR="0" wp14:anchorId="2C3629B8" wp14:editId="7B8F739F">
            <wp:extent cx="7900670" cy="57340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938" t="1311"/>
                    <a:stretch/>
                  </pic:blipFill>
                  <pic:spPr bwMode="auto">
                    <a:xfrm>
                      <a:off x="0" y="0"/>
                      <a:ext cx="7900670" cy="5734050"/>
                    </a:xfrm>
                    <a:prstGeom prst="rect">
                      <a:avLst/>
                    </a:prstGeom>
                    <a:noFill/>
                    <a:ln>
                      <a:noFill/>
                    </a:ln>
                    <a:extLst>
                      <a:ext uri="{53640926-AAD7-44D8-BBD7-CCE9431645EC}">
                        <a14:shadowObscured xmlns:a14="http://schemas.microsoft.com/office/drawing/2010/main"/>
                      </a:ext>
                    </a:extLst>
                  </pic:spPr>
                </pic:pic>
              </a:graphicData>
            </a:graphic>
          </wp:inline>
        </w:drawing>
      </w:r>
    </w:p>
    <w:p w14:paraId="544F09E6" w14:textId="77777777" w:rsidR="00364912" w:rsidRPr="00364912" w:rsidRDefault="00364912" w:rsidP="00364912">
      <w:pPr>
        <w:spacing w:line="288" w:lineRule="auto"/>
        <w:ind w:left="284"/>
        <w:contextualSpacing/>
        <w:jc w:val="center"/>
        <w:rPr>
          <w:rFonts w:ascii="Times New Roman" w:hAnsi="Times New Roman"/>
          <w:b/>
          <w:sz w:val="28"/>
          <w:szCs w:val="28"/>
          <w:lang w:val="ru-RU"/>
        </w:rPr>
      </w:pPr>
      <w:r w:rsidRPr="00082E34">
        <w:rPr>
          <w:rFonts w:ascii="Times New Roman" w:hAnsi="Times New Roman"/>
          <w:b/>
          <w:sz w:val="28"/>
          <w:szCs w:val="28"/>
        </w:rPr>
        <w:lastRenderedPageBreak/>
        <w:t>II</w:t>
      </w:r>
      <w:r w:rsidRPr="00364912">
        <w:rPr>
          <w:rFonts w:ascii="Times New Roman" w:hAnsi="Times New Roman"/>
          <w:b/>
          <w:sz w:val="28"/>
          <w:szCs w:val="28"/>
          <w:lang w:val="ru-RU"/>
        </w:rPr>
        <w:t>. Положение о размещении линейного объекта</w:t>
      </w:r>
    </w:p>
    <w:p w14:paraId="223D6F04" w14:textId="77777777" w:rsidR="007C6C51" w:rsidRDefault="007C6C51" w:rsidP="00364912">
      <w:pPr>
        <w:spacing w:line="288" w:lineRule="auto"/>
        <w:ind w:left="142" w:right="282" w:firstLine="567"/>
        <w:contextualSpacing/>
        <w:jc w:val="both"/>
        <w:rPr>
          <w:rFonts w:ascii="Times New Roman" w:hAnsi="Times New Roman"/>
          <w:bCs/>
          <w:sz w:val="28"/>
          <w:szCs w:val="28"/>
          <w:lang w:val="ru-RU"/>
        </w:rPr>
      </w:pPr>
    </w:p>
    <w:p w14:paraId="773B8C80" w14:textId="01C29E3E"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Проект планировки территории подготовлен в соответствии постановлением Исполнительного комитета г.Казани от 03.06.2024 № 2294 «О подготовке проекта планировки и межевания территории линейного объекта «Автомобильная дорога от ж.м. Кадышево до природного заказника «Голубые озера», муниципальным контрактом от 02.11.2024 №400 МБУ «Дирекция парков и скверов г.Казани» на разработку проекта планировки территории линейного объекта, а также в соответствии со статьями 42, 45, 46 Градостроительного кодекса Российской Федерации.</w:t>
      </w:r>
    </w:p>
    <w:p w14:paraId="428A036F" w14:textId="77777777"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В административном отношении проектируемая дорога находится в Авиастроительном районе г.Казани и представляет собой проезжую часть автодороги от ж.м. Кадышево до природного заказника «Голубые озёра»</w:t>
      </w:r>
      <w:r w:rsidRPr="00364912">
        <w:rPr>
          <w:sz w:val="28"/>
          <w:szCs w:val="28"/>
          <w:lang w:val="ru-RU"/>
        </w:rPr>
        <w:t xml:space="preserve"> </w:t>
      </w:r>
      <w:r w:rsidRPr="00364912">
        <w:rPr>
          <w:rFonts w:ascii="Times New Roman" w:hAnsi="Times New Roman"/>
          <w:bCs/>
          <w:sz w:val="28"/>
          <w:szCs w:val="28"/>
          <w:lang w:val="ru-RU"/>
        </w:rPr>
        <w:t>с проектируемой парковкой.</w:t>
      </w:r>
    </w:p>
    <w:p w14:paraId="43B299C2" w14:textId="77777777"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 xml:space="preserve">Территория проектирования находится в зоне умеренно континентального климата и входит в подрайон </w:t>
      </w:r>
      <w:r w:rsidRPr="00082E34">
        <w:rPr>
          <w:rFonts w:ascii="Times New Roman" w:hAnsi="Times New Roman"/>
          <w:bCs/>
          <w:sz w:val="28"/>
          <w:szCs w:val="28"/>
        </w:rPr>
        <w:t>II</w:t>
      </w:r>
      <w:r w:rsidRPr="00364912">
        <w:rPr>
          <w:rFonts w:ascii="Times New Roman" w:hAnsi="Times New Roman"/>
          <w:bCs/>
          <w:sz w:val="28"/>
          <w:szCs w:val="28"/>
          <w:lang w:val="ru-RU"/>
        </w:rPr>
        <w:t xml:space="preserve"> согласно схематической карте климатического районирования для строительства, относится к </w:t>
      </w:r>
      <w:r w:rsidRPr="00082E34">
        <w:rPr>
          <w:rFonts w:ascii="Times New Roman" w:hAnsi="Times New Roman"/>
          <w:bCs/>
          <w:sz w:val="28"/>
          <w:szCs w:val="28"/>
        </w:rPr>
        <w:t>III</w:t>
      </w:r>
      <w:r w:rsidRPr="00364912">
        <w:rPr>
          <w:rFonts w:ascii="Times New Roman" w:hAnsi="Times New Roman"/>
          <w:bCs/>
          <w:sz w:val="28"/>
          <w:szCs w:val="28"/>
          <w:lang w:val="ru-RU"/>
        </w:rPr>
        <w:t xml:space="preserve"> дорожно-климатической зоне районирования Российской Федерации. Территорию характеризует наличие подземных и надземных инженерных сетей.</w:t>
      </w:r>
    </w:p>
    <w:p w14:paraId="35C1788D" w14:textId="77777777"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Согласно п.4.2. постановления Кабинета министров Республики Татарстан от 16.06.2003 №324 «Об утверждении положения о государственном заказнике регионального значения комплексного профиля «Голубые озера» на территории заказника допускается реконструкция, капитальный ремонт и ремонт ранее созданных объектов капитального строительства, в том числе линейных объектов.</w:t>
      </w:r>
    </w:p>
    <w:p w14:paraId="5A3A813A" w14:textId="77777777"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Проектом планировки территории устанавливаются границы планируемого размещения линейного объекта. Размеры границ зон планируемого размещения линейного объекта принимаются исходя из целесообразности, функционального назначения объекта с учетом СП 42.13330.2016.</w:t>
      </w:r>
    </w:p>
    <w:p w14:paraId="117C7D44" w14:textId="77777777"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bookmarkStart w:id="1" w:name="_Hlk179460623"/>
      <w:r w:rsidRPr="00364912">
        <w:rPr>
          <w:rFonts w:ascii="Times New Roman" w:hAnsi="Times New Roman"/>
          <w:bCs/>
          <w:sz w:val="28"/>
          <w:szCs w:val="28"/>
          <w:lang w:val="ru-RU"/>
        </w:rPr>
        <w:t xml:space="preserve">В соответствии с ГОСТ р 52398-2005 «Классификация автомобильных дорог основные параметры и требования» линейный объект «Автомобильная дорога от ж.м. Кадышево до природного заказника «Голубые озёра» относится к </w:t>
      </w:r>
      <w:r w:rsidRPr="00082E34">
        <w:rPr>
          <w:rFonts w:ascii="Times New Roman" w:hAnsi="Times New Roman"/>
          <w:bCs/>
          <w:sz w:val="28"/>
          <w:szCs w:val="28"/>
        </w:rPr>
        <w:t>IV</w:t>
      </w:r>
      <w:r w:rsidRPr="00364912">
        <w:rPr>
          <w:rFonts w:ascii="Times New Roman" w:hAnsi="Times New Roman"/>
          <w:bCs/>
          <w:sz w:val="28"/>
          <w:szCs w:val="28"/>
          <w:lang w:val="ru-RU"/>
        </w:rPr>
        <w:t xml:space="preserve"> категории класса «Дорога обычного типа (нескоростная дорога)», согласно местным нормативам градостроительного проектирования городского округа Казань - к местным дорогам на </w:t>
      </w:r>
      <w:r w:rsidRPr="00364912">
        <w:rPr>
          <w:rFonts w:ascii="Times New Roman" w:hAnsi="Times New Roman"/>
          <w:bCs/>
          <w:sz w:val="28"/>
          <w:szCs w:val="28"/>
          <w:lang w:val="ru-RU"/>
        </w:rPr>
        <w:lastRenderedPageBreak/>
        <w:t>незастроенных территориях (</w:t>
      </w:r>
      <w:r w:rsidRPr="00082E34">
        <w:rPr>
          <w:rFonts w:ascii="Times New Roman" w:hAnsi="Times New Roman"/>
          <w:bCs/>
          <w:sz w:val="28"/>
          <w:szCs w:val="28"/>
        </w:rPr>
        <w:t>IV</w:t>
      </w:r>
      <w:r w:rsidRPr="00364912">
        <w:rPr>
          <w:rFonts w:ascii="Times New Roman" w:hAnsi="Times New Roman"/>
          <w:bCs/>
          <w:sz w:val="28"/>
          <w:szCs w:val="28"/>
          <w:lang w:val="ru-RU"/>
        </w:rPr>
        <w:t xml:space="preserve"> категория).</w:t>
      </w:r>
    </w:p>
    <w:bookmarkEnd w:id="1"/>
    <w:p w14:paraId="6FDE6275" w14:textId="77777777"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Площадь границы проекта планировки территории составляет 30</w:t>
      </w:r>
      <w:r w:rsidRPr="00082E34">
        <w:rPr>
          <w:rFonts w:ascii="Times New Roman" w:hAnsi="Times New Roman"/>
          <w:bCs/>
          <w:sz w:val="28"/>
          <w:szCs w:val="28"/>
        </w:rPr>
        <w:t> </w:t>
      </w:r>
      <w:r w:rsidRPr="00364912">
        <w:rPr>
          <w:rFonts w:ascii="Times New Roman" w:hAnsi="Times New Roman"/>
          <w:bCs/>
          <w:sz w:val="28"/>
          <w:szCs w:val="28"/>
          <w:lang w:val="ru-RU"/>
        </w:rPr>
        <w:t xml:space="preserve">200 кв.м. </w:t>
      </w:r>
    </w:p>
    <w:p w14:paraId="41740AA8" w14:textId="77777777"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Площадь границы зоны планируемого размещения линейного объекта 16</w:t>
      </w:r>
      <w:r w:rsidRPr="00082E34">
        <w:rPr>
          <w:rFonts w:ascii="Times New Roman" w:hAnsi="Times New Roman"/>
          <w:bCs/>
          <w:sz w:val="28"/>
          <w:szCs w:val="28"/>
        </w:rPr>
        <w:t> </w:t>
      </w:r>
      <w:r w:rsidRPr="00364912">
        <w:rPr>
          <w:rFonts w:ascii="Times New Roman" w:hAnsi="Times New Roman"/>
          <w:bCs/>
          <w:sz w:val="28"/>
          <w:szCs w:val="28"/>
          <w:lang w:val="ru-RU"/>
        </w:rPr>
        <w:t>312 кв.м.</w:t>
      </w:r>
    </w:p>
    <w:p w14:paraId="1BC99517" w14:textId="77777777"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Протяженность трассы линейного объекта составляет 1123 м.</w:t>
      </w:r>
    </w:p>
    <w:p w14:paraId="1F6966D4" w14:textId="77777777" w:rsidR="00364912" w:rsidRPr="00364912" w:rsidRDefault="00364912" w:rsidP="00364912">
      <w:pPr>
        <w:spacing w:line="288" w:lineRule="auto"/>
        <w:ind w:left="142" w:right="282"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Характеристики и параметры проектируемого участка представлены в таблице.</w:t>
      </w:r>
    </w:p>
    <w:p w14:paraId="299A93D5" w14:textId="77777777" w:rsidR="00364912" w:rsidRPr="00364912" w:rsidRDefault="00364912" w:rsidP="00364912">
      <w:pPr>
        <w:spacing w:line="288" w:lineRule="auto"/>
        <w:ind w:left="142" w:right="282" w:firstLine="567"/>
        <w:contextualSpacing/>
        <w:jc w:val="both"/>
        <w:rPr>
          <w:rFonts w:ascii="Times New Roman" w:hAnsi="Times New Roman"/>
          <w:bCs/>
          <w:sz w:val="26"/>
          <w:szCs w:val="26"/>
          <w:lang w:val="ru-RU"/>
        </w:rPr>
      </w:pPr>
    </w:p>
    <w:p w14:paraId="2A260A6D" w14:textId="77777777" w:rsidR="00364912" w:rsidRPr="00364912" w:rsidRDefault="00364912" w:rsidP="00364912">
      <w:pPr>
        <w:spacing w:line="288" w:lineRule="auto"/>
        <w:ind w:left="142" w:right="282" w:firstLine="567"/>
        <w:contextualSpacing/>
        <w:jc w:val="both"/>
        <w:rPr>
          <w:rFonts w:ascii="Times New Roman" w:hAnsi="Times New Roman"/>
          <w:b/>
          <w:bCs/>
          <w:sz w:val="26"/>
          <w:szCs w:val="26"/>
          <w:lang w:val="ru-RU"/>
        </w:rPr>
      </w:pPr>
      <w:r w:rsidRPr="00364912">
        <w:rPr>
          <w:rFonts w:ascii="Times New Roman" w:hAnsi="Times New Roman"/>
          <w:b/>
          <w:bCs/>
          <w:sz w:val="26"/>
          <w:szCs w:val="26"/>
          <w:lang w:val="ru-RU"/>
        </w:rPr>
        <w:t>Технические характеристики и параметры проектируемого участка</w:t>
      </w:r>
    </w:p>
    <w:tbl>
      <w:tblPr>
        <w:tblW w:w="9152" w:type="dxa"/>
        <w:tblInd w:w="-5" w:type="dxa"/>
        <w:tblLook w:val="04A0" w:firstRow="1" w:lastRow="0" w:firstColumn="1" w:lastColumn="0" w:noHBand="0" w:noVBand="1"/>
      </w:tblPr>
      <w:tblGrid>
        <w:gridCol w:w="776"/>
        <w:gridCol w:w="3619"/>
        <w:gridCol w:w="2056"/>
        <w:gridCol w:w="2701"/>
      </w:tblGrid>
      <w:tr w:rsidR="00364912" w:rsidRPr="00974F46" w14:paraId="251705EB" w14:textId="77777777" w:rsidTr="00237521">
        <w:trPr>
          <w:trHeight w:val="377"/>
          <w:tblHeader/>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ACC58" w14:textId="77777777" w:rsidR="00364912" w:rsidRPr="00974F46" w:rsidRDefault="00364912" w:rsidP="00237521">
            <w:pPr>
              <w:jc w:val="center"/>
              <w:rPr>
                <w:rFonts w:ascii="Times New Roman" w:hAnsi="Times New Roman"/>
                <w:b/>
                <w:bCs/>
              </w:rPr>
            </w:pPr>
            <w:bookmarkStart w:id="2" w:name="_Hlk179460713"/>
            <w:r w:rsidRPr="00974F46">
              <w:rPr>
                <w:rFonts w:ascii="Times New Roman" w:hAnsi="Times New Roman"/>
                <w:b/>
                <w:bCs/>
              </w:rPr>
              <w:t>N п/п</w:t>
            </w:r>
          </w:p>
        </w:tc>
        <w:tc>
          <w:tcPr>
            <w:tcW w:w="3619" w:type="dxa"/>
            <w:tcBorders>
              <w:top w:val="single" w:sz="4" w:space="0" w:color="auto"/>
              <w:left w:val="nil"/>
              <w:bottom w:val="single" w:sz="4" w:space="0" w:color="auto"/>
              <w:right w:val="single" w:sz="4" w:space="0" w:color="auto"/>
            </w:tcBorders>
            <w:shd w:val="clear" w:color="auto" w:fill="auto"/>
            <w:vAlign w:val="center"/>
            <w:hideMark/>
          </w:tcPr>
          <w:p w14:paraId="6C2E1027" w14:textId="77777777" w:rsidR="00364912" w:rsidRPr="00974F46" w:rsidRDefault="00364912" w:rsidP="00237521">
            <w:pPr>
              <w:jc w:val="center"/>
              <w:rPr>
                <w:rFonts w:ascii="Times New Roman" w:hAnsi="Times New Roman"/>
                <w:b/>
                <w:bCs/>
              </w:rPr>
            </w:pPr>
            <w:r w:rsidRPr="00974F46">
              <w:rPr>
                <w:rFonts w:ascii="Times New Roman" w:hAnsi="Times New Roman"/>
                <w:b/>
                <w:bCs/>
              </w:rPr>
              <w:t>Наименование</w:t>
            </w:r>
          </w:p>
        </w:tc>
        <w:tc>
          <w:tcPr>
            <w:tcW w:w="2056" w:type="dxa"/>
            <w:tcBorders>
              <w:top w:val="single" w:sz="4" w:space="0" w:color="auto"/>
              <w:left w:val="nil"/>
              <w:bottom w:val="single" w:sz="4" w:space="0" w:color="auto"/>
              <w:right w:val="single" w:sz="4" w:space="0" w:color="auto"/>
            </w:tcBorders>
            <w:shd w:val="clear" w:color="auto" w:fill="auto"/>
            <w:vAlign w:val="center"/>
            <w:hideMark/>
          </w:tcPr>
          <w:p w14:paraId="3E2E8D3F" w14:textId="77777777" w:rsidR="00364912" w:rsidRPr="00974F46" w:rsidRDefault="00364912" w:rsidP="00237521">
            <w:pPr>
              <w:jc w:val="center"/>
              <w:rPr>
                <w:rFonts w:ascii="Times New Roman" w:hAnsi="Times New Roman"/>
                <w:b/>
                <w:bCs/>
              </w:rPr>
            </w:pPr>
            <w:r w:rsidRPr="00974F46">
              <w:rPr>
                <w:rFonts w:ascii="Times New Roman" w:hAnsi="Times New Roman"/>
                <w:b/>
                <w:bCs/>
              </w:rPr>
              <w:t>Измеритель</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AED8514" w14:textId="77777777" w:rsidR="00364912" w:rsidRPr="00974F46" w:rsidRDefault="00364912" w:rsidP="00237521">
            <w:pPr>
              <w:jc w:val="center"/>
              <w:rPr>
                <w:rFonts w:ascii="Times New Roman" w:hAnsi="Times New Roman"/>
                <w:b/>
                <w:bCs/>
              </w:rPr>
            </w:pPr>
            <w:r w:rsidRPr="00974F46">
              <w:rPr>
                <w:rFonts w:ascii="Times New Roman" w:hAnsi="Times New Roman"/>
                <w:b/>
                <w:bCs/>
              </w:rPr>
              <w:t>Показатель</w:t>
            </w:r>
          </w:p>
        </w:tc>
      </w:tr>
      <w:tr w:rsidR="00364912" w:rsidRPr="00974F46" w14:paraId="73B33BD7" w14:textId="77777777" w:rsidTr="00237521">
        <w:trPr>
          <w:trHeight w:hRule="exact" w:val="377"/>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F4ABDF1" w14:textId="77777777" w:rsidR="00364912" w:rsidRPr="00974F46" w:rsidRDefault="00364912" w:rsidP="00237521">
            <w:pPr>
              <w:jc w:val="center"/>
              <w:rPr>
                <w:rFonts w:ascii="Times New Roman" w:hAnsi="Times New Roman"/>
              </w:rPr>
            </w:pPr>
            <w:r w:rsidRPr="00974F46">
              <w:rPr>
                <w:rFonts w:ascii="Times New Roman" w:hAnsi="Times New Roman"/>
                <w:bCs/>
              </w:rPr>
              <w:t>1</w:t>
            </w:r>
          </w:p>
        </w:tc>
        <w:tc>
          <w:tcPr>
            <w:tcW w:w="3619" w:type="dxa"/>
            <w:tcBorders>
              <w:top w:val="nil"/>
              <w:left w:val="nil"/>
              <w:bottom w:val="single" w:sz="4" w:space="0" w:color="auto"/>
              <w:right w:val="single" w:sz="4" w:space="0" w:color="auto"/>
            </w:tcBorders>
            <w:shd w:val="clear" w:color="auto" w:fill="auto"/>
            <w:vAlign w:val="center"/>
            <w:hideMark/>
          </w:tcPr>
          <w:p w14:paraId="7165C1E1" w14:textId="77777777" w:rsidR="00364912" w:rsidRPr="00974F46" w:rsidRDefault="00364912" w:rsidP="00237521">
            <w:pPr>
              <w:rPr>
                <w:rFonts w:ascii="Times New Roman" w:hAnsi="Times New Roman"/>
              </w:rPr>
            </w:pPr>
            <w:r w:rsidRPr="00974F46">
              <w:rPr>
                <w:rFonts w:ascii="Times New Roman" w:hAnsi="Times New Roman"/>
                <w:bCs/>
              </w:rPr>
              <w:t>Вид строительства</w:t>
            </w:r>
          </w:p>
        </w:tc>
        <w:tc>
          <w:tcPr>
            <w:tcW w:w="2056" w:type="dxa"/>
            <w:tcBorders>
              <w:top w:val="nil"/>
              <w:left w:val="nil"/>
              <w:bottom w:val="single" w:sz="4" w:space="0" w:color="auto"/>
              <w:right w:val="single" w:sz="4" w:space="0" w:color="auto"/>
            </w:tcBorders>
            <w:shd w:val="clear" w:color="auto" w:fill="auto"/>
            <w:vAlign w:val="center"/>
            <w:hideMark/>
          </w:tcPr>
          <w:p w14:paraId="67CBD457" w14:textId="77777777" w:rsidR="00364912" w:rsidRPr="00974F46" w:rsidRDefault="00364912" w:rsidP="00237521">
            <w:pPr>
              <w:rPr>
                <w:rFonts w:cs="Calibri"/>
              </w:rPr>
            </w:pPr>
            <w:r w:rsidRPr="00974F46">
              <w:rPr>
                <w:rFonts w:cs="Calibri"/>
              </w:rPr>
              <w:t> </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19DF456" w14:textId="77777777" w:rsidR="00364912" w:rsidRPr="00974F46" w:rsidRDefault="00364912" w:rsidP="00237521">
            <w:pPr>
              <w:jc w:val="center"/>
              <w:rPr>
                <w:rFonts w:ascii="Times New Roman" w:hAnsi="Times New Roman"/>
              </w:rPr>
            </w:pPr>
            <w:r w:rsidRPr="00974F46">
              <w:rPr>
                <w:rFonts w:ascii="Times New Roman" w:hAnsi="Times New Roman"/>
                <w:bCs/>
              </w:rPr>
              <w:t>Капитальный ремонт</w:t>
            </w:r>
          </w:p>
        </w:tc>
      </w:tr>
      <w:tr w:rsidR="00364912" w:rsidRPr="00974F46" w14:paraId="7BC2AD25" w14:textId="77777777" w:rsidTr="00237521">
        <w:trPr>
          <w:trHeight w:val="1103"/>
        </w:trPr>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3E0B9493" w14:textId="77777777" w:rsidR="00364912" w:rsidRPr="00974F46" w:rsidRDefault="00364912" w:rsidP="00237521">
            <w:pPr>
              <w:jc w:val="center"/>
              <w:rPr>
                <w:rFonts w:ascii="Times New Roman" w:hAnsi="Times New Roman"/>
              </w:rPr>
            </w:pPr>
            <w:r w:rsidRPr="00974F46">
              <w:rPr>
                <w:rFonts w:ascii="Times New Roman" w:hAnsi="Times New Roman"/>
              </w:rPr>
              <w:t>2</w:t>
            </w:r>
          </w:p>
        </w:tc>
        <w:tc>
          <w:tcPr>
            <w:tcW w:w="3619" w:type="dxa"/>
            <w:tcBorders>
              <w:top w:val="single" w:sz="4" w:space="0" w:color="auto"/>
              <w:left w:val="single" w:sz="4" w:space="0" w:color="auto"/>
              <w:bottom w:val="single" w:sz="4" w:space="0" w:color="auto"/>
              <w:right w:val="single" w:sz="4" w:space="0" w:color="auto"/>
            </w:tcBorders>
            <w:shd w:val="clear" w:color="auto" w:fill="auto"/>
            <w:vAlign w:val="center"/>
          </w:tcPr>
          <w:p w14:paraId="5D4FB3C7" w14:textId="77777777" w:rsidR="00364912" w:rsidRPr="00974F46" w:rsidRDefault="00364912" w:rsidP="00237521">
            <w:pPr>
              <w:rPr>
                <w:rFonts w:ascii="Times New Roman" w:hAnsi="Times New Roman"/>
              </w:rPr>
            </w:pPr>
            <w:r w:rsidRPr="00974F46">
              <w:rPr>
                <w:rFonts w:ascii="Times New Roman" w:hAnsi="Times New Roman"/>
              </w:rPr>
              <w:t>Категория  дороги</w:t>
            </w:r>
          </w:p>
        </w:tc>
        <w:tc>
          <w:tcPr>
            <w:tcW w:w="2056" w:type="dxa"/>
            <w:tcBorders>
              <w:top w:val="nil"/>
              <w:left w:val="nil"/>
              <w:bottom w:val="single" w:sz="4" w:space="0" w:color="auto"/>
              <w:right w:val="single" w:sz="4" w:space="0" w:color="auto"/>
            </w:tcBorders>
            <w:shd w:val="clear" w:color="auto" w:fill="auto"/>
            <w:vAlign w:val="center"/>
          </w:tcPr>
          <w:p w14:paraId="55B0B41B" w14:textId="77777777" w:rsidR="00364912" w:rsidRPr="00974F46" w:rsidRDefault="00364912" w:rsidP="00237521">
            <w:pPr>
              <w:jc w:val="center"/>
              <w:rPr>
                <w:rFonts w:ascii="Times New Roman" w:hAnsi="Times New Roman"/>
                <w:bCs/>
              </w:rPr>
            </w:pPr>
            <w:r w:rsidRPr="00840735">
              <w:rPr>
                <w:rFonts w:ascii="Times New Roman" w:hAnsi="Times New Roman"/>
                <w:bCs/>
              </w:rPr>
              <w:t>ГОСТ р 52398-2005</w:t>
            </w:r>
          </w:p>
        </w:tc>
        <w:tc>
          <w:tcPr>
            <w:tcW w:w="2701" w:type="dxa"/>
            <w:tcBorders>
              <w:top w:val="single" w:sz="6" w:space="0" w:color="auto"/>
              <w:left w:val="single" w:sz="6" w:space="0" w:color="auto"/>
              <w:bottom w:val="single" w:sz="6" w:space="0" w:color="auto"/>
              <w:right w:val="single" w:sz="6" w:space="0" w:color="auto"/>
            </w:tcBorders>
            <w:vAlign w:val="center"/>
          </w:tcPr>
          <w:p w14:paraId="76FA4F57" w14:textId="77777777" w:rsidR="00364912" w:rsidRPr="00974F46" w:rsidRDefault="00364912" w:rsidP="00237521">
            <w:pPr>
              <w:jc w:val="center"/>
              <w:rPr>
                <w:rFonts w:ascii="Times New Roman" w:hAnsi="Times New Roman"/>
              </w:rPr>
            </w:pPr>
            <w:r w:rsidRPr="00840735">
              <w:rPr>
                <w:rFonts w:ascii="Times New Roman" w:hAnsi="Times New Roman"/>
                <w:bCs/>
              </w:rPr>
              <w:t>IV</w:t>
            </w:r>
          </w:p>
        </w:tc>
      </w:tr>
      <w:tr w:rsidR="00364912" w:rsidRPr="00974F46" w14:paraId="3A568E07" w14:textId="77777777" w:rsidTr="00237521">
        <w:trPr>
          <w:trHeight w:hRule="exact" w:val="377"/>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6795E0C" w14:textId="77777777" w:rsidR="00364912" w:rsidRPr="00974F46" w:rsidRDefault="00364912" w:rsidP="00237521">
            <w:pPr>
              <w:jc w:val="center"/>
              <w:rPr>
                <w:rFonts w:ascii="Times New Roman" w:hAnsi="Times New Roman"/>
              </w:rPr>
            </w:pPr>
            <w:r w:rsidRPr="00974F46">
              <w:rPr>
                <w:rFonts w:ascii="Times New Roman" w:hAnsi="Times New Roman"/>
                <w:bCs/>
              </w:rPr>
              <w:t>3</w:t>
            </w:r>
          </w:p>
        </w:tc>
        <w:tc>
          <w:tcPr>
            <w:tcW w:w="3619" w:type="dxa"/>
            <w:tcBorders>
              <w:top w:val="nil"/>
              <w:left w:val="nil"/>
              <w:bottom w:val="single" w:sz="4" w:space="0" w:color="auto"/>
              <w:right w:val="single" w:sz="4" w:space="0" w:color="auto"/>
            </w:tcBorders>
            <w:shd w:val="clear" w:color="auto" w:fill="auto"/>
            <w:vAlign w:val="center"/>
            <w:hideMark/>
          </w:tcPr>
          <w:p w14:paraId="2919EB12" w14:textId="77777777" w:rsidR="00364912" w:rsidRPr="00974F46" w:rsidRDefault="00364912" w:rsidP="00237521">
            <w:pPr>
              <w:rPr>
                <w:rFonts w:ascii="Times New Roman" w:hAnsi="Times New Roman"/>
              </w:rPr>
            </w:pPr>
            <w:r w:rsidRPr="00974F46">
              <w:rPr>
                <w:rFonts w:ascii="Times New Roman" w:hAnsi="Times New Roman"/>
                <w:bCs/>
              </w:rPr>
              <w:t>Строительная длина</w:t>
            </w:r>
          </w:p>
        </w:tc>
        <w:tc>
          <w:tcPr>
            <w:tcW w:w="2056" w:type="dxa"/>
            <w:tcBorders>
              <w:top w:val="nil"/>
              <w:left w:val="nil"/>
              <w:bottom w:val="single" w:sz="4" w:space="0" w:color="auto"/>
              <w:right w:val="single" w:sz="4" w:space="0" w:color="auto"/>
            </w:tcBorders>
            <w:shd w:val="clear" w:color="auto" w:fill="auto"/>
            <w:vAlign w:val="center"/>
            <w:hideMark/>
          </w:tcPr>
          <w:p w14:paraId="625BDCFD" w14:textId="77777777" w:rsidR="00364912" w:rsidRPr="00974F46" w:rsidRDefault="00364912" w:rsidP="00237521">
            <w:pPr>
              <w:jc w:val="center"/>
              <w:rPr>
                <w:rFonts w:ascii="Times New Roman" w:hAnsi="Times New Roman"/>
              </w:rPr>
            </w:pPr>
            <w:r w:rsidRPr="00974F46">
              <w:rPr>
                <w:rFonts w:ascii="Times New Roman" w:hAnsi="Times New Roman"/>
                <w:bCs/>
              </w:rPr>
              <w:t>м</w:t>
            </w:r>
          </w:p>
        </w:tc>
        <w:tc>
          <w:tcPr>
            <w:tcW w:w="2701" w:type="dxa"/>
            <w:tcBorders>
              <w:top w:val="nil"/>
              <w:left w:val="nil"/>
              <w:bottom w:val="single" w:sz="4" w:space="0" w:color="auto"/>
              <w:right w:val="single" w:sz="4" w:space="0" w:color="auto"/>
            </w:tcBorders>
            <w:shd w:val="clear" w:color="auto" w:fill="FFFFFF" w:themeFill="background1"/>
            <w:vAlign w:val="center"/>
            <w:hideMark/>
          </w:tcPr>
          <w:p w14:paraId="7939D2BD" w14:textId="77777777" w:rsidR="00364912" w:rsidRPr="005215B1" w:rsidRDefault="00364912" w:rsidP="00237521">
            <w:pPr>
              <w:jc w:val="center"/>
              <w:rPr>
                <w:rFonts w:ascii="Times New Roman" w:hAnsi="Times New Roman"/>
              </w:rPr>
            </w:pPr>
            <w:r w:rsidRPr="005215B1">
              <w:rPr>
                <w:rFonts w:ascii="Times New Roman" w:hAnsi="Times New Roman"/>
                <w:bCs/>
              </w:rPr>
              <w:t>1123</w:t>
            </w:r>
          </w:p>
        </w:tc>
      </w:tr>
      <w:tr w:rsidR="00364912" w:rsidRPr="00974F46" w14:paraId="3D7C917F" w14:textId="77777777" w:rsidTr="00237521">
        <w:trPr>
          <w:trHeight w:hRule="exact" w:val="377"/>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259375A4" w14:textId="77777777" w:rsidR="00364912" w:rsidRPr="00974F46" w:rsidRDefault="00364912" w:rsidP="00237521">
            <w:pPr>
              <w:jc w:val="center"/>
              <w:rPr>
                <w:rFonts w:ascii="Times New Roman" w:hAnsi="Times New Roman"/>
              </w:rPr>
            </w:pPr>
            <w:r w:rsidRPr="00974F46">
              <w:rPr>
                <w:rFonts w:ascii="Times New Roman" w:hAnsi="Times New Roman"/>
                <w:bCs/>
              </w:rPr>
              <w:t>4</w:t>
            </w:r>
          </w:p>
        </w:tc>
        <w:tc>
          <w:tcPr>
            <w:tcW w:w="3619" w:type="dxa"/>
            <w:tcBorders>
              <w:top w:val="nil"/>
              <w:left w:val="nil"/>
              <w:bottom w:val="single" w:sz="4" w:space="0" w:color="auto"/>
              <w:right w:val="single" w:sz="4" w:space="0" w:color="auto"/>
            </w:tcBorders>
            <w:shd w:val="clear" w:color="auto" w:fill="auto"/>
            <w:vAlign w:val="center"/>
            <w:hideMark/>
          </w:tcPr>
          <w:p w14:paraId="2514D8EA" w14:textId="77777777" w:rsidR="00364912" w:rsidRPr="00974F46" w:rsidRDefault="00364912" w:rsidP="00237521">
            <w:pPr>
              <w:rPr>
                <w:rFonts w:ascii="Times New Roman" w:hAnsi="Times New Roman"/>
              </w:rPr>
            </w:pPr>
            <w:r w:rsidRPr="00974F46">
              <w:rPr>
                <w:rFonts w:ascii="Times New Roman" w:hAnsi="Times New Roman"/>
                <w:bCs/>
              </w:rPr>
              <w:t>Расчетная скорость</w:t>
            </w:r>
          </w:p>
        </w:tc>
        <w:tc>
          <w:tcPr>
            <w:tcW w:w="2056" w:type="dxa"/>
            <w:tcBorders>
              <w:top w:val="nil"/>
              <w:left w:val="nil"/>
              <w:bottom w:val="single" w:sz="4" w:space="0" w:color="auto"/>
              <w:right w:val="single" w:sz="4" w:space="0" w:color="auto"/>
            </w:tcBorders>
            <w:shd w:val="clear" w:color="auto" w:fill="auto"/>
            <w:vAlign w:val="center"/>
            <w:hideMark/>
          </w:tcPr>
          <w:p w14:paraId="2BD255A9" w14:textId="77777777" w:rsidR="00364912" w:rsidRPr="00974F46" w:rsidRDefault="00364912" w:rsidP="00237521">
            <w:pPr>
              <w:jc w:val="center"/>
              <w:rPr>
                <w:rFonts w:ascii="Times New Roman" w:hAnsi="Times New Roman"/>
              </w:rPr>
            </w:pPr>
            <w:r w:rsidRPr="00974F46">
              <w:rPr>
                <w:rFonts w:ascii="Times New Roman" w:hAnsi="Times New Roman"/>
                <w:bCs/>
              </w:rPr>
              <w:t>км/ч</w:t>
            </w:r>
          </w:p>
        </w:tc>
        <w:tc>
          <w:tcPr>
            <w:tcW w:w="2701" w:type="dxa"/>
            <w:tcBorders>
              <w:top w:val="nil"/>
              <w:left w:val="nil"/>
              <w:bottom w:val="single" w:sz="4" w:space="0" w:color="auto"/>
              <w:right w:val="single" w:sz="4" w:space="0" w:color="auto"/>
            </w:tcBorders>
            <w:shd w:val="clear" w:color="auto" w:fill="FFFFFF" w:themeFill="background1"/>
            <w:vAlign w:val="center"/>
            <w:hideMark/>
          </w:tcPr>
          <w:p w14:paraId="3F2D0744" w14:textId="77777777" w:rsidR="00364912" w:rsidRPr="005215B1" w:rsidRDefault="00364912" w:rsidP="00237521">
            <w:pPr>
              <w:jc w:val="center"/>
              <w:rPr>
                <w:rFonts w:ascii="Times New Roman" w:hAnsi="Times New Roman"/>
              </w:rPr>
            </w:pPr>
            <w:r w:rsidRPr="005215B1">
              <w:rPr>
                <w:rFonts w:ascii="Times New Roman" w:hAnsi="Times New Roman"/>
                <w:bCs/>
              </w:rPr>
              <w:t>50</w:t>
            </w:r>
          </w:p>
        </w:tc>
      </w:tr>
      <w:tr w:rsidR="00364912" w:rsidRPr="00974F46" w14:paraId="68A71A6C" w14:textId="77777777" w:rsidTr="00237521">
        <w:trPr>
          <w:trHeight w:hRule="exact" w:val="729"/>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EE68E26" w14:textId="77777777" w:rsidR="00364912" w:rsidRPr="00974F46" w:rsidRDefault="00364912" w:rsidP="00237521">
            <w:pPr>
              <w:jc w:val="center"/>
              <w:rPr>
                <w:rFonts w:ascii="Times New Roman" w:hAnsi="Times New Roman"/>
              </w:rPr>
            </w:pPr>
            <w:r w:rsidRPr="00974F46">
              <w:rPr>
                <w:rFonts w:ascii="Times New Roman" w:hAnsi="Times New Roman"/>
                <w:bCs/>
              </w:rPr>
              <w:t>5</w:t>
            </w:r>
          </w:p>
        </w:tc>
        <w:tc>
          <w:tcPr>
            <w:tcW w:w="3619" w:type="dxa"/>
            <w:tcBorders>
              <w:top w:val="nil"/>
              <w:left w:val="nil"/>
              <w:bottom w:val="single" w:sz="4" w:space="0" w:color="auto"/>
              <w:right w:val="single" w:sz="4" w:space="0" w:color="auto"/>
            </w:tcBorders>
            <w:shd w:val="clear" w:color="auto" w:fill="auto"/>
            <w:vAlign w:val="center"/>
            <w:hideMark/>
          </w:tcPr>
          <w:p w14:paraId="1DE83FEB" w14:textId="77777777" w:rsidR="00364912" w:rsidRPr="00364912" w:rsidRDefault="00364912" w:rsidP="00237521">
            <w:pPr>
              <w:rPr>
                <w:rFonts w:ascii="Times New Roman" w:hAnsi="Times New Roman"/>
                <w:lang w:val="ru-RU"/>
              </w:rPr>
            </w:pPr>
            <w:r w:rsidRPr="00364912">
              <w:rPr>
                <w:rFonts w:ascii="Times New Roman" w:hAnsi="Times New Roman"/>
                <w:bCs/>
                <w:lang w:val="ru-RU"/>
              </w:rPr>
              <w:t>Тип дорожной одежды и вид покрытия</w:t>
            </w:r>
          </w:p>
        </w:tc>
        <w:tc>
          <w:tcPr>
            <w:tcW w:w="2056" w:type="dxa"/>
            <w:tcBorders>
              <w:top w:val="nil"/>
              <w:left w:val="nil"/>
              <w:bottom w:val="single" w:sz="4" w:space="0" w:color="auto"/>
              <w:right w:val="single" w:sz="4" w:space="0" w:color="auto"/>
            </w:tcBorders>
            <w:shd w:val="clear" w:color="auto" w:fill="auto"/>
            <w:vAlign w:val="center"/>
            <w:hideMark/>
          </w:tcPr>
          <w:p w14:paraId="71E8D470" w14:textId="77777777" w:rsidR="00364912" w:rsidRPr="00364912" w:rsidRDefault="00364912" w:rsidP="00237521">
            <w:pPr>
              <w:jc w:val="center"/>
              <w:rPr>
                <w:rFonts w:ascii="Times New Roman" w:hAnsi="Times New Roman"/>
                <w:lang w:val="ru-RU"/>
              </w:rPr>
            </w:pPr>
            <w:r w:rsidRPr="00974F46">
              <w:rPr>
                <w:rFonts w:ascii="Times New Roman" w:hAnsi="Times New Roman"/>
                <w:bCs/>
              </w:rPr>
              <w:t> </w:t>
            </w:r>
          </w:p>
        </w:tc>
        <w:tc>
          <w:tcPr>
            <w:tcW w:w="2701"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2AC420" w14:textId="77777777" w:rsidR="00364912" w:rsidRPr="008754A1" w:rsidRDefault="00364912" w:rsidP="00237521">
            <w:pPr>
              <w:jc w:val="center"/>
              <w:rPr>
                <w:rFonts w:ascii="Times New Roman" w:hAnsi="Times New Roman"/>
              </w:rPr>
            </w:pPr>
            <w:r w:rsidRPr="008754A1">
              <w:rPr>
                <w:rFonts w:ascii="Times New Roman" w:hAnsi="Times New Roman"/>
              </w:rPr>
              <w:t>капитальный,</w:t>
            </w:r>
          </w:p>
          <w:p w14:paraId="5FB2C7C8" w14:textId="77777777" w:rsidR="00364912" w:rsidRPr="005215B1" w:rsidRDefault="00364912" w:rsidP="00237521">
            <w:pPr>
              <w:jc w:val="center"/>
              <w:rPr>
                <w:rFonts w:ascii="Times New Roman" w:hAnsi="Times New Roman"/>
              </w:rPr>
            </w:pPr>
            <w:r w:rsidRPr="008754A1">
              <w:rPr>
                <w:rFonts w:ascii="Times New Roman" w:hAnsi="Times New Roman"/>
              </w:rPr>
              <w:t>асфальтобетон</w:t>
            </w:r>
          </w:p>
        </w:tc>
      </w:tr>
      <w:tr w:rsidR="00364912" w:rsidRPr="00974F46" w14:paraId="2CACD06B" w14:textId="77777777" w:rsidTr="00237521">
        <w:trPr>
          <w:trHeight w:hRule="exact" w:val="377"/>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6DAD881C" w14:textId="77777777" w:rsidR="00364912" w:rsidRPr="00974F46" w:rsidRDefault="00364912" w:rsidP="00237521">
            <w:pPr>
              <w:jc w:val="center"/>
              <w:rPr>
                <w:rFonts w:ascii="Times New Roman" w:hAnsi="Times New Roman"/>
              </w:rPr>
            </w:pPr>
            <w:r>
              <w:rPr>
                <w:rFonts w:ascii="Times New Roman" w:hAnsi="Times New Roman"/>
                <w:bCs/>
              </w:rPr>
              <w:t>6</w:t>
            </w:r>
          </w:p>
        </w:tc>
        <w:tc>
          <w:tcPr>
            <w:tcW w:w="3619" w:type="dxa"/>
            <w:tcBorders>
              <w:top w:val="nil"/>
              <w:left w:val="nil"/>
              <w:bottom w:val="single" w:sz="4" w:space="0" w:color="auto"/>
              <w:right w:val="single" w:sz="4" w:space="0" w:color="auto"/>
            </w:tcBorders>
            <w:shd w:val="clear" w:color="auto" w:fill="auto"/>
            <w:vAlign w:val="center"/>
            <w:hideMark/>
          </w:tcPr>
          <w:p w14:paraId="354B8313" w14:textId="77777777" w:rsidR="00364912" w:rsidRPr="00974F46" w:rsidRDefault="00364912" w:rsidP="00237521">
            <w:pPr>
              <w:rPr>
                <w:rFonts w:ascii="Times New Roman" w:hAnsi="Times New Roman"/>
              </w:rPr>
            </w:pPr>
            <w:r w:rsidRPr="00974F46">
              <w:rPr>
                <w:rFonts w:ascii="Times New Roman" w:hAnsi="Times New Roman"/>
                <w:bCs/>
              </w:rPr>
              <w:t>Число полос движения</w:t>
            </w:r>
          </w:p>
        </w:tc>
        <w:tc>
          <w:tcPr>
            <w:tcW w:w="2056" w:type="dxa"/>
            <w:tcBorders>
              <w:top w:val="nil"/>
              <w:left w:val="nil"/>
              <w:bottom w:val="single" w:sz="4" w:space="0" w:color="auto"/>
              <w:right w:val="single" w:sz="4" w:space="0" w:color="auto"/>
            </w:tcBorders>
            <w:shd w:val="clear" w:color="auto" w:fill="auto"/>
            <w:vAlign w:val="center"/>
            <w:hideMark/>
          </w:tcPr>
          <w:p w14:paraId="2CF02EC5" w14:textId="77777777" w:rsidR="00364912" w:rsidRPr="00974F46" w:rsidRDefault="00364912" w:rsidP="00237521">
            <w:pPr>
              <w:jc w:val="center"/>
              <w:rPr>
                <w:rFonts w:ascii="Times New Roman" w:hAnsi="Times New Roman"/>
              </w:rPr>
            </w:pPr>
            <w:r w:rsidRPr="00974F46">
              <w:rPr>
                <w:rFonts w:ascii="Times New Roman" w:hAnsi="Times New Roman"/>
                <w:bCs/>
              </w:rPr>
              <w:t>шт</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153EFE41" w14:textId="77777777" w:rsidR="00364912" w:rsidRPr="00974F46" w:rsidRDefault="00364912" w:rsidP="00237521">
            <w:pPr>
              <w:jc w:val="center"/>
              <w:rPr>
                <w:rFonts w:ascii="Times New Roman" w:hAnsi="Times New Roman"/>
              </w:rPr>
            </w:pPr>
            <w:r w:rsidRPr="00974F46">
              <w:rPr>
                <w:rFonts w:ascii="Times New Roman" w:hAnsi="Times New Roman"/>
                <w:bCs/>
              </w:rPr>
              <w:t>2</w:t>
            </w:r>
          </w:p>
        </w:tc>
      </w:tr>
      <w:tr w:rsidR="00364912" w:rsidRPr="00974F46" w14:paraId="5DA319B7" w14:textId="77777777" w:rsidTr="00237521">
        <w:trPr>
          <w:trHeight w:hRule="exact" w:val="377"/>
        </w:trPr>
        <w:tc>
          <w:tcPr>
            <w:tcW w:w="776" w:type="dxa"/>
            <w:tcBorders>
              <w:top w:val="nil"/>
              <w:left w:val="single" w:sz="4" w:space="0" w:color="auto"/>
              <w:bottom w:val="single" w:sz="4" w:space="0" w:color="auto"/>
              <w:right w:val="single" w:sz="4" w:space="0" w:color="auto"/>
            </w:tcBorders>
            <w:shd w:val="clear" w:color="auto" w:fill="auto"/>
            <w:vAlign w:val="center"/>
            <w:hideMark/>
          </w:tcPr>
          <w:p w14:paraId="7CC45350" w14:textId="77777777" w:rsidR="00364912" w:rsidRPr="00974F46" w:rsidRDefault="00364912" w:rsidP="00237521">
            <w:pPr>
              <w:jc w:val="center"/>
              <w:rPr>
                <w:rFonts w:ascii="Times New Roman" w:hAnsi="Times New Roman"/>
              </w:rPr>
            </w:pPr>
            <w:r>
              <w:rPr>
                <w:rFonts w:ascii="Times New Roman" w:hAnsi="Times New Roman"/>
                <w:bCs/>
              </w:rPr>
              <w:t>7</w:t>
            </w:r>
          </w:p>
        </w:tc>
        <w:tc>
          <w:tcPr>
            <w:tcW w:w="3619" w:type="dxa"/>
            <w:tcBorders>
              <w:top w:val="nil"/>
              <w:left w:val="nil"/>
              <w:bottom w:val="single" w:sz="4" w:space="0" w:color="auto"/>
              <w:right w:val="single" w:sz="4" w:space="0" w:color="auto"/>
            </w:tcBorders>
            <w:shd w:val="clear" w:color="auto" w:fill="auto"/>
            <w:vAlign w:val="center"/>
            <w:hideMark/>
          </w:tcPr>
          <w:p w14:paraId="12BD17FB" w14:textId="77777777" w:rsidR="00364912" w:rsidRPr="00974F46" w:rsidRDefault="00364912" w:rsidP="00237521">
            <w:pPr>
              <w:rPr>
                <w:rFonts w:ascii="Times New Roman" w:hAnsi="Times New Roman"/>
              </w:rPr>
            </w:pPr>
            <w:r w:rsidRPr="00974F46">
              <w:rPr>
                <w:rFonts w:ascii="Times New Roman" w:hAnsi="Times New Roman"/>
                <w:bCs/>
              </w:rPr>
              <w:t>Ширина проезжей части</w:t>
            </w:r>
          </w:p>
        </w:tc>
        <w:tc>
          <w:tcPr>
            <w:tcW w:w="2056" w:type="dxa"/>
            <w:tcBorders>
              <w:top w:val="nil"/>
              <w:left w:val="nil"/>
              <w:bottom w:val="single" w:sz="4" w:space="0" w:color="auto"/>
              <w:right w:val="single" w:sz="4" w:space="0" w:color="auto"/>
            </w:tcBorders>
            <w:shd w:val="clear" w:color="auto" w:fill="auto"/>
            <w:vAlign w:val="center"/>
            <w:hideMark/>
          </w:tcPr>
          <w:p w14:paraId="7B4DABA8" w14:textId="77777777" w:rsidR="00364912" w:rsidRPr="00974F46" w:rsidRDefault="00364912" w:rsidP="00237521">
            <w:pPr>
              <w:jc w:val="center"/>
              <w:rPr>
                <w:rFonts w:ascii="Times New Roman" w:hAnsi="Times New Roman"/>
              </w:rPr>
            </w:pPr>
            <w:r w:rsidRPr="00974F46">
              <w:rPr>
                <w:rFonts w:ascii="Times New Roman" w:hAnsi="Times New Roman"/>
                <w:bCs/>
              </w:rPr>
              <w:t>м</w:t>
            </w:r>
          </w:p>
        </w:tc>
        <w:tc>
          <w:tcPr>
            <w:tcW w:w="2701" w:type="dxa"/>
            <w:tcBorders>
              <w:top w:val="nil"/>
              <w:left w:val="nil"/>
              <w:bottom w:val="single" w:sz="4" w:space="0" w:color="auto"/>
              <w:right w:val="single" w:sz="4" w:space="0" w:color="auto"/>
            </w:tcBorders>
            <w:shd w:val="clear" w:color="auto" w:fill="auto"/>
            <w:vAlign w:val="center"/>
            <w:hideMark/>
          </w:tcPr>
          <w:p w14:paraId="6DBF4410" w14:textId="77777777" w:rsidR="00364912" w:rsidRPr="00974F46" w:rsidRDefault="00364912" w:rsidP="00237521">
            <w:pPr>
              <w:jc w:val="center"/>
              <w:rPr>
                <w:rFonts w:ascii="Times New Roman" w:hAnsi="Times New Roman"/>
              </w:rPr>
            </w:pPr>
            <w:r>
              <w:rPr>
                <w:rFonts w:ascii="Times New Roman" w:hAnsi="Times New Roman"/>
                <w:bCs/>
              </w:rPr>
              <w:t>6</w:t>
            </w:r>
            <w:r w:rsidRPr="00974F46">
              <w:rPr>
                <w:rFonts w:ascii="Times New Roman" w:hAnsi="Times New Roman"/>
                <w:bCs/>
              </w:rPr>
              <w:t>,00</w:t>
            </w:r>
          </w:p>
        </w:tc>
      </w:tr>
      <w:tr w:rsidR="00364912" w:rsidRPr="00974F46" w14:paraId="6C35C673" w14:textId="77777777" w:rsidTr="00237521">
        <w:trPr>
          <w:trHeight w:hRule="exact" w:val="377"/>
        </w:trPr>
        <w:tc>
          <w:tcPr>
            <w:tcW w:w="776" w:type="dxa"/>
            <w:tcBorders>
              <w:top w:val="nil"/>
              <w:left w:val="single" w:sz="4" w:space="0" w:color="auto"/>
              <w:bottom w:val="single" w:sz="4" w:space="0" w:color="auto"/>
              <w:right w:val="single" w:sz="4" w:space="0" w:color="auto"/>
            </w:tcBorders>
            <w:shd w:val="clear" w:color="auto" w:fill="auto"/>
            <w:vAlign w:val="center"/>
          </w:tcPr>
          <w:p w14:paraId="551E5DB7" w14:textId="77777777" w:rsidR="00364912" w:rsidRDefault="00364912" w:rsidP="00237521">
            <w:pPr>
              <w:jc w:val="center"/>
              <w:rPr>
                <w:rFonts w:ascii="Times New Roman" w:hAnsi="Times New Roman"/>
                <w:bCs/>
              </w:rPr>
            </w:pPr>
            <w:r>
              <w:rPr>
                <w:rFonts w:ascii="Times New Roman" w:hAnsi="Times New Roman"/>
                <w:bCs/>
              </w:rPr>
              <w:t>8</w:t>
            </w:r>
          </w:p>
        </w:tc>
        <w:tc>
          <w:tcPr>
            <w:tcW w:w="3619" w:type="dxa"/>
            <w:tcBorders>
              <w:top w:val="nil"/>
              <w:left w:val="nil"/>
              <w:bottom w:val="single" w:sz="4" w:space="0" w:color="auto"/>
              <w:right w:val="single" w:sz="4" w:space="0" w:color="auto"/>
            </w:tcBorders>
            <w:shd w:val="clear" w:color="auto" w:fill="auto"/>
            <w:vAlign w:val="center"/>
          </w:tcPr>
          <w:p w14:paraId="08FE2653" w14:textId="77777777" w:rsidR="00364912" w:rsidRPr="00974F46" w:rsidRDefault="00364912" w:rsidP="00237521">
            <w:pPr>
              <w:rPr>
                <w:rFonts w:ascii="Times New Roman" w:hAnsi="Times New Roman"/>
                <w:bCs/>
              </w:rPr>
            </w:pPr>
            <w:r w:rsidRPr="00974F46">
              <w:rPr>
                <w:rFonts w:ascii="Times New Roman" w:hAnsi="Times New Roman"/>
                <w:bCs/>
              </w:rPr>
              <w:t>Ширина полосы движения</w:t>
            </w:r>
          </w:p>
        </w:tc>
        <w:tc>
          <w:tcPr>
            <w:tcW w:w="2056" w:type="dxa"/>
            <w:tcBorders>
              <w:top w:val="nil"/>
              <w:left w:val="nil"/>
              <w:bottom w:val="single" w:sz="4" w:space="0" w:color="auto"/>
              <w:right w:val="single" w:sz="4" w:space="0" w:color="auto"/>
            </w:tcBorders>
            <w:shd w:val="clear" w:color="auto" w:fill="auto"/>
            <w:vAlign w:val="center"/>
          </w:tcPr>
          <w:p w14:paraId="191106C3" w14:textId="77777777" w:rsidR="00364912" w:rsidRPr="00974F46" w:rsidRDefault="00364912" w:rsidP="00237521">
            <w:pPr>
              <w:jc w:val="center"/>
              <w:rPr>
                <w:rFonts w:ascii="Times New Roman" w:hAnsi="Times New Roman"/>
                <w:bCs/>
              </w:rPr>
            </w:pPr>
            <w:r w:rsidRPr="00974F46">
              <w:rPr>
                <w:rFonts w:ascii="Times New Roman" w:hAnsi="Times New Roman"/>
                <w:bCs/>
              </w:rPr>
              <w:t>м</w:t>
            </w:r>
          </w:p>
        </w:tc>
        <w:tc>
          <w:tcPr>
            <w:tcW w:w="2701" w:type="dxa"/>
            <w:tcBorders>
              <w:top w:val="nil"/>
              <w:left w:val="nil"/>
              <w:bottom w:val="single" w:sz="4" w:space="0" w:color="auto"/>
              <w:right w:val="single" w:sz="4" w:space="0" w:color="auto"/>
            </w:tcBorders>
            <w:shd w:val="clear" w:color="auto" w:fill="auto"/>
            <w:vAlign w:val="center"/>
          </w:tcPr>
          <w:p w14:paraId="3D3D1AB1" w14:textId="77777777" w:rsidR="00364912" w:rsidRDefault="00364912" w:rsidP="00237521">
            <w:pPr>
              <w:jc w:val="center"/>
              <w:rPr>
                <w:rFonts w:ascii="Times New Roman" w:hAnsi="Times New Roman"/>
                <w:bCs/>
              </w:rPr>
            </w:pPr>
            <w:r w:rsidRPr="00974F46">
              <w:rPr>
                <w:rFonts w:ascii="Times New Roman" w:hAnsi="Times New Roman"/>
                <w:bCs/>
              </w:rPr>
              <w:t>3,</w:t>
            </w:r>
            <w:r>
              <w:rPr>
                <w:rFonts w:ascii="Times New Roman" w:hAnsi="Times New Roman"/>
                <w:bCs/>
              </w:rPr>
              <w:t>0</w:t>
            </w:r>
            <w:r w:rsidRPr="00974F46">
              <w:rPr>
                <w:rFonts w:ascii="Times New Roman" w:hAnsi="Times New Roman"/>
                <w:bCs/>
              </w:rPr>
              <w:t>0</w:t>
            </w:r>
          </w:p>
        </w:tc>
      </w:tr>
      <w:tr w:rsidR="00364912" w:rsidRPr="00974F46" w14:paraId="7241CB55" w14:textId="77777777" w:rsidTr="00237521">
        <w:trPr>
          <w:trHeight w:hRule="exact" w:val="377"/>
        </w:trPr>
        <w:tc>
          <w:tcPr>
            <w:tcW w:w="776" w:type="dxa"/>
            <w:tcBorders>
              <w:top w:val="nil"/>
              <w:left w:val="single" w:sz="4" w:space="0" w:color="auto"/>
              <w:bottom w:val="single" w:sz="4" w:space="0" w:color="auto"/>
              <w:right w:val="single" w:sz="4" w:space="0" w:color="auto"/>
            </w:tcBorders>
            <w:shd w:val="clear" w:color="auto" w:fill="auto"/>
            <w:vAlign w:val="center"/>
          </w:tcPr>
          <w:p w14:paraId="660B14EC" w14:textId="77777777" w:rsidR="00364912" w:rsidRDefault="00364912" w:rsidP="00237521">
            <w:pPr>
              <w:jc w:val="center"/>
              <w:rPr>
                <w:rFonts w:ascii="Times New Roman" w:hAnsi="Times New Roman"/>
                <w:bCs/>
              </w:rPr>
            </w:pPr>
            <w:r w:rsidRPr="001833A1">
              <w:rPr>
                <w:rFonts w:ascii="Times New Roman" w:hAnsi="Times New Roman"/>
                <w:bCs/>
              </w:rPr>
              <w:t>9</w:t>
            </w:r>
          </w:p>
        </w:tc>
        <w:tc>
          <w:tcPr>
            <w:tcW w:w="3619" w:type="dxa"/>
            <w:tcBorders>
              <w:top w:val="nil"/>
              <w:left w:val="nil"/>
              <w:bottom w:val="single" w:sz="4" w:space="0" w:color="auto"/>
              <w:right w:val="single" w:sz="4" w:space="0" w:color="auto"/>
            </w:tcBorders>
            <w:shd w:val="clear" w:color="auto" w:fill="auto"/>
          </w:tcPr>
          <w:p w14:paraId="522E9858" w14:textId="77777777" w:rsidR="00364912" w:rsidRPr="00974F46" w:rsidRDefault="00364912" w:rsidP="00237521">
            <w:pPr>
              <w:rPr>
                <w:rFonts w:ascii="Times New Roman" w:hAnsi="Times New Roman"/>
                <w:bCs/>
              </w:rPr>
            </w:pPr>
            <w:r w:rsidRPr="001833A1">
              <w:rPr>
                <w:rFonts w:ascii="Times New Roman" w:hAnsi="Times New Roman"/>
                <w:bCs/>
              </w:rPr>
              <w:t>Ширина тротуара</w:t>
            </w:r>
          </w:p>
        </w:tc>
        <w:tc>
          <w:tcPr>
            <w:tcW w:w="2056" w:type="dxa"/>
            <w:tcBorders>
              <w:top w:val="nil"/>
              <w:left w:val="nil"/>
              <w:bottom w:val="single" w:sz="4" w:space="0" w:color="auto"/>
              <w:right w:val="single" w:sz="4" w:space="0" w:color="auto"/>
            </w:tcBorders>
            <w:shd w:val="clear" w:color="auto" w:fill="auto"/>
          </w:tcPr>
          <w:p w14:paraId="60975669" w14:textId="77777777" w:rsidR="00364912" w:rsidRPr="00974F46" w:rsidRDefault="00364912" w:rsidP="00237521">
            <w:pPr>
              <w:jc w:val="center"/>
              <w:rPr>
                <w:rFonts w:ascii="Times New Roman" w:hAnsi="Times New Roman"/>
                <w:bCs/>
              </w:rPr>
            </w:pPr>
            <w:r w:rsidRPr="001833A1">
              <w:rPr>
                <w:rFonts w:ascii="Times New Roman" w:hAnsi="Times New Roman"/>
                <w:bCs/>
              </w:rPr>
              <w:t>м</w:t>
            </w:r>
          </w:p>
        </w:tc>
        <w:tc>
          <w:tcPr>
            <w:tcW w:w="2701" w:type="dxa"/>
            <w:tcBorders>
              <w:top w:val="nil"/>
              <w:left w:val="nil"/>
              <w:bottom w:val="single" w:sz="4" w:space="0" w:color="auto"/>
              <w:right w:val="single" w:sz="4" w:space="0" w:color="auto"/>
            </w:tcBorders>
            <w:shd w:val="clear" w:color="auto" w:fill="auto"/>
          </w:tcPr>
          <w:p w14:paraId="28DAF04F" w14:textId="77777777" w:rsidR="00364912" w:rsidRDefault="00364912" w:rsidP="00237521">
            <w:pPr>
              <w:jc w:val="center"/>
              <w:rPr>
                <w:rFonts w:ascii="Times New Roman" w:hAnsi="Times New Roman"/>
                <w:bCs/>
              </w:rPr>
            </w:pPr>
            <w:r w:rsidRPr="001833A1">
              <w:rPr>
                <w:rFonts w:ascii="Times New Roman" w:hAnsi="Times New Roman"/>
                <w:bCs/>
              </w:rPr>
              <w:t>1,50</w:t>
            </w:r>
          </w:p>
        </w:tc>
      </w:tr>
      <w:tr w:rsidR="00364912" w:rsidRPr="00974F46" w14:paraId="27504643" w14:textId="77777777" w:rsidTr="00237521">
        <w:trPr>
          <w:trHeight w:hRule="exact" w:val="377"/>
        </w:trPr>
        <w:tc>
          <w:tcPr>
            <w:tcW w:w="776" w:type="dxa"/>
            <w:tcBorders>
              <w:top w:val="nil"/>
              <w:left w:val="single" w:sz="4" w:space="0" w:color="auto"/>
              <w:bottom w:val="single" w:sz="4" w:space="0" w:color="auto"/>
              <w:right w:val="single" w:sz="4" w:space="0" w:color="auto"/>
            </w:tcBorders>
            <w:shd w:val="clear" w:color="auto" w:fill="auto"/>
            <w:vAlign w:val="center"/>
          </w:tcPr>
          <w:p w14:paraId="61226467" w14:textId="77777777" w:rsidR="00364912" w:rsidRPr="001833A1" w:rsidRDefault="00364912" w:rsidP="00237521">
            <w:pPr>
              <w:jc w:val="center"/>
              <w:rPr>
                <w:rFonts w:ascii="Times New Roman" w:hAnsi="Times New Roman"/>
                <w:bCs/>
              </w:rPr>
            </w:pPr>
            <w:r w:rsidRPr="001833A1">
              <w:rPr>
                <w:rFonts w:ascii="Times New Roman" w:hAnsi="Times New Roman"/>
                <w:bCs/>
              </w:rPr>
              <w:t>10</w:t>
            </w:r>
          </w:p>
        </w:tc>
        <w:tc>
          <w:tcPr>
            <w:tcW w:w="3619" w:type="dxa"/>
            <w:tcBorders>
              <w:top w:val="nil"/>
              <w:left w:val="nil"/>
              <w:bottom w:val="single" w:sz="4" w:space="0" w:color="auto"/>
              <w:right w:val="single" w:sz="4" w:space="0" w:color="auto"/>
            </w:tcBorders>
            <w:shd w:val="clear" w:color="auto" w:fill="auto"/>
            <w:vAlign w:val="center"/>
          </w:tcPr>
          <w:p w14:paraId="7F72AC3D" w14:textId="77777777" w:rsidR="00364912" w:rsidRPr="001833A1" w:rsidRDefault="00364912" w:rsidP="00237521">
            <w:pPr>
              <w:rPr>
                <w:rFonts w:ascii="Times New Roman" w:hAnsi="Times New Roman"/>
                <w:bCs/>
              </w:rPr>
            </w:pPr>
            <w:r w:rsidRPr="001833A1">
              <w:rPr>
                <w:rFonts w:ascii="Times New Roman" w:hAnsi="Times New Roman"/>
                <w:bCs/>
              </w:rPr>
              <w:t>Парковка</w:t>
            </w:r>
          </w:p>
        </w:tc>
        <w:tc>
          <w:tcPr>
            <w:tcW w:w="2056" w:type="dxa"/>
            <w:tcBorders>
              <w:top w:val="nil"/>
              <w:left w:val="nil"/>
              <w:bottom w:val="single" w:sz="4" w:space="0" w:color="auto"/>
              <w:right w:val="single" w:sz="4" w:space="0" w:color="auto"/>
            </w:tcBorders>
            <w:shd w:val="clear" w:color="auto" w:fill="auto"/>
            <w:vAlign w:val="center"/>
          </w:tcPr>
          <w:p w14:paraId="6D46A4C8" w14:textId="77777777" w:rsidR="00364912" w:rsidRPr="001833A1" w:rsidRDefault="00364912" w:rsidP="00237521">
            <w:pPr>
              <w:jc w:val="center"/>
              <w:rPr>
                <w:rFonts w:ascii="Times New Roman" w:hAnsi="Times New Roman"/>
                <w:bCs/>
              </w:rPr>
            </w:pPr>
            <w:r w:rsidRPr="001833A1">
              <w:rPr>
                <w:rFonts w:ascii="Times New Roman" w:hAnsi="Times New Roman"/>
                <w:bCs/>
              </w:rPr>
              <w:t>машиномест</w:t>
            </w:r>
            <w:r>
              <w:rPr>
                <w:rFonts w:ascii="Times New Roman" w:hAnsi="Times New Roman"/>
                <w:bCs/>
              </w:rPr>
              <w:t>о</w:t>
            </w:r>
          </w:p>
        </w:tc>
        <w:tc>
          <w:tcPr>
            <w:tcW w:w="2701" w:type="dxa"/>
            <w:tcBorders>
              <w:top w:val="nil"/>
              <w:left w:val="nil"/>
              <w:bottom w:val="single" w:sz="4" w:space="0" w:color="auto"/>
              <w:right w:val="single" w:sz="4" w:space="0" w:color="auto"/>
            </w:tcBorders>
            <w:shd w:val="clear" w:color="auto" w:fill="auto"/>
            <w:vAlign w:val="center"/>
          </w:tcPr>
          <w:p w14:paraId="4A2C79FA" w14:textId="77777777" w:rsidR="00364912" w:rsidRPr="001833A1" w:rsidRDefault="00364912" w:rsidP="00237521">
            <w:pPr>
              <w:jc w:val="center"/>
              <w:rPr>
                <w:rFonts w:ascii="Times New Roman" w:hAnsi="Times New Roman"/>
                <w:bCs/>
              </w:rPr>
            </w:pPr>
            <w:r w:rsidRPr="001833A1">
              <w:rPr>
                <w:rFonts w:ascii="Times New Roman" w:hAnsi="Times New Roman"/>
                <w:bCs/>
              </w:rPr>
              <w:t>55</w:t>
            </w:r>
          </w:p>
        </w:tc>
      </w:tr>
      <w:bookmarkEnd w:id="2"/>
    </w:tbl>
    <w:p w14:paraId="4DA43508" w14:textId="77777777" w:rsidR="00364912" w:rsidRPr="00325DC0" w:rsidRDefault="00364912" w:rsidP="00364912">
      <w:pPr>
        <w:spacing w:line="288" w:lineRule="auto"/>
        <w:ind w:left="142" w:right="282" w:firstLine="567"/>
        <w:contextualSpacing/>
        <w:jc w:val="both"/>
        <w:rPr>
          <w:rFonts w:ascii="Times New Roman" w:hAnsi="Times New Roman"/>
          <w:bCs/>
          <w:sz w:val="26"/>
          <w:szCs w:val="26"/>
        </w:rPr>
      </w:pPr>
    </w:p>
    <w:p w14:paraId="2F9352B1" w14:textId="77777777" w:rsidR="00364912" w:rsidRPr="00364912" w:rsidRDefault="00364912" w:rsidP="00364912">
      <w:pPr>
        <w:spacing w:line="288" w:lineRule="auto"/>
        <w:ind w:firstLine="709"/>
        <w:contextualSpacing/>
        <w:jc w:val="both"/>
        <w:rPr>
          <w:rFonts w:ascii="Times New Roman" w:hAnsi="Times New Roman"/>
          <w:bCs/>
          <w:sz w:val="28"/>
          <w:szCs w:val="28"/>
          <w:lang w:val="ru-RU"/>
        </w:rPr>
      </w:pPr>
      <w:bookmarkStart w:id="3" w:name="_Hlk179460677"/>
      <w:r w:rsidRPr="00364912">
        <w:rPr>
          <w:rFonts w:ascii="Times New Roman" w:hAnsi="Times New Roman"/>
          <w:bCs/>
          <w:sz w:val="28"/>
          <w:szCs w:val="28"/>
          <w:lang w:val="ru-RU"/>
        </w:rPr>
        <w:t>Технические характеристики и параметры дороги приняты по СП</w:t>
      </w:r>
      <w:r w:rsidRPr="00082E34">
        <w:rPr>
          <w:rFonts w:ascii="Times New Roman" w:hAnsi="Times New Roman"/>
          <w:bCs/>
          <w:sz w:val="28"/>
          <w:szCs w:val="28"/>
        </w:rPr>
        <w:t> </w:t>
      </w:r>
      <w:r w:rsidRPr="00364912">
        <w:rPr>
          <w:rFonts w:ascii="Times New Roman" w:hAnsi="Times New Roman"/>
          <w:bCs/>
          <w:sz w:val="28"/>
          <w:szCs w:val="28"/>
          <w:lang w:val="ru-RU"/>
        </w:rPr>
        <w:t>34.13330.2021 «СНиП 2.05.02-85* Автомобильные дороги» и СП</w:t>
      </w:r>
      <w:r w:rsidRPr="00082E34">
        <w:rPr>
          <w:rFonts w:ascii="Times New Roman" w:hAnsi="Times New Roman"/>
          <w:bCs/>
          <w:sz w:val="28"/>
          <w:szCs w:val="28"/>
        </w:rPr>
        <w:t> </w:t>
      </w:r>
      <w:r w:rsidRPr="00364912">
        <w:rPr>
          <w:rFonts w:ascii="Times New Roman" w:hAnsi="Times New Roman"/>
          <w:bCs/>
          <w:sz w:val="28"/>
          <w:szCs w:val="28"/>
          <w:lang w:val="ru-RU"/>
        </w:rPr>
        <w:t>42.13330.2016 «Градостроительство. Планировка и застройка городских и сельских поселений».</w:t>
      </w:r>
    </w:p>
    <w:bookmarkEnd w:id="3"/>
    <w:p w14:paraId="41D82186" w14:textId="77777777" w:rsidR="00364912" w:rsidRPr="00364912" w:rsidRDefault="00364912" w:rsidP="00364912">
      <w:pPr>
        <w:spacing w:line="288"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Границы зон планируемого размещения линейного объекта определены с учетом существующих земельных участков.</w:t>
      </w:r>
    </w:p>
    <w:p w14:paraId="1B8AE7A0" w14:textId="77777777" w:rsidR="00364912" w:rsidRPr="00364912" w:rsidRDefault="00364912" w:rsidP="00364912">
      <w:pPr>
        <w:spacing w:line="288"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Зоны размещения линейных объектов определены на основании действующих нормативов. Иным способом разместить данные объекты не представляется возможным.</w:t>
      </w:r>
    </w:p>
    <w:p w14:paraId="3AE4A5B7" w14:textId="77777777" w:rsidR="00364912" w:rsidRPr="00364912" w:rsidRDefault="00364912" w:rsidP="00364912">
      <w:pPr>
        <w:spacing w:line="288"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Размеры отвода земель принимаются исходя из условий минимального изъятия земель, технологической целесообразности с учетом действующих норм и правил проектирования и решений по организации строительства.</w:t>
      </w:r>
    </w:p>
    <w:p w14:paraId="70B626FC" w14:textId="77777777" w:rsidR="00364912" w:rsidRPr="00364912" w:rsidRDefault="00364912" w:rsidP="00364912">
      <w:pPr>
        <w:spacing w:line="288"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 xml:space="preserve">Полоса отвода земли под строительство, эксплуатацию и обустройство </w:t>
      </w:r>
      <w:r w:rsidRPr="00364912">
        <w:rPr>
          <w:rFonts w:ascii="Times New Roman" w:hAnsi="Times New Roman"/>
          <w:bCs/>
          <w:sz w:val="28"/>
          <w:szCs w:val="28"/>
          <w:lang w:val="ru-RU"/>
        </w:rPr>
        <w:lastRenderedPageBreak/>
        <w:t xml:space="preserve">объектов принята согласно Постановлению Правительства Российской </w:t>
      </w:r>
    </w:p>
    <w:p w14:paraId="170272A8" w14:textId="77777777" w:rsidR="00364912" w:rsidRPr="00364912" w:rsidRDefault="00364912" w:rsidP="00364912">
      <w:pPr>
        <w:spacing w:line="288" w:lineRule="auto"/>
        <w:ind w:firstLine="709"/>
        <w:contextualSpacing/>
        <w:jc w:val="both"/>
        <w:rPr>
          <w:rFonts w:ascii="Times New Roman" w:hAnsi="Times New Roman"/>
          <w:bCs/>
          <w:sz w:val="28"/>
          <w:szCs w:val="28"/>
          <w:lang w:val="ru-RU"/>
        </w:rPr>
      </w:pPr>
    </w:p>
    <w:p w14:paraId="53F55A17" w14:textId="77777777" w:rsidR="00364912" w:rsidRPr="00364912" w:rsidRDefault="00364912" w:rsidP="00364912">
      <w:pPr>
        <w:spacing w:line="288"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 xml:space="preserve">Федерации от 02.09.2009 №717 «О нормах отвода земель для размещения </w:t>
      </w:r>
    </w:p>
    <w:p w14:paraId="068E1401" w14:textId="77777777" w:rsidR="00364912" w:rsidRPr="00364912" w:rsidRDefault="00364912" w:rsidP="00364912">
      <w:pPr>
        <w:spacing w:line="288" w:lineRule="auto"/>
        <w:ind w:right="282"/>
        <w:contextualSpacing/>
        <w:jc w:val="both"/>
        <w:rPr>
          <w:rFonts w:ascii="Times New Roman" w:hAnsi="Times New Roman"/>
          <w:bCs/>
          <w:sz w:val="28"/>
          <w:szCs w:val="28"/>
          <w:lang w:val="ru-RU"/>
        </w:rPr>
      </w:pPr>
      <w:r w:rsidRPr="00364912">
        <w:rPr>
          <w:rFonts w:ascii="Times New Roman" w:hAnsi="Times New Roman"/>
          <w:bCs/>
          <w:sz w:val="28"/>
          <w:szCs w:val="28"/>
          <w:lang w:val="ru-RU"/>
        </w:rPr>
        <w:t>автомобильных дорог и (или) объектов дорожного сервиса».</w:t>
      </w:r>
    </w:p>
    <w:p w14:paraId="13A21035" w14:textId="77777777" w:rsidR="00364912" w:rsidRPr="00364912" w:rsidRDefault="00364912" w:rsidP="00364912">
      <w:pPr>
        <w:spacing w:line="288" w:lineRule="auto"/>
        <w:ind w:right="282"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Отвод земли для производства работ и размещения временного строительного хозяйства необходимо оформить до начала производства строительно-монтажных работ.</w:t>
      </w:r>
    </w:p>
    <w:p w14:paraId="4B546A50" w14:textId="77777777" w:rsidR="00364912" w:rsidRPr="00364912" w:rsidRDefault="00364912" w:rsidP="00364912">
      <w:pPr>
        <w:spacing w:line="288" w:lineRule="auto"/>
        <w:ind w:right="112" w:firstLine="709"/>
        <w:contextualSpacing/>
        <w:jc w:val="center"/>
        <w:rPr>
          <w:rFonts w:ascii="Times New Roman" w:hAnsi="Times New Roman"/>
          <w:b/>
          <w:bCs/>
          <w:sz w:val="28"/>
          <w:szCs w:val="28"/>
          <w:lang w:val="ru-RU"/>
        </w:rPr>
      </w:pPr>
    </w:p>
    <w:p w14:paraId="007F6D96" w14:textId="77777777" w:rsidR="00364912" w:rsidRPr="00364912" w:rsidRDefault="00364912" w:rsidP="00364912">
      <w:pPr>
        <w:spacing w:line="288" w:lineRule="auto"/>
        <w:ind w:right="112" w:firstLine="709"/>
        <w:contextualSpacing/>
        <w:jc w:val="center"/>
        <w:rPr>
          <w:rFonts w:ascii="Times New Roman" w:hAnsi="Times New Roman"/>
          <w:b/>
          <w:bCs/>
          <w:sz w:val="28"/>
          <w:szCs w:val="28"/>
          <w:lang w:val="ru-RU"/>
        </w:rPr>
      </w:pPr>
      <w:r w:rsidRPr="00364912">
        <w:rPr>
          <w:rFonts w:ascii="Times New Roman" w:hAnsi="Times New Roman"/>
          <w:b/>
          <w:bCs/>
          <w:sz w:val="28"/>
          <w:szCs w:val="28"/>
          <w:lang w:val="ru-RU"/>
        </w:rPr>
        <w:t>Характеристика объектов инженерной инфраструктуры</w:t>
      </w:r>
    </w:p>
    <w:p w14:paraId="339BC3E6" w14:textId="77777777" w:rsidR="00364912" w:rsidRPr="00364912" w:rsidRDefault="00364912" w:rsidP="00364912">
      <w:pPr>
        <w:spacing w:line="288" w:lineRule="auto"/>
        <w:ind w:right="282"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Проектом предусмотрено строительство сопутствующих дороге сетей наружного освещении и отвод талых и дождевых стоков на рельеф местности.</w:t>
      </w:r>
    </w:p>
    <w:p w14:paraId="79B70F11" w14:textId="77777777" w:rsidR="00364912" w:rsidRPr="00364912" w:rsidRDefault="00364912" w:rsidP="00364912">
      <w:pPr>
        <w:spacing w:line="288" w:lineRule="auto"/>
        <w:ind w:firstLine="709"/>
        <w:contextualSpacing/>
        <w:jc w:val="center"/>
        <w:rPr>
          <w:rFonts w:ascii="Times New Roman" w:hAnsi="Times New Roman"/>
          <w:b/>
          <w:sz w:val="28"/>
          <w:szCs w:val="28"/>
          <w:lang w:val="ru-RU"/>
        </w:rPr>
      </w:pPr>
    </w:p>
    <w:p w14:paraId="7EC9F393" w14:textId="77777777" w:rsidR="00364912" w:rsidRPr="00364912" w:rsidRDefault="00364912" w:rsidP="00364912">
      <w:pPr>
        <w:spacing w:line="288" w:lineRule="auto"/>
        <w:ind w:firstLine="709"/>
        <w:contextualSpacing/>
        <w:jc w:val="center"/>
        <w:rPr>
          <w:rFonts w:ascii="Times New Roman" w:hAnsi="Times New Roman"/>
          <w:b/>
          <w:sz w:val="28"/>
          <w:szCs w:val="28"/>
          <w:lang w:val="ru-RU"/>
        </w:rPr>
      </w:pPr>
      <w:r w:rsidRPr="00364912">
        <w:rPr>
          <w:rFonts w:ascii="Times New Roman" w:hAnsi="Times New Roman"/>
          <w:b/>
          <w:sz w:val="28"/>
          <w:szCs w:val="28"/>
          <w:lang w:val="ru-RU"/>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24924252" w14:textId="77777777" w:rsidR="00364912" w:rsidRPr="00364912" w:rsidRDefault="00364912" w:rsidP="00364912">
      <w:pPr>
        <w:spacing w:line="288" w:lineRule="auto"/>
        <w:ind w:firstLine="709"/>
        <w:contextualSpacing/>
        <w:jc w:val="center"/>
        <w:rPr>
          <w:rFonts w:ascii="Times New Roman" w:hAnsi="Times New Roman"/>
          <w:b/>
          <w:sz w:val="28"/>
          <w:szCs w:val="28"/>
          <w:lang w:val="ru-RU"/>
        </w:rPr>
      </w:pPr>
    </w:p>
    <w:p w14:paraId="1A06F744" w14:textId="77777777" w:rsidR="00364912" w:rsidRPr="00364912" w:rsidRDefault="00364912" w:rsidP="00364912">
      <w:pPr>
        <w:spacing w:line="288" w:lineRule="auto"/>
        <w:ind w:right="282"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1848BD61" w14:textId="77777777" w:rsidR="00364912" w:rsidRPr="00364912" w:rsidRDefault="00364912" w:rsidP="00364912">
      <w:pPr>
        <w:tabs>
          <w:tab w:val="left" w:pos="426"/>
        </w:tabs>
        <w:spacing w:line="288" w:lineRule="auto"/>
        <w:ind w:right="113" w:firstLine="709"/>
        <w:contextualSpacing/>
        <w:jc w:val="both"/>
        <w:rPr>
          <w:rFonts w:ascii="Times New Roman" w:hAnsi="Times New Roman"/>
          <w:bCs/>
          <w:sz w:val="28"/>
          <w:szCs w:val="28"/>
          <w:lang w:val="ru-RU"/>
        </w:rPr>
      </w:pPr>
    </w:p>
    <w:p w14:paraId="3995E544" w14:textId="77777777" w:rsidR="00364912" w:rsidRPr="00364912" w:rsidRDefault="00364912" w:rsidP="00364912">
      <w:pPr>
        <w:tabs>
          <w:tab w:val="left" w:pos="426"/>
        </w:tabs>
        <w:spacing w:line="288" w:lineRule="auto"/>
        <w:ind w:firstLine="709"/>
        <w:contextualSpacing/>
        <w:jc w:val="center"/>
        <w:rPr>
          <w:rFonts w:ascii="Times New Roman" w:hAnsi="Times New Roman"/>
          <w:b/>
          <w:sz w:val="28"/>
          <w:szCs w:val="28"/>
          <w:lang w:val="ru-RU"/>
        </w:rPr>
      </w:pPr>
      <w:r w:rsidRPr="00364912">
        <w:rPr>
          <w:rFonts w:ascii="Times New Roman" w:hAnsi="Times New Roman"/>
          <w:b/>
          <w:sz w:val="28"/>
          <w:szCs w:val="28"/>
          <w:lang w:val="ru-RU"/>
        </w:rPr>
        <w:t>Информация о необходимости осуществления</w:t>
      </w:r>
    </w:p>
    <w:p w14:paraId="46892FEE" w14:textId="77777777" w:rsidR="00364912" w:rsidRPr="00364912" w:rsidRDefault="00364912" w:rsidP="00364912">
      <w:pPr>
        <w:tabs>
          <w:tab w:val="left" w:pos="426"/>
        </w:tabs>
        <w:spacing w:line="288" w:lineRule="auto"/>
        <w:ind w:firstLine="709"/>
        <w:contextualSpacing/>
        <w:jc w:val="center"/>
        <w:rPr>
          <w:rFonts w:ascii="Times New Roman" w:hAnsi="Times New Roman"/>
          <w:b/>
          <w:sz w:val="28"/>
          <w:szCs w:val="28"/>
          <w:lang w:val="ru-RU"/>
        </w:rPr>
      </w:pPr>
      <w:r w:rsidRPr="00364912">
        <w:rPr>
          <w:rFonts w:ascii="Times New Roman" w:hAnsi="Times New Roman"/>
          <w:b/>
          <w:sz w:val="28"/>
          <w:szCs w:val="28"/>
          <w:lang w:val="ru-RU"/>
        </w:rPr>
        <w:t>мероприятий по охране окружающей среды</w:t>
      </w:r>
    </w:p>
    <w:p w14:paraId="46A14C0A" w14:textId="77777777" w:rsidR="007C6C51" w:rsidRDefault="007C6C51" w:rsidP="00364912">
      <w:pPr>
        <w:spacing w:line="288" w:lineRule="auto"/>
        <w:ind w:firstLine="709"/>
        <w:contextualSpacing/>
        <w:jc w:val="both"/>
        <w:rPr>
          <w:rFonts w:ascii="Times New Roman" w:hAnsi="Times New Roman"/>
          <w:bCs/>
          <w:sz w:val="28"/>
          <w:szCs w:val="28"/>
          <w:lang w:val="ru-RU"/>
        </w:rPr>
      </w:pPr>
    </w:p>
    <w:p w14:paraId="18008937" w14:textId="2774CB20" w:rsidR="00364912" w:rsidRPr="00364912" w:rsidRDefault="00364912" w:rsidP="00364912">
      <w:pPr>
        <w:spacing w:line="288"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В состав природоохранных мероприятий на объекте «Автомобильная дорога от ж.м. Кадышево до природного заказника «Голубые озёра» должны быть включены оперативные и предупредительные мероприятия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постановления Кабинета министров Республики Татарстан от 16.06.2003 №324 «Об утверждении положения о государственном заказнике регионального значения комплексного профиля «Голубые озера», ГОСТ 17.4.3.02-85, ГОСТ Р 59070-2020, ГОСТ Р 59060-2020, ГОСТ 17.5.1.03-86, ГОСТ 17.5.1.06-84, ГОСТ Р 59057-2020, ГОСТ 17.5.3.05-84, ГОСТ 17.5.3.06-85 и др., в том числе в рамках последующих проектных и строительно-монтажных работ.</w:t>
      </w:r>
    </w:p>
    <w:p w14:paraId="679CCEF5" w14:textId="77777777" w:rsidR="00364912" w:rsidRPr="00364912" w:rsidRDefault="00364912" w:rsidP="00364912">
      <w:pPr>
        <w:tabs>
          <w:tab w:val="left" w:pos="426"/>
        </w:tabs>
        <w:spacing w:line="288" w:lineRule="auto"/>
        <w:ind w:firstLine="709"/>
        <w:contextualSpacing/>
        <w:jc w:val="center"/>
        <w:rPr>
          <w:rFonts w:ascii="Times New Roman" w:hAnsi="Times New Roman"/>
          <w:b/>
          <w:sz w:val="28"/>
          <w:szCs w:val="28"/>
          <w:lang w:val="ru-RU"/>
        </w:rPr>
      </w:pPr>
      <w:r w:rsidRPr="00364912">
        <w:rPr>
          <w:rFonts w:ascii="Times New Roman" w:hAnsi="Times New Roman"/>
          <w:b/>
          <w:sz w:val="28"/>
          <w:szCs w:val="28"/>
          <w:lang w:val="ru-RU"/>
        </w:rPr>
        <w:lastRenderedPageBreak/>
        <w:t>Информация о необходимости осуществления</w:t>
      </w:r>
    </w:p>
    <w:p w14:paraId="05BC6DE4" w14:textId="77777777" w:rsidR="00364912" w:rsidRPr="00364912" w:rsidRDefault="00364912" w:rsidP="00364912">
      <w:pPr>
        <w:tabs>
          <w:tab w:val="left" w:pos="426"/>
        </w:tabs>
        <w:spacing w:line="276" w:lineRule="auto"/>
        <w:ind w:firstLine="709"/>
        <w:contextualSpacing/>
        <w:jc w:val="center"/>
        <w:rPr>
          <w:rFonts w:ascii="Times New Roman" w:hAnsi="Times New Roman"/>
          <w:b/>
          <w:sz w:val="28"/>
          <w:szCs w:val="28"/>
          <w:lang w:val="ru-RU"/>
        </w:rPr>
      </w:pPr>
      <w:r w:rsidRPr="00364912">
        <w:rPr>
          <w:rFonts w:ascii="Times New Roman" w:hAnsi="Times New Roman"/>
          <w:b/>
          <w:sz w:val="28"/>
          <w:szCs w:val="28"/>
          <w:lang w:val="ru-RU"/>
        </w:rPr>
        <w:t>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6C90BE2D" w14:textId="77777777" w:rsidR="007C6C51" w:rsidRDefault="007C6C51" w:rsidP="00364912">
      <w:pPr>
        <w:tabs>
          <w:tab w:val="left" w:pos="426"/>
        </w:tabs>
        <w:spacing w:line="276" w:lineRule="auto"/>
        <w:ind w:firstLine="709"/>
        <w:contextualSpacing/>
        <w:jc w:val="both"/>
        <w:rPr>
          <w:rFonts w:ascii="Times New Roman" w:hAnsi="Times New Roman"/>
          <w:bCs/>
          <w:sz w:val="28"/>
          <w:szCs w:val="28"/>
          <w:lang w:val="ru-RU"/>
        </w:rPr>
      </w:pPr>
    </w:p>
    <w:p w14:paraId="28D071FC" w14:textId="0177D0C5" w:rsidR="00364912" w:rsidRPr="00364912" w:rsidRDefault="00364912" w:rsidP="00364912">
      <w:pPr>
        <w:tabs>
          <w:tab w:val="left" w:pos="426"/>
        </w:tabs>
        <w:spacing w:line="276"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Автомобильная дорога не является объектом производственного цикла и не имеет в своем составе опасных производств и их участков. Опасные вещества на объекте также отсутствуют. Соответственно, решения по локализации аварийных выбросов (сбросов) опасных веществ заданием на проектирование не определяются и в проекте не предусматриваются.</w:t>
      </w:r>
    </w:p>
    <w:p w14:paraId="5FB1A630" w14:textId="77777777" w:rsidR="00364912" w:rsidRPr="00364912" w:rsidRDefault="00364912" w:rsidP="00364912">
      <w:pPr>
        <w:tabs>
          <w:tab w:val="left" w:pos="426"/>
        </w:tabs>
        <w:spacing w:line="276"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Предупреждение развития аварий, связанных с разрушениями строительных конструкций, достигается своевременным обнаружением начальных признаков таких аварий за счет постоянного надзора и мониторинга силами эксплуатирующей организации и прекращением (ограничением) движения по автомобильной дороге в случае возникновения аварийной ситуации по решению эксплуатирующей организации во взаимодействии с органами ГИБДД.</w:t>
      </w:r>
    </w:p>
    <w:p w14:paraId="3D4170E1" w14:textId="77777777" w:rsidR="00364912" w:rsidRPr="00364912" w:rsidRDefault="00364912" w:rsidP="00364912">
      <w:pPr>
        <w:tabs>
          <w:tab w:val="left" w:pos="426"/>
        </w:tabs>
        <w:spacing w:line="276"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Район расположения проектируемых объектов не подвержен действиям опасных природных процессов (оползни, селевые потоки, снежные лавины и т.п.).</w:t>
      </w:r>
    </w:p>
    <w:p w14:paraId="129441BB" w14:textId="77777777" w:rsidR="00364912" w:rsidRPr="00364912" w:rsidRDefault="00364912" w:rsidP="00364912">
      <w:pPr>
        <w:tabs>
          <w:tab w:val="left" w:pos="426"/>
        </w:tabs>
        <w:spacing w:line="276"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 xml:space="preserve">Для обеспечения пожарной безопасности проектируемых сооружений, в том числе на последующих этапах проектирования, предусмотреть мероприятия, определенные Федеральным законом от 30.12.2009 </w:t>
      </w:r>
      <w:r w:rsidRPr="00082E34">
        <w:rPr>
          <w:rFonts w:ascii="Times New Roman" w:hAnsi="Times New Roman"/>
          <w:bCs/>
          <w:sz w:val="28"/>
          <w:szCs w:val="28"/>
        </w:rPr>
        <w:t>N</w:t>
      </w:r>
      <w:r w:rsidRPr="00364912">
        <w:rPr>
          <w:rFonts w:ascii="Times New Roman" w:hAnsi="Times New Roman"/>
          <w:bCs/>
          <w:sz w:val="28"/>
          <w:szCs w:val="28"/>
          <w:lang w:val="ru-RU"/>
        </w:rPr>
        <w:t xml:space="preserve"> 384-ФЗ «Технический регламент о безопасности зданий и сооружений».</w:t>
      </w:r>
    </w:p>
    <w:p w14:paraId="5CAA5C2D" w14:textId="77777777" w:rsidR="00364912" w:rsidRPr="00364912" w:rsidRDefault="00364912" w:rsidP="00364912">
      <w:pPr>
        <w:tabs>
          <w:tab w:val="left" w:pos="426"/>
        </w:tabs>
        <w:spacing w:line="276" w:lineRule="auto"/>
        <w:ind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Ближайшим подразделением пожарной охраны к территории проектируемого линейного объекта является пожарная часть № 5, расположенная по адресу: ул.Челюскина, 51, г.Казань, Республика Татарстан.</w:t>
      </w:r>
    </w:p>
    <w:p w14:paraId="0E9F21DD" w14:textId="77777777" w:rsidR="00364912" w:rsidRPr="00364912" w:rsidRDefault="00364912" w:rsidP="00364912">
      <w:pPr>
        <w:tabs>
          <w:tab w:val="left" w:pos="426"/>
        </w:tabs>
        <w:spacing w:line="276" w:lineRule="auto"/>
        <w:ind w:firstLine="709"/>
        <w:contextualSpacing/>
        <w:jc w:val="center"/>
        <w:rPr>
          <w:rFonts w:ascii="Times New Roman" w:hAnsi="Times New Roman"/>
          <w:b/>
          <w:bCs/>
          <w:sz w:val="28"/>
          <w:szCs w:val="28"/>
          <w:lang w:val="ru-RU"/>
        </w:rPr>
      </w:pPr>
    </w:p>
    <w:p w14:paraId="09E2C3E6" w14:textId="77777777" w:rsidR="00364912" w:rsidRPr="00364912" w:rsidRDefault="00364912" w:rsidP="00364912">
      <w:pPr>
        <w:tabs>
          <w:tab w:val="left" w:pos="426"/>
        </w:tabs>
        <w:spacing w:line="276" w:lineRule="auto"/>
        <w:ind w:firstLine="709"/>
        <w:contextualSpacing/>
        <w:jc w:val="center"/>
        <w:rPr>
          <w:rFonts w:ascii="Times New Roman" w:hAnsi="Times New Roman"/>
          <w:b/>
          <w:bCs/>
          <w:sz w:val="28"/>
          <w:szCs w:val="28"/>
          <w:lang w:val="ru-RU"/>
        </w:rPr>
      </w:pPr>
      <w:r w:rsidRPr="00364912">
        <w:rPr>
          <w:rFonts w:ascii="Times New Roman" w:hAnsi="Times New Roman"/>
          <w:b/>
          <w:bCs/>
          <w:sz w:val="28"/>
          <w:szCs w:val="28"/>
          <w:lang w:val="ru-RU"/>
        </w:rPr>
        <w:t>Мероприятия по гражданской обороне</w:t>
      </w:r>
    </w:p>
    <w:p w14:paraId="5B821343" w14:textId="77777777" w:rsidR="00364912" w:rsidRPr="00364912" w:rsidRDefault="00364912" w:rsidP="00364912">
      <w:pPr>
        <w:tabs>
          <w:tab w:val="left" w:pos="426"/>
        </w:tabs>
        <w:spacing w:line="276" w:lineRule="auto"/>
        <w:ind w:firstLine="709"/>
        <w:contextualSpacing/>
        <w:jc w:val="both"/>
        <w:rPr>
          <w:rFonts w:ascii="Times New Roman" w:hAnsi="Times New Roman"/>
          <w:bCs/>
          <w:sz w:val="26"/>
          <w:szCs w:val="26"/>
          <w:lang w:val="ru-RU"/>
        </w:rPr>
      </w:pPr>
      <w:r w:rsidRPr="00364912">
        <w:rPr>
          <w:rFonts w:ascii="Times New Roman" w:hAnsi="Times New Roman"/>
          <w:bCs/>
          <w:sz w:val="28"/>
          <w:szCs w:val="28"/>
          <w:lang w:val="ru-RU"/>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w:t>
      </w:r>
      <w:r w:rsidRPr="00364912">
        <w:rPr>
          <w:rFonts w:ascii="Times New Roman" w:hAnsi="Times New Roman"/>
          <w:bCs/>
          <w:sz w:val="26"/>
          <w:szCs w:val="26"/>
          <w:lang w:val="ru-RU"/>
        </w:rPr>
        <w:t xml:space="preserve"> мероприятий по гражданской обороне не требуются.</w:t>
      </w:r>
    </w:p>
    <w:p w14:paraId="2829E0D6" w14:textId="77777777" w:rsidR="00364912" w:rsidRPr="00364912" w:rsidRDefault="00364912" w:rsidP="00364912">
      <w:pPr>
        <w:tabs>
          <w:tab w:val="left" w:pos="426"/>
        </w:tabs>
        <w:spacing w:line="276" w:lineRule="auto"/>
        <w:ind w:firstLine="709"/>
        <w:contextualSpacing/>
        <w:jc w:val="both"/>
        <w:rPr>
          <w:rFonts w:ascii="Times New Roman" w:hAnsi="Times New Roman"/>
          <w:bCs/>
          <w:sz w:val="26"/>
          <w:szCs w:val="26"/>
          <w:lang w:val="ru-RU"/>
        </w:rPr>
      </w:pPr>
    </w:p>
    <w:p w14:paraId="5F2977D6" w14:textId="0F2B7148" w:rsidR="00364912" w:rsidRDefault="00364912" w:rsidP="00364912">
      <w:pPr>
        <w:autoSpaceDE w:val="0"/>
        <w:autoSpaceDN w:val="0"/>
        <w:adjustRightInd w:val="0"/>
        <w:spacing w:line="288" w:lineRule="auto"/>
        <w:jc w:val="center"/>
        <w:rPr>
          <w:rFonts w:ascii="Times New Roman" w:hAnsi="Times New Roman"/>
          <w:b/>
          <w:bCs/>
          <w:color w:val="000000"/>
          <w:sz w:val="26"/>
          <w:szCs w:val="26"/>
          <w:lang w:val="ru-RU"/>
        </w:rPr>
      </w:pPr>
    </w:p>
    <w:p w14:paraId="69643701" w14:textId="594EAA21" w:rsidR="00364912" w:rsidRDefault="00364912" w:rsidP="00364912">
      <w:pPr>
        <w:autoSpaceDE w:val="0"/>
        <w:autoSpaceDN w:val="0"/>
        <w:adjustRightInd w:val="0"/>
        <w:spacing w:line="288" w:lineRule="auto"/>
        <w:jc w:val="center"/>
        <w:rPr>
          <w:rFonts w:ascii="Times New Roman" w:hAnsi="Times New Roman"/>
          <w:b/>
          <w:bCs/>
          <w:color w:val="000000"/>
          <w:sz w:val="26"/>
          <w:szCs w:val="26"/>
          <w:lang w:val="ru-RU"/>
        </w:rPr>
      </w:pPr>
    </w:p>
    <w:p w14:paraId="39E1A535" w14:textId="134492CA" w:rsidR="00364912" w:rsidRDefault="00364912" w:rsidP="00364912">
      <w:pPr>
        <w:autoSpaceDE w:val="0"/>
        <w:autoSpaceDN w:val="0"/>
        <w:adjustRightInd w:val="0"/>
        <w:spacing w:line="288" w:lineRule="auto"/>
        <w:jc w:val="center"/>
        <w:rPr>
          <w:rFonts w:ascii="Times New Roman" w:hAnsi="Times New Roman"/>
          <w:b/>
          <w:bCs/>
          <w:color w:val="000000"/>
          <w:sz w:val="26"/>
          <w:szCs w:val="26"/>
          <w:lang w:val="ru-RU"/>
        </w:rPr>
      </w:pPr>
    </w:p>
    <w:p w14:paraId="48C016CA" w14:textId="4101AFCA" w:rsidR="00364912" w:rsidRDefault="00364912" w:rsidP="00364912">
      <w:pPr>
        <w:autoSpaceDE w:val="0"/>
        <w:autoSpaceDN w:val="0"/>
        <w:adjustRightInd w:val="0"/>
        <w:spacing w:line="288" w:lineRule="auto"/>
        <w:jc w:val="center"/>
        <w:rPr>
          <w:rFonts w:ascii="Times New Roman" w:hAnsi="Times New Roman"/>
          <w:b/>
          <w:bCs/>
          <w:color w:val="000000"/>
          <w:sz w:val="26"/>
          <w:szCs w:val="26"/>
          <w:lang w:val="ru-RU"/>
        </w:rPr>
      </w:pPr>
    </w:p>
    <w:p w14:paraId="78C1B8D0" w14:textId="1496B8AC" w:rsidR="00364912" w:rsidRDefault="00364912" w:rsidP="00364912">
      <w:pPr>
        <w:autoSpaceDE w:val="0"/>
        <w:autoSpaceDN w:val="0"/>
        <w:adjustRightInd w:val="0"/>
        <w:spacing w:line="288" w:lineRule="auto"/>
        <w:jc w:val="center"/>
        <w:rPr>
          <w:rFonts w:ascii="Times New Roman" w:hAnsi="Times New Roman"/>
          <w:b/>
          <w:bCs/>
          <w:color w:val="000000"/>
          <w:sz w:val="26"/>
          <w:szCs w:val="26"/>
          <w:lang w:val="ru-RU"/>
        </w:rPr>
      </w:pPr>
    </w:p>
    <w:p w14:paraId="4DE22A73" w14:textId="77777777" w:rsidR="00364912" w:rsidRDefault="00364912" w:rsidP="00364912">
      <w:pPr>
        <w:autoSpaceDE w:val="0"/>
        <w:autoSpaceDN w:val="0"/>
        <w:adjustRightInd w:val="0"/>
        <w:spacing w:line="288" w:lineRule="auto"/>
        <w:jc w:val="center"/>
        <w:rPr>
          <w:rFonts w:ascii="Times New Roman" w:hAnsi="Times New Roman"/>
          <w:b/>
          <w:bCs/>
          <w:color w:val="000000"/>
          <w:sz w:val="26"/>
          <w:szCs w:val="26"/>
          <w:lang w:val="ru-RU"/>
        </w:rPr>
        <w:sectPr w:rsidR="00364912" w:rsidSect="00364912">
          <w:pgSz w:w="11906" w:h="16838"/>
          <w:pgMar w:top="1134" w:right="1134" w:bottom="1134" w:left="1134" w:header="709" w:footer="709" w:gutter="0"/>
          <w:cols w:space="708"/>
          <w:titlePg/>
          <w:docGrid w:linePitch="360"/>
        </w:sectPr>
      </w:pPr>
    </w:p>
    <w:p w14:paraId="1B8A290A" w14:textId="77777777" w:rsidR="00364912" w:rsidRPr="00364912" w:rsidRDefault="00364912" w:rsidP="00364912">
      <w:pPr>
        <w:ind w:left="709"/>
        <w:jc w:val="center"/>
        <w:rPr>
          <w:rFonts w:ascii="Times New Roman" w:hAnsi="Times New Roman"/>
          <w:b/>
          <w:sz w:val="28"/>
          <w:szCs w:val="28"/>
          <w:lang w:val="ru-RU"/>
        </w:rPr>
      </w:pPr>
      <w:bookmarkStart w:id="4" w:name="_Hlk149054189"/>
      <w:r w:rsidRPr="00364912">
        <w:rPr>
          <w:rFonts w:ascii="Times New Roman" w:hAnsi="Times New Roman"/>
          <w:b/>
          <w:sz w:val="28"/>
          <w:szCs w:val="28"/>
        </w:rPr>
        <w:lastRenderedPageBreak/>
        <w:t>III</w:t>
      </w:r>
      <w:r w:rsidRPr="00364912">
        <w:rPr>
          <w:rFonts w:ascii="Times New Roman" w:hAnsi="Times New Roman"/>
          <w:b/>
          <w:sz w:val="28"/>
          <w:szCs w:val="28"/>
          <w:lang w:val="ru-RU"/>
        </w:rPr>
        <w:t xml:space="preserve">. Проект межевания территории. Графическая часть. </w:t>
      </w:r>
    </w:p>
    <w:p w14:paraId="1E5528F8" w14:textId="77777777" w:rsidR="00364912" w:rsidRPr="00364912" w:rsidRDefault="00364912" w:rsidP="00364912">
      <w:pPr>
        <w:ind w:left="709"/>
        <w:jc w:val="center"/>
        <w:rPr>
          <w:rFonts w:ascii="Times New Roman" w:hAnsi="Times New Roman"/>
          <w:b/>
          <w:sz w:val="28"/>
          <w:szCs w:val="28"/>
        </w:rPr>
      </w:pPr>
      <w:r w:rsidRPr="00364912">
        <w:rPr>
          <w:rFonts w:ascii="Times New Roman" w:hAnsi="Times New Roman"/>
          <w:b/>
          <w:sz w:val="28"/>
          <w:szCs w:val="28"/>
        </w:rPr>
        <w:t>Чертеж межевания территории.</w:t>
      </w:r>
    </w:p>
    <w:p w14:paraId="44117EBF" w14:textId="2F735EDA" w:rsidR="00364912" w:rsidRPr="00364912" w:rsidRDefault="00364912" w:rsidP="00364912">
      <w:pPr>
        <w:ind w:left="709"/>
        <w:jc w:val="center"/>
        <w:rPr>
          <w:rFonts w:ascii="Times New Roman" w:hAnsi="Times New Roman"/>
          <w:b/>
          <w:sz w:val="28"/>
          <w:szCs w:val="28"/>
        </w:rPr>
      </w:pPr>
      <w:r w:rsidRPr="00364912">
        <w:rPr>
          <w:rFonts w:ascii="Times New Roman" w:hAnsi="Times New Roman"/>
          <w:b/>
          <w:sz w:val="28"/>
          <w:szCs w:val="28"/>
        </w:rPr>
        <w:t>(Лист 1)</w:t>
      </w:r>
    </w:p>
    <w:bookmarkEnd w:id="4"/>
    <w:p w14:paraId="75375A59" w14:textId="600B19C6" w:rsidR="00364912" w:rsidRDefault="00364912" w:rsidP="00364912">
      <w:pPr>
        <w:autoSpaceDE w:val="0"/>
        <w:autoSpaceDN w:val="0"/>
        <w:adjustRightInd w:val="0"/>
        <w:spacing w:line="288" w:lineRule="auto"/>
        <w:jc w:val="center"/>
        <w:rPr>
          <w:rFonts w:ascii="Times New Roman" w:hAnsi="Times New Roman"/>
          <w:b/>
          <w:bCs/>
          <w:color w:val="000000"/>
          <w:sz w:val="26"/>
          <w:szCs w:val="26"/>
          <w:lang w:val="ru-RU"/>
        </w:rPr>
      </w:pPr>
      <w:r>
        <w:rPr>
          <w:noProof/>
        </w:rPr>
        <w:drawing>
          <wp:inline distT="0" distB="0" distL="0" distR="0" wp14:anchorId="6D16B407" wp14:editId="1E418160">
            <wp:extent cx="7305151" cy="5334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87" t="1016"/>
                    <a:stretch/>
                  </pic:blipFill>
                  <pic:spPr bwMode="auto">
                    <a:xfrm>
                      <a:off x="0" y="0"/>
                      <a:ext cx="7310202" cy="533768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4E8B811" w14:textId="561465D9" w:rsidR="00364912" w:rsidRPr="00364912" w:rsidRDefault="00364912" w:rsidP="00364912">
      <w:pPr>
        <w:autoSpaceDE w:val="0"/>
        <w:autoSpaceDN w:val="0"/>
        <w:adjustRightInd w:val="0"/>
        <w:spacing w:line="288" w:lineRule="auto"/>
        <w:jc w:val="center"/>
        <w:rPr>
          <w:rFonts w:ascii="Times New Roman" w:hAnsi="Times New Roman"/>
          <w:b/>
          <w:bCs/>
          <w:color w:val="000000"/>
          <w:sz w:val="28"/>
          <w:szCs w:val="28"/>
          <w:lang w:val="ru-RU"/>
        </w:rPr>
      </w:pPr>
      <w:r w:rsidRPr="00364912">
        <w:rPr>
          <w:rFonts w:ascii="Times New Roman" w:hAnsi="Times New Roman"/>
          <w:b/>
          <w:bCs/>
          <w:color w:val="000000"/>
          <w:sz w:val="28"/>
          <w:szCs w:val="28"/>
          <w:lang w:val="ru-RU"/>
        </w:rPr>
        <w:lastRenderedPageBreak/>
        <w:t>(Лист 2)</w:t>
      </w:r>
    </w:p>
    <w:p w14:paraId="0546456E" w14:textId="0E87CA33" w:rsidR="00364912" w:rsidRDefault="00364912" w:rsidP="00364912">
      <w:pPr>
        <w:autoSpaceDE w:val="0"/>
        <w:autoSpaceDN w:val="0"/>
        <w:adjustRightInd w:val="0"/>
        <w:spacing w:line="288" w:lineRule="auto"/>
        <w:jc w:val="center"/>
        <w:rPr>
          <w:rFonts w:ascii="Times New Roman" w:hAnsi="Times New Roman"/>
          <w:b/>
          <w:bCs/>
          <w:color w:val="000000"/>
          <w:sz w:val="26"/>
          <w:szCs w:val="26"/>
          <w:lang w:val="ru-RU"/>
        </w:rPr>
        <w:sectPr w:rsidR="00364912" w:rsidSect="00364912">
          <w:pgSz w:w="16838" w:h="11906" w:orient="landscape"/>
          <w:pgMar w:top="1134" w:right="1134" w:bottom="1134" w:left="1134" w:header="709" w:footer="709" w:gutter="0"/>
          <w:cols w:space="708"/>
          <w:titlePg/>
          <w:docGrid w:linePitch="360"/>
        </w:sectPr>
      </w:pPr>
      <w:r w:rsidRPr="00364912">
        <w:rPr>
          <w:rFonts w:ascii="Times New Roman" w:hAnsi="Times New Roman"/>
          <w:b/>
          <w:bCs/>
          <w:color w:val="000000"/>
          <w:sz w:val="28"/>
          <w:szCs w:val="28"/>
          <w:lang w:val="ru-RU"/>
        </w:rPr>
        <w:t>(Лист 2)</w:t>
      </w:r>
      <w:r>
        <w:rPr>
          <w:noProof/>
        </w:rPr>
        <w:drawing>
          <wp:inline distT="0" distB="0" distL="0" distR="0" wp14:anchorId="2282886A" wp14:editId="68586A2A">
            <wp:extent cx="7541895" cy="5496820"/>
            <wp:effectExtent l="0" t="0" r="190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72" t="1180"/>
                    <a:stretch/>
                  </pic:blipFill>
                  <pic:spPr bwMode="auto">
                    <a:xfrm>
                      <a:off x="0" y="0"/>
                      <a:ext cx="7559256" cy="550947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9E8A31B" w14:textId="77777777" w:rsidR="00364912" w:rsidRPr="00364912" w:rsidRDefault="00364912" w:rsidP="00364912">
      <w:pPr>
        <w:spacing w:line="276" w:lineRule="auto"/>
        <w:ind w:firstLine="709"/>
        <w:jc w:val="center"/>
        <w:rPr>
          <w:rFonts w:ascii="Times New Roman" w:hAnsi="Times New Roman"/>
          <w:b/>
          <w:sz w:val="28"/>
          <w:szCs w:val="28"/>
          <w:lang w:val="ru-RU"/>
        </w:rPr>
      </w:pPr>
      <w:r w:rsidRPr="00364912">
        <w:rPr>
          <w:rFonts w:ascii="Times New Roman" w:hAnsi="Times New Roman"/>
          <w:b/>
          <w:sz w:val="28"/>
          <w:szCs w:val="28"/>
        </w:rPr>
        <w:lastRenderedPageBreak/>
        <w:t>IV</w:t>
      </w:r>
      <w:r w:rsidRPr="00364912">
        <w:rPr>
          <w:rFonts w:ascii="Times New Roman" w:hAnsi="Times New Roman"/>
          <w:b/>
          <w:sz w:val="28"/>
          <w:szCs w:val="28"/>
          <w:lang w:val="ru-RU"/>
        </w:rPr>
        <w:t>. Проект межевания территории. Текстовая часть</w:t>
      </w:r>
    </w:p>
    <w:p w14:paraId="2CC61169" w14:textId="77777777" w:rsidR="00364912" w:rsidRPr="00364912" w:rsidRDefault="00364912" w:rsidP="00364912">
      <w:pPr>
        <w:spacing w:line="276" w:lineRule="auto"/>
        <w:ind w:firstLine="709"/>
        <w:jc w:val="center"/>
        <w:rPr>
          <w:rFonts w:ascii="Times New Roman" w:hAnsi="Times New Roman"/>
          <w:b/>
          <w:sz w:val="28"/>
          <w:szCs w:val="28"/>
          <w:lang w:val="ru-RU"/>
        </w:rPr>
      </w:pPr>
    </w:p>
    <w:p w14:paraId="4596B160" w14:textId="77777777" w:rsidR="00364912" w:rsidRPr="00364912" w:rsidRDefault="00364912" w:rsidP="00364912">
      <w:pPr>
        <w:suppressAutoHyphens/>
        <w:spacing w:line="276" w:lineRule="auto"/>
        <w:ind w:left="142" w:right="284" w:firstLine="709"/>
        <w:contextualSpacing/>
        <w:jc w:val="both"/>
        <w:rPr>
          <w:rFonts w:ascii="Times New Roman" w:hAnsi="Times New Roman"/>
          <w:bCs/>
          <w:sz w:val="28"/>
          <w:szCs w:val="28"/>
          <w:lang w:val="ru-RU"/>
        </w:rPr>
      </w:pPr>
      <w:bookmarkStart w:id="5" w:name="_Hlk72334008"/>
      <w:r w:rsidRPr="00364912">
        <w:rPr>
          <w:rFonts w:ascii="Times New Roman" w:hAnsi="Times New Roman"/>
          <w:bCs/>
          <w:sz w:val="28"/>
          <w:szCs w:val="28"/>
          <w:lang w:val="ru-RU"/>
        </w:rPr>
        <w:t>Проект межевания территории линейного объекта «Автомобильная дорога от ж.м. Кадышево до природного заказника «Голубые озёра» разработан на территории Авиастроительного района г.Казани в составе проекта планировки территории.</w:t>
      </w:r>
    </w:p>
    <w:p w14:paraId="411F8D9C" w14:textId="77777777" w:rsidR="00364912" w:rsidRPr="00364912" w:rsidRDefault="00364912" w:rsidP="00364912">
      <w:pPr>
        <w:suppressAutoHyphens/>
        <w:spacing w:line="276" w:lineRule="auto"/>
        <w:ind w:left="142" w:right="284"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Проект межевания территории подготовлен в целях обеспечения устойчивого развития территории, формирования земельных участков общего пользования в границах планируемого размещения линейного объекта.</w:t>
      </w:r>
    </w:p>
    <w:p w14:paraId="72887C6D" w14:textId="77777777" w:rsidR="00364912" w:rsidRPr="00364912" w:rsidRDefault="00364912" w:rsidP="00364912">
      <w:pPr>
        <w:suppressAutoHyphens/>
        <w:spacing w:line="276" w:lineRule="auto"/>
        <w:ind w:left="142" w:right="284"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Проект межевания территории разработан для определения границы лесного участка, проектируемого для строительства, реконструкции, эксплуатации линейного объекта, а также установления рекомендуемых границ публичного сервитута.</w:t>
      </w:r>
    </w:p>
    <w:p w14:paraId="791A4ADE" w14:textId="77777777" w:rsidR="00364912" w:rsidRPr="00364912" w:rsidRDefault="00364912" w:rsidP="00364912">
      <w:pPr>
        <w:suppressAutoHyphens/>
        <w:spacing w:line="276" w:lineRule="auto"/>
        <w:ind w:left="142" w:right="284"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С целью рационального использования земель проектом предусматривается минимальное использование земель при строительстве, реконструкции, эксплуатации объекта.</w:t>
      </w:r>
    </w:p>
    <w:p w14:paraId="00B72ECC" w14:textId="77777777" w:rsidR="00364912" w:rsidRPr="00364912" w:rsidRDefault="00364912" w:rsidP="00364912">
      <w:pPr>
        <w:suppressAutoHyphens/>
        <w:spacing w:line="276" w:lineRule="auto"/>
        <w:ind w:left="142" w:right="284"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Рассматриваемая территория расположена в границах земельных участков с кадастровыми номерами 16:00:000000:1427, 16:16:212204:803.</w:t>
      </w:r>
    </w:p>
    <w:p w14:paraId="0E8AFD3D" w14:textId="77777777" w:rsidR="00364912" w:rsidRPr="00364912" w:rsidRDefault="00364912" w:rsidP="00364912">
      <w:pPr>
        <w:suppressAutoHyphens/>
        <w:spacing w:line="276" w:lineRule="auto"/>
        <w:ind w:left="142" w:right="284"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Лесной участок площадью 23</w:t>
      </w:r>
      <w:r w:rsidRPr="00364912">
        <w:rPr>
          <w:rFonts w:ascii="Times New Roman" w:hAnsi="Times New Roman"/>
          <w:bCs/>
          <w:sz w:val="28"/>
          <w:szCs w:val="28"/>
        </w:rPr>
        <w:t> </w:t>
      </w:r>
      <w:r w:rsidRPr="00364912">
        <w:rPr>
          <w:rFonts w:ascii="Times New Roman" w:hAnsi="Times New Roman"/>
          <w:bCs/>
          <w:sz w:val="28"/>
          <w:szCs w:val="28"/>
          <w:lang w:val="ru-RU"/>
        </w:rPr>
        <w:t>661кв.м. сформирован в границах земельного участка 16:00:000000:1427, отведен в установленном порядке на землях лесного фонда, в административных границах Пригородного лесничества Авиастроительного района г. Казани Республики Татарстан, Высокогорского участкового лесничества, в составе лесного квартала, части лесотаксационного выдела: квартал 37 (части выделов 76, 86, 87, 88, 90, 93, 94, 95, 96). Земельный участок образуется путем раздела земельного участка с кадастровым номером 16:00:000000:1427 (далее – исходный земельный участок), принадлежащем на праве муниципальной собственности г.Казани, с сохранением исходного в измененных границах, Образуемый земельный участок является многоконтурным.</w:t>
      </w:r>
    </w:p>
    <w:p w14:paraId="0521B853" w14:textId="77777777" w:rsidR="00364912" w:rsidRPr="00364912" w:rsidRDefault="00364912" w:rsidP="00364912">
      <w:pPr>
        <w:suppressAutoHyphens/>
        <w:spacing w:line="276" w:lineRule="auto"/>
        <w:ind w:left="142" w:right="284"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В соответствии с Федеральным законом от 31.07.2020 №254 Ст.3 - п.2.</w:t>
      </w:r>
      <w:r w:rsidRPr="00364912">
        <w:rPr>
          <w:sz w:val="28"/>
          <w:szCs w:val="28"/>
          <w:lang w:val="ru-RU"/>
        </w:rPr>
        <w:t xml:space="preserve"> </w:t>
      </w:r>
      <w:r w:rsidRPr="00364912">
        <w:rPr>
          <w:rFonts w:ascii="Times New Roman" w:hAnsi="Times New Roman"/>
          <w:bCs/>
          <w:sz w:val="28"/>
          <w:szCs w:val="28"/>
          <w:lang w:val="ru-RU"/>
        </w:rPr>
        <w:t xml:space="preserve">«Об особенностях регулирования отдельных отношений в целях модернизации и расширения магистральной инфраструктуры и о внесении изменений в отдельные законодательные акты Российской Федерации» виды разрешенного использования земельных участков, предназначенных для размещения объектов инфраструктуры, определяются утверждённой документацией по планировке территории таких объектов инфраструктуры. Виды разрешенного использования земельных участков в границах земель лесного фонда также определены в соответствии с Лесным кодексом </w:t>
      </w:r>
      <w:r w:rsidRPr="00364912">
        <w:rPr>
          <w:rFonts w:ascii="Times New Roman" w:hAnsi="Times New Roman"/>
          <w:bCs/>
          <w:sz w:val="28"/>
          <w:szCs w:val="28"/>
          <w:lang w:val="ru-RU"/>
        </w:rPr>
        <w:lastRenderedPageBreak/>
        <w:t>Российской Федерации, лесохозяйственным регламентом пригородного лесничества.</w:t>
      </w:r>
    </w:p>
    <w:p w14:paraId="79A8F8BD" w14:textId="77777777" w:rsidR="00364912" w:rsidRPr="00364912" w:rsidRDefault="00364912" w:rsidP="00364912">
      <w:pPr>
        <w:suppressAutoHyphens/>
        <w:spacing w:line="276" w:lineRule="auto"/>
        <w:ind w:left="142" w:right="284"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Для образуемого земельного участка установить вид разрешенного использования в соответствии со ст.25 Лесного кодекса Российской Федерации, лесохозяйственным регламентом Пригородного лесничества - строительство, эксплуатация и реконструкция линейных объектов.</w:t>
      </w:r>
    </w:p>
    <w:p w14:paraId="625B7623" w14:textId="77777777" w:rsidR="00364912" w:rsidRPr="00364912" w:rsidRDefault="00364912" w:rsidP="00364912">
      <w:pPr>
        <w:suppressAutoHyphens/>
        <w:spacing w:line="276" w:lineRule="auto"/>
        <w:ind w:left="142" w:right="284" w:firstLine="709"/>
        <w:contextualSpacing/>
        <w:jc w:val="both"/>
        <w:rPr>
          <w:rFonts w:ascii="Times New Roman" w:hAnsi="Times New Roman"/>
          <w:bCs/>
          <w:sz w:val="28"/>
          <w:szCs w:val="28"/>
          <w:lang w:val="ru-RU"/>
        </w:rPr>
      </w:pPr>
      <w:r w:rsidRPr="00364912">
        <w:rPr>
          <w:rFonts w:ascii="Times New Roman" w:hAnsi="Times New Roman"/>
          <w:bCs/>
          <w:sz w:val="28"/>
          <w:szCs w:val="28"/>
          <w:lang w:val="ru-RU"/>
        </w:rPr>
        <w:t xml:space="preserve">В целях образования земельных участков в границах планируемого размещения линейного объекта требуется проведение кадастровых работ. Сведения об образуемом многоконтурном земельном участке, в том числе сведения о площади, виде разрешенного использования исходных и образуемых земельных участков, возможные способы образования представлены в Таблице 1. </w:t>
      </w:r>
    </w:p>
    <w:p w14:paraId="69D00E87" w14:textId="77777777" w:rsidR="00364912" w:rsidRPr="00364912" w:rsidRDefault="00364912" w:rsidP="00364912">
      <w:pPr>
        <w:suppressAutoHyphens/>
        <w:spacing w:line="288" w:lineRule="auto"/>
        <w:ind w:right="122"/>
        <w:rPr>
          <w:rFonts w:ascii="Times New Roman" w:hAnsi="Times New Roman"/>
          <w:iCs/>
          <w:sz w:val="26"/>
          <w:szCs w:val="26"/>
          <w:lang w:val="ru-RU"/>
        </w:rPr>
      </w:pPr>
    </w:p>
    <w:p w14:paraId="6DCA4DDF" w14:textId="77777777" w:rsidR="00364912" w:rsidRPr="007C6C51" w:rsidRDefault="00364912" w:rsidP="00364912">
      <w:pPr>
        <w:suppressAutoHyphens/>
        <w:spacing w:after="120"/>
        <w:ind w:left="284" w:right="125" w:firstLine="425"/>
        <w:rPr>
          <w:rFonts w:ascii="Times New Roman" w:hAnsi="Times New Roman"/>
          <w:b/>
          <w:iCs/>
          <w:sz w:val="28"/>
          <w:szCs w:val="28"/>
          <w:lang w:val="tt-RU"/>
        </w:rPr>
      </w:pPr>
      <w:r w:rsidRPr="007C6C51">
        <w:rPr>
          <w:rFonts w:ascii="Times New Roman" w:hAnsi="Times New Roman"/>
          <w:b/>
          <w:iCs/>
          <w:sz w:val="28"/>
          <w:szCs w:val="28"/>
          <w:lang w:val="ru-RU"/>
        </w:rPr>
        <w:t>Таблица 1</w:t>
      </w:r>
      <w:r w:rsidRPr="007C6C51">
        <w:rPr>
          <w:rFonts w:ascii="Times New Roman" w:hAnsi="Times New Roman"/>
          <w:b/>
          <w:iCs/>
          <w:sz w:val="28"/>
          <w:szCs w:val="28"/>
          <w:lang w:val="tt-RU"/>
        </w:rPr>
        <w:t>. Ведомость образуемых земельных участков.</w:t>
      </w:r>
    </w:p>
    <w:tbl>
      <w:tblPr>
        <w:tblW w:w="9522"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725"/>
        <w:gridCol w:w="1276"/>
        <w:gridCol w:w="1276"/>
        <w:gridCol w:w="2126"/>
        <w:gridCol w:w="992"/>
        <w:gridCol w:w="1134"/>
        <w:gridCol w:w="993"/>
      </w:tblGrid>
      <w:tr w:rsidR="00364912" w:rsidRPr="00EC3613" w14:paraId="5B8723F7" w14:textId="77777777" w:rsidTr="00237521">
        <w:trPr>
          <w:trHeight w:val="891"/>
          <w:tblHeader/>
        </w:trPr>
        <w:tc>
          <w:tcPr>
            <w:tcW w:w="1725" w:type="dxa"/>
            <w:tcBorders>
              <w:top w:val="single" w:sz="8" w:space="0" w:color="auto"/>
              <w:left w:val="single" w:sz="8" w:space="0" w:color="auto"/>
              <w:bottom w:val="single" w:sz="8" w:space="0" w:color="auto"/>
              <w:right w:val="single" w:sz="8" w:space="0" w:color="auto"/>
            </w:tcBorders>
            <w:vAlign w:val="center"/>
            <w:hideMark/>
          </w:tcPr>
          <w:bookmarkEnd w:id="5"/>
          <w:p w14:paraId="051A5562" w14:textId="77777777" w:rsidR="00364912" w:rsidRPr="007C6C51" w:rsidRDefault="00364912" w:rsidP="007C6C51">
            <w:pPr>
              <w:rPr>
                <w:rFonts w:ascii="Times New Roman" w:hAnsi="Times New Roman"/>
                <w:b/>
                <w:bCs/>
                <w:color w:val="000000"/>
                <w:sz w:val="24"/>
                <w:szCs w:val="24"/>
                <w:lang w:val="ru-RU"/>
              </w:rPr>
            </w:pPr>
            <w:r w:rsidRPr="007C6C51">
              <w:rPr>
                <w:rFonts w:ascii="Times New Roman" w:hAnsi="Times New Roman"/>
                <w:b/>
                <w:bCs/>
                <w:color w:val="000000"/>
                <w:sz w:val="24"/>
                <w:szCs w:val="24"/>
                <w:lang w:val="ru-RU"/>
              </w:rPr>
              <w:t>Кадастровый номер исходного земельного участка</w:t>
            </w:r>
          </w:p>
        </w:tc>
        <w:tc>
          <w:tcPr>
            <w:tcW w:w="1276" w:type="dxa"/>
            <w:tcBorders>
              <w:top w:val="single" w:sz="8" w:space="0" w:color="auto"/>
              <w:left w:val="single" w:sz="8" w:space="0" w:color="auto"/>
              <w:bottom w:val="single" w:sz="8" w:space="0" w:color="auto"/>
              <w:right w:val="single" w:sz="8" w:space="0" w:color="auto"/>
            </w:tcBorders>
            <w:vAlign w:val="center"/>
            <w:hideMark/>
          </w:tcPr>
          <w:p w14:paraId="5E4A3D55" w14:textId="77777777" w:rsidR="00364912" w:rsidRPr="007C6C51" w:rsidRDefault="00364912" w:rsidP="007C6C51">
            <w:pPr>
              <w:ind w:left="-108" w:right="-108"/>
              <w:rPr>
                <w:rFonts w:ascii="Times New Roman" w:hAnsi="Times New Roman"/>
                <w:b/>
                <w:bCs/>
                <w:color w:val="000000"/>
                <w:sz w:val="24"/>
                <w:szCs w:val="24"/>
              </w:rPr>
            </w:pPr>
            <w:r w:rsidRPr="007C6C51">
              <w:rPr>
                <w:rFonts w:ascii="Times New Roman" w:hAnsi="Times New Roman"/>
                <w:b/>
                <w:bCs/>
                <w:color w:val="000000"/>
                <w:sz w:val="24"/>
                <w:szCs w:val="24"/>
              </w:rPr>
              <w:t>Форма собственности исходного ЗУ</w:t>
            </w:r>
          </w:p>
        </w:tc>
        <w:tc>
          <w:tcPr>
            <w:tcW w:w="1276" w:type="dxa"/>
            <w:tcBorders>
              <w:top w:val="single" w:sz="8" w:space="0" w:color="auto"/>
              <w:left w:val="single" w:sz="8" w:space="0" w:color="auto"/>
              <w:bottom w:val="single" w:sz="8" w:space="0" w:color="auto"/>
              <w:right w:val="single" w:sz="8" w:space="0" w:color="auto"/>
            </w:tcBorders>
            <w:vAlign w:val="center"/>
            <w:hideMark/>
          </w:tcPr>
          <w:p w14:paraId="611FD093" w14:textId="77777777" w:rsidR="00364912" w:rsidRPr="007C6C51" w:rsidRDefault="00364912" w:rsidP="007C6C51">
            <w:pPr>
              <w:ind w:left="-108" w:right="-108"/>
              <w:rPr>
                <w:rFonts w:ascii="Times New Roman" w:hAnsi="Times New Roman"/>
                <w:b/>
                <w:bCs/>
                <w:color w:val="000000"/>
                <w:sz w:val="24"/>
                <w:szCs w:val="24"/>
                <w:lang w:val="ru-RU"/>
              </w:rPr>
            </w:pPr>
            <w:r w:rsidRPr="007C6C51">
              <w:rPr>
                <w:rFonts w:ascii="Times New Roman" w:hAnsi="Times New Roman"/>
                <w:b/>
                <w:bCs/>
                <w:color w:val="000000"/>
                <w:sz w:val="24"/>
                <w:szCs w:val="24"/>
                <w:lang w:val="ru-RU"/>
              </w:rPr>
              <w:t>Вид разрешенного использования исходного земельного участка</w:t>
            </w:r>
          </w:p>
        </w:tc>
        <w:tc>
          <w:tcPr>
            <w:tcW w:w="2126" w:type="dxa"/>
            <w:tcBorders>
              <w:top w:val="single" w:sz="8" w:space="0" w:color="auto"/>
              <w:left w:val="single" w:sz="8" w:space="0" w:color="auto"/>
              <w:bottom w:val="single" w:sz="8" w:space="0" w:color="auto"/>
              <w:right w:val="single" w:sz="8" w:space="0" w:color="auto"/>
            </w:tcBorders>
            <w:vAlign w:val="center"/>
            <w:hideMark/>
          </w:tcPr>
          <w:p w14:paraId="1C918A6B" w14:textId="77777777" w:rsidR="00364912" w:rsidRPr="007C6C51" w:rsidRDefault="00364912" w:rsidP="007C6C51">
            <w:pPr>
              <w:ind w:left="-108" w:right="-108"/>
              <w:rPr>
                <w:rFonts w:ascii="Times New Roman" w:hAnsi="Times New Roman"/>
                <w:b/>
                <w:bCs/>
                <w:color w:val="000000"/>
                <w:sz w:val="24"/>
                <w:szCs w:val="24"/>
              </w:rPr>
            </w:pPr>
            <w:r w:rsidRPr="007C6C51">
              <w:rPr>
                <w:rFonts w:ascii="Times New Roman" w:hAnsi="Times New Roman"/>
                <w:b/>
                <w:bCs/>
                <w:color w:val="000000"/>
                <w:sz w:val="24"/>
                <w:szCs w:val="24"/>
              </w:rPr>
              <w:t>Обозначение</w:t>
            </w:r>
          </w:p>
          <w:p w14:paraId="1677FDBF" w14:textId="77777777" w:rsidR="00364912" w:rsidRPr="007C6C51" w:rsidRDefault="00364912" w:rsidP="007C6C51">
            <w:pPr>
              <w:ind w:left="-108" w:right="-108"/>
              <w:rPr>
                <w:rFonts w:ascii="Times New Roman" w:hAnsi="Times New Roman"/>
                <w:b/>
                <w:bCs/>
                <w:color w:val="000000"/>
                <w:sz w:val="24"/>
                <w:szCs w:val="24"/>
              </w:rPr>
            </w:pPr>
            <w:r w:rsidRPr="007C6C51">
              <w:rPr>
                <w:rFonts w:ascii="Times New Roman" w:hAnsi="Times New Roman"/>
                <w:b/>
                <w:bCs/>
                <w:color w:val="000000"/>
                <w:sz w:val="24"/>
                <w:szCs w:val="24"/>
              </w:rPr>
              <w:t>образуемого ЗУ</w:t>
            </w:r>
          </w:p>
        </w:tc>
        <w:tc>
          <w:tcPr>
            <w:tcW w:w="992" w:type="dxa"/>
            <w:tcBorders>
              <w:top w:val="single" w:sz="8" w:space="0" w:color="auto"/>
              <w:left w:val="single" w:sz="8" w:space="0" w:color="auto"/>
              <w:bottom w:val="single" w:sz="8" w:space="0" w:color="auto"/>
              <w:right w:val="single" w:sz="8" w:space="0" w:color="auto"/>
            </w:tcBorders>
            <w:vAlign w:val="center"/>
            <w:hideMark/>
          </w:tcPr>
          <w:p w14:paraId="34FFE053" w14:textId="77777777" w:rsidR="007C6C51" w:rsidRDefault="00364912" w:rsidP="007C6C51">
            <w:pPr>
              <w:ind w:left="-108" w:right="-108"/>
              <w:rPr>
                <w:rFonts w:ascii="Times New Roman" w:hAnsi="Times New Roman"/>
                <w:b/>
                <w:bCs/>
                <w:color w:val="000000"/>
                <w:sz w:val="24"/>
                <w:szCs w:val="24"/>
              </w:rPr>
            </w:pPr>
            <w:r w:rsidRPr="007C6C51">
              <w:rPr>
                <w:rFonts w:ascii="Times New Roman" w:hAnsi="Times New Roman"/>
                <w:b/>
                <w:bCs/>
                <w:color w:val="000000"/>
                <w:sz w:val="24"/>
                <w:szCs w:val="24"/>
              </w:rPr>
              <w:t>Пло</w:t>
            </w:r>
          </w:p>
          <w:p w14:paraId="144E37D2" w14:textId="6B6C4E2C" w:rsidR="00364912" w:rsidRPr="007C6C51" w:rsidRDefault="00364912" w:rsidP="007C6C51">
            <w:pPr>
              <w:ind w:left="-108" w:right="-108"/>
              <w:rPr>
                <w:rFonts w:ascii="Times New Roman" w:hAnsi="Times New Roman"/>
                <w:b/>
                <w:bCs/>
                <w:color w:val="000000"/>
                <w:sz w:val="24"/>
                <w:szCs w:val="24"/>
              </w:rPr>
            </w:pPr>
            <w:r w:rsidRPr="007C6C51">
              <w:rPr>
                <w:rFonts w:ascii="Times New Roman" w:hAnsi="Times New Roman"/>
                <w:b/>
                <w:bCs/>
                <w:color w:val="000000"/>
                <w:sz w:val="24"/>
                <w:szCs w:val="24"/>
              </w:rPr>
              <w:t>щадь, кв.м</w:t>
            </w:r>
          </w:p>
        </w:tc>
        <w:tc>
          <w:tcPr>
            <w:tcW w:w="1134" w:type="dxa"/>
            <w:tcBorders>
              <w:top w:val="single" w:sz="8" w:space="0" w:color="auto"/>
              <w:left w:val="single" w:sz="8" w:space="0" w:color="auto"/>
              <w:bottom w:val="single" w:sz="8" w:space="0" w:color="auto"/>
              <w:right w:val="single" w:sz="8" w:space="0" w:color="auto"/>
            </w:tcBorders>
            <w:vAlign w:val="center"/>
            <w:hideMark/>
          </w:tcPr>
          <w:p w14:paraId="17C025F2" w14:textId="77777777" w:rsidR="00364912" w:rsidRPr="007C6C51" w:rsidRDefault="00364912" w:rsidP="007C6C51">
            <w:pPr>
              <w:rPr>
                <w:rFonts w:ascii="Times New Roman" w:hAnsi="Times New Roman"/>
                <w:b/>
                <w:bCs/>
                <w:color w:val="000000"/>
                <w:sz w:val="24"/>
                <w:szCs w:val="24"/>
              </w:rPr>
            </w:pPr>
            <w:r w:rsidRPr="007C6C51">
              <w:rPr>
                <w:rFonts w:ascii="Times New Roman" w:hAnsi="Times New Roman"/>
                <w:b/>
                <w:bCs/>
                <w:color w:val="000000"/>
                <w:sz w:val="24"/>
                <w:szCs w:val="24"/>
              </w:rPr>
              <w:t>Устанавливаемый вид разрешенного использования</w:t>
            </w:r>
          </w:p>
        </w:tc>
        <w:tc>
          <w:tcPr>
            <w:tcW w:w="993" w:type="dxa"/>
            <w:tcBorders>
              <w:top w:val="single" w:sz="8" w:space="0" w:color="auto"/>
              <w:left w:val="single" w:sz="8" w:space="0" w:color="auto"/>
              <w:bottom w:val="single" w:sz="8" w:space="0" w:color="auto"/>
              <w:right w:val="single" w:sz="8" w:space="0" w:color="auto"/>
            </w:tcBorders>
            <w:vAlign w:val="center"/>
            <w:hideMark/>
          </w:tcPr>
          <w:p w14:paraId="400D5C10" w14:textId="77777777" w:rsidR="007C6C51" w:rsidRDefault="00364912" w:rsidP="007C6C51">
            <w:pPr>
              <w:rPr>
                <w:rFonts w:ascii="Times New Roman" w:hAnsi="Times New Roman"/>
                <w:b/>
                <w:bCs/>
                <w:color w:val="000000"/>
                <w:sz w:val="24"/>
                <w:szCs w:val="24"/>
              </w:rPr>
            </w:pPr>
            <w:r w:rsidRPr="007C6C51">
              <w:rPr>
                <w:rFonts w:ascii="Times New Roman" w:hAnsi="Times New Roman"/>
                <w:b/>
                <w:bCs/>
                <w:color w:val="000000"/>
                <w:sz w:val="24"/>
                <w:szCs w:val="24"/>
              </w:rPr>
              <w:t>Спо</w:t>
            </w:r>
          </w:p>
          <w:p w14:paraId="417C604C" w14:textId="28A43EE3" w:rsidR="00364912" w:rsidRPr="007C6C51" w:rsidRDefault="00364912" w:rsidP="007C6C51">
            <w:pPr>
              <w:rPr>
                <w:rFonts w:ascii="Times New Roman" w:hAnsi="Times New Roman"/>
                <w:b/>
                <w:bCs/>
                <w:color w:val="000000"/>
                <w:sz w:val="24"/>
                <w:szCs w:val="24"/>
              </w:rPr>
            </w:pPr>
            <w:r w:rsidRPr="007C6C51">
              <w:rPr>
                <w:rFonts w:ascii="Times New Roman" w:hAnsi="Times New Roman"/>
                <w:b/>
                <w:bCs/>
                <w:color w:val="000000"/>
                <w:sz w:val="24"/>
                <w:szCs w:val="24"/>
              </w:rPr>
              <w:t>соб образования</w:t>
            </w:r>
          </w:p>
        </w:tc>
      </w:tr>
      <w:tr w:rsidR="00364912" w:rsidRPr="00364912" w14:paraId="61603401" w14:textId="77777777" w:rsidTr="00237521">
        <w:trPr>
          <w:trHeight w:val="2096"/>
        </w:trPr>
        <w:tc>
          <w:tcPr>
            <w:tcW w:w="1725" w:type="dxa"/>
            <w:tcBorders>
              <w:top w:val="single" w:sz="8" w:space="0" w:color="auto"/>
              <w:left w:val="single" w:sz="8" w:space="0" w:color="auto"/>
              <w:right w:val="single" w:sz="8" w:space="0" w:color="auto"/>
            </w:tcBorders>
            <w:noWrap/>
            <w:vAlign w:val="center"/>
          </w:tcPr>
          <w:p w14:paraId="6A7BAB32" w14:textId="77777777" w:rsidR="00364912" w:rsidRPr="007C6C51" w:rsidRDefault="00364912" w:rsidP="007C6C51">
            <w:pPr>
              <w:rPr>
                <w:rFonts w:ascii="Times New Roman" w:hAnsi="Times New Roman"/>
                <w:color w:val="000000"/>
                <w:sz w:val="24"/>
                <w:szCs w:val="24"/>
              </w:rPr>
            </w:pPr>
            <w:r w:rsidRPr="007C6C51">
              <w:rPr>
                <w:rFonts w:ascii="Times New Roman" w:eastAsia="SimSun" w:hAnsi="Times New Roman"/>
                <w:sz w:val="24"/>
                <w:szCs w:val="24"/>
              </w:rPr>
              <w:t>16:00:000000:1427</w:t>
            </w:r>
          </w:p>
        </w:tc>
        <w:tc>
          <w:tcPr>
            <w:tcW w:w="1276" w:type="dxa"/>
            <w:tcBorders>
              <w:top w:val="single" w:sz="8" w:space="0" w:color="auto"/>
              <w:left w:val="single" w:sz="8" w:space="0" w:color="auto"/>
              <w:right w:val="single" w:sz="8" w:space="0" w:color="auto"/>
            </w:tcBorders>
            <w:vAlign w:val="center"/>
          </w:tcPr>
          <w:p w14:paraId="25638FA8" w14:textId="77777777" w:rsidR="00364912" w:rsidRPr="007C6C51" w:rsidRDefault="00364912" w:rsidP="007C6C51">
            <w:pPr>
              <w:ind w:left="-108" w:right="-108"/>
              <w:rPr>
                <w:rFonts w:ascii="Times New Roman" w:hAnsi="Times New Roman"/>
                <w:color w:val="000000"/>
                <w:sz w:val="24"/>
                <w:szCs w:val="24"/>
              </w:rPr>
            </w:pPr>
            <w:r w:rsidRPr="007C6C51">
              <w:rPr>
                <w:rFonts w:ascii="Times New Roman" w:eastAsia="SimSun" w:hAnsi="Times New Roman"/>
                <w:sz w:val="24"/>
                <w:szCs w:val="24"/>
              </w:rPr>
              <w:t>муниципальная</w:t>
            </w:r>
          </w:p>
        </w:tc>
        <w:tc>
          <w:tcPr>
            <w:tcW w:w="1276" w:type="dxa"/>
            <w:tcBorders>
              <w:top w:val="single" w:sz="8" w:space="0" w:color="auto"/>
              <w:left w:val="single" w:sz="8" w:space="0" w:color="auto"/>
              <w:right w:val="single" w:sz="8" w:space="0" w:color="auto"/>
            </w:tcBorders>
            <w:vAlign w:val="center"/>
          </w:tcPr>
          <w:p w14:paraId="778AE87C" w14:textId="77777777" w:rsidR="00364912" w:rsidRPr="007C6C51" w:rsidRDefault="00364912" w:rsidP="007C6C51">
            <w:pPr>
              <w:ind w:left="-108" w:right="-108"/>
              <w:rPr>
                <w:rFonts w:ascii="Times New Roman" w:hAnsi="Times New Roman"/>
                <w:color w:val="000000"/>
                <w:sz w:val="24"/>
                <w:szCs w:val="24"/>
              </w:rPr>
            </w:pPr>
            <w:r w:rsidRPr="007C6C51">
              <w:rPr>
                <w:rFonts w:ascii="Times New Roman" w:eastAsia="SimSun" w:hAnsi="Times New Roman"/>
                <w:sz w:val="24"/>
                <w:szCs w:val="24"/>
              </w:rPr>
              <w:t>Природный ландшафт</w:t>
            </w:r>
          </w:p>
        </w:tc>
        <w:tc>
          <w:tcPr>
            <w:tcW w:w="2126" w:type="dxa"/>
            <w:tcBorders>
              <w:top w:val="single" w:sz="8" w:space="0" w:color="auto"/>
              <w:left w:val="single" w:sz="8" w:space="0" w:color="auto"/>
              <w:right w:val="single" w:sz="8" w:space="0" w:color="auto"/>
            </w:tcBorders>
            <w:noWrap/>
            <w:vAlign w:val="center"/>
          </w:tcPr>
          <w:p w14:paraId="2705CFB0" w14:textId="77777777" w:rsidR="00364912" w:rsidRPr="007C6C51" w:rsidRDefault="00364912" w:rsidP="007C6C51">
            <w:pPr>
              <w:ind w:left="-108" w:right="-108"/>
              <w:rPr>
                <w:rFonts w:ascii="Times New Roman" w:eastAsia="SimSun" w:hAnsi="Times New Roman"/>
                <w:sz w:val="24"/>
                <w:szCs w:val="24"/>
              </w:rPr>
            </w:pPr>
            <w:r w:rsidRPr="007C6C51">
              <w:rPr>
                <w:rFonts w:ascii="Times New Roman" w:eastAsia="SimSun" w:hAnsi="Times New Roman"/>
                <w:sz w:val="24"/>
                <w:szCs w:val="24"/>
              </w:rPr>
              <w:t>16:00:000000:1427 ЗУ1</w:t>
            </w:r>
          </w:p>
          <w:p w14:paraId="24FD697B" w14:textId="77777777" w:rsidR="00364912" w:rsidRPr="007C6C51" w:rsidRDefault="00364912" w:rsidP="007C6C51">
            <w:pPr>
              <w:ind w:left="-108" w:right="-108"/>
              <w:rPr>
                <w:rFonts w:ascii="Times New Roman" w:eastAsia="SimSun" w:hAnsi="Times New Roman"/>
                <w:sz w:val="24"/>
                <w:szCs w:val="24"/>
              </w:rPr>
            </w:pPr>
          </w:p>
          <w:p w14:paraId="28C465A8" w14:textId="77777777" w:rsidR="00364912" w:rsidRPr="007C6C51" w:rsidRDefault="00364912" w:rsidP="007C6C51">
            <w:pPr>
              <w:ind w:left="-108" w:right="-108"/>
              <w:rPr>
                <w:rFonts w:ascii="Times New Roman" w:hAnsi="Times New Roman"/>
                <w:color w:val="000000"/>
                <w:sz w:val="24"/>
                <w:szCs w:val="24"/>
              </w:rPr>
            </w:pPr>
            <w:r w:rsidRPr="007C6C51">
              <w:rPr>
                <w:rFonts w:ascii="Times New Roman" w:eastAsia="SimSun" w:hAnsi="Times New Roman"/>
                <w:sz w:val="24"/>
                <w:szCs w:val="24"/>
              </w:rPr>
              <w:t>16:00:000000:1427:ЗУ1 (1);</w:t>
            </w:r>
            <w:r w:rsidRPr="007C6C51">
              <w:rPr>
                <w:rFonts w:ascii="Times New Roman" w:eastAsia="SimSun" w:hAnsi="Times New Roman"/>
                <w:sz w:val="24"/>
                <w:szCs w:val="24"/>
              </w:rPr>
              <w:br/>
              <w:t>16:00:000000:1427:ЗУ1 (2)</w:t>
            </w:r>
          </w:p>
        </w:tc>
        <w:tc>
          <w:tcPr>
            <w:tcW w:w="992" w:type="dxa"/>
            <w:tcBorders>
              <w:top w:val="single" w:sz="8" w:space="0" w:color="auto"/>
              <w:left w:val="single" w:sz="8" w:space="0" w:color="auto"/>
              <w:right w:val="single" w:sz="8" w:space="0" w:color="auto"/>
            </w:tcBorders>
            <w:noWrap/>
            <w:vAlign w:val="center"/>
          </w:tcPr>
          <w:p w14:paraId="117CACEF" w14:textId="77777777" w:rsidR="00364912" w:rsidRPr="007C6C51" w:rsidRDefault="00364912" w:rsidP="007C6C51">
            <w:pPr>
              <w:ind w:left="-108" w:right="-108"/>
              <w:rPr>
                <w:rFonts w:ascii="Times New Roman" w:eastAsia="SimSun" w:hAnsi="Times New Roman"/>
                <w:sz w:val="24"/>
                <w:szCs w:val="24"/>
              </w:rPr>
            </w:pPr>
            <w:r w:rsidRPr="007C6C51">
              <w:rPr>
                <w:rFonts w:ascii="Times New Roman" w:eastAsia="SimSun" w:hAnsi="Times New Roman"/>
                <w:sz w:val="24"/>
                <w:szCs w:val="24"/>
              </w:rPr>
              <w:t>23661</w:t>
            </w:r>
          </w:p>
          <w:p w14:paraId="77030A90" w14:textId="77777777" w:rsidR="00364912" w:rsidRPr="007C6C51" w:rsidRDefault="00364912" w:rsidP="007C6C51">
            <w:pPr>
              <w:ind w:left="-108" w:right="-108"/>
              <w:rPr>
                <w:rFonts w:ascii="Times New Roman" w:eastAsia="SimSun" w:hAnsi="Times New Roman"/>
                <w:sz w:val="24"/>
                <w:szCs w:val="24"/>
              </w:rPr>
            </w:pPr>
          </w:p>
          <w:p w14:paraId="4AB929ED" w14:textId="77777777" w:rsidR="00364912" w:rsidRPr="007C6C51" w:rsidRDefault="00364912" w:rsidP="007C6C51">
            <w:pPr>
              <w:ind w:left="-108" w:right="-108"/>
              <w:rPr>
                <w:rFonts w:ascii="Times New Roman" w:hAnsi="Times New Roman"/>
                <w:bCs/>
                <w:color w:val="000000"/>
                <w:sz w:val="24"/>
                <w:szCs w:val="24"/>
              </w:rPr>
            </w:pPr>
            <w:r w:rsidRPr="007C6C51">
              <w:rPr>
                <w:rFonts w:ascii="Times New Roman" w:eastAsia="SimSun" w:hAnsi="Times New Roman"/>
                <w:sz w:val="24"/>
                <w:szCs w:val="24"/>
              </w:rPr>
              <w:t>12459;</w:t>
            </w:r>
            <w:r w:rsidRPr="007C6C51">
              <w:rPr>
                <w:rFonts w:ascii="Times New Roman" w:eastAsia="SimSun" w:hAnsi="Times New Roman"/>
                <w:sz w:val="24"/>
                <w:szCs w:val="24"/>
              </w:rPr>
              <w:br/>
              <w:t>11202</w:t>
            </w:r>
          </w:p>
        </w:tc>
        <w:tc>
          <w:tcPr>
            <w:tcW w:w="1134" w:type="dxa"/>
            <w:tcBorders>
              <w:top w:val="single" w:sz="8" w:space="0" w:color="auto"/>
              <w:left w:val="single" w:sz="8" w:space="0" w:color="auto"/>
              <w:right w:val="single" w:sz="8" w:space="0" w:color="auto"/>
            </w:tcBorders>
            <w:vAlign w:val="center"/>
          </w:tcPr>
          <w:p w14:paraId="3C8A4D6D" w14:textId="77777777" w:rsidR="00364912" w:rsidRPr="007C6C51" w:rsidRDefault="00364912" w:rsidP="007C6C51">
            <w:pPr>
              <w:rPr>
                <w:rFonts w:ascii="Times New Roman" w:hAnsi="Times New Roman"/>
                <w:color w:val="000000"/>
                <w:sz w:val="24"/>
                <w:szCs w:val="24"/>
                <w:lang w:val="ru-RU"/>
              </w:rPr>
            </w:pPr>
            <w:r w:rsidRPr="007C6C51">
              <w:rPr>
                <w:rFonts w:ascii="Times New Roman" w:eastAsia="SimSun" w:hAnsi="Times New Roman"/>
                <w:sz w:val="24"/>
                <w:szCs w:val="24"/>
                <w:lang w:val="ru-RU"/>
              </w:rPr>
              <w:t>строительство, эксплуатация и реконструкция линейных объектов</w:t>
            </w:r>
          </w:p>
        </w:tc>
        <w:tc>
          <w:tcPr>
            <w:tcW w:w="993" w:type="dxa"/>
            <w:tcBorders>
              <w:top w:val="single" w:sz="8" w:space="0" w:color="auto"/>
              <w:left w:val="single" w:sz="8" w:space="0" w:color="auto"/>
              <w:right w:val="single" w:sz="8" w:space="0" w:color="auto"/>
            </w:tcBorders>
            <w:vAlign w:val="center"/>
          </w:tcPr>
          <w:p w14:paraId="20C930C2" w14:textId="77777777" w:rsidR="00364912" w:rsidRPr="007C6C51" w:rsidRDefault="00364912" w:rsidP="007C6C51">
            <w:pPr>
              <w:rPr>
                <w:rFonts w:ascii="Times New Roman" w:hAnsi="Times New Roman"/>
                <w:color w:val="000000"/>
                <w:sz w:val="24"/>
                <w:szCs w:val="24"/>
                <w:lang w:val="ru-RU"/>
              </w:rPr>
            </w:pPr>
            <w:r w:rsidRPr="007C6C51">
              <w:rPr>
                <w:rFonts w:ascii="Times New Roman" w:eastAsia="SimSun" w:hAnsi="Times New Roman"/>
                <w:sz w:val="24"/>
                <w:szCs w:val="24"/>
                <w:lang w:val="ru-RU"/>
              </w:rPr>
              <w:t>Раздел с сохранением исходного в измененных границах</w:t>
            </w:r>
          </w:p>
        </w:tc>
      </w:tr>
    </w:tbl>
    <w:p w14:paraId="42B7E6AD" w14:textId="77777777" w:rsidR="00364912" w:rsidRPr="00364912" w:rsidRDefault="00364912" w:rsidP="00364912">
      <w:pPr>
        <w:spacing w:line="288" w:lineRule="auto"/>
        <w:ind w:firstLine="567"/>
        <w:jc w:val="both"/>
        <w:rPr>
          <w:rFonts w:ascii="Times New Roman" w:hAnsi="Times New Roman"/>
          <w:bCs/>
          <w:sz w:val="26"/>
          <w:szCs w:val="26"/>
          <w:lang w:val="ru-RU" w:eastAsia="ar-SA"/>
        </w:rPr>
      </w:pPr>
    </w:p>
    <w:p w14:paraId="24194C4C" w14:textId="77777777" w:rsidR="00364912" w:rsidRPr="00364912" w:rsidRDefault="00364912" w:rsidP="00364912">
      <w:pPr>
        <w:suppressAutoHyphens/>
        <w:spacing w:line="276" w:lineRule="auto"/>
        <w:ind w:left="142" w:right="284"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Необходимость изъятия образуемого земельного участка для государственных или муниципальных нужд отсутствует, так как исходный земельный участок 16:00:000000:1427 принадлежит на праве муниципальной собственности г.Казани.</w:t>
      </w:r>
    </w:p>
    <w:p w14:paraId="7990C417" w14:textId="77777777" w:rsidR="00364912" w:rsidRPr="00364912" w:rsidRDefault="00364912" w:rsidP="00364912">
      <w:pPr>
        <w:suppressAutoHyphens/>
        <w:spacing w:line="276" w:lineRule="auto"/>
        <w:ind w:left="142" w:right="284" w:firstLine="567"/>
        <w:contextualSpacing/>
        <w:jc w:val="both"/>
        <w:rPr>
          <w:rFonts w:ascii="Times New Roman" w:hAnsi="Times New Roman"/>
          <w:bCs/>
          <w:sz w:val="28"/>
          <w:szCs w:val="28"/>
          <w:lang w:val="ru-RU"/>
        </w:rPr>
      </w:pPr>
      <w:r w:rsidRPr="00364912">
        <w:rPr>
          <w:rFonts w:ascii="Times New Roman" w:hAnsi="Times New Roman"/>
          <w:bCs/>
          <w:sz w:val="28"/>
          <w:szCs w:val="28"/>
          <w:lang w:val="ru-RU"/>
        </w:rPr>
        <w:t>В отношении части границ земельного участка 16:16:212204:803 рекомендуется установить публичный сервитут для обеспечения прохода или проезда через указанный земельный участок. Сведения о планируемом к установлению сервитуте приведены в Таблице 2.</w:t>
      </w:r>
    </w:p>
    <w:p w14:paraId="4B3C0F28" w14:textId="77777777" w:rsidR="007C6C51" w:rsidRDefault="007C6C51" w:rsidP="00364912">
      <w:pPr>
        <w:shd w:val="clear" w:color="auto" w:fill="FFFFFF"/>
        <w:suppressAutoHyphens/>
        <w:spacing w:after="120" w:line="276" w:lineRule="auto"/>
        <w:ind w:firstLine="567"/>
        <w:jc w:val="both"/>
        <w:rPr>
          <w:rFonts w:ascii="Times New Roman" w:hAnsi="Times New Roman"/>
          <w:b/>
          <w:sz w:val="28"/>
          <w:szCs w:val="28"/>
          <w:lang w:val="ru-RU"/>
        </w:rPr>
      </w:pPr>
    </w:p>
    <w:p w14:paraId="5C86FCE8" w14:textId="77777777" w:rsidR="007C6C51" w:rsidRDefault="007C6C51" w:rsidP="00364912">
      <w:pPr>
        <w:shd w:val="clear" w:color="auto" w:fill="FFFFFF"/>
        <w:suppressAutoHyphens/>
        <w:spacing w:after="120" w:line="276" w:lineRule="auto"/>
        <w:ind w:firstLine="567"/>
        <w:jc w:val="both"/>
        <w:rPr>
          <w:rFonts w:ascii="Times New Roman" w:hAnsi="Times New Roman"/>
          <w:b/>
          <w:sz w:val="28"/>
          <w:szCs w:val="28"/>
          <w:lang w:val="ru-RU"/>
        </w:rPr>
      </w:pPr>
    </w:p>
    <w:p w14:paraId="41BFA74F" w14:textId="45E0CF8C" w:rsidR="00364912" w:rsidRPr="007C6C51" w:rsidRDefault="00364912" w:rsidP="00364912">
      <w:pPr>
        <w:shd w:val="clear" w:color="auto" w:fill="FFFFFF"/>
        <w:suppressAutoHyphens/>
        <w:spacing w:after="120" w:line="276" w:lineRule="auto"/>
        <w:ind w:firstLine="567"/>
        <w:jc w:val="both"/>
        <w:rPr>
          <w:rFonts w:ascii="Times New Roman" w:hAnsi="Times New Roman"/>
          <w:b/>
          <w:sz w:val="28"/>
          <w:szCs w:val="28"/>
          <w:lang w:val="ru-RU"/>
        </w:rPr>
      </w:pPr>
      <w:r w:rsidRPr="007C6C51">
        <w:rPr>
          <w:rFonts w:ascii="Times New Roman" w:hAnsi="Times New Roman"/>
          <w:b/>
          <w:sz w:val="28"/>
          <w:szCs w:val="28"/>
          <w:lang w:val="ru-RU"/>
        </w:rPr>
        <w:lastRenderedPageBreak/>
        <w:t>Таблица 2. Перечень и сведения о площади планируемых сервитутов на период эксплуатации</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1399"/>
        <w:gridCol w:w="5802"/>
      </w:tblGrid>
      <w:tr w:rsidR="00364912" w:rsidRPr="00EC3613" w14:paraId="30C38C56" w14:textId="77777777" w:rsidTr="00237521">
        <w:trPr>
          <w:trHeight w:val="630"/>
          <w:jc w:val="center"/>
        </w:trPr>
        <w:tc>
          <w:tcPr>
            <w:tcW w:w="2150" w:type="dxa"/>
            <w:tcBorders>
              <w:top w:val="single" w:sz="4" w:space="0" w:color="auto"/>
              <w:left w:val="single" w:sz="4" w:space="0" w:color="auto"/>
              <w:bottom w:val="single" w:sz="4" w:space="0" w:color="auto"/>
              <w:right w:val="single" w:sz="4" w:space="0" w:color="auto"/>
            </w:tcBorders>
            <w:vAlign w:val="center"/>
            <w:hideMark/>
          </w:tcPr>
          <w:p w14:paraId="70824C66" w14:textId="77777777" w:rsidR="00364912" w:rsidRPr="00364912" w:rsidRDefault="00364912" w:rsidP="00237521">
            <w:pPr>
              <w:spacing w:line="288" w:lineRule="auto"/>
              <w:jc w:val="center"/>
              <w:rPr>
                <w:rFonts w:ascii="Times New Roman" w:hAnsi="Times New Roman"/>
                <w:b/>
                <w:bCs/>
                <w:sz w:val="24"/>
                <w:szCs w:val="24"/>
              </w:rPr>
            </w:pPr>
            <w:r w:rsidRPr="00364912">
              <w:rPr>
                <w:rFonts w:ascii="Times New Roman" w:hAnsi="Times New Roman"/>
                <w:b/>
                <w:bCs/>
                <w:sz w:val="24"/>
                <w:szCs w:val="24"/>
              </w:rPr>
              <w:t>Кадастровый номер земельного участка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51B9E8ED" w14:textId="77777777" w:rsidR="00364912" w:rsidRPr="00364912" w:rsidRDefault="00364912" w:rsidP="00237521">
            <w:pPr>
              <w:spacing w:line="288" w:lineRule="auto"/>
              <w:jc w:val="center"/>
              <w:rPr>
                <w:rFonts w:ascii="Times New Roman" w:hAnsi="Times New Roman"/>
                <w:b/>
                <w:bCs/>
                <w:sz w:val="24"/>
                <w:szCs w:val="24"/>
              </w:rPr>
            </w:pPr>
            <w:r w:rsidRPr="00364912">
              <w:rPr>
                <w:rFonts w:ascii="Times New Roman" w:hAnsi="Times New Roman"/>
                <w:b/>
                <w:bCs/>
                <w:sz w:val="24"/>
                <w:szCs w:val="24"/>
              </w:rPr>
              <w:t xml:space="preserve">Площадь публичного сервитута </w:t>
            </w:r>
          </w:p>
        </w:tc>
        <w:tc>
          <w:tcPr>
            <w:tcW w:w="5802" w:type="dxa"/>
            <w:tcBorders>
              <w:top w:val="single" w:sz="4" w:space="0" w:color="auto"/>
              <w:left w:val="single" w:sz="4" w:space="0" w:color="auto"/>
              <w:bottom w:val="single" w:sz="4" w:space="0" w:color="auto"/>
              <w:right w:val="single" w:sz="4" w:space="0" w:color="auto"/>
            </w:tcBorders>
            <w:vAlign w:val="center"/>
            <w:hideMark/>
          </w:tcPr>
          <w:p w14:paraId="6429C04F" w14:textId="77777777" w:rsidR="00364912" w:rsidRPr="00364912" w:rsidRDefault="00364912" w:rsidP="00237521">
            <w:pPr>
              <w:spacing w:line="288" w:lineRule="auto"/>
              <w:jc w:val="center"/>
              <w:rPr>
                <w:rFonts w:ascii="Times New Roman" w:hAnsi="Times New Roman"/>
                <w:b/>
                <w:bCs/>
                <w:sz w:val="24"/>
                <w:szCs w:val="24"/>
              </w:rPr>
            </w:pPr>
            <w:r w:rsidRPr="00364912">
              <w:rPr>
                <w:rFonts w:ascii="Times New Roman" w:hAnsi="Times New Roman"/>
                <w:b/>
                <w:bCs/>
                <w:sz w:val="24"/>
                <w:szCs w:val="24"/>
              </w:rPr>
              <w:t>Виды разрешенного использования</w:t>
            </w:r>
          </w:p>
        </w:tc>
      </w:tr>
      <w:tr w:rsidR="00364912" w:rsidRPr="00EC3613" w14:paraId="7382D342" w14:textId="77777777" w:rsidTr="00237521">
        <w:trPr>
          <w:trHeight w:val="70"/>
          <w:jc w:val="center"/>
        </w:trPr>
        <w:tc>
          <w:tcPr>
            <w:tcW w:w="2150" w:type="dxa"/>
            <w:tcBorders>
              <w:top w:val="single" w:sz="4" w:space="0" w:color="auto"/>
              <w:left w:val="single" w:sz="4" w:space="0" w:color="auto"/>
              <w:bottom w:val="single" w:sz="4" w:space="0" w:color="auto"/>
              <w:right w:val="single" w:sz="4" w:space="0" w:color="auto"/>
            </w:tcBorders>
            <w:noWrap/>
            <w:vAlign w:val="center"/>
          </w:tcPr>
          <w:p w14:paraId="58EB9FD3" w14:textId="77777777" w:rsidR="00364912" w:rsidRPr="00364912" w:rsidRDefault="00364912" w:rsidP="00237521">
            <w:pPr>
              <w:jc w:val="center"/>
              <w:rPr>
                <w:rFonts w:ascii="Times New Roman" w:hAnsi="Times New Roman"/>
                <w:sz w:val="24"/>
                <w:szCs w:val="24"/>
              </w:rPr>
            </w:pPr>
            <w:r w:rsidRPr="00364912">
              <w:rPr>
                <w:rFonts w:ascii="Times New Roman" w:hAnsi="Times New Roman"/>
                <w:sz w:val="24"/>
                <w:szCs w:val="24"/>
              </w:rPr>
              <w:t>16:16:212204:803</w:t>
            </w:r>
          </w:p>
        </w:tc>
        <w:tc>
          <w:tcPr>
            <w:tcW w:w="1399" w:type="dxa"/>
            <w:tcBorders>
              <w:top w:val="single" w:sz="4" w:space="0" w:color="auto"/>
              <w:left w:val="single" w:sz="4" w:space="0" w:color="auto"/>
              <w:bottom w:val="single" w:sz="4" w:space="0" w:color="auto"/>
              <w:right w:val="single" w:sz="4" w:space="0" w:color="auto"/>
            </w:tcBorders>
            <w:noWrap/>
            <w:vAlign w:val="center"/>
          </w:tcPr>
          <w:p w14:paraId="625F40A9" w14:textId="77777777" w:rsidR="00364912" w:rsidRPr="00364912" w:rsidRDefault="00364912" w:rsidP="00237521">
            <w:pPr>
              <w:jc w:val="center"/>
              <w:rPr>
                <w:rFonts w:ascii="Times New Roman" w:hAnsi="Times New Roman"/>
                <w:sz w:val="24"/>
                <w:szCs w:val="24"/>
              </w:rPr>
            </w:pPr>
            <w:r w:rsidRPr="00364912">
              <w:rPr>
                <w:rFonts w:ascii="Times New Roman" w:hAnsi="Times New Roman"/>
                <w:color w:val="000000"/>
                <w:sz w:val="24"/>
                <w:szCs w:val="24"/>
              </w:rPr>
              <w:t>6540</w:t>
            </w:r>
          </w:p>
        </w:tc>
        <w:tc>
          <w:tcPr>
            <w:tcW w:w="5802" w:type="dxa"/>
            <w:tcBorders>
              <w:top w:val="single" w:sz="4" w:space="0" w:color="auto"/>
              <w:left w:val="single" w:sz="4" w:space="0" w:color="auto"/>
              <w:bottom w:val="single" w:sz="4" w:space="0" w:color="auto"/>
              <w:right w:val="single" w:sz="4" w:space="0" w:color="auto"/>
            </w:tcBorders>
            <w:vAlign w:val="center"/>
          </w:tcPr>
          <w:p w14:paraId="7B407985" w14:textId="77777777" w:rsidR="00364912" w:rsidRPr="00364912" w:rsidRDefault="00364912" w:rsidP="00237521">
            <w:pPr>
              <w:jc w:val="center"/>
              <w:rPr>
                <w:rFonts w:ascii="Times New Roman" w:hAnsi="Times New Roman"/>
                <w:sz w:val="24"/>
                <w:szCs w:val="24"/>
              </w:rPr>
            </w:pPr>
            <w:r w:rsidRPr="00364912">
              <w:rPr>
                <w:rFonts w:ascii="Times New Roman" w:hAnsi="Times New Roman"/>
                <w:sz w:val="24"/>
                <w:szCs w:val="24"/>
                <w:lang w:val="ru-RU"/>
              </w:rPr>
              <w:t xml:space="preserve">заготовка древесины; заготовка живицы; заготовка и сбор недревесных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создание лесных плантаций и их эксплуатация; выращивание лесных плодовых, ягодных, декоративных растений, лекарственных растений; выращивание посадочного материала лесных растений (саженцев, сеянцев); осуществление геологического изучения недр, разведка и добыча полезных ископаемых;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строительство, реконструкция, эксплуатация линейных объектов; осуществление религиозной деятельности; иные виды, определенные в соответствии с частью </w:t>
            </w:r>
            <w:r w:rsidRPr="00364912">
              <w:rPr>
                <w:rFonts w:ascii="Times New Roman" w:hAnsi="Times New Roman"/>
                <w:sz w:val="24"/>
                <w:szCs w:val="24"/>
              </w:rPr>
              <w:t>2 статьи 6 Лесного кодекса Российской Федерации</w:t>
            </w:r>
          </w:p>
        </w:tc>
      </w:tr>
    </w:tbl>
    <w:p w14:paraId="7CEF7333" w14:textId="77777777" w:rsidR="00364912" w:rsidRPr="00EC3613" w:rsidRDefault="00364912" w:rsidP="00364912">
      <w:pPr>
        <w:shd w:val="clear" w:color="auto" w:fill="FFFFFF"/>
        <w:suppressAutoHyphens/>
        <w:spacing w:line="360" w:lineRule="auto"/>
        <w:ind w:left="142" w:right="284" w:firstLine="567"/>
        <w:jc w:val="both"/>
        <w:rPr>
          <w:rFonts w:ascii="Times New Roman" w:hAnsi="Times New Roman"/>
          <w:sz w:val="26"/>
          <w:szCs w:val="26"/>
        </w:rPr>
      </w:pPr>
    </w:p>
    <w:p w14:paraId="09235ED8" w14:textId="277BD352" w:rsidR="00364912" w:rsidRDefault="00364912" w:rsidP="007C6C51">
      <w:pPr>
        <w:shd w:val="clear" w:color="auto" w:fill="FFFFFF"/>
        <w:suppressAutoHyphens/>
        <w:spacing w:line="276" w:lineRule="auto"/>
        <w:ind w:left="142" w:right="284" w:firstLine="567"/>
        <w:jc w:val="both"/>
        <w:rPr>
          <w:rFonts w:ascii="Times New Roman" w:hAnsi="Times New Roman"/>
          <w:sz w:val="28"/>
          <w:szCs w:val="28"/>
          <w:lang w:val="ru-RU"/>
        </w:rPr>
      </w:pPr>
      <w:r w:rsidRPr="00364912">
        <w:rPr>
          <w:rFonts w:ascii="Times New Roman" w:hAnsi="Times New Roman"/>
          <w:sz w:val="28"/>
          <w:szCs w:val="28"/>
          <w:lang w:val="ru-RU"/>
        </w:rPr>
        <w:t>В отношении части земельных участков 16:00:000000:1427, 16:16:212204:803 рекомендуется установить сервитуты в целях их использования в рамках строительства и реконструкции линейного объекта «Автомобильная дорога от ж.м. Кадышево до природного заказника «Голубые озёра» и прокладки инженерных коммуникаций в границах полосы отвода указанного линейного объекта.</w:t>
      </w:r>
    </w:p>
    <w:p w14:paraId="5466BF76" w14:textId="77777777" w:rsidR="007C6C51" w:rsidRPr="00364912" w:rsidRDefault="007C6C51" w:rsidP="007C6C51">
      <w:pPr>
        <w:shd w:val="clear" w:color="auto" w:fill="FFFFFF"/>
        <w:suppressAutoHyphens/>
        <w:spacing w:line="276" w:lineRule="auto"/>
        <w:ind w:left="142" w:right="284" w:firstLine="567"/>
        <w:jc w:val="both"/>
        <w:rPr>
          <w:rFonts w:ascii="Times New Roman" w:hAnsi="Times New Roman"/>
          <w:sz w:val="28"/>
          <w:szCs w:val="28"/>
          <w:lang w:val="ru-RU"/>
        </w:rPr>
      </w:pPr>
    </w:p>
    <w:p w14:paraId="1965EC61" w14:textId="77777777" w:rsidR="00364912" w:rsidRPr="007C6C51" w:rsidRDefault="00364912" w:rsidP="007C6C51">
      <w:pPr>
        <w:shd w:val="clear" w:color="auto" w:fill="FFFFFF"/>
        <w:suppressAutoHyphens/>
        <w:spacing w:after="120" w:line="276" w:lineRule="auto"/>
        <w:ind w:firstLine="567"/>
        <w:jc w:val="both"/>
        <w:rPr>
          <w:rFonts w:ascii="Times New Roman" w:hAnsi="Times New Roman"/>
          <w:b/>
          <w:sz w:val="28"/>
          <w:szCs w:val="28"/>
          <w:lang w:val="ru-RU"/>
        </w:rPr>
      </w:pPr>
      <w:r w:rsidRPr="007C6C51">
        <w:rPr>
          <w:rFonts w:ascii="Times New Roman" w:hAnsi="Times New Roman"/>
          <w:b/>
          <w:sz w:val="28"/>
          <w:szCs w:val="28"/>
          <w:lang w:val="ru-RU"/>
        </w:rPr>
        <w:t>Таблица 3. Перечень и сведения о площади планируемых сервитутах на период строительства.</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1399"/>
        <w:gridCol w:w="5246"/>
      </w:tblGrid>
      <w:tr w:rsidR="00364912" w:rsidRPr="00EC3613" w14:paraId="6A6CA5D8" w14:textId="77777777" w:rsidTr="00237521">
        <w:trPr>
          <w:trHeight w:val="630"/>
          <w:jc w:val="center"/>
        </w:trPr>
        <w:tc>
          <w:tcPr>
            <w:tcW w:w="2565" w:type="dxa"/>
            <w:tcBorders>
              <w:top w:val="single" w:sz="4" w:space="0" w:color="auto"/>
              <w:left w:val="single" w:sz="4" w:space="0" w:color="auto"/>
              <w:bottom w:val="single" w:sz="4" w:space="0" w:color="auto"/>
              <w:right w:val="single" w:sz="4" w:space="0" w:color="auto"/>
            </w:tcBorders>
            <w:vAlign w:val="center"/>
            <w:hideMark/>
          </w:tcPr>
          <w:p w14:paraId="7629F544" w14:textId="77777777" w:rsidR="00364912" w:rsidRPr="007C6C51" w:rsidRDefault="00364912" w:rsidP="00237521">
            <w:pPr>
              <w:spacing w:line="288" w:lineRule="auto"/>
              <w:jc w:val="center"/>
              <w:rPr>
                <w:rFonts w:ascii="Times New Roman" w:hAnsi="Times New Roman"/>
                <w:b/>
                <w:bCs/>
                <w:sz w:val="24"/>
                <w:szCs w:val="24"/>
              </w:rPr>
            </w:pPr>
            <w:r w:rsidRPr="007C6C51">
              <w:rPr>
                <w:rFonts w:ascii="Times New Roman" w:hAnsi="Times New Roman"/>
                <w:b/>
                <w:bCs/>
                <w:sz w:val="24"/>
                <w:szCs w:val="24"/>
              </w:rPr>
              <w:t>Кадастровый номер земельного участка</w:t>
            </w:r>
          </w:p>
        </w:tc>
        <w:tc>
          <w:tcPr>
            <w:tcW w:w="1399" w:type="dxa"/>
            <w:tcBorders>
              <w:top w:val="single" w:sz="4" w:space="0" w:color="auto"/>
              <w:left w:val="single" w:sz="4" w:space="0" w:color="auto"/>
              <w:bottom w:val="single" w:sz="4" w:space="0" w:color="auto"/>
              <w:right w:val="single" w:sz="4" w:space="0" w:color="auto"/>
            </w:tcBorders>
            <w:vAlign w:val="center"/>
            <w:hideMark/>
          </w:tcPr>
          <w:p w14:paraId="1F785359" w14:textId="77777777" w:rsidR="007C6C51" w:rsidRDefault="00364912" w:rsidP="00237521">
            <w:pPr>
              <w:spacing w:line="288" w:lineRule="auto"/>
              <w:jc w:val="center"/>
              <w:rPr>
                <w:rFonts w:ascii="Times New Roman" w:hAnsi="Times New Roman"/>
                <w:b/>
                <w:bCs/>
                <w:sz w:val="24"/>
                <w:szCs w:val="24"/>
              </w:rPr>
            </w:pPr>
            <w:r w:rsidRPr="007C6C51">
              <w:rPr>
                <w:rFonts w:ascii="Times New Roman" w:hAnsi="Times New Roman"/>
                <w:b/>
                <w:bCs/>
                <w:sz w:val="24"/>
                <w:szCs w:val="24"/>
              </w:rPr>
              <w:t>Площадь публично</w:t>
            </w:r>
          </w:p>
          <w:p w14:paraId="42B31C1A" w14:textId="21644A05" w:rsidR="00364912" w:rsidRPr="007C6C51" w:rsidRDefault="00364912" w:rsidP="00237521">
            <w:pPr>
              <w:spacing w:line="288" w:lineRule="auto"/>
              <w:jc w:val="center"/>
              <w:rPr>
                <w:rFonts w:ascii="Times New Roman" w:hAnsi="Times New Roman"/>
                <w:b/>
                <w:bCs/>
                <w:sz w:val="24"/>
                <w:szCs w:val="24"/>
              </w:rPr>
            </w:pPr>
            <w:bookmarkStart w:id="6" w:name="_GoBack"/>
            <w:bookmarkEnd w:id="6"/>
            <w:r w:rsidRPr="007C6C51">
              <w:rPr>
                <w:rFonts w:ascii="Times New Roman" w:hAnsi="Times New Roman"/>
                <w:b/>
                <w:bCs/>
                <w:sz w:val="24"/>
                <w:szCs w:val="24"/>
              </w:rPr>
              <w:t xml:space="preserve">го сервитута </w:t>
            </w:r>
          </w:p>
        </w:tc>
        <w:tc>
          <w:tcPr>
            <w:tcW w:w="5246" w:type="dxa"/>
            <w:tcBorders>
              <w:top w:val="single" w:sz="4" w:space="0" w:color="auto"/>
              <w:left w:val="single" w:sz="4" w:space="0" w:color="auto"/>
              <w:bottom w:val="single" w:sz="4" w:space="0" w:color="auto"/>
              <w:right w:val="single" w:sz="4" w:space="0" w:color="auto"/>
            </w:tcBorders>
            <w:vAlign w:val="center"/>
            <w:hideMark/>
          </w:tcPr>
          <w:p w14:paraId="6C49E896" w14:textId="77777777" w:rsidR="00364912" w:rsidRPr="007C6C51" w:rsidRDefault="00364912" w:rsidP="00237521">
            <w:pPr>
              <w:spacing w:line="288" w:lineRule="auto"/>
              <w:jc w:val="center"/>
              <w:rPr>
                <w:rFonts w:ascii="Times New Roman" w:hAnsi="Times New Roman"/>
                <w:b/>
                <w:bCs/>
                <w:sz w:val="24"/>
                <w:szCs w:val="24"/>
              </w:rPr>
            </w:pPr>
            <w:r w:rsidRPr="007C6C51">
              <w:rPr>
                <w:rFonts w:ascii="Times New Roman" w:hAnsi="Times New Roman"/>
                <w:b/>
                <w:bCs/>
                <w:sz w:val="24"/>
                <w:szCs w:val="24"/>
              </w:rPr>
              <w:t>Виды разрешенного использования</w:t>
            </w:r>
          </w:p>
        </w:tc>
      </w:tr>
      <w:tr w:rsidR="00364912" w:rsidRPr="00EC3613" w14:paraId="33699B5D" w14:textId="77777777" w:rsidTr="00237521">
        <w:trPr>
          <w:trHeight w:val="70"/>
          <w:jc w:val="center"/>
        </w:trPr>
        <w:tc>
          <w:tcPr>
            <w:tcW w:w="2565" w:type="dxa"/>
            <w:tcBorders>
              <w:top w:val="single" w:sz="4" w:space="0" w:color="auto"/>
              <w:left w:val="single" w:sz="4" w:space="0" w:color="auto"/>
              <w:bottom w:val="single" w:sz="4" w:space="0" w:color="auto"/>
              <w:right w:val="single" w:sz="4" w:space="0" w:color="auto"/>
            </w:tcBorders>
            <w:noWrap/>
            <w:vAlign w:val="center"/>
          </w:tcPr>
          <w:p w14:paraId="65234A46" w14:textId="77777777" w:rsidR="00364912" w:rsidRPr="007C6C51" w:rsidRDefault="00364912" w:rsidP="00237521">
            <w:pPr>
              <w:ind w:left="-108" w:right="-108"/>
              <w:jc w:val="center"/>
              <w:rPr>
                <w:rFonts w:ascii="Times New Roman" w:hAnsi="Times New Roman"/>
                <w:color w:val="000000"/>
                <w:sz w:val="24"/>
                <w:szCs w:val="24"/>
              </w:rPr>
            </w:pPr>
            <w:r w:rsidRPr="007C6C51">
              <w:rPr>
                <w:rFonts w:ascii="Times New Roman" w:hAnsi="Times New Roman"/>
                <w:color w:val="000000"/>
                <w:sz w:val="24"/>
                <w:szCs w:val="24"/>
              </w:rPr>
              <w:t>16:00:000000:1427</w:t>
            </w:r>
          </w:p>
        </w:tc>
        <w:tc>
          <w:tcPr>
            <w:tcW w:w="1399" w:type="dxa"/>
            <w:tcBorders>
              <w:top w:val="single" w:sz="4" w:space="0" w:color="auto"/>
              <w:left w:val="single" w:sz="4" w:space="0" w:color="auto"/>
              <w:bottom w:val="single" w:sz="4" w:space="0" w:color="auto"/>
              <w:right w:val="single" w:sz="4" w:space="0" w:color="auto"/>
            </w:tcBorders>
            <w:noWrap/>
            <w:vAlign w:val="center"/>
          </w:tcPr>
          <w:p w14:paraId="15E55478" w14:textId="77777777" w:rsidR="00364912" w:rsidRPr="007C6C51" w:rsidRDefault="00364912" w:rsidP="00237521">
            <w:pPr>
              <w:ind w:left="-108" w:right="-108"/>
              <w:jc w:val="center"/>
              <w:rPr>
                <w:rFonts w:ascii="Times New Roman" w:hAnsi="Times New Roman"/>
                <w:color w:val="000000"/>
                <w:sz w:val="24"/>
                <w:szCs w:val="24"/>
              </w:rPr>
            </w:pPr>
            <w:r w:rsidRPr="007C6C51">
              <w:rPr>
                <w:rFonts w:ascii="Times New Roman" w:hAnsi="Times New Roman"/>
                <w:color w:val="000000"/>
                <w:sz w:val="24"/>
                <w:szCs w:val="24"/>
              </w:rPr>
              <w:t>23661</w:t>
            </w:r>
          </w:p>
        </w:tc>
        <w:tc>
          <w:tcPr>
            <w:tcW w:w="5246" w:type="dxa"/>
            <w:tcBorders>
              <w:top w:val="single" w:sz="4" w:space="0" w:color="auto"/>
              <w:left w:val="single" w:sz="4" w:space="0" w:color="auto"/>
              <w:bottom w:val="single" w:sz="4" w:space="0" w:color="auto"/>
              <w:right w:val="single" w:sz="4" w:space="0" w:color="auto"/>
            </w:tcBorders>
            <w:vAlign w:val="center"/>
          </w:tcPr>
          <w:p w14:paraId="19E64ECC" w14:textId="77777777" w:rsidR="00364912" w:rsidRPr="007C6C51" w:rsidRDefault="00364912" w:rsidP="00237521">
            <w:pPr>
              <w:jc w:val="center"/>
              <w:rPr>
                <w:rFonts w:ascii="Times New Roman" w:hAnsi="Times New Roman"/>
                <w:sz w:val="24"/>
                <w:szCs w:val="24"/>
              </w:rPr>
            </w:pPr>
            <w:r w:rsidRPr="007C6C51">
              <w:rPr>
                <w:rFonts w:ascii="Times New Roman" w:hAnsi="Times New Roman"/>
                <w:sz w:val="24"/>
                <w:szCs w:val="24"/>
              </w:rPr>
              <w:t>природный ландшафт</w:t>
            </w:r>
          </w:p>
        </w:tc>
      </w:tr>
      <w:tr w:rsidR="00364912" w:rsidRPr="00EC3613" w14:paraId="5108E7CB" w14:textId="77777777" w:rsidTr="00237521">
        <w:trPr>
          <w:trHeight w:val="70"/>
          <w:jc w:val="center"/>
        </w:trPr>
        <w:tc>
          <w:tcPr>
            <w:tcW w:w="2565" w:type="dxa"/>
            <w:tcBorders>
              <w:top w:val="single" w:sz="4" w:space="0" w:color="auto"/>
              <w:left w:val="single" w:sz="4" w:space="0" w:color="auto"/>
              <w:bottom w:val="single" w:sz="4" w:space="0" w:color="auto"/>
              <w:right w:val="single" w:sz="4" w:space="0" w:color="auto"/>
            </w:tcBorders>
            <w:noWrap/>
            <w:vAlign w:val="center"/>
          </w:tcPr>
          <w:p w14:paraId="7579FB8D" w14:textId="77777777" w:rsidR="00364912" w:rsidRPr="007C6C51" w:rsidRDefault="00364912" w:rsidP="00237521">
            <w:pPr>
              <w:ind w:left="-108" w:right="-108"/>
              <w:jc w:val="center"/>
              <w:rPr>
                <w:rFonts w:ascii="Times New Roman" w:hAnsi="Times New Roman"/>
                <w:color w:val="000000"/>
                <w:sz w:val="24"/>
                <w:szCs w:val="24"/>
              </w:rPr>
            </w:pPr>
            <w:r w:rsidRPr="007C6C51">
              <w:rPr>
                <w:rFonts w:ascii="Times New Roman" w:hAnsi="Times New Roman"/>
                <w:color w:val="000000"/>
                <w:sz w:val="24"/>
                <w:szCs w:val="24"/>
              </w:rPr>
              <w:t>16:16:212204:803</w:t>
            </w:r>
          </w:p>
        </w:tc>
        <w:tc>
          <w:tcPr>
            <w:tcW w:w="1399" w:type="dxa"/>
            <w:tcBorders>
              <w:top w:val="single" w:sz="4" w:space="0" w:color="auto"/>
              <w:left w:val="single" w:sz="4" w:space="0" w:color="auto"/>
              <w:bottom w:val="single" w:sz="4" w:space="0" w:color="auto"/>
              <w:right w:val="single" w:sz="4" w:space="0" w:color="auto"/>
            </w:tcBorders>
            <w:noWrap/>
            <w:vAlign w:val="center"/>
          </w:tcPr>
          <w:p w14:paraId="63B435F9" w14:textId="77777777" w:rsidR="00364912" w:rsidRPr="007C6C51" w:rsidRDefault="00364912" w:rsidP="00237521">
            <w:pPr>
              <w:ind w:left="-108" w:right="-108"/>
              <w:jc w:val="center"/>
              <w:rPr>
                <w:rFonts w:ascii="Times New Roman" w:hAnsi="Times New Roman"/>
                <w:color w:val="000000"/>
                <w:sz w:val="24"/>
                <w:szCs w:val="24"/>
              </w:rPr>
            </w:pPr>
            <w:r w:rsidRPr="007C6C51">
              <w:rPr>
                <w:rFonts w:ascii="Times New Roman" w:hAnsi="Times New Roman"/>
                <w:color w:val="000000"/>
                <w:sz w:val="24"/>
                <w:szCs w:val="24"/>
              </w:rPr>
              <w:t>6540</w:t>
            </w:r>
          </w:p>
        </w:tc>
        <w:tc>
          <w:tcPr>
            <w:tcW w:w="5246" w:type="dxa"/>
            <w:tcBorders>
              <w:top w:val="single" w:sz="4" w:space="0" w:color="auto"/>
              <w:left w:val="single" w:sz="4" w:space="0" w:color="auto"/>
              <w:bottom w:val="single" w:sz="4" w:space="0" w:color="auto"/>
              <w:right w:val="single" w:sz="4" w:space="0" w:color="auto"/>
            </w:tcBorders>
            <w:vAlign w:val="center"/>
          </w:tcPr>
          <w:p w14:paraId="13878513" w14:textId="77777777" w:rsidR="00364912" w:rsidRPr="007C6C51" w:rsidRDefault="00364912" w:rsidP="007C6C51">
            <w:pPr>
              <w:rPr>
                <w:rFonts w:ascii="Times New Roman" w:hAnsi="Times New Roman"/>
                <w:sz w:val="24"/>
                <w:szCs w:val="24"/>
              </w:rPr>
            </w:pPr>
            <w:r w:rsidRPr="007C6C51">
              <w:rPr>
                <w:rFonts w:ascii="Times New Roman" w:hAnsi="Times New Roman"/>
                <w:sz w:val="24"/>
                <w:szCs w:val="24"/>
                <w:lang w:val="ru-RU"/>
              </w:rPr>
              <w:t xml:space="preserve">заготовка древесины; заготовка живицы; </w:t>
            </w:r>
            <w:r w:rsidRPr="007C6C51">
              <w:rPr>
                <w:rFonts w:ascii="Times New Roman" w:hAnsi="Times New Roman"/>
                <w:sz w:val="24"/>
                <w:szCs w:val="24"/>
                <w:lang w:val="ru-RU"/>
              </w:rPr>
              <w:lastRenderedPageBreak/>
              <w:t xml:space="preserve">заготовка и сбор недревесных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деятельности; осуществление рекреационной деятельности; создание лесных плантаций и их эксплуатация; выращивание лесных плодовых, ягодных, декоративных растений, лекарственных растений; выращивание посадочного материала лесных растений (саженцев, сеянцев); осуществление геологического изучения недр, разведка и добыча полезных ископаемых; 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 строительство, реконструкция, эксплуатация линейных объектов; осуществление религиозной деятельности; иные виды, определенные в соответствии с частью </w:t>
            </w:r>
            <w:r w:rsidRPr="007C6C51">
              <w:rPr>
                <w:rFonts w:ascii="Times New Roman" w:hAnsi="Times New Roman"/>
                <w:sz w:val="24"/>
                <w:szCs w:val="24"/>
              </w:rPr>
              <w:t>2 статьи 6 Лесного кодекса Российской Федерации</w:t>
            </w:r>
          </w:p>
        </w:tc>
      </w:tr>
    </w:tbl>
    <w:p w14:paraId="5DB131EF" w14:textId="77777777" w:rsidR="00364912" w:rsidRPr="00325DC0" w:rsidRDefault="00364912" w:rsidP="00364912">
      <w:pPr>
        <w:spacing w:line="288" w:lineRule="auto"/>
        <w:rPr>
          <w:rFonts w:ascii="Times New Roman" w:hAnsi="Times New Roman"/>
        </w:rPr>
      </w:pPr>
    </w:p>
    <w:p w14:paraId="15BFE9F5" w14:textId="256DEDBD" w:rsidR="00364912" w:rsidRPr="00364912" w:rsidRDefault="00364912" w:rsidP="00364912">
      <w:pPr>
        <w:autoSpaceDE w:val="0"/>
        <w:autoSpaceDN w:val="0"/>
        <w:adjustRightInd w:val="0"/>
        <w:spacing w:line="288" w:lineRule="auto"/>
        <w:jc w:val="center"/>
        <w:rPr>
          <w:rFonts w:ascii="Times New Roman" w:hAnsi="Times New Roman"/>
          <w:b/>
          <w:bCs/>
          <w:color w:val="000000"/>
          <w:sz w:val="26"/>
          <w:szCs w:val="26"/>
          <w:lang w:val="ru-RU"/>
        </w:rPr>
      </w:pPr>
    </w:p>
    <w:p w14:paraId="2B674218" w14:textId="77777777" w:rsidR="009B6CF1" w:rsidRPr="0015788B" w:rsidRDefault="009B6CF1" w:rsidP="00D16E84">
      <w:pPr>
        <w:tabs>
          <w:tab w:val="left" w:pos="7938"/>
          <w:tab w:val="left" w:pos="9639"/>
        </w:tabs>
        <w:spacing w:line="288" w:lineRule="auto"/>
        <w:contextualSpacing/>
        <w:rPr>
          <w:rFonts w:cs="Times New Roman"/>
          <w:b/>
          <w:lang w:val="ru-RU"/>
        </w:rPr>
      </w:pPr>
    </w:p>
    <w:sectPr w:rsidR="009B6CF1" w:rsidRPr="0015788B" w:rsidSect="0036491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81366" w14:textId="77777777" w:rsidR="0084270F" w:rsidRDefault="0084270F" w:rsidP="008A1FA9">
      <w:r>
        <w:separator/>
      </w:r>
    </w:p>
  </w:endnote>
  <w:endnote w:type="continuationSeparator" w:id="0">
    <w:p w14:paraId="1AE4C41E" w14:textId="77777777" w:rsidR="0084270F" w:rsidRDefault="0084270F" w:rsidP="008A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93CB2" w14:textId="77777777" w:rsidR="0084270F" w:rsidRDefault="0084270F" w:rsidP="008A1FA9">
      <w:r>
        <w:separator/>
      </w:r>
    </w:p>
  </w:footnote>
  <w:footnote w:type="continuationSeparator" w:id="0">
    <w:p w14:paraId="25FBDBBB" w14:textId="77777777" w:rsidR="0084270F" w:rsidRDefault="0084270F" w:rsidP="008A1F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6099834"/>
      <w:docPartObj>
        <w:docPartGallery w:val="Page Numbers (Top of Page)"/>
        <w:docPartUnique/>
      </w:docPartObj>
    </w:sdtPr>
    <w:sdtEndPr>
      <w:rPr>
        <w:rFonts w:ascii="Times New Roman" w:hAnsi="Times New Roman" w:cs="Times New Roman"/>
        <w:sz w:val="24"/>
      </w:rPr>
    </w:sdtEndPr>
    <w:sdtContent>
      <w:p w14:paraId="3CB75779" w14:textId="17BC2880" w:rsidR="008A1FA9" w:rsidRPr="00B62124" w:rsidRDefault="00CF6521">
        <w:pPr>
          <w:pStyle w:val="a5"/>
          <w:jc w:val="center"/>
          <w:rPr>
            <w:rFonts w:ascii="Times New Roman" w:hAnsi="Times New Roman" w:cs="Times New Roman"/>
            <w:sz w:val="24"/>
          </w:rPr>
        </w:pPr>
        <w:r w:rsidRPr="00B62124">
          <w:rPr>
            <w:rFonts w:ascii="Times New Roman" w:hAnsi="Times New Roman" w:cs="Times New Roman"/>
            <w:sz w:val="24"/>
          </w:rPr>
          <w:fldChar w:fldCharType="begin"/>
        </w:r>
        <w:r w:rsidR="008A1FA9" w:rsidRPr="00B62124">
          <w:rPr>
            <w:rFonts w:ascii="Times New Roman" w:hAnsi="Times New Roman" w:cs="Times New Roman"/>
            <w:sz w:val="24"/>
          </w:rPr>
          <w:instrText>PAGE   \* MERGEFORMAT</w:instrText>
        </w:r>
        <w:r w:rsidRPr="00B62124">
          <w:rPr>
            <w:rFonts w:ascii="Times New Roman" w:hAnsi="Times New Roman" w:cs="Times New Roman"/>
            <w:sz w:val="24"/>
          </w:rPr>
          <w:fldChar w:fldCharType="separate"/>
        </w:r>
        <w:r w:rsidR="007C6C51" w:rsidRPr="007C6C51">
          <w:rPr>
            <w:rFonts w:ascii="Times New Roman" w:hAnsi="Times New Roman" w:cs="Times New Roman"/>
            <w:noProof/>
            <w:sz w:val="24"/>
            <w:lang w:val="ru-RU"/>
          </w:rPr>
          <w:t>16</w:t>
        </w:r>
        <w:r w:rsidRPr="00B62124">
          <w:rPr>
            <w:rFonts w:ascii="Times New Roman" w:hAnsi="Times New Roman" w:cs="Times New Roman"/>
            <w:sz w:val="24"/>
          </w:rPr>
          <w:fldChar w:fldCharType="end"/>
        </w:r>
      </w:p>
    </w:sdtContent>
  </w:sdt>
  <w:p w14:paraId="60A3881C" w14:textId="77777777" w:rsidR="008A1FA9" w:rsidRPr="00B62124" w:rsidRDefault="008A1FA9">
    <w:pPr>
      <w:pStyle w:val="a5"/>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3A2F0C"/>
    <w:multiLevelType w:val="hybridMultilevel"/>
    <w:tmpl w:val="AFEEDC4A"/>
    <w:lvl w:ilvl="0" w:tplc="89CE0F0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D6E2E89"/>
    <w:multiLevelType w:val="hybridMultilevel"/>
    <w:tmpl w:val="3A5AF9C8"/>
    <w:lvl w:ilvl="0" w:tplc="DA22F3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7CC67DEE"/>
    <w:multiLevelType w:val="hybridMultilevel"/>
    <w:tmpl w:val="D9B0AC50"/>
    <w:lvl w:ilvl="0" w:tplc="0BDC3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EFB"/>
    <w:rsid w:val="00015EAC"/>
    <w:rsid w:val="00023526"/>
    <w:rsid w:val="00037DA0"/>
    <w:rsid w:val="0004047E"/>
    <w:rsid w:val="00040C11"/>
    <w:rsid w:val="000412C6"/>
    <w:rsid w:val="0004172F"/>
    <w:rsid w:val="000447C3"/>
    <w:rsid w:val="00044C7B"/>
    <w:rsid w:val="0004510F"/>
    <w:rsid w:val="000633B6"/>
    <w:rsid w:val="00064845"/>
    <w:rsid w:val="00065880"/>
    <w:rsid w:val="0006625B"/>
    <w:rsid w:val="00067E70"/>
    <w:rsid w:val="000701B6"/>
    <w:rsid w:val="00075B58"/>
    <w:rsid w:val="00081555"/>
    <w:rsid w:val="000817B6"/>
    <w:rsid w:val="00083177"/>
    <w:rsid w:val="000855F5"/>
    <w:rsid w:val="00085D4D"/>
    <w:rsid w:val="000879C2"/>
    <w:rsid w:val="00090C03"/>
    <w:rsid w:val="000A2DE7"/>
    <w:rsid w:val="000A5645"/>
    <w:rsid w:val="000A5CD3"/>
    <w:rsid w:val="000A7041"/>
    <w:rsid w:val="000A71F0"/>
    <w:rsid w:val="000B0482"/>
    <w:rsid w:val="000C12AB"/>
    <w:rsid w:val="000C77D6"/>
    <w:rsid w:val="000D3DA6"/>
    <w:rsid w:val="000D511C"/>
    <w:rsid w:val="000D61E5"/>
    <w:rsid w:val="000E036C"/>
    <w:rsid w:val="000E050A"/>
    <w:rsid w:val="000E604C"/>
    <w:rsid w:val="000E6283"/>
    <w:rsid w:val="000E7706"/>
    <w:rsid w:val="000F454D"/>
    <w:rsid w:val="000F4737"/>
    <w:rsid w:val="000F581C"/>
    <w:rsid w:val="00104E04"/>
    <w:rsid w:val="00114D54"/>
    <w:rsid w:val="00125CB3"/>
    <w:rsid w:val="0012739A"/>
    <w:rsid w:val="00133010"/>
    <w:rsid w:val="0014422A"/>
    <w:rsid w:val="0015295A"/>
    <w:rsid w:val="0015788B"/>
    <w:rsid w:val="00157891"/>
    <w:rsid w:val="00160D30"/>
    <w:rsid w:val="001642BA"/>
    <w:rsid w:val="0017497D"/>
    <w:rsid w:val="001842BA"/>
    <w:rsid w:val="0018629D"/>
    <w:rsid w:val="00186CBE"/>
    <w:rsid w:val="00190036"/>
    <w:rsid w:val="00190321"/>
    <w:rsid w:val="001A4D17"/>
    <w:rsid w:val="001A5B3B"/>
    <w:rsid w:val="001B7D0F"/>
    <w:rsid w:val="001B7E5A"/>
    <w:rsid w:val="001C213D"/>
    <w:rsid w:val="001C21F1"/>
    <w:rsid w:val="001C3CFD"/>
    <w:rsid w:val="001E1B31"/>
    <w:rsid w:val="001E277C"/>
    <w:rsid w:val="001E6FA8"/>
    <w:rsid w:val="0020565F"/>
    <w:rsid w:val="00206A8F"/>
    <w:rsid w:val="00210FA4"/>
    <w:rsid w:val="00214BE7"/>
    <w:rsid w:val="00216675"/>
    <w:rsid w:val="00217097"/>
    <w:rsid w:val="00233FA3"/>
    <w:rsid w:val="00236385"/>
    <w:rsid w:val="002365FD"/>
    <w:rsid w:val="002426BA"/>
    <w:rsid w:val="00246B84"/>
    <w:rsid w:val="00247F94"/>
    <w:rsid w:val="00262472"/>
    <w:rsid w:val="00262E06"/>
    <w:rsid w:val="00271DA1"/>
    <w:rsid w:val="00271F81"/>
    <w:rsid w:val="00276407"/>
    <w:rsid w:val="0028115D"/>
    <w:rsid w:val="00293D2B"/>
    <w:rsid w:val="00294DCB"/>
    <w:rsid w:val="002954A7"/>
    <w:rsid w:val="002B71DA"/>
    <w:rsid w:val="002C27E0"/>
    <w:rsid w:val="002D681E"/>
    <w:rsid w:val="002E1FDB"/>
    <w:rsid w:val="002E6EFB"/>
    <w:rsid w:val="002F7980"/>
    <w:rsid w:val="003021AF"/>
    <w:rsid w:val="00304EF0"/>
    <w:rsid w:val="003078A2"/>
    <w:rsid w:val="00314C83"/>
    <w:rsid w:val="0031698F"/>
    <w:rsid w:val="00325D2B"/>
    <w:rsid w:val="003360BE"/>
    <w:rsid w:val="00363DA4"/>
    <w:rsid w:val="00364912"/>
    <w:rsid w:val="0037315A"/>
    <w:rsid w:val="003744D9"/>
    <w:rsid w:val="00374D88"/>
    <w:rsid w:val="00381495"/>
    <w:rsid w:val="00387A82"/>
    <w:rsid w:val="00392D12"/>
    <w:rsid w:val="003970C9"/>
    <w:rsid w:val="003A100E"/>
    <w:rsid w:val="003A7C91"/>
    <w:rsid w:val="003B1B16"/>
    <w:rsid w:val="003B34E0"/>
    <w:rsid w:val="003B3CFE"/>
    <w:rsid w:val="003B724C"/>
    <w:rsid w:val="003C0CB5"/>
    <w:rsid w:val="003C3520"/>
    <w:rsid w:val="003D16AF"/>
    <w:rsid w:val="003D1A48"/>
    <w:rsid w:val="003D2D71"/>
    <w:rsid w:val="003D4783"/>
    <w:rsid w:val="003D4A24"/>
    <w:rsid w:val="003D5002"/>
    <w:rsid w:val="003D5647"/>
    <w:rsid w:val="003D57BD"/>
    <w:rsid w:val="003E5E0F"/>
    <w:rsid w:val="003E726C"/>
    <w:rsid w:val="003F17EC"/>
    <w:rsid w:val="003F684F"/>
    <w:rsid w:val="003F7E1C"/>
    <w:rsid w:val="00401B82"/>
    <w:rsid w:val="00412DB4"/>
    <w:rsid w:val="00426D9B"/>
    <w:rsid w:val="004311A2"/>
    <w:rsid w:val="004320DD"/>
    <w:rsid w:val="00432FFA"/>
    <w:rsid w:val="0044367D"/>
    <w:rsid w:val="00443A28"/>
    <w:rsid w:val="00447AEF"/>
    <w:rsid w:val="00452408"/>
    <w:rsid w:val="0045463E"/>
    <w:rsid w:val="0047172D"/>
    <w:rsid w:val="00473FB8"/>
    <w:rsid w:val="0048088C"/>
    <w:rsid w:val="00480B85"/>
    <w:rsid w:val="00481757"/>
    <w:rsid w:val="004931C1"/>
    <w:rsid w:val="00493907"/>
    <w:rsid w:val="004A37D4"/>
    <w:rsid w:val="004B6214"/>
    <w:rsid w:val="004C045B"/>
    <w:rsid w:val="004C15F6"/>
    <w:rsid w:val="004D35A4"/>
    <w:rsid w:val="004D40B9"/>
    <w:rsid w:val="004D6B04"/>
    <w:rsid w:val="004D7486"/>
    <w:rsid w:val="004D78FF"/>
    <w:rsid w:val="004E100A"/>
    <w:rsid w:val="004E1C26"/>
    <w:rsid w:val="004F029C"/>
    <w:rsid w:val="004F3395"/>
    <w:rsid w:val="004F33FD"/>
    <w:rsid w:val="004F360E"/>
    <w:rsid w:val="004F44EC"/>
    <w:rsid w:val="00515B4E"/>
    <w:rsid w:val="005178E0"/>
    <w:rsid w:val="00517BFE"/>
    <w:rsid w:val="0052327B"/>
    <w:rsid w:val="00531354"/>
    <w:rsid w:val="00532F6F"/>
    <w:rsid w:val="00540437"/>
    <w:rsid w:val="005436DD"/>
    <w:rsid w:val="00544106"/>
    <w:rsid w:val="00546FF5"/>
    <w:rsid w:val="00547E99"/>
    <w:rsid w:val="005562EC"/>
    <w:rsid w:val="00556841"/>
    <w:rsid w:val="00564B02"/>
    <w:rsid w:val="00565441"/>
    <w:rsid w:val="005724BA"/>
    <w:rsid w:val="00577670"/>
    <w:rsid w:val="0057797C"/>
    <w:rsid w:val="005807AB"/>
    <w:rsid w:val="005853DE"/>
    <w:rsid w:val="005861BD"/>
    <w:rsid w:val="00586C7D"/>
    <w:rsid w:val="00587410"/>
    <w:rsid w:val="005906FE"/>
    <w:rsid w:val="005A18D8"/>
    <w:rsid w:val="005A59D4"/>
    <w:rsid w:val="005A7636"/>
    <w:rsid w:val="005B62F3"/>
    <w:rsid w:val="005B7E9B"/>
    <w:rsid w:val="005C5BDA"/>
    <w:rsid w:val="005D1128"/>
    <w:rsid w:val="005D5BDA"/>
    <w:rsid w:val="005E215E"/>
    <w:rsid w:val="005E2BD3"/>
    <w:rsid w:val="00603E57"/>
    <w:rsid w:val="00610C89"/>
    <w:rsid w:val="00611914"/>
    <w:rsid w:val="006136DC"/>
    <w:rsid w:val="006178AD"/>
    <w:rsid w:val="00621550"/>
    <w:rsid w:val="00622F3D"/>
    <w:rsid w:val="0064131C"/>
    <w:rsid w:val="00641511"/>
    <w:rsid w:val="0064208A"/>
    <w:rsid w:val="00642DD8"/>
    <w:rsid w:val="006435B9"/>
    <w:rsid w:val="00643B59"/>
    <w:rsid w:val="006465DE"/>
    <w:rsid w:val="006474DF"/>
    <w:rsid w:val="00652294"/>
    <w:rsid w:val="00654F74"/>
    <w:rsid w:val="00656A7A"/>
    <w:rsid w:val="00657728"/>
    <w:rsid w:val="00661270"/>
    <w:rsid w:val="006658BA"/>
    <w:rsid w:val="00673596"/>
    <w:rsid w:val="0067399E"/>
    <w:rsid w:val="00674675"/>
    <w:rsid w:val="00676142"/>
    <w:rsid w:val="00681B02"/>
    <w:rsid w:val="0068624F"/>
    <w:rsid w:val="00686EA0"/>
    <w:rsid w:val="0069061C"/>
    <w:rsid w:val="00691613"/>
    <w:rsid w:val="006A362F"/>
    <w:rsid w:val="006B7C3C"/>
    <w:rsid w:val="006E194F"/>
    <w:rsid w:val="006E20AA"/>
    <w:rsid w:val="006E3E1D"/>
    <w:rsid w:val="006F074A"/>
    <w:rsid w:val="006F141E"/>
    <w:rsid w:val="00702CC4"/>
    <w:rsid w:val="00723CF9"/>
    <w:rsid w:val="007301A4"/>
    <w:rsid w:val="00732F25"/>
    <w:rsid w:val="00733C4C"/>
    <w:rsid w:val="00734452"/>
    <w:rsid w:val="0073678C"/>
    <w:rsid w:val="007368C1"/>
    <w:rsid w:val="00751A8C"/>
    <w:rsid w:val="007559F1"/>
    <w:rsid w:val="00757D6B"/>
    <w:rsid w:val="0078059C"/>
    <w:rsid w:val="007830DB"/>
    <w:rsid w:val="00784F77"/>
    <w:rsid w:val="0078607B"/>
    <w:rsid w:val="0079023D"/>
    <w:rsid w:val="00791F63"/>
    <w:rsid w:val="007940C5"/>
    <w:rsid w:val="007949A0"/>
    <w:rsid w:val="007A523E"/>
    <w:rsid w:val="007A67A6"/>
    <w:rsid w:val="007B07F9"/>
    <w:rsid w:val="007C6C51"/>
    <w:rsid w:val="007D1BF0"/>
    <w:rsid w:val="007D2DC4"/>
    <w:rsid w:val="007E16A7"/>
    <w:rsid w:val="007E24E6"/>
    <w:rsid w:val="007E7F1F"/>
    <w:rsid w:val="007F5E28"/>
    <w:rsid w:val="00806F1B"/>
    <w:rsid w:val="00814CB5"/>
    <w:rsid w:val="0081710F"/>
    <w:rsid w:val="008208FE"/>
    <w:rsid w:val="00821134"/>
    <w:rsid w:val="00837219"/>
    <w:rsid w:val="00841886"/>
    <w:rsid w:val="0084270F"/>
    <w:rsid w:val="00846515"/>
    <w:rsid w:val="00853DA1"/>
    <w:rsid w:val="00855A2A"/>
    <w:rsid w:val="00856CA4"/>
    <w:rsid w:val="00883264"/>
    <w:rsid w:val="00886D84"/>
    <w:rsid w:val="008934CB"/>
    <w:rsid w:val="008A1FA9"/>
    <w:rsid w:val="008A5432"/>
    <w:rsid w:val="008B35FC"/>
    <w:rsid w:val="008C2A2C"/>
    <w:rsid w:val="008C56B4"/>
    <w:rsid w:val="008D1303"/>
    <w:rsid w:val="008D3F84"/>
    <w:rsid w:val="008E4BE2"/>
    <w:rsid w:val="008E6D6D"/>
    <w:rsid w:val="008F1A33"/>
    <w:rsid w:val="008F1DE8"/>
    <w:rsid w:val="008F4170"/>
    <w:rsid w:val="008F68E8"/>
    <w:rsid w:val="008F7304"/>
    <w:rsid w:val="0090325C"/>
    <w:rsid w:val="009040CF"/>
    <w:rsid w:val="00913804"/>
    <w:rsid w:val="00926DEC"/>
    <w:rsid w:val="00927554"/>
    <w:rsid w:val="009318FE"/>
    <w:rsid w:val="0093261D"/>
    <w:rsid w:val="00932AC5"/>
    <w:rsid w:val="00933A67"/>
    <w:rsid w:val="00935D95"/>
    <w:rsid w:val="00936182"/>
    <w:rsid w:val="00936529"/>
    <w:rsid w:val="0095726F"/>
    <w:rsid w:val="00957396"/>
    <w:rsid w:val="009578BC"/>
    <w:rsid w:val="00960F89"/>
    <w:rsid w:val="00970DCA"/>
    <w:rsid w:val="00973143"/>
    <w:rsid w:val="0098021F"/>
    <w:rsid w:val="00980499"/>
    <w:rsid w:val="00985836"/>
    <w:rsid w:val="00985E59"/>
    <w:rsid w:val="0099070B"/>
    <w:rsid w:val="00995DB0"/>
    <w:rsid w:val="009B0D53"/>
    <w:rsid w:val="009B27A8"/>
    <w:rsid w:val="009B6CF1"/>
    <w:rsid w:val="009B7419"/>
    <w:rsid w:val="009C4E81"/>
    <w:rsid w:val="009C50CA"/>
    <w:rsid w:val="009C5B8A"/>
    <w:rsid w:val="009D502F"/>
    <w:rsid w:val="009D62BA"/>
    <w:rsid w:val="009E08FA"/>
    <w:rsid w:val="009E1E00"/>
    <w:rsid w:val="009E3062"/>
    <w:rsid w:val="009F0291"/>
    <w:rsid w:val="009F418C"/>
    <w:rsid w:val="009F7E29"/>
    <w:rsid w:val="00A058D4"/>
    <w:rsid w:val="00A10619"/>
    <w:rsid w:val="00A12FEB"/>
    <w:rsid w:val="00A14D5A"/>
    <w:rsid w:val="00A214AA"/>
    <w:rsid w:val="00A26F3A"/>
    <w:rsid w:val="00A4421F"/>
    <w:rsid w:val="00A46070"/>
    <w:rsid w:val="00A479EA"/>
    <w:rsid w:val="00A54F1B"/>
    <w:rsid w:val="00A55BED"/>
    <w:rsid w:val="00A60D0F"/>
    <w:rsid w:val="00A72E6C"/>
    <w:rsid w:val="00A80BC8"/>
    <w:rsid w:val="00A87A5B"/>
    <w:rsid w:val="00A97988"/>
    <w:rsid w:val="00AA21DA"/>
    <w:rsid w:val="00AA3F6D"/>
    <w:rsid w:val="00AA7A1B"/>
    <w:rsid w:val="00AB0448"/>
    <w:rsid w:val="00AB752F"/>
    <w:rsid w:val="00AC0ADD"/>
    <w:rsid w:val="00AC26B1"/>
    <w:rsid w:val="00AC4BE5"/>
    <w:rsid w:val="00AC6701"/>
    <w:rsid w:val="00AD3C33"/>
    <w:rsid w:val="00AE0687"/>
    <w:rsid w:val="00AE72B5"/>
    <w:rsid w:val="00AF0E81"/>
    <w:rsid w:val="00B00408"/>
    <w:rsid w:val="00B00F5A"/>
    <w:rsid w:val="00B048BC"/>
    <w:rsid w:val="00B04DBD"/>
    <w:rsid w:val="00B0600D"/>
    <w:rsid w:val="00B44001"/>
    <w:rsid w:val="00B615EA"/>
    <w:rsid w:val="00B61694"/>
    <w:rsid w:val="00B6172E"/>
    <w:rsid w:val="00B62124"/>
    <w:rsid w:val="00B9084D"/>
    <w:rsid w:val="00B963B1"/>
    <w:rsid w:val="00B97086"/>
    <w:rsid w:val="00BA3AF8"/>
    <w:rsid w:val="00BA55E4"/>
    <w:rsid w:val="00BA7BAB"/>
    <w:rsid w:val="00BB4B59"/>
    <w:rsid w:val="00BB5B38"/>
    <w:rsid w:val="00BB665F"/>
    <w:rsid w:val="00BC3841"/>
    <w:rsid w:val="00BC56F6"/>
    <w:rsid w:val="00BD10C9"/>
    <w:rsid w:val="00BE0DF1"/>
    <w:rsid w:val="00BE2E66"/>
    <w:rsid w:val="00BF0E71"/>
    <w:rsid w:val="00BF2300"/>
    <w:rsid w:val="00BF31D1"/>
    <w:rsid w:val="00BF3758"/>
    <w:rsid w:val="00C0600A"/>
    <w:rsid w:val="00C140F6"/>
    <w:rsid w:val="00C15DA0"/>
    <w:rsid w:val="00C17B08"/>
    <w:rsid w:val="00C242F2"/>
    <w:rsid w:val="00C26862"/>
    <w:rsid w:val="00C3678F"/>
    <w:rsid w:val="00C416BB"/>
    <w:rsid w:val="00C46631"/>
    <w:rsid w:val="00C47B23"/>
    <w:rsid w:val="00C561AF"/>
    <w:rsid w:val="00C56666"/>
    <w:rsid w:val="00C66781"/>
    <w:rsid w:val="00C6791B"/>
    <w:rsid w:val="00C75087"/>
    <w:rsid w:val="00C8673F"/>
    <w:rsid w:val="00C960FA"/>
    <w:rsid w:val="00C9776D"/>
    <w:rsid w:val="00CA130A"/>
    <w:rsid w:val="00CA1529"/>
    <w:rsid w:val="00CA3404"/>
    <w:rsid w:val="00CA3FAA"/>
    <w:rsid w:val="00CA4BEA"/>
    <w:rsid w:val="00CB5487"/>
    <w:rsid w:val="00CB6E7B"/>
    <w:rsid w:val="00CC2828"/>
    <w:rsid w:val="00CC3EF8"/>
    <w:rsid w:val="00CC5D77"/>
    <w:rsid w:val="00CC64D0"/>
    <w:rsid w:val="00CC6758"/>
    <w:rsid w:val="00CD72C1"/>
    <w:rsid w:val="00CE123D"/>
    <w:rsid w:val="00CE2FDB"/>
    <w:rsid w:val="00CE3171"/>
    <w:rsid w:val="00CE4045"/>
    <w:rsid w:val="00CF1B82"/>
    <w:rsid w:val="00CF6521"/>
    <w:rsid w:val="00CF6D35"/>
    <w:rsid w:val="00D120B9"/>
    <w:rsid w:val="00D16E84"/>
    <w:rsid w:val="00D21548"/>
    <w:rsid w:val="00D21FF2"/>
    <w:rsid w:val="00D27C16"/>
    <w:rsid w:val="00D35786"/>
    <w:rsid w:val="00D433FA"/>
    <w:rsid w:val="00D52D6D"/>
    <w:rsid w:val="00D5303F"/>
    <w:rsid w:val="00D57DD7"/>
    <w:rsid w:val="00D6002D"/>
    <w:rsid w:val="00D62B09"/>
    <w:rsid w:val="00D63F38"/>
    <w:rsid w:val="00D65402"/>
    <w:rsid w:val="00D816F8"/>
    <w:rsid w:val="00DA4045"/>
    <w:rsid w:val="00DA7DAB"/>
    <w:rsid w:val="00DB7248"/>
    <w:rsid w:val="00DC0496"/>
    <w:rsid w:val="00DC33C7"/>
    <w:rsid w:val="00DC3F6E"/>
    <w:rsid w:val="00DC4E0D"/>
    <w:rsid w:val="00DC554E"/>
    <w:rsid w:val="00DC7B06"/>
    <w:rsid w:val="00DD65D8"/>
    <w:rsid w:val="00DE0D46"/>
    <w:rsid w:val="00DE3B26"/>
    <w:rsid w:val="00DE6FE4"/>
    <w:rsid w:val="00DF092F"/>
    <w:rsid w:val="00DF4636"/>
    <w:rsid w:val="00DF4D39"/>
    <w:rsid w:val="00DF7EE1"/>
    <w:rsid w:val="00E050D1"/>
    <w:rsid w:val="00E102BC"/>
    <w:rsid w:val="00E11447"/>
    <w:rsid w:val="00E259D2"/>
    <w:rsid w:val="00E27510"/>
    <w:rsid w:val="00E3382D"/>
    <w:rsid w:val="00E35B86"/>
    <w:rsid w:val="00E40A46"/>
    <w:rsid w:val="00E41E8A"/>
    <w:rsid w:val="00E54753"/>
    <w:rsid w:val="00E56830"/>
    <w:rsid w:val="00E61E2A"/>
    <w:rsid w:val="00E63636"/>
    <w:rsid w:val="00E65219"/>
    <w:rsid w:val="00E713F2"/>
    <w:rsid w:val="00E72285"/>
    <w:rsid w:val="00E75B96"/>
    <w:rsid w:val="00E763C8"/>
    <w:rsid w:val="00E76A84"/>
    <w:rsid w:val="00E77768"/>
    <w:rsid w:val="00E826CC"/>
    <w:rsid w:val="00E90C4C"/>
    <w:rsid w:val="00E915AD"/>
    <w:rsid w:val="00EA770F"/>
    <w:rsid w:val="00EB0680"/>
    <w:rsid w:val="00EB4F95"/>
    <w:rsid w:val="00EC31AB"/>
    <w:rsid w:val="00EC6AF0"/>
    <w:rsid w:val="00ED1A3B"/>
    <w:rsid w:val="00ED45C4"/>
    <w:rsid w:val="00ED6015"/>
    <w:rsid w:val="00ED6ACC"/>
    <w:rsid w:val="00EE6246"/>
    <w:rsid w:val="00EF32BD"/>
    <w:rsid w:val="00EF4334"/>
    <w:rsid w:val="00EF4364"/>
    <w:rsid w:val="00EF7656"/>
    <w:rsid w:val="00F02432"/>
    <w:rsid w:val="00F04D56"/>
    <w:rsid w:val="00F17757"/>
    <w:rsid w:val="00F425BD"/>
    <w:rsid w:val="00F5709F"/>
    <w:rsid w:val="00F647E6"/>
    <w:rsid w:val="00F72E3E"/>
    <w:rsid w:val="00F73E3A"/>
    <w:rsid w:val="00F76E1C"/>
    <w:rsid w:val="00F77940"/>
    <w:rsid w:val="00F8158D"/>
    <w:rsid w:val="00F86D36"/>
    <w:rsid w:val="00F87AD9"/>
    <w:rsid w:val="00F91062"/>
    <w:rsid w:val="00F92149"/>
    <w:rsid w:val="00F93E73"/>
    <w:rsid w:val="00FA1023"/>
    <w:rsid w:val="00FA5460"/>
    <w:rsid w:val="00FB1A02"/>
    <w:rsid w:val="00FB4CF1"/>
    <w:rsid w:val="00FC1284"/>
    <w:rsid w:val="00FC474D"/>
    <w:rsid w:val="00FC768F"/>
    <w:rsid w:val="00FD7F6E"/>
    <w:rsid w:val="00FE0A34"/>
    <w:rsid w:val="00FE2648"/>
    <w:rsid w:val="00FE3ED0"/>
    <w:rsid w:val="00FE76AE"/>
    <w:rsid w:val="00FF07F2"/>
    <w:rsid w:val="00FF30E5"/>
    <w:rsid w:val="00FF4006"/>
    <w:rsid w:val="00FF51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C7ACB"/>
  <w15:docId w15:val="{B54AEDC5-486C-4A38-A962-1D94B0F39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2E6EFB"/>
    <w:pPr>
      <w:widowControl w:val="0"/>
      <w:spacing w:after="0" w:line="240" w:lineRule="auto"/>
    </w:pPr>
    <w:rPr>
      <w:lang w:val="en-US"/>
    </w:rPr>
  </w:style>
  <w:style w:type="paragraph" w:styleId="1">
    <w:name w:val="heading 1"/>
    <w:basedOn w:val="a"/>
    <w:next w:val="a"/>
    <w:link w:val="10"/>
    <w:qFormat/>
    <w:rsid w:val="00157891"/>
    <w:pPr>
      <w:keepNext/>
      <w:widowControl/>
      <w:spacing w:before="240" w:after="60"/>
      <w:outlineLvl w:val="0"/>
    </w:pPr>
    <w:rPr>
      <w:rFonts w:ascii="Arial" w:eastAsia="Times New Roman" w:hAnsi="Arial" w:cs="Arial"/>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2E6EFB"/>
    <w:pPr>
      <w:spacing w:before="95"/>
      <w:ind w:left="1132" w:firstLine="709"/>
    </w:pPr>
    <w:rPr>
      <w:rFonts w:ascii="Times New Roman" w:eastAsia="Times New Roman" w:hAnsi="Times New Roman"/>
      <w:sz w:val="28"/>
      <w:szCs w:val="28"/>
    </w:rPr>
  </w:style>
  <w:style w:type="character" w:customStyle="1" w:styleId="a4">
    <w:name w:val="Основной текст Знак"/>
    <w:basedOn w:val="a0"/>
    <w:link w:val="a3"/>
    <w:uiPriority w:val="1"/>
    <w:rsid w:val="002E6EFB"/>
    <w:rPr>
      <w:rFonts w:ascii="Times New Roman" w:eastAsia="Times New Roman" w:hAnsi="Times New Roman"/>
      <w:sz w:val="28"/>
      <w:szCs w:val="28"/>
      <w:lang w:val="en-US"/>
    </w:rPr>
  </w:style>
  <w:style w:type="paragraph" w:customStyle="1" w:styleId="21">
    <w:name w:val="Заголовок 21"/>
    <w:basedOn w:val="a"/>
    <w:uiPriority w:val="1"/>
    <w:qFormat/>
    <w:rsid w:val="008A1FA9"/>
    <w:pPr>
      <w:outlineLvl w:val="2"/>
    </w:pPr>
    <w:rPr>
      <w:rFonts w:ascii="Times New Roman" w:eastAsia="Times New Roman" w:hAnsi="Times New Roman"/>
      <w:b/>
      <w:bCs/>
      <w:sz w:val="28"/>
      <w:szCs w:val="28"/>
    </w:rPr>
  </w:style>
  <w:style w:type="paragraph" w:styleId="a5">
    <w:name w:val="header"/>
    <w:basedOn w:val="a"/>
    <w:link w:val="a6"/>
    <w:uiPriority w:val="99"/>
    <w:unhideWhenUsed/>
    <w:rsid w:val="008A1FA9"/>
    <w:pPr>
      <w:tabs>
        <w:tab w:val="center" w:pos="4677"/>
        <w:tab w:val="right" w:pos="9355"/>
      </w:tabs>
    </w:pPr>
  </w:style>
  <w:style w:type="character" w:customStyle="1" w:styleId="a6">
    <w:name w:val="Верхний колонтитул Знак"/>
    <w:basedOn w:val="a0"/>
    <w:link w:val="a5"/>
    <w:uiPriority w:val="99"/>
    <w:rsid w:val="008A1FA9"/>
    <w:rPr>
      <w:lang w:val="en-US"/>
    </w:rPr>
  </w:style>
  <w:style w:type="paragraph" w:styleId="a7">
    <w:name w:val="footer"/>
    <w:basedOn w:val="a"/>
    <w:link w:val="a8"/>
    <w:uiPriority w:val="99"/>
    <w:unhideWhenUsed/>
    <w:rsid w:val="008A1FA9"/>
    <w:pPr>
      <w:tabs>
        <w:tab w:val="center" w:pos="4677"/>
        <w:tab w:val="right" w:pos="9355"/>
      </w:tabs>
    </w:pPr>
  </w:style>
  <w:style w:type="character" w:customStyle="1" w:styleId="a8">
    <w:name w:val="Нижний колонтитул Знак"/>
    <w:basedOn w:val="a0"/>
    <w:link w:val="a7"/>
    <w:uiPriority w:val="99"/>
    <w:rsid w:val="008A1FA9"/>
    <w:rPr>
      <w:lang w:val="en-US"/>
    </w:rPr>
  </w:style>
  <w:style w:type="paragraph" w:styleId="a9">
    <w:name w:val="Balloon Text"/>
    <w:basedOn w:val="a"/>
    <w:link w:val="aa"/>
    <w:uiPriority w:val="99"/>
    <w:semiHidden/>
    <w:unhideWhenUsed/>
    <w:rsid w:val="004D35A4"/>
    <w:rPr>
      <w:rFonts w:ascii="Tahoma" w:hAnsi="Tahoma" w:cs="Tahoma"/>
      <w:sz w:val="16"/>
      <w:szCs w:val="16"/>
    </w:rPr>
  </w:style>
  <w:style w:type="character" w:customStyle="1" w:styleId="aa">
    <w:name w:val="Текст выноски Знак"/>
    <w:basedOn w:val="a0"/>
    <w:link w:val="a9"/>
    <w:uiPriority w:val="99"/>
    <w:semiHidden/>
    <w:rsid w:val="004D35A4"/>
    <w:rPr>
      <w:rFonts w:ascii="Tahoma" w:hAnsi="Tahoma" w:cs="Tahoma"/>
      <w:sz w:val="16"/>
      <w:szCs w:val="16"/>
      <w:lang w:val="en-US"/>
    </w:rPr>
  </w:style>
  <w:style w:type="character" w:styleId="ab">
    <w:name w:val="annotation reference"/>
    <w:basedOn w:val="a0"/>
    <w:uiPriority w:val="99"/>
    <w:semiHidden/>
    <w:unhideWhenUsed/>
    <w:rsid w:val="004D35A4"/>
    <w:rPr>
      <w:sz w:val="16"/>
      <w:szCs w:val="16"/>
    </w:rPr>
  </w:style>
  <w:style w:type="paragraph" w:styleId="ac">
    <w:name w:val="annotation text"/>
    <w:basedOn w:val="a"/>
    <w:link w:val="ad"/>
    <w:uiPriority w:val="99"/>
    <w:semiHidden/>
    <w:unhideWhenUsed/>
    <w:rsid w:val="004D35A4"/>
    <w:rPr>
      <w:sz w:val="20"/>
      <w:szCs w:val="20"/>
    </w:rPr>
  </w:style>
  <w:style w:type="character" w:customStyle="1" w:styleId="ad">
    <w:name w:val="Текст примечания Знак"/>
    <w:basedOn w:val="a0"/>
    <w:link w:val="ac"/>
    <w:uiPriority w:val="99"/>
    <w:semiHidden/>
    <w:rsid w:val="004D35A4"/>
    <w:rPr>
      <w:sz w:val="20"/>
      <w:szCs w:val="20"/>
      <w:lang w:val="en-US"/>
    </w:rPr>
  </w:style>
  <w:style w:type="paragraph" w:styleId="ae">
    <w:name w:val="annotation subject"/>
    <w:basedOn w:val="ac"/>
    <w:next w:val="ac"/>
    <w:link w:val="af"/>
    <w:uiPriority w:val="99"/>
    <w:semiHidden/>
    <w:unhideWhenUsed/>
    <w:rsid w:val="004D35A4"/>
    <w:rPr>
      <w:b/>
      <w:bCs/>
    </w:rPr>
  </w:style>
  <w:style w:type="character" w:customStyle="1" w:styleId="af">
    <w:name w:val="Тема примечания Знак"/>
    <w:basedOn w:val="ad"/>
    <w:link w:val="ae"/>
    <w:uiPriority w:val="99"/>
    <w:semiHidden/>
    <w:rsid w:val="004D35A4"/>
    <w:rPr>
      <w:b/>
      <w:bCs/>
      <w:sz w:val="20"/>
      <w:szCs w:val="20"/>
      <w:lang w:val="en-US"/>
    </w:rPr>
  </w:style>
  <w:style w:type="character" w:customStyle="1" w:styleId="10">
    <w:name w:val="Заголовок 1 Знак"/>
    <w:basedOn w:val="a0"/>
    <w:link w:val="1"/>
    <w:rsid w:val="00157891"/>
    <w:rPr>
      <w:rFonts w:ascii="Arial" w:eastAsia="Times New Roman" w:hAnsi="Arial" w:cs="Arial"/>
      <w:b/>
      <w:bCs/>
      <w:kern w:val="32"/>
      <w:sz w:val="32"/>
      <w:szCs w:val="32"/>
      <w:lang w:eastAsia="ru-RU"/>
    </w:rPr>
  </w:style>
  <w:style w:type="paragraph" w:styleId="af0">
    <w:name w:val="Title"/>
    <w:basedOn w:val="a"/>
    <w:link w:val="af1"/>
    <w:qFormat/>
    <w:rsid w:val="0004172F"/>
    <w:pPr>
      <w:spacing w:line="336" w:lineRule="auto"/>
      <w:jc w:val="center"/>
    </w:pPr>
    <w:rPr>
      <w:rFonts w:ascii="Times New Roman" w:eastAsia="Times New Roman" w:hAnsi="Times New Roman" w:cs="Times New Roman"/>
      <w:b/>
      <w:bCs/>
      <w:sz w:val="29"/>
      <w:szCs w:val="24"/>
      <w:lang w:val="ru-RU" w:eastAsia="ru-RU"/>
    </w:rPr>
  </w:style>
  <w:style w:type="character" w:customStyle="1" w:styleId="af1">
    <w:name w:val="Заголовок Знак"/>
    <w:basedOn w:val="a0"/>
    <w:link w:val="af0"/>
    <w:rsid w:val="0004172F"/>
    <w:rPr>
      <w:rFonts w:ascii="Times New Roman" w:eastAsia="Times New Roman" w:hAnsi="Times New Roman" w:cs="Times New Roman"/>
      <w:b/>
      <w:bCs/>
      <w:sz w:val="29"/>
      <w:szCs w:val="24"/>
      <w:lang w:eastAsia="ru-RU"/>
    </w:rPr>
  </w:style>
  <w:style w:type="paragraph" w:customStyle="1" w:styleId="af2">
    <w:name w:val="Д.к.н.: Таблица"/>
    <w:basedOn w:val="a"/>
    <w:autoRedefine/>
    <w:uiPriority w:val="99"/>
    <w:rsid w:val="00883264"/>
    <w:pPr>
      <w:widowControl/>
      <w:spacing w:line="360" w:lineRule="auto"/>
      <w:jc w:val="center"/>
    </w:pPr>
    <w:rPr>
      <w:rFonts w:ascii="Times New Roman" w:eastAsia="Times New Roman" w:hAnsi="Times New Roman" w:cs="Times New Roman"/>
      <w:sz w:val="28"/>
      <w:szCs w:val="28"/>
      <w:lang w:val="ru-RU" w:eastAsia="ru-RU"/>
    </w:rPr>
  </w:style>
  <w:style w:type="character" w:styleId="af3">
    <w:name w:val="Hyperlink"/>
    <w:basedOn w:val="a0"/>
    <w:uiPriority w:val="99"/>
    <w:unhideWhenUsed/>
    <w:rsid w:val="00374D88"/>
    <w:rPr>
      <w:color w:val="0000FF" w:themeColor="hyperlink"/>
      <w:u w:val="single"/>
    </w:rPr>
  </w:style>
  <w:style w:type="paragraph" w:customStyle="1" w:styleId="15">
    <w:name w:val="Обычный + 15 пт"/>
    <w:basedOn w:val="a"/>
    <w:rsid w:val="00E35B86"/>
    <w:pPr>
      <w:widowControl/>
      <w:spacing w:line="336" w:lineRule="auto"/>
      <w:ind w:firstLine="709"/>
      <w:jc w:val="both"/>
    </w:pPr>
    <w:rPr>
      <w:rFonts w:ascii="Times New Roman" w:eastAsia="Times New Roman" w:hAnsi="Times New Roman" w:cs="Times New Roman"/>
      <w:sz w:val="30"/>
      <w:szCs w:val="30"/>
      <w:lang w:val="ru-RU" w:eastAsia="ru-RU"/>
    </w:rPr>
  </w:style>
  <w:style w:type="paragraph" w:styleId="af4">
    <w:name w:val="No Spacing"/>
    <w:uiPriority w:val="1"/>
    <w:qFormat/>
    <w:rsid w:val="00C26862"/>
    <w:pPr>
      <w:spacing w:after="0" w:line="240" w:lineRule="auto"/>
    </w:pPr>
    <w:rPr>
      <w:rFonts w:ascii="Times New Roman" w:eastAsia="Calibri" w:hAnsi="Times New Roman" w:cs="Times New Roman"/>
      <w:sz w:val="28"/>
    </w:rPr>
  </w:style>
  <w:style w:type="paragraph" w:customStyle="1" w:styleId="Default">
    <w:name w:val="Default"/>
    <w:rsid w:val="0036491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082912">
      <w:bodyDiv w:val="1"/>
      <w:marLeft w:val="0"/>
      <w:marRight w:val="0"/>
      <w:marTop w:val="0"/>
      <w:marBottom w:val="0"/>
      <w:divBdr>
        <w:top w:val="none" w:sz="0" w:space="0" w:color="auto"/>
        <w:left w:val="none" w:sz="0" w:space="0" w:color="auto"/>
        <w:bottom w:val="none" w:sz="0" w:space="0" w:color="auto"/>
        <w:right w:val="none" w:sz="0" w:space="0" w:color="auto"/>
      </w:divBdr>
    </w:div>
    <w:div w:id="1128158232">
      <w:bodyDiv w:val="1"/>
      <w:marLeft w:val="0"/>
      <w:marRight w:val="0"/>
      <w:marTop w:val="0"/>
      <w:marBottom w:val="0"/>
      <w:divBdr>
        <w:top w:val="none" w:sz="0" w:space="0" w:color="auto"/>
        <w:left w:val="none" w:sz="0" w:space="0" w:color="auto"/>
        <w:bottom w:val="none" w:sz="0" w:space="0" w:color="auto"/>
        <w:right w:val="none" w:sz="0" w:space="0" w:color="auto"/>
      </w:divBdr>
    </w:div>
    <w:div w:id="1332030426">
      <w:bodyDiv w:val="1"/>
      <w:marLeft w:val="0"/>
      <w:marRight w:val="0"/>
      <w:marTop w:val="0"/>
      <w:marBottom w:val="0"/>
      <w:divBdr>
        <w:top w:val="none" w:sz="0" w:space="0" w:color="auto"/>
        <w:left w:val="none" w:sz="0" w:space="0" w:color="auto"/>
        <w:bottom w:val="none" w:sz="0" w:space="0" w:color="auto"/>
        <w:right w:val="none" w:sz="0" w:space="0" w:color="auto"/>
      </w:divBdr>
    </w:div>
    <w:div w:id="1335457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cskzn.ru"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pravo.tatarstan.ru" TargetMode="External"/><Relationship Id="rId4" Type="http://schemas.openxmlformats.org/officeDocument/2006/relationships/settings" Target="settings.xml"/><Relationship Id="rId9" Type="http://schemas.openxmlformats.org/officeDocument/2006/relationships/hyperlink" Target="http://www.kzn.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1F3807-286F-45E2-A010-23124C9D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3054</Words>
  <Characters>17408</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Лилия З. Судницына</dc:creator>
  <cp:lastModifiedBy>Резида А. Львова</cp:lastModifiedBy>
  <cp:revision>2</cp:revision>
  <cp:lastPrinted>2022-10-07T13:30:00Z</cp:lastPrinted>
  <dcterms:created xsi:type="dcterms:W3CDTF">2024-12-12T11:36:00Z</dcterms:created>
  <dcterms:modified xsi:type="dcterms:W3CDTF">2024-12-12T11:36:00Z</dcterms:modified>
</cp:coreProperties>
</file>