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1A" w:rsidRPr="00940E1A" w:rsidRDefault="00BE233F" w:rsidP="00940E1A">
      <w:pPr>
        <w:jc w:val="center"/>
        <w:rPr>
          <w:b/>
        </w:rPr>
      </w:pPr>
      <w:r w:rsidRPr="00940E1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C53F6C" wp14:editId="741EF776">
                <wp:simplePos x="0" y="0"/>
                <wp:positionH relativeFrom="column">
                  <wp:posOffset>-254264</wp:posOffset>
                </wp:positionH>
                <wp:positionV relativeFrom="paragraph">
                  <wp:posOffset>4529</wp:posOffset>
                </wp:positionV>
                <wp:extent cx="6383655" cy="1897811"/>
                <wp:effectExtent l="0" t="0" r="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1897811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95C67" w:rsidRPr="00464982" w:rsidRDefault="00D95C67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D95C67" w:rsidRPr="00464982" w:rsidRDefault="00D95C67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D95C67" w:rsidRPr="00464982" w:rsidRDefault="00D95C67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D95C67" w:rsidRPr="00464982" w:rsidRDefault="00D95C67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95C67" w:rsidRPr="001A7985" w:rsidRDefault="00D95C67" w:rsidP="00940E1A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95C67" w:rsidRPr="00464982" w:rsidRDefault="00D95C67" w:rsidP="00940E1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95C67" w:rsidRPr="001A7985" w:rsidRDefault="00D95C67" w:rsidP="00940E1A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95C67" w:rsidRPr="004C02C9" w:rsidRDefault="00D95C67" w:rsidP="00940E1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A790EE6" wp14:editId="613D4D8B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C67" w:rsidRPr="001A7985" w:rsidRDefault="00D95C67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95C67" w:rsidRPr="001A7985" w:rsidRDefault="00D95C67" w:rsidP="00940E1A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95C67" w:rsidRPr="001A7985" w:rsidRDefault="00D95C67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95C67" w:rsidRPr="00503C7E" w:rsidRDefault="00D95C67" w:rsidP="00940E1A">
                              <w:pPr>
                                <w:jc w:val="center"/>
                                <w:rPr>
                                  <w:noProof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53F6C" id="Группа 2" o:spid="_x0000_s1026" style="position:absolute;left:0;text-align:left;margin-left:-20pt;margin-top:.35pt;width:502.65pt;height:149.4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D95C67" w:rsidRPr="00464982" w:rsidRDefault="00D95C67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D95C67" w:rsidRPr="00464982" w:rsidRDefault="00D95C67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D95C67" w:rsidRPr="00464982" w:rsidRDefault="00D95C67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D95C67" w:rsidRPr="00464982" w:rsidRDefault="00D95C67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95C67" w:rsidRPr="001A7985" w:rsidRDefault="00D95C67" w:rsidP="00940E1A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D95C67" w:rsidRPr="00464982" w:rsidRDefault="00D95C67" w:rsidP="00940E1A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95C67" w:rsidRPr="001A7985" w:rsidRDefault="00D95C67" w:rsidP="00940E1A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95C67" w:rsidRPr="004C02C9" w:rsidRDefault="00D95C67" w:rsidP="00940E1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0A790EE6" wp14:editId="613D4D8B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95C67" w:rsidRPr="001A7985" w:rsidRDefault="00D95C67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95C67" w:rsidRPr="001A7985" w:rsidRDefault="00D95C67" w:rsidP="00940E1A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95C67" w:rsidRPr="001A7985" w:rsidRDefault="00D95C67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95C67" w:rsidRPr="00503C7E" w:rsidRDefault="00D95C67" w:rsidP="00940E1A">
                        <w:pPr>
                          <w:jc w:val="center"/>
                          <w:rPr>
                            <w:noProof/>
                            <w:sz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40E1A" w:rsidRPr="00940E1A" w:rsidRDefault="00940E1A" w:rsidP="00940E1A">
      <w:pPr>
        <w:jc w:val="center"/>
        <w:rPr>
          <w:b/>
        </w:rPr>
      </w:pPr>
    </w:p>
    <w:p w:rsidR="00940E1A" w:rsidRPr="00940E1A" w:rsidRDefault="00940E1A" w:rsidP="00940E1A">
      <w:pPr>
        <w:jc w:val="center"/>
        <w:rPr>
          <w:b/>
        </w:rPr>
      </w:pPr>
    </w:p>
    <w:p w:rsidR="00940E1A" w:rsidRPr="00940E1A" w:rsidRDefault="00940E1A" w:rsidP="00940E1A">
      <w:pPr>
        <w:jc w:val="center"/>
        <w:rPr>
          <w:b/>
        </w:rPr>
      </w:pPr>
    </w:p>
    <w:p w:rsidR="00940E1A" w:rsidRPr="00940E1A" w:rsidRDefault="00940E1A" w:rsidP="00940E1A">
      <w:pPr>
        <w:rPr>
          <w:b/>
          <w:noProof/>
        </w:rPr>
      </w:pPr>
    </w:p>
    <w:p w:rsidR="00940E1A" w:rsidRPr="00940E1A" w:rsidRDefault="00940E1A" w:rsidP="00940E1A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940E1A" w:rsidRPr="00503C7E" w:rsidRDefault="00940E1A" w:rsidP="00940E1A">
      <w:pPr>
        <w:jc w:val="center"/>
        <w:rPr>
          <w:b/>
          <w:noProof/>
          <w:sz w:val="14"/>
        </w:rPr>
      </w:pPr>
    </w:p>
    <w:p w:rsidR="00940E1A" w:rsidRPr="00940E1A" w:rsidRDefault="00940E1A" w:rsidP="00940E1A">
      <w:pPr>
        <w:rPr>
          <w:b/>
          <w:sz w:val="28"/>
        </w:rPr>
      </w:pPr>
      <w:r w:rsidRPr="00940E1A">
        <w:rPr>
          <w:b/>
          <w:noProof/>
          <w:sz w:val="28"/>
        </w:rPr>
        <mc:AlternateContent>
          <mc:Choice Requires="wpc">
            <w:drawing>
              <wp:inline distT="0" distB="0" distL="0" distR="0" wp14:anchorId="630852EA" wp14:editId="5161CE52">
                <wp:extent cx="6411595" cy="724189"/>
                <wp:effectExtent l="0" t="0" r="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C442798" id="Полотно 1" o:spid="_x0000_s1026" editas="canvas" style="width:504.85pt;height:57pt;mso-position-horizontal-relative:char;mso-position-vertical-relative:line" coordsize="64115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Ghpvc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723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5"/>
      </w:tblGrid>
      <w:tr w:rsidR="00940E1A" w:rsidRPr="0084355D" w:rsidTr="00503C7E">
        <w:trPr>
          <w:trHeight w:val="5133"/>
        </w:trPr>
        <w:tc>
          <w:tcPr>
            <w:tcW w:w="4820" w:type="dxa"/>
          </w:tcPr>
          <w:p w:rsidR="00940E1A" w:rsidRPr="0084355D" w:rsidRDefault="00940E1A" w:rsidP="00357B6F">
            <w:pPr>
              <w:widowControl/>
              <w:ind w:right="457"/>
              <w:rPr>
                <w:sz w:val="28"/>
                <w:szCs w:val="28"/>
              </w:rPr>
            </w:pPr>
            <w:r w:rsidRPr="0084355D">
              <w:rPr>
                <w:sz w:val="28"/>
                <w:szCs w:val="28"/>
              </w:rPr>
              <w:t>О внесении изменени</w:t>
            </w:r>
            <w:r w:rsidR="00357B6F" w:rsidRPr="00B55A49">
              <w:rPr>
                <w:sz w:val="28"/>
                <w:szCs w:val="28"/>
              </w:rPr>
              <w:t>й</w:t>
            </w:r>
            <w:r w:rsidRPr="0084355D">
              <w:rPr>
                <w:sz w:val="28"/>
                <w:szCs w:val="28"/>
              </w:rPr>
              <w:t xml:space="preserve"> в Административный регламент предоставления государственной услуги </w:t>
            </w:r>
            <w:r w:rsidR="0084355D" w:rsidRPr="0084355D">
              <w:rPr>
                <w:sz w:val="28"/>
                <w:szCs w:val="28"/>
              </w:rPr>
              <w:t xml:space="preserve">по выдаче </w:t>
            </w:r>
            <w:proofErr w:type="spellStart"/>
            <w:r w:rsidR="0084355D" w:rsidRPr="0084355D">
              <w:rPr>
                <w:sz w:val="28"/>
                <w:szCs w:val="28"/>
              </w:rPr>
              <w:t>градострои</w:t>
            </w:r>
            <w:proofErr w:type="spellEnd"/>
            <w:r w:rsidR="0084355D">
              <w:rPr>
                <w:sz w:val="28"/>
                <w:szCs w:val="28"/>
              </w:rPr>
              <w:t>-</w:t>
            </w:r>
            <w:r w:rsidR="0084355D" w:rsidRPr="0084355D">
              <w:rPr>
                <w:sz w:val="28"/>
                <w:szCs w:val="28"/>
              </w:rPr>
              <w:t>тельного плана земельного участка</w:t>
            </w:r>
            <w:r w:rsidRPr="0084355D">
              <w:rPr>
                <w:sz w:val="28"/>
                <w:szCs w:val="28"/>
              </w:rPr>
              <w:t>, утвержденный приказом Министерства строительства, архитектуры и жилищно</w:t>
            </w:r>
            <w:r w:rsidR="0084355D">
              <w:rPr>
                <w:sz w:val="28"/>
                <w:szCs w:val="28"/>
              </w:rPr>
              <w:t xml:space="preserve">-коммунального хозяйства Республики Татарстан от 28.12.2023 </w:t>
            </w:r>
            <w:r w:rsidRPr="0084355D">
              <w:rPr>
                <w:sz w:val="28"/>
                <w:szCs w:val="28"/>
              </w:rPr>
              <w:t>№ 21</w:t>
            </w:r>
            <w:r w:rsidR="0084355D">
              <w:rPr>
                <w:sz w:val="28"/>
                <w:szCs w:val="28"/>
              </w:rPr>
              <w:t xml:space="preserve">8/о «Об утверждении </w:t>
            </w:r>
            <w:r w:rsidRPr="0084355D"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</w:t>
            </w:r>
            <w:r w:rsidR="0084355D" w:rsidRPr="0084355D">
              <w:rPr>
                <w:sz w:val="28"/>
                <w:szCs w:val="28"/>
              </w:rPr>
              <w:t>по выдаче градостроительного плана земельного участка</w:t>
            </w:r>
            <w:r w:rsidRPr="0084355D">
              <w:rPr>
                <w:sz w:val="28"/>
                <w:szCs w:val="28"/>
              </w:rPr>
              <w:t>»</w:t>
            </w:r>
          </w:p>
        </w:tc>
        <w:tc>
          <w:tcPr>
            <w:tcW w:w="4815" w:type="dxa"/>
          </w:tcPr>
          <w:p w:rsidR="00940E1A" w:rsidRPr="0084355D" w:rsidRDefault="00940E1A" w:rsidP="00940E1A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</w:tbl>
    <w:p w:rsidR="00503C7E" w:rsidRPr="00503C7E" w:rsidRDefault="00503C7E" w:rsidP="00940E1A">
      <w:pPr>
        <w:autoSpaceDE w:val="0"/>
        <w:autoSpaceDN w:val="0"/>
        <w:ind w:firstLine="709"/>
        <w:rPr>
          <w:color w:val="000000"/>
          <w:sz w:val="16"/>
          <w:szCs w:val="28"/>
        </w:rPr>
      </w:pPr>
    </w:p>
    <w:p w:rsidR="00940E1A" w:rsidRPr="0084355D" w:rsidRDefault="00940E1A" w:rsidP="00940E1A">
      <w:pPr>
        <w:autoSpaceDE w:val="0"/>
        <w:autoSpaceDN w:val="0"/>
        <w:ind w:firstLine="709"/>
        <w:rPr>
          <w:color w:val="000000"/>
          <w:sz w:val="28"/>
          <w:szCs w:val="28"/>
        </w:rPr>
      </w:pPr>
      <w:r w:rsidRPr="0084355D">
        <w:rPr>
          <w:color w:val="000000"/>
          <w:sz w:val="28"/>
          <w:szCs w:val="28"/>
        </w:rPr>
        <w:t xml:space="preserve">П р и </w:t>
      </w:r>
      <w:proofErr w:type="gramStart"/>
      <w:r w:rsidRPr="0084355D">
        <w:rPr>
          <w:color w:val="000000"/>
          <w:sz w:val="28"/>
          <w:szCs w:val="28"/>
        </w:rPr>
        <w:t>к</w:t>
      </w:r>
      <w:proofErr w:type="gramEnd"/>
      <w:r w:rsidRPr="0084355D">
        <w:rPr>
          <w:color w:val="000000"/>
          <w:sz w:val="28"/>
          <w:szCs w:val="28"/>
        </w:rPr>
        <w:t xml:space="preserve"> а з ы в а ю:</w:t>
      </w:r>
    </w:p>
    <w:p w:rsidR="00940E1A" w:rsidRPr="00503C7E" w:rsidRDefault="00940E1A" w:rsidP="00940E1A">
      <w:pPr>
        <w:autoSpaceDE w:val="0"/>
        <w:autoSpaceDN w:val="0"/>
        <w:ind w:firstLine="709"/>
        <w:rPr>
          <w:sz w:val="16"/>
          <w:szCs w:val="28"/>
        </w:rPr>
      </w:pPr>
    </w:p>
    <w:p w:rsidR="00357B6F" w:rsidRDefault="00940E1A" w:rsidP="00357B6F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sz w:val="28"/>
          <w:szCs w:val="28"/>
        </w:rPr>
        <w:t xml:space="preserve">1. </w:t>
      </w:r>
      <w:r w:rsidR="00357B6F" w:rsidRPr="00E0158E"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 w:rsidR="00357B6F"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 w:rsidR="00357B6F"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28.12.2023 № 218/о </w:t>
      </w:r>
      <w:r w:rsidR="00357B6F"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</w:t>
      </w:r>
      <w:proofErr w:type="gramStart"/>
      <w:r w:rsidR="00357B6F">
        <w:rPr>
          <w:rFonts w:eastAsia="Calibri"/>
          <w:bCs/>
          <w:color w:val="000000"/>
          <w:sz w:val="28"/>
          <w:szCs w:val="28"/>
          <w:lang w:eastAsia="en-US"/>
        </w:rPr>
        <w:t xml:space="preserve">   «</w:t>
      </w:r>
      <w:proofErr w:type="gramEnd"/>
      <w:r w:rsidR="00357B6F" w:rsidRPr="00DD4908">
        <w:rPr>
          <w:rFonts w:eastAsia="Calibri"/>
          <w:bCs/>
          <w:color w:val="000000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градостроительного плана земельного участка»</w:t>
      </w:r>
      <w:r w:rsidR="00357B6F">
        <w:rPr>
          <w:rFonts w:eastAsia="Calibri"/>
          <w:bCs/>
          <w:color w:val="000000"/>
          <w:sz w:val="28"/>
          <w:szCs w:val="28"/>
          <w:lang w:eastAsia="en-US"/>
        </w:rPr>
        <w:t xml:space="preserve"> следующие изменения:</w:t>
      </w:r>
    </w:p>
    <w:p w:rsidR="00357B6F" w:rsidRDefault="00357B6F" w:rsidP="00357B6F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абзац третий пункта 4 изложить в </w:t>
      </w:r>
      <w:r w:rsidR="00FA18A8">
        <w:rPr>
          <w:rFonts w:eastAsia="Calibri"/>
          <w:bCs/>
          <w:color w:val="000000"/>
          <w:sz w:val="28"/>
          <w:szCs w:val="28"/>
          <w:lang w:eastAsia="en-US"/>
        </w:rPr>
        <w:t>следующей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редакции:</w:t>
      </w:r>
    </w:p>
    <w:p w:rsidR="00357B6F" w:rsidRPr="00357B6F" w:rsidRDefault="00357B6F" w:rsidP="00357B6F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«действие настоящего приказа распространяется на правоотношения, возникшие с 01.01.2024, за исключением положений настоящего приказа в отношении муниципального образования Республики Татарстан «город Набережные Челны», вступающих в силу с 01.01.2026, </w:t>
      </w:r>
      <w:r w:rsidR="00FA18A8">
        <w:rPr>
          <w:rFonts w:eastAsia="Calibri"/>
          <w:bCs/>
          <w:color w:val="000000"/>
          <w:sz w:val="28"/>
          <w:szCs w:val="28"/>
          <w:lang w:eastAsia="en-US"/>
        </w:rPr>
        <w:t xml:space="preserve">и применяется </w:t>
      </w:r>
      <w:r w:rsidR="00FA18A8" w:rsidRPr="00DF6212">
        <w:rPr>
          <w:rFonts w:eastAsia="Calibri"/>
          <w:bCs/>
          <w:color w:val="000000"/>
          <w:sz w:val="28"/>
          <w:szCs w:val="28"/>
          <w:lang w:eastAsia="en-US"/>
        </w:rPr>
        <w:t xml:space="preserve">в отношении органов местного самоуправления муниципального образования города Казани с </w:t>
      </w:r>
      <w:r w:rsidR="00FA18A8">
        <w:rPr>
          <w:rFonts w:eastAsia="Calibri"/>
          <w:bCs/>
          <w:color w:val="000000"/>
          <w:sz w:val="28"/>
          <w:szCs w:val="28"/>
          <w:lang w:eastAsia="en-US"/>
        </w:rPr>
        <w:t>01.01.2027</w:t>
      </w:r>
      <w:r w:rsidR="00FA18A8">
        <w:rPr>
          <w:rFonts w:eastAsia="Calibri"/>
          <w:bCs/>
          <w:color w:val="000000"/>
          <w:sz w:val="28"/>
          <w:szCs w:val="28"/>
          <w:lang w:eastAsia="en-US"/>
        </w:rPr>
        <w:t>.</w:t>
      </w:r>
      <w:bookmarkStart w:id="0" w:name="_GoBack"/>
      <w:bookmarkEnd w:id="0"/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FA18A8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940E1A" w:rsidRDefault="00940E1A" w:rsidP="00940E1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Административный </w:t>
      </w:r>
      <w:hyperlink r:id="rId9" w:history="1">
        <w:r w:rsidRPr="0084355D">
          <w:rPr>
            <w:rFonts w:eastAsia="Calibri"/>
            <w:bCs/>
            <w:color w:val="000000"/>
            <w:sz w:val="28"/>
            <w:szCs w:val="28"/>
            <w:lang w:eastAsia="en-US"/>
          </w:rPr>
          <w:t>регламент</w:t>
        </w:r>
      </w:hyperlink>
      <w:r w:rsidRPr="0084355D">
        <w:rPr>
          <w:sz w:val="28"/>
          <w:szCs w:val="28"/>
        </w:rPr>
        <w:t xml:space="preserve"> </w:t>
      </w:r>
      <w:r w:rsidR="00F80ECA" w:rsidRPr="0084355D">
        <w:rPr>
          <w:sz w:val="28"/>
          <w:szCs w:val="28"/>
        </w:rPr>
        <w:t>предоставления государственной услуги по выдаче градостроительного плана земельного участка, утвержденный приказом Министерства строительства, архитектуры и жилищно</w:t>
      </w:r>
      <w:r w:rsidR="00F80ECA">
        <w:rPr>
          <w:sz w:val="28"/>
          <w:szCs w:val="28"/>
        </w:rPr>
        <w:t xml:space="preserve">-коммунального хозяйства Республики Татарстан от 28.12.2023 </w:t>
      </w:r>
      <w:r w:rsidR="00F80ECA" w:rsidRPr="0084355D">
        <w:rPr>
          <w:sz w:val="28"/>
          <w:szCs w:val="28"/>
        </w:rPr>
        <w:t>№ 21</w:t>
      </w:r>
      <w:r w:rsidR="00F80ECA">
        <w:rPr>
          <w:sz w:val="28"/>
          <w:szCs w:val="28"/>
        </w:rPr>
        <w:t xml:space="preserve">8/о «Об утверждении </w:t>
      </w:r>
      <w:r w:rsidR="00F80ECA" w:rsidRPr="0084355D">
        <w:rPr>
          <w:sz w:val="28"/>
          <w:szCs w:val="28"/>
        </w:rPr>
        <w:t>Административного регламента предоставления государственной услуги по выдаче градостроительного плана земельного участка»</w:t>
      </w:r>
      <w:r w:rsidR="00357B6F">
        <w:rPr>
          <w:rFonts w:eastAsia="Calibri"/>
          <w:bCs/>
          <w:color w:val="000000"/>
          <w:sz w:val="28"/>
          <w:szCs w:val="28"/>
          <w:lang w:eastAsia="en-US"/>
        </w:rPr>
        <w:t xml:space="preserve"> изложить</w:t>
      </w: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 в новой редакции (прилагается).</w:t>
      </w:r>
    </w:p>
    <w:p w:rsidR="00357B6F" w:rsidRPr="0084355D" w:rsidRDefault="00357B6F" w:rsidP="00940E1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940E1A" w:rsidRPr="0084355D" w:rsidRDefault="00940E1A" w:rsidP="00940E1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84355D">
        <w:rPr>
          <w:rFonts w:eastAsia="Calibri"/>
          <w:bCs/>
          <w:sz w:val="28"/>
          <w:szCs w:val="28"/>
          <w:lang w:eastAsia="en-US"/>
        </w:rPr>
        <w:lastRenderedPageBreak/>
        <w:t>2. Юридическому отделу (</w:t>
      </w:r>
      <w:proofErr w:type="spellStart"/>
      <w:r w:rsidRPr="0084355D">
        <w:rPr>
          <w:rFonts w:eastAsia="Calibri"/>
          <w:sz w:val="28"/>
          <w:szCs w:val="28"/>
          <w:lang w:eastAsia="en-US"/>
        </w:rPr>
        <w:t>Р.И.Кузьмину</w:t>
      </w:r>
      <w:proofErr w:type="spellEnd"/>
      <w:r w:rsidRPr="0084355D">
        <w:rPr>
          <w:rFonts w:eastAsia="Calibri"/>
          <w:bCs/>
          <w:sz w:val="28"/>
          <w:szCs w:val="28"/>
          <w:lang w:eastAsia="en-US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940E1A" w:rsidRPr="0084355D" w:rsidRDefault="00503C7E" w:rsidP="00503C7E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3. </w:t>
      </w:r>
      <w:r w:rsidR="00940E1A" w:rsidRPr="0084355D">
        <w:rPr>
          <w:rFonts w:eastAsia="Calibri"/>
          <w:bCs/>
          <w:sz w:val="28"/>
          <w:szCs w:val="28"/>
          <w:lang w:eastAsia="en-US"/>
        </w:rPr>
        <w:t>Сектору взаимодействия со средствами массовой информации (</w:t>
      </w:r>
      <w:proofErr w:type="spellStart"/>
      <w:r w:rsidR="00940E1A" w:rsidRPr="0084355D">
        <w:rPr>
          <w:rFonts w:eastAsia="Calibri"/>
          <w:sz w:val="28"/>
          <w:szCs w:val="28"/>
          <w:lang w:eastAsia="en-US"/>
        </w:rPr>
        <w:t>Р.Ж.Зайнуллиной</w:t>
      </w:r>
      <w:proofErr w:type="spellEnd"/>
      <w:r w:rsidR="00940E1A" w:rsidRPr="0084355D">
        <w:rPr>
          <w:rFonts w:eastAsia="Calibri"/>
          <w:bCs/>
          <w:sz w:val="28"/>
          <w:szCs w:val="28"/>
          <w:lang w:eastAsia="en-US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40E1A" w:rsidRPr="0084355D" w:rsidRDefault="00940E1A" w:rsidP="00940E1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4355D">
        <w:rPr>
          <w:rFonts w:eastAsia="Calibri"/>
          <w:bCs/>
          <w:sz w:val="28"/>
          <w:szCs w:val="28"/>
          <w:lang w:eastAsia="en-US"/>
        </w:rPr>
        <w:t xml:space="preserve">4. </w:t>
      </w:r>
      <w:r w:rsidRPr="0084355D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940E1A" w:rsidRPr="00503C7E" w:rsidRDefault="00940E1A" w:rsidP="00940E1A">
      <w:pPr>
        <w:autoSpaceDE w:val="0"/>
        <w:autoSpaceDN w:val="0"/>
        <w:ind w:firstLine="709"/>
        <w:rPr>
          <w:sz w:val="20"/>
          <w:szCs w:val="28"/>
        </w:rPr>
      </w:pPr>
    </w:p>
    <w:p w:rsidR="00940E1A" w:rsidRPr="00503C7E" w:rsidRDefault="00940E1A" w:rsidP="00940E1A">
      <w:pPr>
        <w:autoSpaceDE w:val="0"/>
        <w:autoSpaceDN w:val="0"/>
        <w:ind w:firstLine="709"/>
        <w:rPr>
          <w:sz w:val="20"/>
          <w:szCs w:val="28"/>
        </w:rPr>
      </w:pPr>
    </w:p>
    <w:p w:rsidR="00940E1A" w:rsidRPr="00940E1A" w:rsidRDefault="00940E1A" w:rsidP="00940E1A">
      <w:pPr>
        <w:autoSpaceDE w:val="0"/>
        <w:autoSpaceDN w:val="0"/>
        <w:jc w:val="left"/>
        <w:rPr>
          <w:sz w:val="28"/>
          <w:szCs w:val="28"/>
        </w:rPr>
      </w:pPr>
      <w:r w:rsidRPr="0084355D">
        <w:rPr>
          <w:sz w:val="28"/>
          <w:szCs w:val="28"/>
        </w:rPr>
        <w:t xml:space="preserve">Министр                                                                                                 </w:t>
      </w:r>
      <w:proofErr w:type="spellStart"/>
      <w:r w:rsidRPr="0084355D">
        <w:rPr>
          <w:sz w:val="28"/>
          <w:szCs w:val="28"/>
        </w:rPr>
        <w:t>М.М.Айзатуллин</w:t>
      </w:r>
      <w:proofErr w:type="spellEnd"/>
    </w:p>
    <w:p w:rsidR="00940E1A" w:rsidRDefault="00940E1A" w:rsidP="00940E1A">
      <w:pPr>
        <w:autoSpaceDE w:val="0"/>
        <w:autoSpaceDN w:val="0"/>
        <w:adjustRightInd w:val="0"/>
        <w:ind w:left="-851"/>
        <w:outlineLvl w:val="0"/>
        <w:rPr>
          <w:rFonts w:eastAsiaTheme="minorHAnsi"/>
          <w:bCs/>
          <w:sz w:val="28"/>
          <w:szCs w:val="28"/>
          <w:lang w:eastAsia="en-US"/>
        </w:rPr>
        <w:sectPr w:rsidR="00940E1A" w:rsidSect="00503C7E">
          <w:headerReference w:type="default" r:id="rId10"/>
          <w:pgSz w:w="11906" w:h="16838"/>
          <w:pgMar w:top="1134" w:right="707" w:bottom="709" w:left="1134" w:header="708" w:footer="708" w:gutter="0"/>
          <w:cols w:space="708"/>
          <w:titlePg/>
          <w:docGrid w:linePitch="360"/>
        </w:sectPr>
      </w:pPr>
    </w:p>
    <w:p w:rsidR="00754832" w:rsidRPr="00754832" w:rsidRDefault="00754832" w:rsidP="00754832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lastRenderedPageBreak/>
        <w:t xml:space="preserve">Утвержден приказом Министерства строительства, архитектуры и жилищно-коммунального хозяйства Республики Татарстан </w:t>
      </w:r>
    </w:p>
    <w:p w:rsidR="00754832" w:rsidRPr="00754832" w:rsidRDefault="00754832" w:rsidP="00754832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 xml:space="preserve">от </w:t>
      </w:r>
      <w:r>
        <w:rPr>
          <w:bCs/>
          <w:sz w:val="28"/>
          <w:szCs w:val="28"/>
          <w:lang w:eastAsia="en-US"/>
        </w:rPr>
        <w:t>28</w:t>
      </w:r>
      <w:r w:rsidRPr="00754832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12</w:t>
      </w:r>
      <w:r w:rsidRPr="00754832">
        <w:rPr>
          <w:bCs/>
          <w:sz w:val="28"/>
          <w:szCs w:val="28"/>
          <w:lang w:eastAsia="en-US"/>
        </w:rPr>
        <w:t>.202</w:t>
      </w:r>
      <w:r>
        <w:rPr>
          <w:bCs/>
          <w:sz w:val="28"/>
          <w:szCs w:val="28"/>
          <w:lang w:eastAsia="en-US"/>
        </w:rPr>
        <w:t>3</w:t>
      </w:r>
      <w:r w:rsidRPr="00754832">
        <w:rPr>
          <w:bCs/>
          <w:sz w:val="28"/>
          <w:szCs w:val="28"/>
          <w:lang w:eastAsia="en-US"/>
        </w:rPr>
        <w:t xml:space="preserve"> № </w:t>
      </w:r>
      <w:r w:rsidR="00C656DD">
        <w:rPr>
          <w:bCs/>
          <w:sz w:val="28"/>
          <w:szCs w:val="28"/>
          <w:lang w:eastAsia="en-US"/>
        </w:rPr>
        <w:t>218</w:t>
      </w:r>
      <w:r w:rsidRPr="00754832">
        <w:rPr>
          <w:bCs/>
          <w:sz w:val="28"/>
          <w:szCs w:val="28"/>
          <w:lang w:eastAsia="en-US"/>
        </w:rPr>
        <w:t>/о</w:t>
      </w:r>
    </w:p>
    <w:p w:rsidR="00754832" w:rsidRPr="00754832" w:rsidRDefault="00754832" w:rsidP="00754832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 xml:space="preserve">(в редакции приказа </w:t>
      </w:r>
    </w:p>
    <w:p w:rsidR="00754832" w:rsidRPr="00754832" w:rsidRDefault="00754832" w:rsidP="00754832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</w:t>
      </w:r>
    </w:p>
    <w:p w:rsidR="00754832" w:rsidRPr="00754832" w:rsidRDefault="00754832" w:rsidP="00754832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>от ___________ №_____</w:t>
      </w:r>
      <w:proofErr w:type="gramStart"/>
      <w:r w:rsidRPr="00754832">
        <w:rPr>
          <w:bCs/>
          <w:sz w:val="28"/>
          <w:szCs w:val="28"/>
          <w:lang w:eastAsia="en-US"/>
        </w:rPr>
        <w:t>_ )</w:t>
      </w:r>
      <w:proofErr w:type="gramEnd"/>
    </w:p>
    <w:p w:rsidR="00F77F22" w:rsidRPr="00F77F22" w:rsidRDefault="00F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56DD" w:rsidRDefault="001E1317" w:rsidP="001E13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</w:p>
    <w:p w:rsidR="00F77F22" w:rsidRDefault="001E1317" w:rsidP="001E13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656DD" w:rsidRPr="00C656DD">
        <w:rPr>
          <w:rFonts w:ascii="Times New Roman" w:hAnsi="Times New Roman" w:cs="Times New Roman"/>
          <w:sz w:val="28"/>
          <w:szCs w:val="28"/>
        </w:rPr>
        <w:t xml:space="preserve"> выдаче градостроительного плана земельного участка</w:t>
      </w:r>
    </w:p>
    <w:p w:rsidR="001E1317" w:rsidRPr="00F77F22" w:rsidRDefault="001E1317" w:rsidP="001E13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7F22" w:rsidRPr="001E1317" w:rsidRDefault="00F77F22" w:rsidP="00406132">
      <w:pPr>
        <w:pStyle w:val="ConsPlusTitle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1317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F77F22" w:rsidRPr="00F77F22" w:rsidRDefault="00F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F22" w:rsidRPr="00F77F22" w:rsidRDefault="00F77F22" w:rsidP="000873DB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государственной услуги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Регламент) устанавливает стандарт и порядок предоставления государственной услуги по </w:t>
      </w:r>
      <w:r w:rsidR="00C656DD" w:rsidRPr="00C656DD">
        <w:rPr>
          <w:rFonts w:ascii="Times New Roman" w:hAnsi="Times New Roman" w:cs="Times New Roman"/>
          <w:sz w:val="28"/>
          <w:szCs w:val="28"/>
        </w:rPr>
        <w:t>выдаче градостроительного плана земельного участка</w:t>
      </w:r>
      <w:r w:rsidR="00C656DD" w:rsidRPr="00F77F22">
        <w:rPr>
          <w:rFonts w:ascii="Times New Roman" w:hAnsi="Times New Roman" w:cs="Times New Roman"/>
          <w:sz w:val="28"/>
          <w:szCs w:val="28"/>
        </w:rPr>
        <w:t xml:space="preserve"> </w:t>
      </w:r>
      <w:r w:rsidRPr="00F77F2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9522E" w:rsidRPr="009D05D4">
        <w:rPr>
          <w:rFonts w:ascii="Times New Roman" w:hAnsi="Times New Roman" w:cs="Times New Roman"/>
          <w:sz w:val="28"/>
          <w:szCs w:val="28"/>
        </w:rPr>
        <w:t>–</w:t>
      </w:r>
      <w:r w:rsidR="00C656DD">
        <w:rPr>
          <w:rFonts w:ascii="Times New Roman" w:hAnsi="Times New Roman" w:cs="Times New Roman"/>
          <w:sz w:val="28"/>
          <w:szCs w:val="28"/>
        </w:rPr>
        <w:t xml:space="preserve"> государственная услуга</w:t>
      </w:r>
      <w:r w:rsidRPr="00F77F22">
        <w:rPr>
          <w:rFonts w:ascii="Times New Roman" w:hAnsi="Times New Roman" w:cs="Times New Roman"/>
          <w:sz w:val="28"/>
          <w:szCs w:val="28"/>
        </w:rPr>
        <w:t>)</w:t>
      </w:r>
      <w:r w:rsidR="000873DB">
        <w:rPr>
          <w:rFonts w:ascii="Times New Roman" w:hAnsi="Times New Roman" w:cs="Times New Roman"/>
          <w:sz w:val="28"/>
          <w:szCs w:val="28"/>
        </w:rPr>
        <w:t xml:space="preserve"> </w:t>
      </w:r>
      <w:r w:rsidR="000873DB" w:rsidRPr="000873DB">
        <w:rPr>
          <w:rFonts w:ascii="Times New Roman" w:hAnsi="Times New Roman" w:cs="Times New Roman"/>
          <w:sz w:val="28"/>
          <w:szCs w:val="28"/>
        </w:rPr>
        <w:t xml:space="preserve">(в случае перераспределения полномочий органов местного самоуправления поселений и городских округов Республики Татарстан по выдаче </w:t>
      </w:r>
      <w:r w:rsidR="000873DB" w:rsidRPr="00C656DD">
        <w:rPr>
          <w:rFonts w:ascii="Times New Roman" w:hAnsi="Times New Roman" w:cs="Times New Roman"/>
          <w:sz w:val="28"/>
          <w:szCs w:val="28"/>
        </w:rPr>
        <w:t>градостроительн</w:t>
      </w:r>
      <w:r w:rsidR="000873DB">
        <w:rPr>
          <w:rFonts w:ascii="Times New Roman" w:hAnsi="Times New Roman" w:cs="Times New Roman"/>
          <w:sz w:val="28"/>
          <w:szCs w:val="28"/>
        </w:rPr>
        <w:t>ых</w:t>
      </w:r>
      <w:r w:rsidR="000873DB" w:rsidRPr="00C656DD">
        <w:rPr>
          <w:rFonts w:ascii="Times New Roman" w:hAnsi="Times New Roman" w:cs="Times New Roman"/>
          <w:sz w:val="28"/>
          <w:szCs w:val="28"/>
        </w:rPr>
        <w:t xml:space="preserve"> план</w:t>
      </w:r>
      <w:r w:rsidR="000873DB">
        <w:rPr>
          <w:rFonts w:ascii="Times New Roman" w:hAnsi="Times New Roman" w:cs="Times New Roman"/>
          <w:sz w:val="28"/>
          <w:szCs w:val="28"/>
        </w:rPr>
        <w:t>ов</w:t>
      </w:r>
      <w:r w:rsidR="000873DB" w:rsidRPr="00C656DD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873DB">
        <w:rPr>
          <w:rFonts w:ascii="Times New Roman" w:hAnsi="Times New Roman" w:cs="Times New Roman"/>
          <w:sz w:val="28"/>
          <w:szCs w:val="28"/>
        </w:rPr>
        <w:t>ых</w:t>
      </w:r>
      <w:r w:rsidR="000873DB" w:rsidRPr="00C656D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873DB">
        <w:rPr>
          <w:rFonts w:ascii="Times New Roman" w:hAnsi="Times New Roman" w:cs="Times New Roman"/>
          <w:sz w:val="28"/>
          <w:szCs w:val="28"/>
        </w:rPr>
        <w:t>ов</w:t>
      </w:r>
      <w:r w:rsidR="000873DB" w:rsidRPr="00F77F22">
        <w:rPr>
          <w:rFonts w:ascii="Times New Roman" w:hAnsi="Times New Roman" w:cs="Times New Roman"/>
          <w:sz w:val="28"/>
          <w:szCs w:val="28"/>
        </w:rPr>
        <w:t xml:space="preserve"> </w:t>
      </w:r>
      <w:r w:rsidR="000873DB" w:rsidRPr="000873DB">
        <w:rPr>
          <w:rFonts w:ascii="Times New Roman" w:hAnsi="Times New Roman" w:cs="Times New Roman"/>
          <w:sz w:val="28"/>
          <w:szCs w:val="28"/>
        </w:rPr>
        <w:t xml:space="preserve">между органами местного самоуправления и органами государственной власти Республики Татарстан в соответствии с Законом Республики Татарстан от </w:t>
      </w:r>
      <w:r w:rsidR="000873DB">
        <w:rPr>
          <w:rFonts w:ascii="Times New Roman" w:hAnsi="Times New Roman" w:cs="Times New Roman"/>
          <w:sz w:val="28"/>
          <w:szCs w:val="28"/>
        </w:rPr>
        <w:t>23 декабря 2023 года № 131-ЗРТ «</w:t>
      </w:r>
      <w:r w:rsidR="000873DB" w:rsidRPr="000873DB">
        <w:rPr>
          <w:rFonts w:ascii="Times New Roman" w:hAnsi="Times New Roman" w:cs="Times New Roman"/>
          <w:sz w:val="28"/>
          <w:szCs w:val="28"/>
        </w:rPr>
        <w:t>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0873DB">
        <w:rPr>
          <w:rFonts w:ascii="Times New Roman" w:hAnsi="Times New Roman" w:cs="Times New Roman"/>
          <w:sz w:val="28"/>
          <w:szCs w:val="28"/>
        </w:rPr>
        <w:t>»)</w:t>
      </w:r>
      <w:r w:rsidRPr="00F77F22">
        <w:rPr>
          <w:rFonts w:ascii="Times New Roman" w:hAnsi="Times New Roman" w:cs="Times New Roman"/>
          <w:sz w:val="28"/>
          <w:szCs w:val="28"/>
        </w:rPr>
        <w:t>.</w:t>
      </w:r>
    </w:p>
    <w:p w:rsidR="00F77F22" w:rsidRPr="00F77F22" w:rsidRDefault="009D05D4" w:rsidP="00504B21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5D4">
        <w:rPr>
          <w:rFonts w:ascii="Times New Roman" w:hAnsi="Times New Roman" w:cs="Times New Roman"/>
          <w:sz w:val="28"/>
          <w:szCs w:val="28"/>
        </w:rPr>
        <w:t xml:space="preserve">Заявители: физические и юридические лица, </w:t>
      </w:r>
      <w:r w:rsidR="00C656DD" w:rsidRPr="00C656DD">
        <w:rPr>
          <w:rFonts w:ascii="Times New Roman" w:hAnsi="Times New Roman" w:cs="Times New Roman"/>
          <w:sz w:val="28"/>
          <w:szCs w:val="28"/>
        </w:rPr>
        <w:t>являющиеся собственниками земельных участков или владеющие и пользующиеся земельными участками на праве постоянного (бессрочного) пользования, безвозмездного пользования, пожизненного наследуемого владения, по договору аренды, договору субаренды</w:t>
      </w:r>
      <w:r w:rsidR="00C656DD" w:rsidRPr="009D05D4">
        <w:rPr>
          <w:rFonts w:ascii="Times New Roman" w:hAnsi="Times New Roman" w:cs="Times New Roman"/>
          <w:sz w:val="28"/>
          <w:szCs w:val="28"/>
        </w:rPr>
        <w:t xml:space="preserve"> </w:t>
      </w:r>
      <w:r w:rsidRPr="009D05D4">
        <w:rPr>
          <w:rFonts w:ascii="Times New Roman" w:hAnsi="Times New Roman" w:cs="Times New Roman"/>
          <w:sz w:val="28"/>
          <w:szCs w:val="28"/>
        </w:rPr>
        <w:t xml:space="preserve">(далее – заявитель). Интересы заявителей могут представлять </w:t>
      </w:r>
      <w:r w:rsidRPr="00962AE3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Pr="009D05D4">
        <w:rPr>
          <w:rFonts w:ascii="Times New Roman" w:hAnsi="Times New Roman" w:cs="Times New Roman"/>
          <w:sz w:val="28"/>
          <w:szCs w:val="28"/>
        </w:rPr>
        <w:t xml:space="preserve"> или лица, уполномоченные </w:t>
      </w:r>
      <w:r w:rsidR="00412E62" w:rsidRPr="00962AE3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962AE3">
        <w:rPr>
          <w:rFonts w:ascii="Times New Roman" w:hAnsi="Times New Roman" w:cs="Times New Roman"/>
          <w:sz w:val="28"/>
          <w:szCs w:val="28"/>
        </w:rPr>
        <w:t>н</w:t>
      </w:r>
      <w:r w:rsidRPr="009D05D4">
        <w:rPr>
          <w:rFonts w:ascii="Times New Roman" w:hAnsi="Times New Roman" w:cs="Times New Roman"/>
          <w:sz w:val="28"/>
          <w:szCs w:val="28"/>
        </w:rPr>
        <w:t>а основании доверенности</w:t>
      </w:r>
      <w:r w:rsidR="00AB073B">
        <w:rPr>
          <w:rFonts w:ascii="Times New Roman" w:hAnsi="Times New Roman" w:cs="Times New Roman"/>
          <w:sz w:val="28"/>
          <w:szCs w:val="28"/>
        </w:rPr>
        <w:t>,</w:t>
      </w:r>
      <w:r w:rsidRPr="009D05D4">
        <w:rPr>
          <w:rFonts w:ascii="Times New Roman" w:hAnsi="Times New Roman" w:cs="Times New Roman"/>
          <w:sz w:val="28"/>
          <w:szCs w:val="28"/>
        </w:rPr>
        <w:t xml:space="preserve"> оформленной в соответствии с требованиями законодательства (далее </w:t>
      </w:r>
      <w:r w:rsidR="002C1870" w:rsidRPr="009D05D4">
        <w:rPr>
          <w:rFonts w:ascii="Times New Roman" w:hAnsi="Times New Roman" w:cs="Times New Roman"/>
          <w:sz w:val="28"/>
          <w:szCs w:val="28"/>
        </w:rPr>
        <w:t>–</w:t>
      </w:r>
      <w:r w:rsidRPr="009D05D4">
        <w:rPr>
          <w:rFonts w:ascii="Times New Roman" w:hAnsi="Times New Roman" w:cs="Times New Roman"/>
          <w:sz w:val="28"/>
          <w:szCs w:val="28"/>
        </w:rPr>
        <w:t xml:space="preserve"> представитель заявителя).</w:t>
      </w:r>
    </w:p>
    <w:p w:rsidR="00F77F22" w:rsidRPr="00F77F22" w:rsidRDefault="00F77F22" w:rsidP="00504B21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профилирование (предоставлен</w:t>
      </w:r>
      <w:r w:rsidRPr="00962AE3">
        <w:rPr>
          <w:rFonts w:ascii="Times New Roman" w:hAnsi="Times New Roman" w:cs="Times New Roman"/>
          <w:sz w:val="28"/>
          <w:szCs w:val="28"/>
        </w:rPr>
        <w:t>и</w:t>
      </w:r>
      <w:r w:rsidR="00585EB4" w:rsidRPr="00962AE3">
        <w:rPr>
          <w:rFonts w:ascii="Times New Roman" w:hAnsi="Times New Roman" w:cs="Times New Roman"/>
          <w:sz w:val="28"/>
          <w:szCs w:val="28"/>
        </w:rPr>
        <w:t>е</w:t>
      </w:r>
      <w:r w:rsidRPr="00F77F22">
        <w:rPr>
          <w:rFonts w:ascii="Times New Roman" w:hAnsi="Times New Roman" w:cs="Times New Roman"/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F77F22" w:rsidRPr="00F77F22" w:rsidRDefault="00F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F22" w:rsidRPr="001E1317" w:rsidRDefault="00F77F22" w:rsidP="00406132">
      <w:pPr>
        <w:pStyle w:val="ConsPlusTitle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1317">
        <w:rPr>
          <w:rFonts w:ascii="Times New Roman" w:hAnsi="Times New Roman" w:cs="Times New Roman"/>
          <w:b w:val="0"/>
          <w:sz w:val="28"/>
          <w:szCs w:val="28"/>
        </w:rPr>
        <w:lastRenderedPageBreak/>
        <w:t>Стандарт предоставления государственной услуги</w:t>
      </w:r>
    </w:p>
    <w:p w:rsidR="00F77F22" w:rsidRPr="00CA65DA" w:rsidRDefault="00F77F22" w:rsidP="00CA65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B4C" w:rsidRDefault="00F77F22" w:rsidP="000F4A47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CA65DA">
        <w:rPr>
          <w:rFonts w:ascii="Times New Roman" w:hAnsi="Times New Roman" w:cs="Times New Roman"/>
          <w:sz w:val="28"/>
          <w:szCs w:val="28"/>
        </w:rPr>
        <w:t>Наим</w:t>
      </w:r>
      <w:r w:rsidR="000F4A47">
        <w:rPr>
          <w:rFonts w:ascii="Times New Roman" w:hAnsi="Times New Roman" w:cs="Times New Roman"/>
          <w:sz w:val="28"/>
          <w:szCs w:val="28"/>
        </w:rPr>
        <w:t xml:space="preserve">енование государственной </w:t>
      </w:r>
      <w:r w:rsidR="000F4A47" w:rsidRPr="00500B4C">
        <w:rPr>
          <w:rFonts w:ascii="Times New Roman" w:hAnsi="Times New Roman" w:cs="Times New Roman"/>
          <w:sz w:val="28"/>
          <w:szCs w:val="28"/>
        </w:rPr>
        <w:t>услуги</w:t>
      </w:r>
      <w:r w:rsidR="00500B4C">
        <w:rPr>
          <w:rFonts w:ascii="Times New Roman" w:hAnsi="Times New Roman" w:cs="Times New Roman"/>
          <w:sz w:val="28"/>
          <w:szCs w:val="28"/>
        </w:rPr>
        <w:t>.</w:t>
      </w:r>
    </w:p>
    <w:p w:rsidR="00F77F22" w:rsidRPr="00500B4C" w:rsidRDefault="000F4A47" w:rsidP="0050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4C">
        <w:rPr>
          <w:rFonts w:ascii="Times New Roman" w:hAnsi="Times New Roman" w:cs="Times New Roman"/>
          <w:sz w:val="28"/>
          <w:szCs w:val="28"/>
        </w:rPr>
        <w:t>В</w:t>
      </w:r>
      <w:r w:rsidR="00C656DD" w:rsidRPr="00500B4C">
        <w:rPr>
          <w:rFonts w:ascii="Times New Roman" w:hAnsi="Times New Roman" w:cs="Times New Roman"/>
          <w:sz w:val="28"/>
          <w:szCs w:val="28"/>
        </w:rPr>
        <w:t>ыдача градостроительного плана земельного участка</w:t>
      </w:r>
      <w:r w:rsidR="00F77F22" w:rsidRPr="00500B4C">
        <w:rPr>
          <w:rFonts w:ascii="Times New Roman" w:hAnsi="Times New Roman" w:cs="Times New Roman"/>
          <w:sz w:val="28"/>
          <w:szCs w:val="28"/>
        </w:rPr>
        <w:t>.</w:t>
      </w:r>
    </w:p>
    <w:p w:rsidR="00406132" w:rsidRDefault="00F77F22" w:rsidP="00406132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650C23" w:rsidRDefault="00650C23" w:rsidP="00650C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132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Министерством строительства, архитектуры и жилищно-коммунального хозяйства Республики Татарстан (далее </w:t>
      </w:r>
      <w:r w:rsidR="002C1870" w:rsidRPr="009D05D4">
        <w:rPr>
          <w:rFonts w:ascii="Times New Roman" w:hAnsi="Times New Roman" w:cs="Times New Roman"/>
          <w:sz w:val="28"/>
          <w:szCs w:val="28"/>
        </w:rPr>
        <w:t>–</w:t>
      </w:r>
      <w:r w:rsidRPr="00406132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650C23" w:rsidRDefault="00650C23" w:rsidP="00650C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принимают участие многофункциональные центры предоставления государственных и муниципальных услуг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CA65DA">
        <w:rPr>
          <w:rFonts w:ascii="Times New Roman" w:hAnsi="Times New Roman" w:cs="Times New Roman"/>
          <w:sz w:val="28"/>
          <w:szCs w:val="28"/>
        </w:rPr>
        <w:t xml:space="preserve"> МФЦ) при наличии соответствующего соглашения о взаимодействии.</w:t>
      </w:r>
    </w:p>
    <w:p w:rsidR="00F12309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AE3">
        <w:rPr>
          <w:rFonts w:ascii="Times New Roman" w:hAnsi="Times New Roman" w:cs="Times New Roman"/>
          <w:sz w:val="28"/>
          <w:szCs w:val="28"/>
        </w:rPr>
        <w:t xml:space="preserve">Решения об отказе в приеме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962AE3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принимаются МФЦ в соответствии с требованиями пункта 2.7 настоящего Регламента.</w:t>
      </w:r>
    </w:p>
    <w:p w:rsidR="00F12309" w:rsidRPr="00CA65DA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50C23" w:rsidRDefault="00F12309" w:rsidP="00406132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услуги.</w:t>
      </w:r>
    </w:p>
    <w:p w:rsidR="00F12309" w:rsidRPr="00CA65DA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2.3.1. Результатами предоставления государственной услуги являются:</w:t>
      </w:r>
    </w:p>
    <w:p w:rsidR="00F12309" w:rsidRPr="00CA65DA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1)</w:t>
      </w:r>
      <w:r w:rsidR="005802BE">
        <w:t> </w:t>
      </w:r>
      <w:r w:rsidRPr="00C656DD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C656DD">
        <w:rPr>
          <w:rFonts w:ascii="Times New Roman" w:hAnsi="Times New Roman" w:cs="Times New Roman"/>
          <w:sz w:val="28"/>
          <w:szCs w:val="28"/>
        </w:rPr>
        <w:t xml:space="preserve"> ГПЗУ)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6DD">
        <w:rPr>
          <w:rFonts w:ascii="Times New Roman" w:hAnsi="Times New Roman" w:cs="Times New Roman"/>
          <w:sz w:val="28"/>
          <w:szCs w:val="28"/>
        </w:rPr>
        <w:t>установленной формы (приложение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C656DD">
        <w:rPr>
          <w:rFonts w:ascii="Times New Roman" w:hAnsi="Times New Roman" w:cs="Times New Roman"/>
          <w:sz w:val="28"/>
          <w:szCs w:val="28"/>
        </w:rPr>
        <w:t>);</w:t>
      </w:r>
    </w:p>
    <w:p w:rsidR="00F12309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 </w:t>
      </w:r>
      <w:r w:rsidRPr="00CA65DA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4 к настоящему Регламенту);</w:t>
      </w:r>
    </w:p>
    <w:p w:rsidR="00F12309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656DD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</w:t>
      </w:r>
      <w:r w:rsidRPr="00CA65DA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5 к настоящему Регламенту)</w:t>
      </w:r>
      <w:r w:rsidR="00832444">
        <w:rPr>
          <w:rFonts w:ascii="Times New Roman" w:hAnsi="Times New Roman" w:cs="Times New Roman"/>
          <w:sz w:val="28"/>
          <w:szCs w:val="28"/>
        </w:rPr>
        <w:t>.</w:t>
      </w:r>
    </w:p>
    <w:p w:rsidR="005802BE" w:rsidRPr="00CA65DA" w:rsidRDefault="005802BE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eastAsiaTheme="minorHAnsi" w:hAnsi="Times New Roman"/>
          <w:sz w:val="28"/>
          <w:szCs w:val="28"/>
          <w:lang w:eastAsia="en-US"/>
        </w:rPr>
        <w:t xml:space="preserve">ГПЗУ и </w:t>
      </w:r>
      <w:hyperlink r:id="rId11" w:history="1">
        <w:r w:rsidRPr="00D95C67">
          <w:rPr>
            <w:rFonts w:ascii="Times New Roman" w:eastAsiaTheme="minorHAnsi" w:hAnsi="Times New Roman"/>
            <w:sz w:val="28"/>
            <w:szCs w:val="28"/>
            <w:lang w:eastAsia="en-US"/>
          </w:rPr>
          <w:t>решение</w:t>
        </w:r>
      </w:hyperlink>
      <w:r w:rsidRPr="00D95C67">
        <w:rPr>
          <w:rFonts w:ascii="Times New Roman" w:eastAsiaTheme="minorHAnsi" w:hAnsi="Times New Roman"/>
          <w:sz w:val="28"/>
          <w:szCs w:val="28"/>
          <w:lang w:eastAsia="en-US"/>
        </w:rPr>
        <w:t xml:space="preserve"> об отказе в предоставлении государственной услуги содержат порядковый номер и дату. Результатом предоставления государственной услуги не является реестровая запись. Результат государственной услуги не фиксируется в какой-либо государственной информационной системе Республики Татарстан. В случае, если заявление и документы, необходимые для предоставления государственной услуги, поданы Заявителем с использованием государственной информационной системы Республики Татарстан «Информационное обеспечение градостроительной деятельности Республики Татарстан» с функциями автоматизированной информационно-аналитической поддержки осуществления полномочий в области градостроительной деятельности (далее – Система) результат государственной услуги фиксируется в Системе.</w:t>
      </w:r>
    </w:p>
    <w:p w:rsidR="00F12309" w:rsidRPr="00AE17FA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1320B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>решения об отказе в приеме документов, необходимых для предоставления государственной услуги,</w:t>
      </w:r>
      <w:r w:rsidRPr="00A1320B">
        <w:rPr>
          <w:rFonts w:ascii="Times New Roman" w:hAnsi="Times New Roman" w:cs="Times New Roman"/>
          <w:sz w:val="28"/>
          <w:szCs w:val="28"/>
        </w:rPr>
        <w:t xml:space="preserve"> </w:t>
      </w:r>
      <w:r w:rsidRPr="00C656D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56D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</w:t>
      </w:r>
      <w:r w:rsidRPr="00A1320B">
        <w:rPr>
          <w:rFonts w:ascii="Times New Roman" w:hAnsi="Times New Roman" w:cs="Times New Roman"/>
          <w:sz w:val="28"/>
          <w:szCs w:val="28"/>
        </w:rPr>
        <w:t>:</w:t>
      </w:r>
    </w:p>
    <w:p w:rsidR="00F12309" w:rsidRPr="00A1320B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>номер и дата;</w:t>
      </w:r>
    </w:p>
    <w:p w:rsidR="00F12309" w:rsidRPr="00A1320B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решения;</w:t>
      </w:r>
    </w:p>
    <w:p w:rsidR="00F12309" w:rsidRPr="00A1320B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 xml:space="preserve">должность лица, уполномоченного на подписание документа; </w:t>
      </w:r>
    </w:p>
    <w:p w:rsidR="00F12309" w:rsidRPr="00A1320B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lastRenderedPageBreak/>
        <w:t xml:space="preserve">фамилия, имя и отчество (последнее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A1320B">
        <w:rPr>
          <w:rFonts w:ascii="Times New Roman" w:hAnsi="Times New Roman" w:cs="Times New Roman"/>
          <w:sz w:val="28"/>
          <w:szCs w:val="28"/>
        </w:rPr>
        <w:t xml:space="preserve"> при наличии) лица, уполномоченного на подписание документа. </w:t>
      </w:r>
    </w:p>
    <w:p w:rsidR="00F12309" w:rsidRPr="00A1320B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F12309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F12309" w:rsidRPr="00CA65DA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CA65DA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Министерства, в соответствии с Федеральным </w:t>
      </w:r>
      <w:hyperlink r:id="rId12">
        <w:r w:rsidRPr="00CA65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65DA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CA65DA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F01D7D">
        <w:rPr>
          <w:rFonts w:ascii="Times New Roman" w:hAnsi="Times New Roman" w:cs="Times New Roman"/>
          <w:sz w:val="28"/>
          <w:szCs w:val="28"/>
        </w:rPr>
        <w:t xml:space="preserve">«Об электронной подписи»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F01D7D">
        <w:rPr>
          <w:rFonts w:ascii="Times New Roman" w:hAnsi="Times New Roman" w:cs="Times New Roman"/>
          <w:sz w:val="28"/>
          <w:szCs w:val="28"/>
        </w:rPr>
        <w:t xml:space="preserve"> Федеральный закон № 63-ФЗ) в личный кабинет Единого портала государственных и муниципальных услуг (функций) (https://www.gosuslugi.ru/)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F01D7D">
        <w:rPr>
          <w:rFonts w:ascii="Times New Roman" w:hAnsi="Times New Roman" w:cs="Times New Roman"/>
          <w:sz w:val="28"/>
          <w:szCs w:val="28"/>
        </w:rPr>
        <w:t xml:space="preserve"> Единый портал),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DA">
        <w:rPr>
          <w:rFonts w:ascii="Times New Roman" w:hAnsi="Times New Roman" w:cs="Times New Roman"/>
          <w:sz w:val="28"/>
          <w:szCs w:val="28"/>
        </w:rPr>
        <w:t xml:space="preserve">в личный кабинет Портала государственных и муниципальных услуг Республики Татарстан (https://uslugi.tatarstan.ru/)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CA65DA">
        <w:rPr>
          <w:rFonts w:ascii="Times New Roman" w:hAnsi="Times New Roman" w:cs="Times New Roman"/>
          <w:sz w:val="28"/>
          <w:szCs w:val="28"/>
        </w:rPr>
        <w:t xml:space="preserve"> Республиканский портал).</w:t>
      </w:r>
    </w:p>
    <w:p w:rsidR="00F12309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2.3.3. По выбору заявителя результат предоставления государственной услуги может быть получен в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DA">
        <w:rPr>
          <w:rFonts w:ascii="Times New Roman" w:hAnsi="Times New Roman" w:cs="Times New Roman"/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и подписью уполномоченного работника МФЦ.</w:t>
      </w:r>
    </w:p>
    <w:p w:rsidR="00F12309" w:rsidRDefault="00F12309" w:rsidP="00F12309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0A6CDA">
        <w:rPr>
          <w:rFonts w:eastAsiaTheme="minorHAnsi"/>
          <w:sz w:val="28"/>
          <w:szCs w:val="28"/>
          <w:lang w:eastAsia="en-US"/>
        </w:rPr>
        <w:t>2.3.4.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носителе.</w:t>
      </w:r>
    </w:p>
    <w:p w:rsidR="00F12309" w:rsidRDefault="00F12309" w:rsidP="00E20EB6">
      <w:pPr>
        <w:pStyle w:val="ConsPlusNormal"/>
        <w:numPr>
          <w:ilvl w:val="1"/>
          <w:numId w:val="9"/>
        </w:numPr>
        <w:ind w:hanging="575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услуги.</w:t>
      </w:r>
    </w:p>
    <w:p w:rsidR="00CD5AD5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28A">
        <w:rPr>
          <w:rFonts w:ascii="Times New Roman" w:hAnsi="Times New Roman" w:cs="Times New Roman"/>
          <w:sz w:val="28"/>
          <w:szCs w:val="28"/>
        </w:rPr>
        <w:t>2.4.1.</w:t>
      </w:r>
      <w:r w:rsidR="00263812">
        <w:rPr>
          <w:rFonts w:ascii="Times New Roman" w:hAnsi="Times New Roman" w:cs="Times New Roman"/>
          <w:sz w:val="28"/>
          <w:szCs w:val="28"/>
        </w:rPr>
        <w:t> </w:t>
      </w:r>
      <w:r w:rsidR="00CD5AD5" w:rsidRPr="00F12FC5">
        <w:rPr>
          <w:rFonts w:ascii="Times New Roman" w:eastAsiaTheme="minorHAnsi" w:hAnsi="Times New Roman"/>
          <w:sz w:val="28"/>
          <w:szCs w:val="28"/>
          <w:lang w:eastAsia="en-US"/>
        </w:rPr>
        <w:t>Срок предоставления государственной услуги составляет:</w:t>
      </w:r>
    </w:p>
    <w:p w:rsidR="00F12309" w:rsidRPr="00D95C67" w:rsidRDefault="00CD5AD5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</w:t>
      </w:r>
      <w:r w:rsidR="00F12309" w:rsidRPr="00CA65DA">
        <w:rPr>
          <w:rFonts w:ascii="Times New Roman" w:hAnsi="Times New Roman" w:cs="Times New Roman"/>
          <w:sz w:val="28"/>
          <w:szCs w:val="28"/>
        </w:rPr>
        <w:t xml:space="preserve">осударственная услуга в случае, если </w:t>
      </w:r>
      <w:r w:rsidR="00F12309">
        <w:rPr>
          <w:rFonts w:ascii="Times New Roman" w:hAnsi="Times New Roman" w:cs="Times New Roman"/>
          <w:sz w:val="28"/>
          <w:szCs w:val="28"/>
        </w:rPr>
        <w:t>за</w:t>
      </w:r>
      <w:r w:rsidR="009D365C">
        <w:rPr>
          <w:rFonts w:ascii="Times New Roman" w:hAnsi="Times New Roman" w:cs="Times New Roman"/>
          <w:sz w:val="28"/>
          <w:szCs w:val="28"/>
        </w:rPr>
        <w:t>явление</w:t>
      </w:r>
      <w:r w:rsidR="00F12309" w:rsidRPr="00CA65DA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</w:t>
      </w:r>
      <w:r w:rsidR="00F12309" w:rsidRPr="00D95C67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услуги, поданы заявителем через личный кабинет заявителя на </w:t>
      </w:r>
      <w:r w:rsidR="00FF18C3" w:rsidRPr="00D95C67">
        <w:rPr>
          <w:rFonts w:ascii="Times New Roman" w:hAnsi="Times New Roman" w:cs="Times New Roman"/>
          <w:sz w:val="28"/>
          <w:szCs w:val="28"/>
        </w:rPr>
        <w:t>Едином портале</w:t>
      </w:r>
      <w:r w:rsidR="00F12309" w:rsidRPr="00D95C67">
        <w:rPr>
          <w:rFonts w:ascii="Times New Roman" w:hAnsi="Times New Roman" w:cs="Times New Roman"/>
          <w:sz w:val="28"/>
          <w:szCs w:val="28"/>
        </w:rPr>
        <w:t xml:space="preserve">, </w:t>
      </w:r>
      <w:r w:rsidR="00002FE1" w:rsidRPr="00D95C67">
        <w:rPr>
          <w:rFonts w:ascii="Times New Roman" w:hAnsi="Times New Roman" w:cs="Times New Roman"/>
          <w:sz w:val="28"/>
          <w:szCs w:val="28"/>
        </w:rPr>
        <w:t xml:space="preserve">на </w:t>
      </w:r>
      <w:r w:rsidR="00F12309" w:rsidRPr="00D95C67">
        <w:rPr>
          <w:rFonts w:ascii="Times New Roman" w:hAnsi="Times New Roman" w:cs="Times New Roman"/>
          <w:sz w:val="28"/>
          <w:szCs w:val="28"/>
        </w:rPr>
        <w:t xml:space="preserve">Республиканском портале, предоставляется Министерством в течение 14 рабочих дней </w:t>
      </w:r>
      <w:r w:rsidR="00002FE1" w:rsidRPr="00D95C67">
        <w:rPr>
          <w:rFonts w:ascii="Times New Roman" w:hAnsi="Times New Roman" w:cs="Times New Roman"/>
          <w:sz w:val="28"/>
          <w:szCs w:val="28"/>
        </w:rPr>
        <w:t>со дня присвоения заявлению номера в соответствии с номенклатурой дел и статуса «Проверка документов», отражаемого в личном кабинете Единого портала, Республиканского портала.</w:t>
      </w:r>
    </w:p>
    <w:p w:rsidR="00F12309" w:rsidRPr="00D95C67" w:rsidRDefault="00CD5AD5" w:rsidP="00F12309">
      <w:pPr>
        <w:pStyle w:val="ab"/>
        <w:widowControl/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D95C67">
        <w:rPr>
          <w:sz w:val="28"/>
          <w:szCs w:val="28"/>
        </w:rPr>
        <w:t>2) г</w:t>
      </w:r>
      <w:r w:rsidR="00F12309" w:rsidRPr="00D95C67">
        <w:rPr>
          <w:sz w:val="28"/>
          <w:szCs w:val="28"/>
        </w:rPr>
        <w:t>осударственная услуга в случае, если за</w:t>
      </w:r>
      <w:r w:rsidR="009D365C" w:rsidRPr="00D95C67">
        <w:rPr>
          <w:sz w:val="28"/>
          <w:szCs w:val="28"/>
        </w:rPr>
        <w:t>явление</w:t>
      </w:r>
      <w:r w:rsidR="00F12309" w:rsidRPr="00D95C67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посредством МФЦ, предоставляется Министерством в течение 14 рабочих дней со дня </w:t>
      </w:r>
      <w:r w:rsidR="00002FE1" w:rsidRPr="00D95C67">
        <w:rPr>
          <w:sz w:val="28"/>
          <w:szCs w:val="28"/>
        </w:rPr>
        <w:t>регистрации заявления и документов в МФЦ, а также с учетом срока, предусмотренного Регламентом МФЦ.</w:t>
      </w:r>
    </w:p>
    <w:p w:rsidR="00A76798" w:rsidRPr="00D95C67" w:rsidRDefault="00CD5AD5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3) г</w:t>
      </w:r>
      <w:r w:rsidR="003A71E9" w:rsidRPr="00D95C67">
        <w:rPr>
          <w:rFonts w:ascii="Times New Roman" w:hAnsi="Times New Roman" w:cs="Times New Roman"/>
          <w:sz w:val="28"/>
          <w:szCs w:val="28"/>
        </w:rPr>
        <w:t>осударственная услуга в случае, если заявление и документы, необходимые для предоставления государственной услуги, поданы заявителем лично в Министерство, предоставляется в течение 14 рабочих дней со дня регистрации заявления и документов в Министерстве.</w:t>
      </w:r>
    </w:p>
    <w:p w:rsidR="00F12309" w:rsidRPr="00CA65DA" w:rsidRDefault="00A76798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798">
        <w:rPr>
          <w:rFonts w:ascii="Times New Roman" w:hAnsi="Times New Roman" w:cs="Times New Roman"/>
          <w:sz w:val="28"/>
          <w:szCs w:val="28"/>
        </w:rPr>
        <w:t>2.4.</w:t>
      </w:r>
      <w:r w:rsidR="00D95C67">
        <w:rPr>
          <w:rFonts w:ascii="Times New Roman" w:hAnsi="Times New Roman" w:cs="Times New Roman"/>
          <w:sz w:val="28"/>
          <w:szCs w:val="28"/>
        </w:rPr>
        <w:t>2</w:t>
      </w:r>
      <w:r w:rsidRPr="00A767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6E70">
        <w:rPr>
          <w:rFonts w:ascii="Times New Roman" w:hAnsi="Times New Roman" w:cs="Times New Roman"/>
          <w:sz w:val="28"/>
          <w:szCs w:val="28"/>
        </w:rPr>
        <w:t>П</w:t>
      </w:r>
      <w:r w:rsidR="002D6C9B" w:rsidRPr="002D6C9B">
        <w:rPr>
          <w:rFonts w:ascii="Times New Roman" w:hAnsi="Times New Roman" w:cs="Times New Roman"/>
          <w:sz w:val="28"/>
          <w:szCs w:val="28"/>
        </w:rPr>
        <w:t>риостановлени</w:t>
      </w:r>
      <w:r w:rsidR="00E26E70">
        <w:rPr>
          <w:rFonts w:ascii="Times New Roman" w:hAnsi="Times New Roman" w:cs="Times New Roman"/>
          <w:sz w:val="28"/>
          <w:szCs w:val="28"/>
        </w:rPr>
        <w:t>е срока</w:t>
      </w:r>
      <w:r w:rsidR="002D6C9B" w:rsidRPr="002D6C9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26E7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D6C9B" w:rsidRPr="002D6C9B">
        <w:rPr>
          <w:rFonts w:ascii="Times New Roman" w:hAnsi="Times New Roman" w:cs="Times New Roman"/>
          <w:sz w:val="28"/>
          <w:szCs w:val="28"/>
        </w:rPr>
        <w:t>услуги не предусмотрено</w:t>
      </w:r>
      <w:r w:rsidR="00F12309" w:rsidRPr="00CA65DA">
        <w:rPr>
          <w:rFonts w:ascii="Times New Roman" w:hAnsi="Times New Roman" w:cs="Times New Roman"/>
          <w:sz w:val="28"/>
          <w:szCs w:val="28"/>
        </w:rPr>
        <w:t>.</w:t>
      </w:r>
    </w:p>
    <w:p w:rsidR="00F12309" w:rsidRPr="00CD5AD5" w:rsidRDefault="00F12309" w:rsidP="00F1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2.4.</w:t>
      </w:r>
      <w:r w:rsidR="00D95C67">
        <w:rPr>
          <w:rFonts w:ascii="Times New Roman" w:hAnsi="Times New Roman" w:cs="Times New Roman"/>
          <w:sz w:val="28"/>
          <w:szCs w:val="28"/>
        </w:rPr>
        <w:t>3</w:t>
      </w:r>
      <w:r w:rsidR="0026381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CA65DA">
        <w:rPr>
          <w:rFonts w:ascii="Times New Roman" w:hAnsi="Times New Roman" w:cs="Times New Roman"/>
          <w:sz w:val="28"/>
          <w:szCs w:val="28"/>
        </w:rPr>
        <w:t xml:space="preserve"> заявителю документа, являющегося результатом предоставления государственной услуги, </w:t>
      </w:r>
      <w:r w:rsidRPr="00F01D7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</w:t>
      </w:r>
      <w:r w:rsidRPr="00F01D7D">
        <w:rPr>
          <w:rFonts w:ascii="Times New Roman" w:hAnsi="Times New Roman" w:cs="Times New Roman"/>
          <w:sz w:val="28"/>
          <w:szCs w:val="28"/>
        </w:rPr>
        <w:lastRenderedPageBreak/>
        <w:t>осуществляется в день оформления и регистрации результата предоставления государственной услуги</w:t>
      </w:r>
      <w:r w:rsidR="0094108A">
        <w:rPr>
          <w:rFonts w:ascii="Times New Roman" w:hAnsi="Times New Roman" w:cs="Times New Roman"/>
          <w:sz w:val="28"/>
          <w:szCs w:val="28"/>
        </w:rPr>
        <w:t>.</w:t>
      </w:r>
    </w:p>
    <w:p w:rsidR="00F12309" w:rsidRDefault="00F12309" w:rsidP="00B35E5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817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государственной услуги, на бумажном носителе осуществляется в день обращения заявителя за выдачей результата, но не ранее дня оформления и регистрации результата предоставления государственной услуги.</w:t>
      </w:r>
    </w:p>
    <w:p w:rsidR="00F12309" w:rsidRDefault="00B35E50" w:rsidP="00263812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Правовые основания для предоставления государственной услуги.</w:t>
      </w:r>
    </w:p>
    <w:p w:rsidR="00B35E50" w:rsidRPr="00CA65DA" w:rsidRDefault="00B35E50" w:rsidP="00263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324DD9">
        <w:rPr>
          <w:rFonts w:ascii="Times New Roman" w:hAnsi="Times New Roman" w:cs="Times New Roman"/>
          <w:sz w:val="28"/>
          <w:szCs w:val="28"/>
        </w:rPr>
        <w:t>Министерств</w:t>
      </w:r>
      <w:r w:rsidRPr="00F01D7D">
        <w:rPr>
          <w:rFonts w:ascii="Times New Roman" w:hAnsi="Times New Roman" w:cs="Times New Roman"/>
          <w:sz w:val="28"/>
          <w:szCs w:val="28"/>
        </w:rPr>
        <w:t xml:space="preserve">а,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F01D7D">
        <w:rPr>
          <w:rFonts w:ascii="Times New Roman" w:hAnsi="Times New Roman" w:cs="Times New Roman"/>
          <w:sz w:val="28"/>
          <w:szCs w:val="28"/>
        </w:rPr>
        <w:t>, Республиканском</w:t>
      </w:r>
      <w:r w:rsidRPr="00CA65DA">
        <w:rPr>
          <w:rFonts w:ascii="Times New Roman" w:hAnsi="Times New Roman" w:cs="Times New Roman"/>
          <w:sz w:val="28"/>
          <w:szCs w:val="28"/>
        </w:rPr>
        <w:t xml:space="preserve"> портале размещается:</w:t>
      </w:r>
    </w:p>
    <w:p w:rsidR="00B35E50" w:rsidRPr="00CA65DA" w:rsidRDefault="00B35E50" w:rsidP="00263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B35E50" w:rsidRPr="00CA65DA" w:rsidRDefault="00B35E50" w:rsidP="00263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B35E50" w:rsidRPr="00CA65DA" w:rsidRDefault="00B35E50" w:rsidP="00263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предоставляющих государственную услугу.</w:t>
      </w:r>
    </w:p>
    <w:p w:rsidR="00B35E50" w:rsidRDefault="00B35E50" w:rsidP="00263812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DD9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по выдаче градостроительного плана земельного участка, заявитель представляет следующие документы: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1) з</w:t>
      </w:r>
      <w:r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Pr="004F4018">
        <w:rPr>
          <w:rFonts w:ascii="Times New Roman" w:hAnsi="Times New Roman" w:cs="Times New Roman"/>
          <w:sz w:val="28"/>
          <w:szCs w:val="28"/>
        </w:rPr>
        <w:t>о выдаче градостроительного плана земельного участка</w:t>
      </w:r>
      <w:r w:rsidRPr="00CA65DA">
        <w:rPr>
          <w:rFonts w:ascii="Times New Roman" w:hAnsi="Times New Roman" w:cs="Times New Roman"/>
          <w:sz w:val="28"/>
          <w:szCs w:val="28"/>
        </w:rPr>
        <w:t>:</w:t>
      </w:r>
    </w:p>
    <w:p w:rsidR="00B35E50" w:rsidRPr="00D95C67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в бумажной </w:t>
      </w:r>
      <w:hyperlink w:anchor="P406">
        <w:r w:rsidRPr="00CA65D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A6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в </w:t>
      </w:r>
      <w:r w:rsidRPr="00D95C67">
        <w:rPr>
          <w:rFonts w:ascii="Times New Roman" w:hAnsi="Times New Roman" w:cs="Times New Roman"/>
          <w:sz w:val="28"/>
          <w:szCs w:val="28"/>
        </w:rPr>
        <w:t xml:space="preserve">МФЦ </w:t>
      </w:r>
      <w:r w:rsidR="00C93637" w:rsidRPr="00D95C67">
        <w:rPr>
          <w:rFonts w:ascii="Times New Roman" w:hAnsi="Times New Roman" w:cs="Times New Roman"/>
          <w:sz w:val="28"/>
          <w:szCs w:val="28"/>
        </w:rPr>
        <w:t xml:space="preserve">или непосредственно в Министерство </w:t>
      </w:r>
      <w:r w:rsidRPr="00D95C67">
        <w:rPr>
          <w:rFonts w:ascii="Times New Roman" w:hAnsi="Times New Roman" w:cs="Times New Roman"/>
          <w:sz w:val="28"/>
          <w:szCs w:val="28"/>
        </w:rPr>
        <w:t>(приложение № 1 к настоящему Регламенту), подписанное заявителем собственноручно либо представителем заявителя</w:t>
      </w:r>
      <w:r w:rsidRPr="00D95C67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35E50" w:rsidRPr="00F01D7D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в электронной форме (заполняется посредством внесения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 соответствующих сведений в электронную форму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), </w:t>
      </w:r>
      <w:r w:rsidRPr="00F01D7D">
        <w:rPr>
          <w:rFonts w:ascii="Times New Roman" w:hAnsi="Times New Roman" w:cs="Times New Roman"/>
          <w:sz w:val="28"/>
          <w:szCs w:val="28"/>
        </w:rPr>
        <w:t>подписанн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01D7D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 заявителя либо уполномоченного им лица, с использованием личного кабинета в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F01D7D">
        <w:rPr>
          <w:rFonts w:ascii="Times New Roman" w:hAnsi="Times New Roman" w:cs="Times New Roman"/>
          <w:sz w:val="28"/>
          <w:szCs w:val="28"/>
        </w:rPr>
        <w:t>, Республиканском портале;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(предоставляется при обращении в МФЦ). При обращении посредством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F01D7D">
        <w:rPr>
          <w:rFonts w:ascii="Times New Roman" w:hAnsi="Times New Roman" w:cs="Times New Roman"/>
          <w:sz w:val="28"/>
          <w:szCs w:val="28"/>
        </w:rPr>
        <w:t>, Республиканского портала сведения из</w:t>
      </w:r>
      <w:r w:rsidRPr="00CA65DA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CA65DA">
        <w:rPr>
          <w:rFonts w:ascii="Times New Roman" w:hAnsi="Times New Roman" w:cs="Times New Roman"/>
          <w:sz w:val="28"/>
          <w:szCs w:val="28"/>
        </w:rPr>
        <w:t xml:space="preserve"> ЕСИА);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государственной услуги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E50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 xml:space="preserve">При оформлении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F01D7D">
        <w:rPr>
          <w:rFonts w:ascii="Times New Roman" w:hAnsi="Times New Roman" w:cs="Times New Roman"/>
          <w:sz w:val="28"/>
          <w:szCs w:val="28"/>
        </w:rPr>
        <w:t xml:space="preserve"> по доверенности представителем заявителя представляется нотариально удостоверенная доверенность, либо доверенность, приравненная в соответствии с законодательством к нотариально заверенной.</w:t>
      </w:r>
    </w:p>
    <w:p w:rsidR="00B35E50" w:rsidRDefault="00B35E50" w:rsidP="00B35E50">
      <w:pPr>
        <w:spacing w:after="43"/>
        <w:ind w:left="52" w:right="23" w:firstLine="515"/>
        <w:rPr>
          <w:rFonts w:eastAsiaTheme="minorEastAsia"/>
          <w:sz w:val="28"/>
          <w:szCs w:val="28"/>
        </w:rPr>
      </w:pPr>
      <w:r w:rsidRPr="008B0590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44576997" wp14:editId="687AA17E">
            <wp:simplePos x="0" y="0"/>
            <wp:positionH relativeFrom="page">
              <wp:posOffset>7266305</wp:posOffset>
            </wp:positionH>
            <wp:positionV relativeFrom="page">
              <wp:posOffset>3326130</wp:posOffset>
            </wp:positionV>
            <wp:extent cx="12065" cy="2413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590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43923E3B" wp14:editId="5C6A4702">
            <wp:simplePos x="0" y="0"/>
            <wp:positionH relativeFrom="page">
              <wp:posOffset>7251065</wp:posOffset>
            </wp:positionH>
            <wp:positionV relativeFrom="page">
              <wp:posOffset>6780530</wp:posOffset>
            </wp:positionV>
            <wp:extent cx="12065" cy="1841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590">
        <w:rPr>
          <w:rFonts w:eastAsiaTheme="minorEastAsia"/>
          <w:sz w:val="28"/>
          <w:szCs w:val="28"/>
        </w:rPr>
        <w:t>4) правоустанавливающие документы на земельный участок, права на который не зарегистрированы в Едином госуд</w:t>
      </w:r>
      <w:r w:rsidR="0099501C">
        <w:rPr>
          <w:rFonts w:eastAsiaTheme="minorEastAsia"/>
          <w:sz w:val="28"/>
          <w:szCs w:val="28"/>
        </w:rPr>
        <w:t>арственном реестре недвижимости.</w:t>
      </w:r>
    </w:p>
    <w:p w:rsidR="00B35E50" w:rsidRPr="00D95C67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AB05CB">
        <w:rPr>
          <w:rFonts w:ascii="Times New Roman" w:hAnsi="Times New Roman" w:cs="Times New Roman"/>
          <w:sz w:val="28"/>
          <w:szCs w:val="28"/>
        </w:rPr>
        <w:t>2</w:t>
      </w:r>
      <w:r w:rsidRPr="00D95C67">
        <w:rPr>
          <w:rFonts w:ascii="Times New Roman" w:hAnsi="Times New Roman" w:cs="Times New Roman"/>
          <w:sz w:val="28"/>
          <w:szCs w:val="28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3A2FCA" w:rsidRPr="00D95C67" w:rsidRDefault="003A2FCA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1) через МФЦ в соответствии с соглашением о взаимодействии между МФЦ и Министерством в бумажной форме;</w:t>
      </w:r>
    </w:p>
    <w:p w:rsidR="003A2FCA" w:rsidRPr="00D95C67" w:rsidRDefault="003A2FCA" w:rsidP="003A2F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2</w:t>
      </w:r>
      <w:r w:rsidR="00FE23B3" w:rsidRPr="00D95C67">
        <w:rPr>
          <w:rFonts w:ascii="Times New Roman" w:hAnsi="Times New Roman" w:cs="Times New Roman"/>
          <w:sz w:val="28"/>
          <w:szCs w:val="28"/>
        </w:rPr>
        <w:t>) </w:t>
      </w:r>
      <w:r w:rsidRPr="00D95C67">
        <w:rPr>
          <w:rFonts w:ascii="Times New Roman" w:hAnsi="Times New Roman" w:cs="Times New Roman"/>
          <w:sz w:val="28"/>
          <w:szCs w:val="28"/>
        </w:rPr>
        <w:t xml:space="preserve">непосредственно в Министерство </w:t>
      </w:r>
      <w:r w:rsidR="00FE23B3" w:rsidRPr="00D95C67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либо почтового отправления с уведомлением о вручении</w:t>
      </w:r>
      <w:r w:rsidR="001854B1" w:rsidRPr="00D95C67">
        <w:rPr>
          <w:rFonts w:ascii="Times New Roman" w:hAnsi="Times New Roman" w:cs="Times New Roman"/>
          <w:sz w:val="28"/>
          <w:szCs w:val="28"/>
        </w:rPr>
        <w:t xml:space="preserve"> и в виде электронных документов, подписанных (заверенных) в соответствии с требованиями Федерального закона № 63-ФЗ;</w:t>
      </w:r>
    </w:p>
    <w:p w:rsidR="00B35E50" w:rsidRPr="00F01D7D" w:rsidRDefault="003A2FCA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3)</w:t>
      </w:r>
      <w:r w:rsidR="00FE23B3" w:rsidRPr="00D95C67">
        <w:rPr>
          <w:rFonts w:ascii="Times New Roman" w:hAnsi="Times New Roman" w:cs="Times New Roman"/>
          <w:sz w:val="28"/>
          <w:szCs w:val="28"/>
        </w:rPr>
        <w:t> </w:t>
      </w:r>
      <w:r w:rsidR="00B35E50" w:rsidRPr="00D95C67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FF18C3" w:rsidRPr="00D95C67">
        <w:rPr>
          <w:rFonts w:ascii="Times New Roman" w:hAnsi="Times New Roman" w:cs="Times New Roman"/>
          <w:sz w:val="28"/>
          <w:szCs w:val="28"/>
        </w:rPr>
        <w:t>Единого портала</w:t>
      </w:r>
      <w:r w:rsidR="00B35E50" w:rsidRPr="00D95C67">
        <w:rPr>
          <w:rFonts w:ascii="Times New Roman" w:hAnsi="Times New Roman" w:cs="Times New Roman"/>
          <w:sz w:val="28"/>
          <w:szCs w:val="28"/>
        </w:rPr>
        <w:t>, Республиканского</w:t>
      </w:r>
      <w:r w:rsidR="00B35E50" w:rsidRPr="00F01D7D">
        <w:rPr>
          <w:rFonts w:ascii="Times New Roman" w:hAnsi="Times New Roman" w:cs="Times New Roman"/>
          <w:sz w:val="28"/>
          <w:szCs w:val="28"/>
        </w:rPr>
        <w:t xml:space="preserve"> портала в электронной форме.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2.6.</w:t>
      </w:r>
      <w:r w:rsidR="00AB05CB">
        <w:rPr>
          <w:rFonts w:ascii="Times New Roman" w:hAnsi="Times New Roman" w:cs="Times New Roman"/>
          <w:sz w:val="28"/>
          <w:szCs w:val="28"/>
        </w:rPr>
        <w:t>3</w:t>
      </w:r>
      <w:r w:rsidRPr="00F01D7D">
        <w:rPr>
          <w:rFonts w:ascii="Times New Roman" w:hAnsi="Times New Roman" w:cs="Times New Roman"/>
          <w:sz w:val="28"/>
          <w:szCs w:val="28"/>
        </w:rPr>
        <w:t>. Электронная форма бланка размещена на официальном сайте Министерства.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Прилагаемые к за</w:t>
      </w:r>
      <w:r w:rsidR="009D365C">
        <w:rPr>
          <w:rFonts w:ascii="Times New Roman" w:hAnsi="Times New Roman" w:cs="Times New Roman"/>
          <w:sz w:val="28"/>
          <w:szCs w:val="28"/>
        </w:rPr>
        <w:t>явлению</w:t>
      </w:r>
      <w:r w:rsidRPr="00CA65DA">
        <w:rPr>
          <w:rFonts w:ascii="Times New Roman" w:hAnsi="Times New Roman" w:cs="Times New Roman"/>
          <w:sz w:val="28"/>
          <w:szCs w:val="28"/>
        </w:rPr>
        <w:t xml:space="preserve">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B35E50" w:rsidRPr="00F01D7D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незаверенные копии при условии предъявления оригинала документа. При этом копия документа сверяется с оригиналом </w:t>
      </w:r>
      <w:r w:rsidRPr="00F01D7D">
        <w:rPr>
          <w:rFonts w:ascii="Times New Roman" w:hAnsi="Times New Roman" w:cs="Times New Roman"/>
          <w:sz w:val="28"/>
          <w:szCs w:val="28"/>
        </w:rPr>
        <w:t>лицом, принимающим документы.</w:t>
      </w:r>
    </w:p>
    <w:p w:rsidR="00B35E50" w:rsidRPr="00F01D7D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2.6.</w:t>
      </w:r>
      <w:r w:rsidR="00AB05CB">
        <w:rPr>
          <w:rFonts w:ascii="Times New Roman" w:hAnsi="Times New Roman" w:cs="Times New Roman"/>
          <w:sz w:val="28"/>
          <w:szCs w:val="28"/>
        </w:rPr>
        <w:t>4</w:t>
      </w:r>
      <w:r w:rsidRPr="00F01D7D">
        <w:rPr>
          <w:rFonts w:ascii="Times New Roman" w:hAnsi="Times New Roman" w:cs="Times New Roman"/>
          <w:sz w:val="28"/>
          <w:szCs w:val="28"/>
        </w:rPr>
        <w:t>. З</w:t>
      </w:r>
      <w:r w:rsidR="00FB61BC">
        <w:rPr>
          <w:rFonts w:ascii="Times New Roman" w:hAnsi="Times New Roman" w:cs="Times New Roman"/>
          <w:sz w:val="28"/>
          <w:szCs w:val="28"/>
        </w:rPr>
        <w:t>аявление</w:t>
      </w:r>
      <w:r w:rsidRPr="00F01D7D">
        <w:rPr>
          <w:rFonts w:ascii="Times New Roman" w:hAnsi="Times New Roman" w:cs="Times New Roman"/>
          <w:sz w:val="28"/>
          <w:szCs w:val="28"/>
        </w:rPr>
        <w:t xml:space="preserve">, при направлении посредством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F01D7D">
        <w:rPr>
          <w:rFonts w:ascii="Times New Roman" w:hAnsi="Times New Roman" w:cs="Times New Roman"/>
          <w:sz w:val="28"/>
          <w:szCs w:val="28"/>
        </w:rPr>
        <w:t>, Республиканского портала подписывается простой электронной подписью заявителя.</w:t>
      </w:r>
    </w:p>
    <w:p w:rsidR="00B35E50" w:rsidRPr="00F01D7D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</w:t>
      </w:r>
      <w:r w:rsidR="00FB61BC">
        <w:rPr>
          <w:rFonts w:ascii="Times New Roman" w:hAnsi="Times New Roman" w:cs="Times New Roman"/>
          <w:sz w:val="28"/>
          <w:szCs w:val="28"/>
        </w:rPr>
        <w:t>явления</w:t>
      </w:r>
      <w:r w:rsidRPr="00F01D7D">
        <w:rPr>
          <w:rFonts w:ascii="Times New Roman" w:hAnsi="Times New Roman" w:cs="Times New Roman"/>
          <w:sz w:val="28"/>
          <w:szCs w:val="28"/>
        </w:rPr>
        <w:t xml:space="preserve"> и необходимых документов посредством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F01D7D">
        <w:rPr>
          <w:rFonts w:ascii="Times New Roman" w:hAnsi="Times New Roman" w:cs="Times New Roman"/>
          <w:sz w:val="28"/>
          <w:szCs w:val="28"/>
        </w:rPr>
        <w:t>, Республиканского портала подписывают за</w:t>
      </w:r>
      <w:r w:rsidR="00FB61BC">
        <w:rPr>
          <w:rFonts w:ascii="Times New Roman" w:hAnsi="Times New Roman" w:cs="Times New Roman"/>
          <w:sz w:val="28"/>
          <w:szCs w:val="28"/>
        </w:rPr>
        <w:t>явление</w:t>
      </w:r>
      <w:r w:rsidRPr="00F01D7D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</w:t>
      </w:r>
      <w:r w:rsidR="00C570A5">
        <w:rPr>
          <w:rFonts w:ascii="Times New Roman" w:hAnsi="Times New Roman" w:cs="Times New Roman"/>
          <w:sz w:val="28"/>
          <w:szCs w:val="28"/>
        </w:rPr>
        <w:t>явлению</w:t>
      </w:r>
      <w:r w:rsidRPr="00CA65DA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в форматах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>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2.6.</w:t>
      </w:r>
      <w:r w:rsidR="00AB05CB">
        <w:rPr>
          <w:rFonts w:ascii="Times New Roman" w:hAnsi="Times New Roman" w:cs="Times New Roman"/>
          <w:sz w:val="28"/>
          <w:szCs w:val="28"/>
        </w:rPr>
        <w:t>5</w:t>
      </w:r>
      <w:r w:rsidRPr="00CA65DA">
        <w:rPr>
          <w:rFonts w:ascii="Times New Roman" w:hAnsi="Times New Roman" w:cs="Times New Roman"/>
          <w:sz w:val="28"/>
          <w:szCs w:val="28"/>
        </w:rPr>
        <w:t>. Документы, которые подлежат представлению в рамках межведомственного информационного взаимодействия.</w:t>
      </w:r>
    </w:p>
    <w:p w:rsidR="00B35E50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Министерством в рамках межведомственного информационного </w:t>
      </w:r>
      <w:r w:rsidRPr="00CA65DA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</w:t>
      </w:r>
      <w:r w:rsidR="009D18B9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CA65DA">
        <w:rPr>
          <w:rFonts w:ascii="Times New Roman" w:hAnsi="Times New Roman" w:cs="Times New Roman"/>
          <w:sz w:val="28"/>
          <w:szCs w:val="28"/>
        </w:rPr>
        <w:t>запр</w:t>
      </w:r>
      <w:r w:rsidR="009D18B9">
        <w:rPr>
          <w:rFonts w:ascii="Times New Roman" w:hAnsi="Times New Roman" w:cs="Times New Roman"/>
          <w:sz w:val="28"/>
          <w:szCs w:val="28"/>
        </w:rPr>
        <w:t>ошены</w:t>
      </w:r>
      <w:r w:rsidRPr="00CA65DA">
        <w:rPr>
          <w:rFonts w:ascii="Times New Roman" w:hAnsi="Times New Roman" w:cs="Times New Roman"/>
          <w:sz w:val="28"/>
          <w:szCs w:val="28"/>
        </w:rPr>
        <w:t xml:space="preserve"> следующие документы (их копии или сведения, содержащиеся в них):</w:t>
      </w:r>
    </w:p>
    <w:p w:rsidR="004B2FD5" w:rsidRPr="00AC4CBD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(содержащие общедоступные сведения о зарегистрированных правах на объект недвижимости, а также каталог координат). Запрос направляется в Управление Федеральной службы государственной регистрации, кадастра и картографии по Республике Татарстан;</w:t>
      </w:r>
    </w:p>
    <w:p w:rsidR="004B2FD5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кадастровый план территории. Запрос направляется в Управление Федеральной службы государственной регистрации, кадастра и картографии по Республике Татарстан.</w:t>
      </w:r>
    </w:p>
    <w:p w:rsidR="004B2FD5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лиц. Запрос направляется в Федеральную налоговую службу;</w:t>
      </w:r>
    </w:p>
    <w:p w:rsidR="00D95C67" w:rsidRPr="00D95C67" w:rsidRDefault="00D95C67" w:rsidP="00D95C67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rFonts w:ascii="Times New Roman" w:hAnsi="Times New Roman" w:cs="Times New Roman"/>
          <w:sz w:val="28"/>
          <w:szCs w:val="28"/>
        </w:rPr>
        <w:t>о расположении объекта недвижимости в границах зон с особыми условиями использования территории</w:t>
      </w:r>
      <w:r w:rsidRPr="00AC4CBD">
        <w:rPr>
          <w:rFonts w:ascii="Times New Roman" w:hAnsi="Times New Roman" w:cs="Times New Roman"/>
          <w:sz w:val="28"/>
          <w:szCs w:val="28"/>
        </w:rPr>
        <w:t>. Запрос направляется в Управление Федеральной службы государственной регистрации, кадастра и картографии по Республике Татарстан;</w:t>
      </w:r>
    </w:p>
    <w:p w:rsidR="004B2FD5" w:rsidRPr="00AC4CBD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предпринимателей. Запрос направляется в Федеральную налоговую службу;</w:t>
      </w:r>
    </w:p>
    <w:p w:rsidR="004B2FD5" w:rsidRPr="00D95C67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объектов культурного наследия (памятников истории и культуры) народов Российской Федерации.  Запрос </w:t>
      </w:r>
      <w:r w:rsidRPr="00D95C67">
        <w:rPr>
          <w:rFonts w:ascii="Times New Roman" w:hAnsi="Times New Roman" w:cs="Times New Roman"/>
          <w:sz w:val="28"/>
          <w:szCs w:val="28"/>
        </w:rPr>
        <w:t>направляется в Комитет Республики Татарстан по охране объектов культурного наследия;</w:t>
      </w:r>
    </w:p>
    <w:p w:rsidR="004B2FD5" w:rsidRPr="00D95C67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сведения о расположении земельного участка в границах санитарно-защитных зон. Запрос направляется в Управление </w:t>
      </w:r>
      <w:proofErr w:type="spellStart"/>
      <w:r w:rsidRPr="00D95C6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95C67">
        <w:rPr>
          <w:rFonts w:ascii="Times New Roman" w:hAnsi="Times New Roman" w:cs="Times New Roman"/>
          <w:sz w:val="28"/>
          <w:szCs w:val="28"/>
        </w:rPr>
        <w:t xml:space="preserve"> по Республике Татарстан;</w:t>
      </w:r>
    </w:p>
    <w:p w:rsidR="004B2FD5" w:rsidRPr="00D95C67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сведения о расположении земельного участка в границах водного объекта и (или) береговой полосе общего пользования. Запрос направляется в Министерство экологии и природных ресурсов Республики Татарстан;</w:t>
      </w:r>
    </w:p>
    <w:p w:rsidR="00B35E50" w:rsidRPr="00D95C67" w:rsidRDefault="004B2FD5" w:rsidP="004B2FD5">
      <w:pPr>
        <w:pStyle w:val="ConsPlusNormal"/>
        <w:numPr>
          <w:ilvl w:val="0"/>
          <w:numId w:val="18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сведения о технических условиях подключения (технологического присоединения) от организаций, осуществляющих эксплуатацию сетей инженерно-технического обеспечения.</w:t>
      </w:r>
    </w:p>
    <w:p w:rsidR="00B35E50" w:rsidRPr="000A6C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CDA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взаимодействия.</w:t>
      </w:r>
    </w:p>
    <w:p w:rsidR="00B35E50" w:rsidRPr="00CA65DA" w:rsidRDefault="00B35E50" w:rsidP="00B35E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CDA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B35E50" w:rsidRDefault="00883173" w:rsidP="00263812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E50" w:rsidRPr="00235954">
        <w:rPr>
          <w:rFonts w:ascii="Times New Roman" w:hAnsi="Times New Roman" w:cs="Times New Roman"/>
          <w:sz w:val="28"/>
          <w:szCs w:val="28"/>
        </w:rPr>
        <w:t>Исчерпывающий</w:t>
      </w:r>
      <w:r w:rsidR="00B35E50" w:rsidRPr="00CA65DA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государственной услуги.</w:t>
      </w:r>
    </w:p>
    <w:p w:rsidR="00883173" w:rsidRPr="00C570A5" w:rsidRDefault="00883173" w:rsidP="00C570A5">
      <w:pPr>
        <w:pStyle w:val="ConsPlusNormal"/>
        <w:numPr>
          <w:ilvl w:val="2"/>
          <w:numId w:val="9"/>
        </w:numPr>
        <w:ind w:left="142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C570A5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883173" w:rsidRPr="00883173" w:rsidRDefault="005C53FB" w:rsidP="00883173">
      <w:pPr>
        <w:pStyle w:val="ab"/>
        <w:autoSpaceDE w:val="0"/>
        <w:autoSpaceDN w:val="0"/>
        <w:ind w:left="0" w:firstLine="360"/>
        <w:rPr>
          <w:sz w:val="28"/>
          <w:szCs w:val="28"/>
        </w:rPr>
      </w:pPr>
      <w:r>
        <w:rPr>
          <w:sz w:val="28"/>
          <w:szCs w:val="28"/>
        </w:rPr>
        <w:t>1</w:t>
      </w:r>
      <w:r w:rsidR="00503C7E">
        <w:rPr>
          <w:sz w:val="28"/>
          <w:szCs w:val="28"/>
        </w:rPr>
        <w:t>) </w:t>
      </w:r>
      <w:r w:rsidR="00883173" w:rsidRPr="00883173">
        <w:rPr>
          <w:sz w:val="28"/>
          <w:szCs w:val="28"/>
        </w:rPr>
        <w:t xml:space="preserve">документы, указанные в </w:t>
      </w:r>
      <w:hyperlink w:anchor="P78">
        <w:r w:rsidR="00883173" w:rsidRPr="00883173">
          <w:rPr>
            <w:sz w:val="28"/>
            <w:szCs w:val="28"/>
          </w:rPr>
          <w:t>пункте 2.6</w:t>
        </w:r>
      </w:hyperlink>
      <w:r w:rsidR="00883173" w:rsidRPr="00883173">
        <w:rPr>
          <w:sz w:val="28"/>
          <w:szCs w:val="28"/>
        </w:rPr>
        <w:t>.1 настоящего Регламента, не представлены или представлены не в полном объеме;</w:t>
      </w:r>
    </w:p>
    <w:p w:rsidR="00883173" w:rsidRPr="00883173" w:rsidRDefault="005C53FB" w:rsidP="00883173">
      <w:pPr>
        <w:pStyle w:val="ab"/>
        <w:autoSpaceDE w:val="0"/>
        <w:autoSpaceDN w:val="0"/>
        <w:ind w:left="0"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01942">
        <w:rPr>
          <w:sz w:val="28"/>
          <w:szCs w:val="28"/>
        </w:rPr>
        <w:t>)</w:t>
      </w:r>
      <w:r w:rsidR="00B01942">
        <w:rPr>
          <w:sz w:val="28"/>
          <w:szCs w:val="28"/>
          <w:lang w:val="en-US"/>
        </w:rPr>
        <w:t> </w:t>
      </w:r>
      <w:r w:rsidR="00883173" w:rsidRPr="00883173">
        <w:rPr>
          <w:sz w:val="28"/>
          <w:szCs w:val="28"/>
        </w:rPr>
        <w:t xml:space="preserve">заявление и (или) прилагаемые к нему документы не соответствуют требованиям, установленным </w:t>
      </w:r>
      <w:r w:rsidR="00883173" w:rsidRPr="00883173">
        <w:rPr>
          <w:color w:val="000000" w:themeColor="text1"/>
          <w:sz w:val="28"/>
          <w:szCs w:val="28"/>
        </w:rPr>
        <w:t>пунктом 2.6</w:t>
      </w:r>
      <w:r w:rsidR="00883173" w:rsidRPr="00883173">
        <w:rPr>
          <w:sz w:val="28"/>
          <w:szCs w:val="28"/>
        </w:rPr>
        <w:t xml:space="preserve"> настоящего Регламента;</w:t>
      </w:r>
    </w:p>
    <w:p w:rsidR="00883173" w:rsidRPr="00883173" w:rsidRDefault="005C53FB" w:rsidP="00883173">
      <w:pPr>
        <w:pStyle w:val="ab"/>
        <w:autoSpaceDE w:val="0"/>
        <w:autoSpaceDN w:val="0"/>
        <w:ind w:left="0" w:firstLine="36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83173" w:rsidRPr="00883173">
        <w:rPr>
          <w:sz w:val="28"/>
          <w:szCs w:val="28"/>
        </w:rPr>
        <w:t>)</w:t>
      </w:r>
      <w:r w:rsidR="00503C7E">
        <w:rPr>
          <w:rFonts w:eastAsiaTheme="minorHAnsi"/>
          <w:sz w:val="28"/>
          <w:szCs w:val="28"/>
          <w:lang w:eastAsia="en-US"/>
        </w:rPr>
        <w:t> </w:t>
      </w:r>
      <w:r w:rsidR="00883173" w:rsidRPr="00883173">
        <w:rPr>
          <w:rFonts w:eastAsiaTheme="minorHAnsi"/>
          <w:sz w:val="28"/>
          <w:szCs w:val="28"/>
          <w:lang w:eastAsia="en-US"/>
        </w:rPr>
        <w:t>представленные документы или сведения утратили силу на момент обращения за государственной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883173" w:rsidRPr="00883173" w:rsidRDefault="005C53FB" w:rsidP="00883173">
      <w:pPr>
        <w:pStyle w:val="ab"/>
        <w:autoSpaceDE w:val="0"/>
        <w:autoSpaceDN w:val="0"/>
        <w:adjustRightInd w:val="0"/>
        <w:ind w:left="0" w:firstLine="36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883173" w:rsidRPr="00883173">
        <w:rPr>
          <w:rFonts w:eastAsiaTheme="minorHAnsi"/>
          <w:sz w:val="28"/>
          <w:szCs w:val="28"/>
          <w:lang w:eastAsia="en-US"/>
        </w:rPr>
        <w:t>) неполное или некорректное заполнение полей в форме за</w:t>
      </w:r>
      <w:r w:rsidR="00C570A5">
        <w:rPr>
          <w:rFonts w:eastAsiaTheme="minorHAnsi"/>
          <w:sz w:val="28"/>
          <w:szCs w:val="28"/>
          <w:lang w:eastAsia="en-US"/>
        </w:rPr>
        <w:t>явления</w:t>
      </w:r>
      <w:r w:rsidR="00883173" w:rsidRPr="00883173">
        <w:rPr>
          <w:rFonts w:eastAsiaTheme="minorHAnsi"/>
          <w:sz w:val="28"/>
          <w:szCs w:val="28"/>
          <w:lang w:eastAsia="en-US"/>
        </w:rPr>
        <w:t>, в том числе в интерактивной форме за</w:t>
      </w:r>
      <w:r w:rsidR="00C570A5">
        <w:rPr>
          <w:rFonts w:eastAsiaTheme="minorHAnsi"/>
          <w:sz w:val="28"/>
          <w:szCs w:val="28"/>
          <w:lang w:eastAsia="en-US"/>
        </w:rPr>
        <w:t>явления</w:t>
      </w:r>
      <w:r w:rsidR="00883173" w:rsidRPr="00883173">
        <w:rPr>
          <w:rFonts w:eastAsiaTheme="minorHAnsi"/>
          <w:sz w:val="28"/>
          <w:szCs w:val="28"/>
          <w:lang w:eastAsia="en-US"/>
        </w:rPr>
        <w:t xml:space="preserve"> на </w:t>
      </w:r>
      <w:r w:rsidR="00FF18C3">
        <w:rPr>
          <w:rFonts w:eastAsiaTheme="minorHAnsi"/>
          <w:sz w:val="28"/>
          <w:szCs w:val="28"/>
          <w:lang w:eastAsia="en-US"/>
        </w:rPr>
        <w:t>Едином портале</w:t>
      </w:r>
      <w:r w:rsidR="00883173" w:rsidRPr="00883173">
        <w:rPr>
          <w:rFonts w:eastAsiaTheme="minorHAnsi"/>
          <w:sz w:val="28"/>
          <w:szCs w:val="28"/>
          <w:lang w:eastAsia="en-US"/>
        </w:rPr>
        <w:t>, Республиканском портале;</w:t>
      </w:r>
    </w:p>
    <w:p w:rsidR="00883173" w:rsidRPr="00883173" w:rsidRDefault="005C53FB" w:rsidP="00883173">
      <w:pPr>
        <w:pStyle w:val="ab"/>
        <w:autoSpaceDE w:val="0"/>
        <w:autoSpaceDN w:val="0"/>
        <w:adjustRightInd w:val="0"/>
        <w:ind w:left="0" w:firstLine="36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72A89">
        <w:rPr>
          <w:rFonts w:eastAsiaTheme="minorHAnsi"/>
          <w:sz w:val="28"/>
          <w:szCs w:val="28"/>
          <w:lang w:eastAsia="en-US"/>
        </w:rPr>
        <w:t>) </w:t>
      </w:r>
      <w:r w:rsidR="00883173" w:rsidRPr="00883173">
        <w:rPr>
          <w:rFonts w:eastAsiaTheme="minorHAnsi"/>
          <w:sz w:val="28"/>
          <w:szCs w:val="28"/>
          <w:lang w:eastAsia="en-US"/>
        </w:rPr>
        <w:t>представленные на бумажном носителе документы содержат подчистки и исправления текста, не заверенные в установленном порядке;</w:t>
      </w:r>
    </w:p>
    <w:p w:rsidR="00883173" w:rsidRPr="00883173" w:rsidRDefault="005C53FB" w:rsidP="00883173">
      <w:pPr>
        <w:pStyle w:val="ab"/>
        <w:autoSpaceDE w:val="0"/>
        <w:autoSpaceDN w:val="0"/>
        <w:adjustRightInd w:val="0"/>
        <w:ind w:left="0" w:firstLine="36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72A89">
        <w:rPr>
          <w:rFonts w:eastAsiaTheme="minorHAnsi"/>
          <w:sz w:val="28"/>
          <w:szCs w:val="28"/>
          <w:lang w:eastAsia="en-US"/>
        </w:rPr>
        <w:t>) </w:t>
      </w:r>
      <w:r w:rsidR="00883173" w:rsidRPr="00883173">
        <w:rPr>
          <w:rFonts w:eastAsiaTheme="minorHAnsi"/>
          <w:sz w:val="28"/>
          <w:szCs w:val="28"/>
          <w:lang w:eastAsia="en-US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883173" w:rsidRPr="00B01942" w:rsidRDefault="005C53FB" w:rsidP="00883173">
      <w:pPr>
        <w:pStyle w:val="ab"/>
        <w:autoSpaceDE w:val="0"/>
        <w:autoSpaceDN w:val="0"/>
        <w:adjustRightInd w:val="0"/>
        <w:ind w:left="0" w:firstLine="36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72A89">
        <w:rPr>
          <w:rFonts w:eastAsiaTheme="minorHAnsi"/>
          <w:sz w:val="28"/>
          <w:szCs w:val="28"/>
          <w:lang w:eastAsia="en-US"/>
        </w:rPr>
        <w:t>) </w:t>
      </w:r>
      <w:r w:rsidR="00883173" w:rsidRPr="00883173">
        <w:rPr>
          <w:rFonts w:eastAsiaTheme="minorHAnsi"/>
          <w:sz w:val="28"/>
          <w:szCs w:val="28"/>
          <w:lang w:eastAsia="en-US"/>
        </w:rPr>
        <w:t>за</w:t>
      </w:r>
      <w:r w:rsidR="009D365C">
        <w:rPr>
          <w:rFonts w:eastAsiaTheme="minorHAnsi"/>
          <w:sz w:val="28"/>
          <w:szCs w:val="28"/>
          <w:lang w:eastAsia="en-US"/>
        </w:rPr>
        <w:t>явление</w:t>
      </w:r>
      <w:r w:rsidR="00883173" w:rsidRPr="00883173">
        <w:rPr>
          <w:rFonts w:eastAsiaTheme="minorHAnsi"/>
          <w:sz w:val="28"/>
          <w:szCs w:val="28"/>
          <w:lang w:eastAsia="en-US"/>
        </w:rPr>
        <w:t xml:space="preserve"> и иные документы в электронной форме подписаны с использованием электронной подписи с нарушением требований Федерального </w:t>
      </w:r>
      <w:hyperlink r:id="rId15" w:history="1">
        <w:r w:rsidR="00883173" w:rsidRPr="0088317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66614D">
        <w:rPr>
          <w:rFonts w:eastAsiaTheme="minorHAnsi"/>
          <w:sz w:val="28"/>
          <w:szCs w:val="28"/>
          <w:lang w:eastAsia="en-US"/>
        </w:rPr>
        <w:t xml:space="preserve"> № 63-ФЗ.</w:t>
      </w:r>
    </w:p>
    <w:p w:rsidR="00B35E50" w:rsidRDefault="00883173" w:rsidP="00883173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173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по форме согласно приложению № 4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направляется заявителю в личный кабинет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883173">
        <w:rPr>
          <w:rFonts w:ascii="Times New Roman" w:hAnsi="Times New Roman" w:cs="Times New Roman"/>
          <w:sz w:val="28"/>
          <w:szCs w:val="28"/>
        </w:rPr>
        <w:t>, 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725D4F" w:rsidRDefault="00B35E50" w:rsidP="009358A5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7DD" w:rsidRPr="001737D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</w:t>
      </w:r>
      <w:r w:rsidR="002D4207">
        <w:rPr>
          <w:rFonts w:ascii="Times New Roman" w:hAnsi="Times New Roman" w:cs="Times New Roman"/>
          <w:sz w:val="28"/>
          <w:szCs w:val="28"/>
        </w:rPr>
        <w:t>тавлении государственной услуги.</w:t>
      </w:r>
    </w:p>
    <w:p w:rsidR="009358A5" w:rsidRDefault="009358A5" w:rsidP="009358A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8A5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155665" w:rsidRDefault="00503C7E" w:rsidP="0015566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8A5" w:rsidRPr="00C31E4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155665" w:rsidRPr="00155665" w:rsidRDefault="00155665" w:rsidP="00155665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65">
        <w:rPr>
          <w:rFonts w:ascii="Times New Roman" w:hAnsi="Times New Roman" w:cs="Times New Roman"/>
          <w:sz w:val="28"/>
          <w:szCs w:val="28"/>
        </w:rPr>
        <w:t xml:space="preserve">отсутствие утвержденной документации по планировке территории, в случае если в соответствии с Градостроительным кодексом Российской Федерации и иными федеральными законами размещение объекта капитального строительства не допускается при отсутствии такой документации. При этом в отношении земельного участка, расположенного в границах территории, в отношении которой принято решение о комплексном развитии территории, выдача ГПЗУ допускается только при наличии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</w:t>
      </w:r>
      <w:r w:rsidRPr="00155665">
        <w:rPr>
          <w:rFonts w:ascii="Times New Roman" w:hAnsi="Times New Roman" w:cs="Times New Roman"/>
          <w:sz w:val="28"/>
          <w:szCs w:val="28"/>
        </w:rPr>
        <w:lastRenderedPageBreak/>
        <w:t>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Федерации);</w:t>
      </w:r>
    </w:p>
    <w:p w:rsidR="00155665" w:rsidRPr="00D95C67" w:rsidRDefault="00155665" w:rsidP="00B120B4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отзыв заявления и документов по инициативе заявителя;</w:t>
      </w:r>
    </w:p>
    <w:p w:rsidR="00155665" w:rsidRPr="00D95C67" w:rsidRDefault="00155665" w:rsidP="00B120B4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подача заявления и документов в ненадлежащий орган;</w:t>
      </w:r>
    </w:p>
    <w:p w:rsidR="00155665" w:rsidRPr="00D95C67" w:rsidRDefault="00155665" w:rsidP="00155665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отсутствие сведений о границах земельного участка или в случае, предусмотренном частью 1.1 статьи 57 Градостроительного кодекса Российской Федерации, о границах образуемого земельного участка в утвержденной схеме расположения земельного участка или земельных участков на кадастровом плане территории;</w:t>
      </w:r>
    </w:p>
    <w:p w:rsidR="00155665" w:rsidRPr="00D95C67" w:rsidRDefault="00155665" w:rsidP="00155665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пунктом 1.2 Регламента.</w:t>
      </w:r>
    </w:p>
    <w:p w:rsidR="009358A5" w:rsidRDefault="009358A5" w:rsidP="00155665">
      <w:pPr>
        <w:pStyle w:val="ConsPlusNormal"/>
        <w:numPr>
          <w:ilvl w:val="0"/>
          <w:numId w:val="2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29BE">
        <w:rPr>
          <w:rFonts w:ascii="Times New Roman" w:hAnsi="Times New Roman" w:cs="Times New Roman"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</w:t>
      </w:r>
      <w:r w:rsidR="00D329BE" w:rsidRPr="00D329BE">
        <w:rPr>
          <w:rFonts w:ascii="Times New Roman" w:hAnsi="Times New Roman" w:cs="Times New Roman"/>
          <w:sz w:val="28"/>
          <w:szCs w:val="28"/>
        </w:rPr>
        <w:t>елем по собственной инициативе;</w:t>
      </w:r>
    </w:p>
    <w:p w:rsidR="00D95CC3" w:rsidRDefault="009358A5" w:rsidP="00155665">
      <w:pPr>
        <w:pStyle w:val="ConsPlusNormal"/>
        <w:numPr>
          <w:ilvl w:val="0"/>
          <w:numId w:val="2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29BE">
        <w:rPr>
          <w:rFonts w:ascii="Times New Roman" w:hAnsi="Times New Roman" w:cs="Times New Roman"/>
          <w:sz w:val="28"/>
          <w:szCs w:val="28"/>
        </w:rPr>
        <w:t>ГПЗУ запрашивается для архитектурно-строительного проектирования, получения разрешения на строительство объекта капитального строительства, при отсутствии документации по планировки территорий (если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</w:t>
      </w:r>
      <w:r w:rsidR="00503C7E">
        <w:rPr>
          <w:rFonts w:ascii="Times New Roman" w:hAnsi="Times New Roman" w:cs="Times New Roman"/>
          <w:sz w:val="28"/>
          <w:szCs w:val="28"/>
        </w:rPr>
        <w:t>тации по планировке территории).</w:t>
      </w:r>
    </w:p>
    <w:p w:rsidR="009358A5" w:rsidRDefault="00093FF3" w:rsidP="009358A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357"/>
      <w:r w:rsidR="00EA499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61F74" w:rsidRPr="00561F74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с указанием причин отказа оформляется в соответствии с формой, установленной в приложении № 5 к настоящему Регламенту</w:t>
      </w:r>
      <w:r w:rsidR="00D329BE" w:rsidRPr="00CA65DA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в установленном порядке </w:t>
      </w:r>
      <w:r w:rsidR="00D329BE" w:rsidRPr="00F01D7D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Министерства, и направляется заявителю в личный кабинет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="00D329BE" w:rsidRPr="00F01D7D">
        <w:rPr>
          <w:rFonts w:ascii="Times New Roman" w:hAnsi="Times New Roman" w:cs="Times New Roman"/>
          <w:sz w:val="28"/>
          <w:szCs w:val="28"/>
        </w:rPr>
        <w:t>, Республиканского</w:t>
      </w:r>
      <w:r w:rsidR="00D329BE" w:rsidRPr="00CA65DA">
        <w:rPr>
          <w:rFonts w:ascii="Times New Roman" w:hAnsi="Times New Roman" w:cs="Times New Roman"/>
          <w:sz w:val="28"/>
          <w:szCs w:val="28"/>
        </w:rPr>
        <w:t xml:space="preserve"> портала и</w:t>
      </w:r>
      <w:r w:rsidR="00D329BE">
        <w:rPr>
          <w:rFonts w:ascii="Times New Roman" w:hAnsi="Times New Roman" w:cs="Times New Roman"/>
          <w:sz w:val="28"/>
          <w:szCs w:val="28"/>
        </w:rPr>
        <w:t xml:space="preserve"> (или)</w:t>
      </w:r>
      <w:r w:rsidR="00D329BE" w:rsidRPr="00CA65DA">
        <w:rPr>
          <w:rFonts w:ascii="Times New Roman" w:hAnsi="Times New Roman" w:cs="Times New Roman"/>
          <w:sz w:val="28"/>
          <w:szCs w:val="28"/>
        </w:rPr>
        <w:t xml:space="preserve"> по выбору заявителя в МФЦ в день подписания уведомления об отказе в предоставлении государственной услуги.</w:t>
      </w:r>
    </w:p>
    <w:p w:rsidR="00561F74" w:rsidRDefault="00561F74" w:rsidP="002D4207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535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561F74" w:rsidRDefault="00561F74" w:rsidP="00561F74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561F74" w:rsidRPr="00561F74" w:rsidRDefault="00561F74" w:rsidP="00561F74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561F7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услуги.</w:t>
      </w:r>
    </w:p>
    <w:p w:rsidR="00561F74" w:rsidRPr="00561F74" w:rsidRDefault="00561F74" w:rsidP="00561F7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561F7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725D4F" w:rsidRDefault="00561F74" w:rsidP="00561F74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F74" w:rsidRDefault="00561F74" w:rsidP="002D4207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A65DA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государственной услуги.</w:t>
      </w:r>
    </w:p>
    <w:p w:rsidR="00561F74" w:rsidRDefault="00561F74" w:rsidP="00561F74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При личном обращении в МФЦ за</w:t>
      </w:r>
      <w:r w:rsidR="00C570A5">
        <w:rPr>
          <w:rFonts w:ascii="Times New Roman" w:hAnsi="Times New Roman" w:cs="Times New Roman"/>
          <w:sz w:val="28"/>
          <w:szCs w:val="28"/>
        </w:rPr>
        <w:t>явление</w:t>
      </w:r>
      <w:r w:rsidRPr="00561F74">
        <w:rPr>
          <w:rFonts w:ascii="Times New Roman" w:hAnsi="Times New Roman" w:cs="Times New Roman"/>
          <w:sz w:val="28"/>
          <w:szCs w:val="28"/>
        </w:rPr>
        <w:t xml:space="preserve"> регистрируется работником МФЦ, осуществляющим в соответствии с должностной инструкцией обязанности по приему и регистрации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561F7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561F74">
        <w:rPr>
          <w:rFonts w:ascii="Times New Roman" w:hAnsi="Times New Roman" w:cs="Times New Roman"/>
          <w:sz w:val="28"/>
          <w:szCs w:val="28"/>
        </w:rPr>
        <w:t xml:space="preserve"> работник МФЦ), в день его поступления.</w:t>
      </w:r>
    </w:p>
    <w:p w:rsidR="00561F74" w:rsidRPr="00561F74" w:rsidRDefault="00561F74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 xml:space="preserve">Обеспечивается передача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561F74">
        <w:rPr>
          <w:rFonts w:ascii="Times New Roman" w:hAnsi="Times New Roman" w:cs="Times New Roman"/>
          <w:sz w:val="28"/>
          <w:szCs w:val="28"/>
        </w:rPr>
        <w:t xml:space="preserve">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561F74" w:rsidRPr="00561F74" w:rsidRDefault="00561F74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В Министерстве за</w:t>
      </w:r>
      <w:r w:rsidR="00C570A5">
        <w:rPr>
          <w:rFonts w:ascii="Times New Roman" w:hAnsi="Times New Roman" w:cs="Times New Roman"/>
          <w:sz w:val="28"/>
          <w:szCs w:val="28"/>
        </w:rPr>
        <w:t>явление</w:t>
      </w:r>
      <w:r w:rsidRPr="00561F74">
        <w:rPr>
          <w:rFonts w:ascii="Times New Roman" w:hAnsi="Times New Roman" w:cs="Times New Roman"/>
          <w:sz w:val="28"/>
          <w:szCs w:val="28"/>
        </w:rPr>
        <w:t xml:space="preserve"> и прилагаемые документы, поступившие из МФЦ, регистрируются в день поступления.</w:t>
      </w:r>
    </w:p>
    <w:p w:rsidR="00561F74" w:rsidRPr="00D95C67" w:rsidRDefault="00561F74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За</w:t>
      </w:r>
      <w:r w:rsidR="00C570A5">
        <w:rPr>
          <w:rFonts w:ascii="Times New Roman" w:hAnsi="Times New Roman" w:cs="Times New Roman"/>
          <w:sz w:val="28"/>
          <w:szCs w:val="28"/>
        </w:rPr>
        <w:t>явление</w:t>
      </w:r>
      <w:r w:rsidRPr="00561F74">
        <w:rPr>
          <w:rFonts w:ascii="Times New Roman" w:hAnsi="Times New Roman" w:cs="Times New Roman"/>
          <w:sz w:val="28"/>
          <w:szCs w:val="28"/>
        </w:rPr>
        <w:t>, поступивш</w:t>
      </w:r>
      <w:r w:rsidR="00C570A5">
        <w:rPr>
          <w:rFonts w:ascii="Times New Roman" w:hAnsi="Times New Roman" w:cs="Times New Roman"/>
          <w:sz w:val="28"/>
          <w:szCs w:val="28"/>
        </w:rPr>
        <w:t>ее</w:t>
      </w:r>
      <w:r w:rsidRPr="00561F74">
        <w:rPr>
          <w:rFonts w:ascii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</w:t>
      </w:r>
      <w:r w:rsidRPr="00D95C67">
        <w:rPr>
          <w:rFonts w:ascii="Times New Roman" w:hAnsi="Times New Roman" w:cs="Times New Roman"/>
          <w:sz w:val="28"/>
          <w:szCs w:val="28"/>
        </w:rPr>
        <w:t>следующий за выходным (праздничным) рабочий день</w:t>
      </w:r>
    </w:p>
    <w:p w:rsidR="00561F74" w:rsidRPr="00561F74" w:rsidRDefault="00D520CA" w:rsidP="00D520CA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C570A5" w:rsidRPr="00D95C67">
        <w:rPr>
          <w:rFonts w:ascii="Times New Roman" w:hAnsi="Times New Roman" w:cs="Times New Roman"/>
          <w:sz w:val="28"/>
          <w:szCs w:val="28"/>
        </w:rPr>
        <w:t>заявления</w:t>
      </w:r>
      <w:r w:rsidRPr="00D95C67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FF18C3" w:rsidRPr="00D95C67">
        <w:rPr>
          <w:rFonts w:ascii="Times New Roman" w:hAnsi="Times New Roman" w:cs="Times New Roman"/>
          <w:sz w:val="28"/>
          <w:szCs w:val="28"/>
        </w:rPr>
        <w:t>Единого портала</w:t>
      </w:r>
      <w:r w:rsidRPr="00D95C67">
        <w:rPr>
          <w:rFonts w:ascii="Times New Roman" w:hAnsi="Times New Roman" w:cs="Times New Roman"/>
          <w:sz w:val="28"/>
          <w:szCs w:val="28"/>
        </w:rPr>
        <w:t xml:space="preserve">, Республиканского портала </w:t>
      </w:r>
      <w:r w:rsidR="00E441F8" w:rsidRPr="00D95C67">
        <w:rPr>
          <w:rFonts w:ascii="Times New Roman" w:hAnsi="Times New Roman" w:cs="Times New Roman"/>
          <w:sz w:val="28"/>
          <w:szCs w:val="28"/>
        </w:rPr>
        <w:t xml:space="preserve">непосредственно в Министерство на бумажном носителе </w:t>
      </w:r>
      <w:r w:rsidRPr="00D95C67">
        <w:rPr>
          <w:rFonts w:ascii="Times New Roman" w:hAnsi="Times New Roman" w:cs="Times New Roman"/>
          <w:sz w:val="28"/>
          <w:szCs w:val="28"/>
        </w:rPr>
        <w:t xml:space="preserve">заявитель в день подачи </w:t>
      </w:r>
      <w:r w:rsidR="00C570A5" w:rsidRPr="00D95C67">
        <w:rPr>
          <w:rFonts w:ascii="Times New Roman" w:hAnsi="Times New Roman" w:cs="Times New Roman"/>
          <w:sz w:val="28"/>
          <w:szCs w:val="28"/>
        </w:rPr>
        <w:t>заявления</w:t>
      </w:r>
      <w:r w:rsidRPr="00D95C67">
        <w:rPr>
          <w:rFonts w:ascii="Times New Roman" w:hAnsi="Times New Roman" w:cs="Times New Roman"/>
          <w:sz w:val="28"/>
          <w:szCs w:val="28"/>
        </w:rPr>
        <w:t xml:space="preserve"> получает в личном кабинете </w:t>
      </w:r>
      <w:r w:rsidR="00FF18C3" w:rsidRPr="00D95C67">
        <w:rPr>
          <w:rFonts w:ascii="Times New Roman" w:hAnsi="Times New Roman" w:cs="Times New Roman"/>
          <w:sz w:val="28"/>
          <w:szCs w:val="28"/>
        </w:rPr>
        <w:t>Единого портала</w:t>
      </w:r>
      <w:r w:rsidRPr="00D95C67">
        <w:rPr>
          <w:rFonts w:ascii="Times New Roman" w:hAnsi="Times New Roman" w:cs="Times New Roman"/>
          <w:sz w:val="28"/>
          <w:szCs w:val="28"/>
        </w:rPr>
        <w:t>, Республиканского портала и по электронной почте уведомление, подтверждающее, что за</w:t>
      </w:r>
      <w:r w:rsidR="00C570A5" w:rsidRPr="00D95C67">
        <w:rPr>
          <w:rFonts w:ascii="Times New Roman" w:hAnsi="Times New Roman" w:cs="Times New Roman"/>
          <w:sz w:val="28"/>
          <w:szCs w:val="28"/>
        </w:rPr>
        <w:t>явление</w:t>
      </w:r>
      <w:r w:rsidRPr="00D520CA">
        <w:rPr>
          <w:rFonts w:ascii="Times New Roman" w:hAnsi="Times New Roman" w:cs="Times New Roman"/>
          <w:sz w:val="28"/>
          <w:szCs w:val="28"/>
        </w:rPr>
        <w:t xml:space="preserve"> отправлен</w:t>
      </w:r>
      <w:r w:rsidR="00C570A5">
        <w:rPr>
          <w:rFonts w:ascii="Times New Roman" w:hAnsi="Times New Roman" w:cs="Times New Roman"/>
          <w:sz w:val="28"/>
          <w:szCs w:val="28"/>
        </w:rPr>
        <w:t>о</w:t>
      </w:r>
      <w:r w:rsidRPr="00D520CA">
        <w:rPr>
          <w:rFonts w:ascii="Times New Roman" w:hAnsi="Times New Roman" w:cs="Times New Roman"/>
          <w:sz w:val="28"/>
          <w:szCs w:val="28"/>
        </w:rPr>
        <w:t xml:space="preserve">, в котором указываются регистрационный номер и дата подачи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D520CA">
        <w:rPr>
          <w:rFonts w:ascii="Times New Roman" w:hAnsi="Times New Roman" w:cs="Times New Roman"/>
          <w:sz w:val="28"/>
          <w:szCs w:val="28"/>
        </w:rPr>
        <w:t>.</w:t>
      </w:r>
    </w:p>
    <w:p w:rsidR="00561F74" w:rsidRDefault="00D520CA" w:rsidP="002D4207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lastRenderedPageBreak/>
        <w:t xml:space="preserve">допуск в здание и помещения собаки-проводника при наличии </w:t>
      </w:r>
      <w:hyperlink r:id="rId16">
        <w:r w:rsidRPr="00710B1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710B1E">
        <w:rPr>
          <w:rFonts w:ascii="Times New Roman" w:hAnsi="Times New Roman" w:cs="Times New Roman"/>
          <w:sz w:val="28"/>
          <w:szCs w:val="28"/>
        </w:rPr>
        <w:t xml:space="preserve">, </w:t>
      </w:r>
      <w:r w:rsidRPr="00CA65DA">
        <w:rPr>
          <w:rFonts w:ascii="Times New Roman" w:hAnsi="Times New Roman" w:cs="Times New Roman"/>
          <w:sz w:val="28"/>
          <w:szCs w:val="28"/>
        </w:rPr>
        <w:t xml:space="preserve">подтверждающего ее специальное обучение и выдаваемого по форме и в </w:t>
      </w:r>
      <w:hyperlink r:id="rId17">
        <w:r w:rsidRPr="00710B1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10B1E">
        <w:rPr>
          <w:rFonts w:ascii="Times New Roman" w:hAnsi="Times New Roman" w:cs="Times New Roman"/>
          <w:sz w:val="28"/>
          <w:szCs w:val="28"/>
        </w:rPr>
        <w:t>, у</w:t>
      </w:r>
      <w:r w:rsidRPr="00CA65DA">
        <w:rPr>
          <w:rFonts w:ascii="Times New Roman" w:hAnsi="Times New Roman" w:cs="Times New Roman"/>
          <w:sz w:val="28"/>
          <w:szCs w:val="28"/>
        </w:rPr>
        <w:t xml:space="preserve">твержденных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5DA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5DA">
        <w:rPr>
          <w:rFonts w:ascii="Times New Roman" w:hAnsi="Times New Roman" w:cs="Times New Roman"/>
          <w:sz w:val="28"/>
          <w:szCs w:val="28"/>
        </w:rPr>
        <w:t>;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оказание сотрудниками, </w:t>
      </w:r>
      <w:r w:rsidRPr="00D01C62">
        <w:rPr>
          <w:rFonts w:ascii="Times New Roman" w:hAnsi="Times New Roman" w:cs="Times New Roman"/>
          <w:sz w:val="28"/>
          <w:szCs w:val="28"/>
        </w:rPr>
        <w:t>предоставляющими государственные услуги</w:t>
      </w:r>
      <w:r w:rsidRPr="00CA65DA">
        <w:rPr>
          <w:rFonts w:ascii="Times New Roman" w:hAnsi="Times New Roman" w:cs="Times New Roman"/>
          <w:sz w:val="28"/>
          <w:szCs w:val="28"/>
        </w:rPr>
        <w:t>, помощи инвалидам в преодолении барьеров, мешающих получению ими услуг наравне с другими лицами.</w:t>
      </w:r>
    </w:p>
    <w:p w:rsidR="00D520CA" w:rsidRPr="00CA65DA" w:rsidRDefault="00D520CA" w:rsidP="00D520C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520CA" w:rsidRDefault="00D520CA" w:rsidP="002D4207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1E4E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услуги.</w:t>
      </w:r>
      <w:r w:rsidR="00561F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1F74" w:rsidRDefault="00D520CA" w:rsidP="000E0333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0333" w:rsidRPr="00CA65DA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0E0333" w:rsidRPr="00CA65DA" w:rsidRDefault="000E0333" w:rsidP="000E033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E0333" w:rsidRPr="00CA65DA" w:rsidRDefault="000E0333" w:rsidP="00731F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E0333" w:rsidRPr="00CA65DA" w:rsidRDefault="000E0333" w:rsidP="000E033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</w:t>
      </w:r>
      <w:r w:rsidRPr="00D01C62">
        <w:rPr>
          <w:rFonts w:ascii="Times New Roman" w:hAnsi="Times New Roman" w:cs="Times New Roman"/>
          <w:sz w:val="28"/>
          <w:szCs w:val="28"/>
        </w:rPr>
        <w:t xml:space="preserve">,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Республиканском портале</w:t>
      </w:r>
      <w:r w:rsidRPr="00CA65DA">
        <w:rPr>
          <w:rFonts w:ascii="Times New Roman" w:hAnsi="Times New Roman" w:cs="Times New Roman"/>
          <w:sz w:val="28"/>
          <w:szCs w:val="28"/>
        </w:rPr>
        <w:t>;</w:t>
      </w:r>
    </w:p>
    <w:p w:rsidR="000E0333" w:rsidRPr="00CA65DA" w:rsidRDefault="000E0333" w:rsidP="000E033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обеспечение здания и помещений, в которых предоставляется государственная услуга,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0E0333" w:rsidRPr="00CA65DA" w:rsidRDefault="000E0333" w:rsidP="000E033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возможность подачи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 в электронном виде;</w:t>
      </w:r>
    </w:p>
    <w:p w:rsidR="000E0333" w:rsidRPr="00CA65DA" w:rsidRDefault="000E0333" w:rsidP="000E033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 через личный кабинет на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D01C62">
        <w:rPr>
          <w:rFonts w:ascii="Times New Roman" w:hAnsi="Times New Roman" w:cs="Times New Roman"/>
          <w:sz w:val="28"/>
          <w:szCs w:val="28"/>
        </w:rPr>
        <w:t xml:space="preserve">, Республиканском портале при подаче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D01C62">
        <w:rPr>
          <w:rFonts w:ascii="Times New Roman" w:hAnsi="Times New Roman" w:cs="Times New Roman"/>
          <w:sz w:val="28"/>
          <w:szCs w:val="28"/>
        </w:rPr>
        <w:t xml:space="preserve"> и документов в форме электронных документов через </w:t>
      </w:r>
      <w:r w:rsidR="00FF18C3">
        <w:rPr>
          <w:rFonts w:ascii="Times New Roman" w:hAnsi="Times New Roman" w:cs="Times New Roman"/>
          <w:sz w:val="28"/>
          <w:szCs w:val="28"/>
        </w:rPr>
        <w:t>Единый портал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Республиканский</w:t>
      </w:r>
      <w:r w:rsidRPr="00CA65DA">
        <w:rPr>
          <w:rFonts w:ascii="Times New Roman" w:hAnsi="Times New Roman" w:cs="Times New Roman"/>
          <w:sz w:val="28"/>
          <w:szCs w:val="28"/>
        </w:rPr>
        <w:t xml:space="preserve"> портал.</w:t>
      </w:r>
    </w:p>
    <w:p w:rsidR="00D477E4" w:rsidRDefault="000E0333" w:rsidP="000E0333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  <w:r w:rsidR="00D520CA">
        <w:rPr>
          <w:rFonts w:ascii="Times New Roman" w:hAnsi="Times New Roman" w:cs="Times New Roman"/>
          <w:sz w:val="28"/>
          <w:szCs w:val="28"/>
        </w:rPr>
        <w:t xml:space="preserve">  </w:t>
      </w:r>
      <w:r w:rsidR="00D477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77E4" w:rsidRPr="00CA65DA" w:rsidRDefault="00D477E4" w:rsidP="00D477E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D477E4" w:rsidRPr="00CA65DA" w:rsidRDefault="00D477E4" w:rsidP="00D477E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D477E4" w:rsidRPr="00CA65DA" w:rsidRDefault="00D477E4" w:rsidP="00D477E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Регламента, совершенные работниками Министерства;</w:t>
      </w:r>
    </w:p>
    <w:p w:rsidR="00D477E4" w:rsidRPr="00CA65DA" w:rsidRDefault="00D477E4" w:rsidP="00D477E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(без учета консультаций):</w:t>
      </w:r>
    </w:p>
    <w:p w:rsidR="00D477E4" w:rsidRPr="00CA65DA" w:rsidRDefault="00D477E4" w:rsidP="00D477E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один раз при представлении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документами;</w:t>
      </w:r>
    </w:p>
    <w:p w:rsidR="00D477E4" w:rsidRPr="00CA65DA" w:rsidRDefault="00D477E4" w:rsidP="00D477E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один раз в случае получения результата предоставления государственной </w:t>
      </w:r>
      <w:r w:rsidRPr="00CA65DA">
        <w:rPr>
          <w:rFonts w:ascii="Times New Roman" w:hAnsi="Times New Roman" w:cs="Times New Roman"/>
          <w:sz w:val="28"/>
          <w:szCs w:val="28"/>
        </w:rPr>
        <w:lastRenderedPageBreak/>
        <w:t>услуги в форме экземпляра электронного документа на бумажном носителе.</w:t>
      </w:r>
    </w:p>
    <w:p w:rsidR="00D477E4" w:rsidRPr="00CA65DA" w:rsidRDefault="00D477E4" w:rsidP="00D477E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731F35" w:rsidRDefault="00D477E4" w:rsidP="00731F35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</w:t>
      </w:r>
      <w:r w:rsidRPr="00D01C62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портала, терминальных устройств.</w:t>
      </w:r>
    </w:p>
    <w:p w:rsidR="00731F35" w:rsidRPr="00D477E4" w:rsidRDefault="00731F35" w:rsidP="00731F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2.13.3. Информация о ходе предоставления государственной услуги может быть получена заявителем в личном кабинете на Едином портале, Республиканском портале, МФЦ.</w:t>
      </w:r>
    </w:p>
    <w:p w:rsidR="00D95C67" w:rsidRDefault="000E0333" w:rsidP="00D477E4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</w:t>
      </w:r>
      <w:r w:rsidRPr="00CA65DA">
        <w:rPr>
          <w:rFonts w:ascii="Times New Roman" w:hAnsi="Times New Roman" w:cs="Times New Roman"/>
          <w:sz w:val="28"/>
          <w:szCs w:val="28"/>
        </w:rPr>
        <w:t>:</w:t>
      </w:r>
    </w:p>
    <w:p w:rsidR="00D95C67" w:rsidRDefault="000E0333" w:rsidP="00D95C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государственной услуги в </w:t>
      </w:r>
      <w:r w:rsidR="0093070C" w:rsidRPr="00D95C67">
        <w:rPr>
          <w:rFonts w:ascii="Times New Roman" w:hAnsi="Times New Roman" w:cs="Times New Roman"/>
          <w:sz w:val="28"/>
          <w:szCs w:val="28"/>
        </w:rPr>
        <w:t>МФЦ</w:t>
      </w:r>
      <w:r w:rsidRPr="00D95C67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государственной услуги в электронной форме;</w:t>
      </w:r>
    </w:p>
    <w:p w:rsidR="000E0333" w:rsidRPr="00D95C67" w:rsidRDefault="000E0333" w:rsidP="00D95C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0E0333" w:rsidRDefault="000E0333" w:rsidP="00C31E4E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  <w:r w:rsidRPr="000E03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0333" w:rsidRPr="00CA65DA" w:rsidRDefault="000E0333" w:rsidP="000E0333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получить информацию о порядке и сроках предоставления государственной услуги, размещенную на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Республиканском портале;</w:t>
      </w:r>
    </w:p>
    <w:p w:rsidR="000E0333" w:rsidRPr="00D01C62" w:rsidRDefault="000E0333" w:rsidP="000E0333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подать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CA65D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пунктом 7.</w:t>
        </w:r>
        <w:r w:rsidRPr="000E0333">
          <w:rPr>
            <w:rFonts w:ascii="Times New Roman" w:hAnsi="Times New Roman" w:cs="Times New Roman"/>
            <w:sz w:val="28"/>
            <w:szCs w:val="28"/>
          </w:rPr>
          <w:t>2</w:t>
        </w:r>
        <w:r w:rsidRPr="0043622A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43622A">
        <w:rPr>
          <w:rFonts w:ascii="Times New Roman" w:hAnsi="Times New Roman" w:cs="Times New Roman"/>
          <w:sz w:val="28"/>
          <w:szCs w:val="28"/>
        </w:rPr>
        <w:t xml:space="preserve"> </w:t>
      </w:r>
      <w:r w:rsidRPr="00CA65DA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5D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5D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CA65DA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 xml:space="preserve"> 210-ФЗ), с </w:t>
      </w:r>
      <w:r w:rsidRPr="00D01C62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портала;</w:t>
      </w:r>
    </w:p>
    <w:p w:rsidR="000E0333" w:rsidRPr="00D01C62" w:rsidRDefault="000E0333" w:rsidP="000E0333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получить сведения о ходе выполнения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D01C62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поданн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01C62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0E0333" w:rsidRPr="00D01C62" w:rsidRDefault="000E0333" w:rsidP="000E0333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осуществить оценку качества предоставления государственной услуги посредством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портала;</w:t>
      </w:r>
    </w:p>
    <w:p w:rsidR="000E0333" w:rsidRPr="00D01C62" w:rsidRDefault="000E0333" w:rsidP="000E0333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0E0333" w:rsidRDefault="000E0333" w:rsidP="000E0333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подать жалобу на решение и действие (бездействие) Министерства, а также его должностных лиц, государственных служащих посредством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</w:t>
      </w:r>
      <w:r w:rsidRPr="00CA65DA">
        <w:rPr>
          <w:rFonts w:ascii="Times New Roman" w:hAnsi="Times New Roman" w:cs="Times New Roman"/>
          <w:sz w:val="28"/>
          <w:szCs w:val="28"/>
        </w:rPr>
        <w:t xml:space="preserve">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0E0333" w:rsidRPr="000E0333" w:rsidRDefault="000E0333" w:rsidP="000E033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0333">
        <w:rPr>
          <w:rFonts w:ascii="Times New Roman" w:hAnsi="Times New Roman" w:cs="Times New Roman"/>
          <w:sz w:val="28"/>
          <w:szCs w:val="28"/>
        </w:rPr>
        <w:t>Формирование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0E0333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0E0333">
        <w:rPr>
          <w:rFonts w:ascii="Times New Roman" w:hAnsi="Times New Roman" w:cs="Times New Roman"/>
          <w:sz w:val="28"/>
          <w:szCs w:val="28"/>
        </w:rPr>
        <w:t xml:space="preserve"> на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0E0333">
        <w:rPr>
          <w:rFonts w:ascii="Times New Roman" w:hAnsi="Times New Roman" w:cs="Times New Roman"/>
          <w:sz w:val="28"/>
          <w:szCs w:val="28"/>
        </w:rPr>
        <w:t>, Республиканском портале без необходимости дополнительной подачи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0E0333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0E0333" w:rsidRPr="000E0333" w:rsidRDefault="00B24550" w:rsidP="007A370D">
      <w:pPr>
        <w:pStyle w:val="ConsPlusNormal"/>
        <w:numPr>
          <w:ilvl w:val="2"/>
          <w:numId w:val="9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lastRenderedPageBreak/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717A0C" w:rsidRPr="00717A0C" w:rsidRDefault="00D477E4" w:rsidP="007A370D">
      <w:pPr>
        <w:pStyle w:val="ConsPlusNormal"/>
        <w:numPr>
          <w:ilvl w:val="2"/>
          <w:numId w:val="9"/>
        </w:numPr>
        <w:spacing w:before="28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используются федеральная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Татарстан».</w:t>
      </w:r>
    </w:p>
    <w:p w:rsidR="00717A0C" w:rsidRPr="00717A0C" w:rsidRDefault="00717A0C" w:rsidP="00717A0C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органа, на стендах в местах предоставления государственной (муниципальной) услуги и в многофункциональном центре размещается следующая справочная информация:</w:t>
      </w:r>
    </w:p>
    <w:p w:rsidR="00717A0C" w:rsidRPr="00717A0C" w:rsidRDefault="00717A0C" w:rsidP="007A3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государственной (муниципальной) услуги, а также многофункциональных центров;</w:t>
      </w:r>
    </w:p>
    <w:p w:rsidR="00717A0C" w:rsidRPr="00717A0C" w:rsidRDefault="00717A0C" w:rsidP="007A3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государственной (муниципальной) услуги, в том числе номер телефона-автоинформатора (при наличии);</w:t>
      </w:r>
    </w:p>
    <w:p w:rsidR="00DE3BDB" w:rsidRDefault="00717A0C" w:rsidP="00DE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 связи</w:t>
      </w:r>
      <w:r w:rsidR="00263812">
        <w:rPr>
          <w:rFonts w:ascii="Times New Roman" w:hAnsi="Times New Roman" w:cs="Times New Roman"/>
          <w:sz w:val="28"/>
          <w:szCs w:val="28"/>
        </w:rPr>
        <w:t xml:space="preserve"> уполномоченного органа в сети «</w:t>
      </w:r>
      <w:r w:rsidRPr="00717A0C">
        <w:rPr>
          <w:rFonts w:ascii="Times New Roman" w:hAnsi="Times New Roman" w:cs="Times New Roman"/>
          <w:sz w:val="28"/>
          <w:szCs w:val="28"/>
        </w:rPr>
        <w:t>Интернет</w:t>
      </w:r>
      <w:r w:rsidR="00263812">
        <w:rPr>
          <w:rFonts w:ascii="Times New Roman" w:hAnsi="Times New Roman" w:cs="Times New Roman"/>
          <w:sz w:val="28"/>
          <w:szCs w:val="28"/>
        </w:rPr>
        <w:t>»</w:t>
      </w:r>
      <w:r w:rsidRPr="00717A0C">
        <w:rPr>
          <w:rFonts w:ascii="Times New Roman" w:hAnsi="Times New Roman" w:cs="Times New Roman"/>
          <w:sz w:val="28"/>
          <w:szCs w:val="28"/>
        </w:rPr>
        <w:t>.</w:t>
      </w:r>
    </w:p>
    <w:p w:rsidR="00DE3BDB" w:rsidRDefault="0020355A" w:rsidP="0020355A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BDB">
        <w:rPr>
          <w:rFonts w:ascii="Times New Roman" w:hAnsi="Times New Roman" w:cs="Times New Roman"/>
          <w:sz w:val="28"/>
          <w:szCs w:val="28"/>
        </w:rPr>
        <w:t xml:space="preserve">С </w:t>
      </w:r>
      <w:r w:rsidR="00DE3BDB" w:rsidRPr="00DE3BDB">
        <w:rPr>
          <w:rFonts w:ascii="Times New Roman" w:hAnsi="Times New Roman" w:cs="Times New Roman"/>
          <w:sz w:val="28"/>
          <w:szCs w:val="28"/>
        </w:rPr>
        <w:t>периодичность</w:t>
      </w:r>
      <w:r w:rsidR="00DE3BDB">
        <w:rPr>
          <w:rFonts w:ascii="Times New Roman" w:hAnsi="Times New Roman" w:cs="Times New Roman"/>
          <w:sz w:val="28"/>
          <w:szCs w:val="28"/>
        </w:rPr>
        <w:t xml:space="preserve">ю раз в год государственная </w:t>
      </w:r>
      <w:r w:rsidR="00DE3BDB" w:rsidRPr="00DE3BDB">
        <w:rPr>
          <w:rFonts w:ascii="Times New Roman" w:hAnsi="Times New Roman" w:cs="Times New Roman"/>
          <w:sz w:val="28"/>
          <w:szCs w:val="28"/>
        </w:rPr>
        <w:t>услуга</w:t>
      </w:r>
      <w:r w:rsidR="00263812">
        <w:rPr>
          <w:rFonts w:ascii="Times New Roman" w:hAnsi="Times New Roman" w:cs="Times New Roman"/>
          <w:sz w:val="28"/>
          <w:szCs w:val="28"/>
        </w:rPr>
        <w:t>, предоставляемая на</w:t>
      </w:r>
      <w:r w:rsidR="00DE3BDB" w:rsidRPr="00DE3BDB">
        <w:rPr>
          <w:rFonts w:ascii="Times New Roman" w:hAnsi="Times New Roman" w:cs="Times New Roman"/>
          <w:sz w:val="28"/>
          <w:szCs w:val="28"/>
        </w:rPr>
        <w:t xml:space="preserve"> </w:t>
      </w:r>
      <w:r w:rsidR="00263812" w:rsidRPr="00263812">
        <w:rPr>
          <w:rFonts w:ascii="Times New Roman" w:hAnsi="Times New Roman" w:cs="Times New Roman"/>
          <w:sz w:val="28"/>
          <w:szCs w:val="28"/>
        </w:rPr>
        <w:t>Един</w:t>
      </w:r>
      <w:r w:rsidR="00263812">
        <w:rPr>
          <w:rFonts w:ascii="Times New Roman" w:hAnsi="Times New Roman" w:cs="Times New Roman"/>
          <w:sz w:val="28"/>
          <w:szCs w:val="28"/>
        </w:rPr>
        <w:t>ом</w:t>
      </w:r>
      <w:r w:rsidR="00263812" w:rsidRPr="00263812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63812">
        <w:rPr>
          <w:rFonts w:ascii="Times New Roman" w:hAnsi="Times New Roman" w:cs="Times New Roman"/>
          <w:sz w:val="28"/>
          <w:szCs w:val="28"/>
        </w:rPr>
        <w:t>е</w:t>
      </w:r>
      <w:r w:rsidR="00263812" w:rsidRPr="00263812">
        <w:rPr>
          <w:rFonts w:ascii="Times New Roman" w:hAnsi="Times New Roman" w:cs="Times New Roman"/>
          <w:sz w:val="28"/>
          <w:szCs w:val="28"/>
        </w:rPr>
        <w:t xml:space="preserve"> </w:t>
      </w:r>
      <w:r w:rsidR="00263812">
        <w:rPr>
          <w:rFonts w:ascii="Times New Roman" w:hAnsi="Times New Roman" w:cs="Times New Roman"/>
          <w:sz w:val="28"/>
          <w:szCs w:val="28"/>
        </w:rPr>
        <w:t xml:space="preserve">и </w:t>
      </w:r>
      <w:r w:rsidR="00263812" w:rsidRPr="00263812">
        <w:rPr>
          <w:rFonts w:ascii="Times New Roman" w:hAnsi="Times New Roman" w:cs="Times New Roman"/>
          <w:sz w:val="28"/>
          <w:szCs w:val="28"/>
        </w:rPr>
        <w:t>Республиканск</w:t>
      </w:r>
      <w:r w:rsidR="00263812">
        <w:rPr>
          <w:rFonts w:ascii="Times New Roman" w:hAnsi="Times New Roman" w:cs="Times New Roman"/>
          <w:sz w:val="28"/>
          <w:szCs w:val="28"/>
        </w:rPr>
        <w:t>ом</w:t>
      </w:r>
      <w:r w:rsidR="00263812" w:rsidRPr="00263812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63812">
        <w:rPr>
          <w:rFonts w:ascii="Times New Roman" w:hAnsi="Times New Roman" w:cs="Times New Roman"/>
          <w:sz w:val="28"/>
          <w:szCs w:val="28"/>
        </w:rPr>
        <w:t xml:space="preserve">е, </w:t>
      </w:r>
      <w:r w:rsidR="00DE3BDB" w:rsidRPr="00DE3BDB">
        <w:rPr>
          <w:rFonts w:ascii="Times New Roman" w:hAnsi="Times New Roman" w:cs="Times New Roman"/>
          <w:sz w:val="28"/>
          <w:szCs w:val="28"/>
        </w:rPr>
        <w:t>проверяется на соответствие потребностям клиентов и при необходимости направляется на реинжиниринг.</w:t>
      </w:r>
    </w:p>
    <w:p w:rsidR="0020355A" w:rsidRDefault="0020355A" w:rsidP="0020355A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0355A">
        <w:rPr>
          <w:rFonts w:ascii="Times New Roman" w:hAnsi="Times New Roman" w:cs="Times New Roman"/>
          <w:sz w:val="28"/>
          <w:szCs w:val="28"/>
        </w:rPr>
        <w:t>ормативные правовые акты, регулирующие порядок предоставления государственной (муниципальной) услуги, в том числе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размещаются:</w:t>
      </w:r>
    </w:p>
    <w:p w:rsidR="0020355A" w:rsidRDefault="0020355A" w:rsidP="00203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355A">
        <w:rPr>
          <w:rFonts w:ascii="Times New Roman" w:hAnsi="Times New Roman" w:cs="Times New Roman"/>
          <w:sz w:val="28"/>
          <w:szCs w:val="28"/>
        </w:rPr>
        <w:t xml:space="preserve"> залах ожидания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МФЦ</w:t>
      </w:r>
      <w:r w:rsidRPr="002035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указанные нормативные правовые акты</w:t>
      </w:r>
      <w:r w:rsidRPr="0020355A">
        <w:rPr>
          <w:rFonts w:ascii="Times New Roman" w:hAnsi="Times New Roman" w:cs="Times New Roman"/>
          <w:sz w:val="28"/>
          <w:szCs w:val="28"/>
        </w:rPr>
        <w:t xml:space="preserve"> по требованию заявителя предоставляются ему для ознакомления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55A" w:rsidRDefault="0020355A" w:rsidP="00203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55A">
        <w:rPr>
          <w:rFonts w:ascii="Times New Roman" w:hAnsi="Times New Roman" w:cs="Times New Roman"/>
          <w:sz w:val="28"/>
          <w:szCs w:val="28"/>
        </w:rPr>
        <w:t>на сайт</w:t>
      </w:r>
      <w:r w:rsidR="00717A0C">
        <w:rPr>
          <w:rFonts w:ascii="Times New Roman" w:hAnsi="Times New Roman" w:cs="Times New Roman"/>
          <w:sz w:val="28"/>
          <w:szCs w:val="28"/>
        </w:rPr>
        <w:t>ах</w:t>
      </w:r>
      <w:r w:rsidRPr="0020355A">
        <w:rPr>
          <w:rFonts w:ascii="Times New Roman" w:hAnsi="Times New Roman" w:cs="Times New Roman"/>
          <w:sz w:val="28"/>
          <w:szCs w:val="28"/>
        </w:rPr>
        <w:t xml:space="preserve"> </w:t>
      </w:r>
      <w:r w:rsidRPr="00D01C62">
        <w:rPr>
          <w:rFonts w:ascii="Times New Roman" w:hAnsi="Times New Roman" w:cs="Times New Roman"/>
          <w:sz w:val="28"/>
          <w:szCs w:val="28"/>
        </w:rPr>
        <w:t>Единого портала</w:t>
      </w:r>
      <w:r w:rsidR="00717A0C">
        <w:rPr>
          <w:rFonts w:ascii="Times New Roman" w:hAnsi="Times New Roman" w:cs="Times New Roman"/>
          <w:sz w:val="28"/>
          <w:szCs w:val="28"/>
        </w:rPr>
        <w:t xml:space="preserve"> и</w:t>
      </w:r>
      <w:r w:rsidRPr="00D01C62">
        <w:rPr>
          <w:rFonts w:ascii="Times New Roman" w:hAnsi="Times New Roman" w:cs="Times New Roman"/>
          <w:sz w:val="28"/>
          <w:szCs w:val="28"/>
        </w:rPr>
        <w:t xml:space="preserve"> Республиканского </w:t>
      </w:r>
      <w:r w:rsidR="00717A0C" w:rsidRPr="00D01C62">
        <w:rPr>
          <w:rFonts w:ascii="Times New Roman" w:hAnsi="Times New Roman" w:cs="Times New Roman"/>
          <w:sz w:val="28"/>
          <w:szCs w:val="28"/>
        </w:rPr>
        <w:t>портала</w:t>
      </w:r>
      <w:r w:rsidR="00717A0C">
        <w:rPr>
          <w:rFonts w:ascii="Times New Roman" w:hAnsi="Times New Roman" w:cs="Times New Roman"/>
          <w:sz w:val="28"/>
          <w:szCs w:val="28"/>
        </w:rPr>
        <w:t>;</w:t>
      </w:r>
    </w:p>
    <w:p w:rsidR="00C31E4E" w:rsidRDefault="0020355A" w:rsidP="00D95C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0355A">
        <w:rPr>
          <w:rFonts w:ascii="Times New Roman" w:hAnsi="Times New Roman" w:cs="Times New Roman"/>
          <w:sz w:val="28"/>
          <w:szCs w:val="28"/>
        </w:rPr>
        <w:t xml:space="preserve">нформация о ходе предоставления государственной услуги может быть получена заявителем в личном кабинете на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20355A">
        <w:rPr>
          <w:rFonts w:ascii="Times New Roman" w:hAnsi="Times New Roman" w:cs="Times New Roman"/>
          <w:sz w:val="28"/>
          <w:szCs w:val="28"/>
        </w:rPr>
        <w:t>, Республиканском портале, МФЦ.</w:t>
      </w:r>
    </w:p>
    <w:p w:rsidR="00A71C77" w:rsidRDefault="00A71C77" w:rsidP="00D95C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550" w:rsidRPr="00B24550" w:rsidRDefault="00B24550" w:rsidP="00B24550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24550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B24550" w:rsidRDefault="00B24550" w:rsidP="005478A3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24550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5478A3" w:rsidRDefault="005478A3" w:rsidP="00631F58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услуги, включающий в том числе вариант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:rsidR="00A453EF" w:rsidRPr="00D95C67" w:rsidRDefault="00034E14" w:rsidP="00BE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Государственная услуга,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</w:t>
      </w:r>
      <w:r w:rsidRPr="00D95C67">
        <w:rPr>
          <w:rFonts w:ascii="Times New Roman" w:hAnsi="Times New Roman" w:cs="Times New Roman"/>
          <w:sz w:val="28"/>
          <w:szCs w:val="28"/>
        </w:rPr>
        <w:lastRenderedPageBreak/>
        <w:t>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5478A3" w:rsidRPr="00D95C67" w:rsidRDefault="00B24550" w:rsidP="00631F58">
      <w:pPr>
        <w:pStyle w:val="ConsPlusNormal"/>
        <w:numPr>
          <w:ilvl w:val="1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  </w:t>
      </w:r>
      <w:r w:rsidR="005478A3" w:rsidRPr="00D95C67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заявителя.</w:t>
      </w:r>
    </w:p>
    <w:p w:rsidR="00B24550" w:rsidRDefault="005478A3" w:rsidP="00631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B24550" w:rsidRDefault="005478A3" w:rsidP="00631F58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8A3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8A3" w:rsidRPr="005478A3" w:rsidRDefault="005478A3" w:rsidP="00631F5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5478A3" w:rsidRDefault="005478A3" w:rsidP="00631F58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 xml:space="preserve">оказание консультаций заявителю, в том числе в части составления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5478A3">
        <w:rPr>
          <w:rFonts w:ascii="Times New Roman" w:hAnsi="Times New Roman" w:cs="Times New Roman"/>
          <w:sz w:val="28"/>
          <w:szCs w:val="28"/>
        </w:rPr>
        <w:t>;</w:t>
      </w:r>
    </w:p>
    <w:p w:rsidR="005478A3" w:rsidRDefault="005478A3" w:rsidP="00631F58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принятие и рассмотрение комплекта документов, представленных заявителем;</w:t>
      </w:r>
    </w:p>
    <w:p w:rsidR="005478A3" w:rsidRDefault="005478A3" w:rsidP="00631F58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органы, участвующие в предоставлении государственной услуги;</w:t>
      </w:r>
    </w:p>
    <w:p w:rsidR="005478A3" w:rsidRDefault="005478A3" w:rsidP="00631F58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подготовка результата государственной услуги;</w:t>
      </w:r>
    </w:p>
    <w:p w:rsidR="005478A3" w:rsidRDefault="005478A3" w:rsidP="00631F58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выдача (направление) заявителю ре</w:t>
      </w:r>
      <w:r w:rsidR="00631F58">
        <w:rPr>
          <w:rFonts w:ascii="Times New Roman" w:hAnsi="Times New Roman" w:cs="Times New Roman"/>
          <w:sz w:val="28"/>
          <w:szCs w:val="28"/>
        </w:rPr>
        <w:t>зультата государственной услуги.</w:t>
      </w:r>
    </w:p>
    <w:p w:rsidR="005478A3" w:rsidRDefault="005478A3" w:rsidP="00631F58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Оказание консультаций заявителю.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78A3" w:rsidRPr="005478A3" w:rsidRDefault="005478A3" w:rsidP="00631F58">
      <w:pPr>
        <w:pStyle w:val="ConsPlusNormal"/>
        <w:numPr>
          <w:ilvl w:val="2"/>
          <w:numId w:val="9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8A3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5478A3" w:rsidRPr="005478A3" w:rsidRDefault="005478A3" w:rsidP="00631F5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5478A3" w:rsidRPr="005478A3" w:rsidRDefault="005478A3" w:rsidP="00631F5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5478A3">
        <w:rPr>
          <w:rFonts w:ascii="Times New Roman" w:hAnsi="Times New Roman" w:cs="Times New Roman"/>
          <w:sz w:val="28"/>
          <w:szCs w:val="28"/>
        </w:rPr>
        <w:t xml:space="preserve"> работник МФЦ;</w:t>
      </w:r>
    </w:p>
    <w:p w:rsidR="005478A3" w:rsidRDefault="005478A3" w:rsidP="00631F5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 xml:space="preserve">при обращении заявителя в Министерство </w:t>
      </w:r>
      <w:r w:rsidR="00EB128D" w:rsidRPr="009D05D4">
        <w:rPr>
          <w:rFonts w:ascii="Times New Roman" w:hAnsi="Times New Roman" w:cs="Times New Roman"/>
          <w:sz w:val="28"/>
          <w:szCs w:val="28"/>
        </w:rPr>
        <w:t>–</w:t>
      </w:r>
      <w:r w:rsidRPr="005478A3">
        <w:rPr>
          <w:rFonts w:ascii="Times New Roman" w:hAnsi="Times New Roman" w:cs="Times New Roman"/>
          <w:sz w:val="28"/>
          <w:szCs w:val="28"/>
        </w:rPr>
        <w:t xml:space="preserve"> специалист отдела градостроительных планов земельных участков и информационной системы обеспечения градостроительной деятельности Департамента развития территорий Министерства (далее </w:t>
      </w:r>
      <w:r w:rsidR="00263812" w:rsidRPr="009D05D4">
        <w:rPr>
          <w:rFonts w:ascii="Times New Roman" w:hAnsi="Times New Roman" w:cs="Times New Roman"/>
          <w:sz w:val="28"/>
          <w:szCs w:val="28"/>
        </w:rPr>
        <w:t>–</w:t>
      </w:r>
      <w:r w:rsidRPr="005478A3">
        <w:rPr>
          <w:rFonts w:ascii="Times New Roman" w:hAnsi="Times New Roman" w:cs="Times New Roman"/>
          <w:sz w:val="28"/>
          <w:szCs w:val="28"/>
        </w:rPr>
        <w:t xml:space="preserve"> Отдел).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8A3" w:rsidRDefault="005478A3" w:rsidP="005478A3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65DA">
        <w:rPr>
          <w:rFonts w:ascii="Times New Roman" w:hAnsi="Times New Roman" w:cs="Times New Roman"/>
          <w:sz w:val="28"/>
          <w:szCs w:val="28"/>
        </w:rPr>
        <w:t>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5478A3" w:rsidRPr="00CA65DA" w:rsidRDefault="005478A3" w:rsidP="005478A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5478A3" w:rsidRPr="00CA65DA" w:rsidRDefault="005478A3" w:rsidP="005478A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5478A3" w:rsidRPr="00CA65DA" w:rsidRDefault="005478A3" w:rsidP="005478A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5478A3" w:rsidRPr="00CA65DA" w:rsidRDefault="005478A3" w:rsidP="005478A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5478A3" w:rsidRPr="005478A3" w:rsidRDefault="005478A3" w:rsidP="00415537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8A3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Министерство лично, по телефону и электронной почте, а также получить консультацию на </w:t>
      </w:r>
      <w:r w:rsidR="00FF18C3">
        <w:rPr>
          <w:rFonts w:ascii="Times New Roman" w:hAnsi="Times New Roman" w:cs="Times New Roman"/>
          <w:sz w:val="28"/>
          <w:szCs w:val="28"/>
        </w:rPr>
        <w:t>Едином портале</w:t>
      </w:r>
      <w:r w:rsidRPr="005478A3">
        <w:rPr>
          <w:rFonts w:ascii="Times New Roman" w:hAnsi="Times New Roman" w:cs="Times New Roman"/>
          <w:sz w:val="28"/>
          <w:szCs w:val="28"/>
        </w:rPr>
        <w:t xml:space="preserve">, </w:t>
      </w:r>
      <w:r w:rsidRPr="005478A3">
        <w:rPr>
          <w:rFonts w:ascii="Times New Roman" w:hAnsi="Times New Roman" w:cs="Times New Roman"/>
          <w:sz w:val="28"/>
          <w:szCs w:val="28"/>
        </w:rPr>
        <w:lastRenderedPageBreak/>
        <w:t>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5478A3" w:rsidRPr="005478A3" w:rsidRDefault="005478A3" w:rsidP="0086448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478A3" w:rsidRDefault="005478A3" w:rsidP="005478A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8A3" w:rsidRPr="00D95C67" w:rsidRDefault="005478A3" w:rsidP="00415537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Принятие и рассмотрение комплекта документов, представленных заявителем.</w:t>
      </w:r>
    </w:p>
    <w:p w:rsidR="005478A3" w:rsidRDefault="005478A3" w:rsidP="005478A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Заявитель может подать за</w:t>
      </w:r>
      <w:r w:rsidR="00415537" w:rsidRPr="00D95C67">
        <w:rPr>
          <w:rFonts w:ascii="Times New Roman" w:hAnsi="Times New Roman" w:cs="Times New Roman"/>
          <w:sz w:val="28"/>
          <w:szCs w:val="28"/>
        </w:rPr>
        <w:t>явление</w:t>
      </w:r>
      <w:r w:rsidRPr="00D95C67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3330C5" w:rsidRPr="00D95C6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95C67">
        <w:rPr>
          <w:rFonts w:ascii="Times New Roman" w:hAnsi="Times New Roman" w:cs="Times New Roman"/>
          <w:sz w:val="28"/>
          <w:szCs w:val="28"/>
        </w:rPr>
        <w:t>через доверенное лицо</w:t>
      </w:r>
      <w:r w:rsidR="003330C5" w:rsidRPr="00D95C67">
        <w:rPr>
          <w:rFonts w:ascii="Times New Roman" w:hAnsi="Times New Roman" w:cs="Times New Roman"/>
          <w:sz w:val="28"/>
          <w:szCs w:val="28"/>
        </w:rPr>
        <w:t xml:space="preserve"> непосредственно в Министерство</w:t>
      </w:r>
      <w:r w:rsidRPr="00D95C67">
        <w:rPr>
          <w:rFonts w:ascii="Times New Roman" w:hAnsi="Times New Roman" w:cs="Times New Roman"/>
          <w:sz w:val="28"/>
          <w:szCs w:val="28"/>
        </w:rPr>
        <w:t>, через</w:t>
      </w:r>
      <w:r w:rsidRPr="005478A3">
        <w:rPr>
          <w:rFonts w:ascii="Times New Roman" w:hAnsi="Times New Roman" w:cs="Times New Roman"/>
          <w:sz w:val="28"/>
          <w:szCs w:val="28"/>
        </w:rPr>
        <w:t xml:space="preserve"> </w:t>
      </w:r>
      <w:r w:rsidR="00FF18C3">
        <w:rPr>
          <w:rFonts w:ascii="Times New Roman" w:hAnsi="Times New Roman" w:cs="Times New Roman"/>
          <w:sz w:val="28"/>
          <w:szCs w:val="28"/>
        </w:rPr>
        <w:t>Единый портал</w:t>
      </w:r>
      <w:r w:rsidRPr="005478A3">
        <w:rPr>
          <w:rFonts w:ascii="Times New Roman" w:hAnsi="Times New Roman" w:cs="Times New Roman"/>
          <w:sz w:val="28"/>
          <w:szCs w:val="28"/>
        </w:rPr>
        <w:t>, Республиканский портал или МФЦ.</w:t>
      </w:r>
    </w:p>
    <w:p w:rsidR="005478A3" w:rsidRDefault="005478A3" w:rsidP="005438E9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8E9" w:rsidRPr="005438E9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8A3" w:rsidRDefault="005438E9" w:rsidP="005438E9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8E9">
        <w:rPr>
          <w:rFonts w:ascii="Times New Roman" w:hAnsi="Times New Roman" w:cs="Times New Roman"/>
          <w:sz w:val="28"/>
          <w:szCs w:val="28"/>
        </w:rPr>
        <w:t>Заявитель (представитель заявителя) лично обращается в МФЦ с за</w:t>
      </w:r>
      <w:r w:rsidR="00415537">
        <w:rPr>
          <w:rFonts w:ascii="Times New Roman" w:hAnsi="Times New Roman" w:cs="Times New Roman"/>
          <w:sz w:val="28"/>
          <w:szCs w:val="28"/>
        </w:rPr>
        <w:t xml:space="preserve">явлением </w:t>
      </w:r>
      <w:r w:rsidRPr="005438E9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представляет документы в соответствии с пунктом 2.6.1 настоящего Регламента.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8E9" w:rsidRPr="005438E9" w:rsidRDefault="005438E9" w:rsidP="005438E9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8E9">
        <w:rPr>
          <w:rFonts w:ascii="Times New Roman" w:hAnsi="Times New Roman" w:cs="Times New Roman"/>
          <w:sz w:val="28"/>
          <w:szCs w:val="28"/>
        </w:rPr>
        <w:t>Работник МФЦ, ведущий прием за</w:t>
      </w:r>
      <w:r w:rsidR="00415537">
        <w:rPr>
          <w:rFonts w:ascii="Times New Roman" w:hAnsi="Times New Roman" w:cs="Times New Roman"/>
          <w:sz w:val="28"/>
          <w:szCs w:val="28"/>
        </w:rPr>
        <w:t>явлений</w:t>
      </w:r>
      <w:r w:rsidRPr="005438E9">
        <w:rPr>
          <w:rFonts w:ascii="Times New Roman" w:hAnsi="Times New Roman" w:cs="Times New Roman"/>
          <w:sz w:val="28"/>
          <w:szCs w:val="28"/>
        </w:rPr>
        <w:t>, осуществляет процедуры, предусмотренные регламентом работы МФЦ.</w:t>
      </w:r>
      <w:r w:rsidR="00303EBD">
        <w:rPr>
          <w:rFonts w:ascii="Times New Roman" w:hAnsi="Times New Roman" w:cs="Times New Roman"/>
          <w:sz w:val="28"/>
          <w:szCs w:val="28"/>
        </w:rPr>
        <w:t xml:space="preserve"> Заявлению присваивается статус «Зарегистрировано заявление».</w:t>
      </w:r>
    </w:p>
    <w:p w:rsidR="005438E9" w:rsidRPr="005438E9" w:rsidRDefault="005438E9" w:rsidP="005438E9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438E9" w:rsidRDefault="005438E9" w:rsidP="005438E9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>Результат процедур: готов</w:t>
      </w:r>
      <w:r w:rsidR="001D7FA8">
        <w:rPr>
          <w:rFonts w:ascii="Times New Roman" w:hAnsi="Times New Roman" w:cs="Times New Roman"/>
          <w:sz w:val="28"/>
          <w:szCs w:val="28"/>
        </w:rPr>
        <w:t>ое</w:t>
      </w:r>
      <w:r w:rsidRPr="005438E9">
        <w:rPr>
          <w:rFonts w:ascii="Times New Roman" w:hAnsi="Times New Roman" w:cs="Times New Roman"/>
          <w:sz w:val="28"/>
          <w:szCs w:val="28"/>
        </w:rPr>
        <w:t xml:space="preserve"> к отправке за</w:t>
      </w:r>
      <w:r w:rsidR="001D7FA8">
        <w:rPr>
          <w:rFonts w:ascii="Times New Roman" w:hAnsi="Times New Roman" w:cs="Times New Roman"/>
          <w:sz w:val="28"/>
          <w:szCs w:val="28"/>
        </w:rPr>
        <w:t>явление</w:t>
      </w:r>
      <w:r w:rsidRPr="005438E9">
        <w:rPr>
          <w:rFonts w:ascii="Times New Roman" w:hAnsi="Times New Roman" w:cs="Times New Roman"/>
          <w:sz w:val="28"/>
          <w:szCs w:val="28"/>
        </w:rPr>
        <w:t xml:space="preserve"> и пакет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8E9" w:rsidRPr="00263812" w:rsidRDefault="005438E9" w:rsidP="00FD50FB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 xml:space="preserve">Работник МФЦ направляет пакет документов, принятых от заявителя в Министерство в электронной форме (в составе </w:t>
      </w:r>
      <w:r w:rsidRPr="00263812">
        <w:rPr>
          <w:rFonts w:ascii="Times New Roman" w:hAnsi="Times New Roman" w:cs="Times New Roman"/>
          <w:sz w:val="28"/>
          <w:szCs w:val="28"/>
        </w:rPr>
        <w:t>электронных дел) в течение сроков, предусмотренных регламентом МФЦ, но не позднее одного рабочего дня со дня обращения заявителя в структурное подразделение МФЦ.</w:t>
      </w:r>
    </w:p>
    <w:p w:rsidR="005438E9" w:rsidRPr="00263812" w:rsidRDefault="005438E9" w:rsidP="00FD50FB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Результат процедуры: за</w:t>
      </w:r>
      <w:r w:rsidR="001D7FA8" w:rsidRPr="00263812">
        <w:rPr>
          <w:rFonts w:ascii="Times New Roman" w:hAnsi="Times New Roman" w:cs="Times New Roman"/>
          <w:sz w:val="28"/>
          <w:szCs w:val="28"/>
        </w:rPr>
        <w:t>явление</w:t>
      </w:r>
      <w:r w:rsidRPr="00263812">
        <w:rPr>
          <w:rFonts w:ascii="Times New Roman" w:hAnsi="Times New Roman" w:cs="Times New Roman"/>
          <w:sz w:val="28"/>
          <w:szCs w:val="28"/>
        </w:rPr>
        <w:t xml:space="preserve"> и пакет документов (электронное дело), направленные в Министерство, посредством системы электронного взаимодействия.</w:t>
      </w:r>
    </w:p>
    <w:p w:rsidR="005478A3" w:rsidRPr="00263812" w:rsidRDefault="005478A3" w:rsidP="001D7FA8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 </w:t>
      </w:r>
      <w:r w:rsidR="001D7FA8" w:rsidRPr="00263812">
        <w:rPr>
          <w:rFonts w:ascii="Times New Roman" w:hAnsi="Times New Roman" w:cs="Times New Roman"/>
          <w:sz w:val="28"/>
          <w:szCs w:val="28"/>
        </w:rPr>
        <w:t xml:space="preserve">Прием документов для предоставления государственной услуги в электронной форме через </w:t>
      </w:r>
      <w:r w:rsidR="00FF18C3">
        <w:rPr>
          <w:rFonts w:ascii="Times New Roman" w:hAnsi="Times New Roman" w:cs="Times New Roman"/>
          <w:sz w:val="28"/>
          <w:szCs w:val="28"/>
        </w:rPr>
        <w:t>Единый портал</w:t>
      </w:r>
      <w:r w:rsidR="001D7FA8" w:rsidRPr="00263812">
        <w:rPr>
          <w:rFonts w:ascii="Times New Roman" w:hAnsi="Times New Roman" w:cs="Times New Roman"/>
          <w:sz w:val="28"/>
          <w:szCs w:val="28"/>
        </w:rPr>
        <w:t>, Республиканский портал.</w:t>
      </w:r>
      <w:r w:rsidRPr="00263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A8" w:rsidRPr="00263812" w:rsidRDefault="001D7FA8" w:rsidP="009C6213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выполняет следующие действия: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выполняет авторизацию;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открывает форму электронного заявления;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</w:t>
      </w:r>
      <w:r w:rsidRPr="0026381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соответствующую отметку о согласии в форме электронного </w:t>
      </w:r>
      <w:r w:rsidR="00C570A5" w:rsidRPr="00263812">
        <w:rPr>
          <w:rFonts w:ascii="Times New Roman" w:hAnsi="Times New Roman" w:cs="Times New Roman"/>
          <w:sz w:val="28"/>
          <w:szCs w:val="28"/>
        </w:rPr>
        <w:t>заявления</w:t>
      </w:r>
      <w:r w:rsidRPr="00263812">
        <w:rPr>
          <w:rFonts w:ascii="Times New Roman" w:hAnsi="Times New Roman" w:cs="Times New Roman"/>
          <w:sz w:val="28"/>
          <w:szCs w:val="28"/>
        </w:rPr>
        <w:t>);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</w:t>
      </w:r>
      <w:r w:rsidR="00C570A5" w:rsidRPr="00263812">
        <w:rPr>
          <w:rFonts w:ascii="Times New Roman" w:hAnsi="Times New Roman" w:cs="Times New Roman"/>
          <w:sz w:val="28"/>
          <w:szCs w:val="28"/>
        </w:rPr>
        <w:t>заявления</w:t>
      </w:r>
      <w:r w:rsidRPr="00263812">
        <w:rPr>
          <w:rFonts w:ascii="Times New Roman" w:hAnsi="Times New Roman" w:cs="Times New Roman"/>
          <w:sz w:val="28"/>
          <w:szCs w:val="28"/>
        </w:rPr>
        <w:t>);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отправляет заполненное электронное заявление (нажимает соответствующую кнопку в форме электронного </w:t>
      </w:r>
      <w:r w:rsidR="00C570A5" w:rsidRPr="00263812">
        <w:rPr>
          <w:rFonts w:ascii="Times New Roman" w:hAnsi="Times New Roman" w:cs="Times New Roman"/>
          <w:sz w:val="28"/>
          <w:szCs w:val="28"/>
        </w:rPr>
        <w:t>заявления</w:t>
      </w:r>
      <w:r w:rsidRPr="00263812">
        <w:rPr>
          <w:rFonts w:ascii="Times New Roman" w:hAnsi="Times New Roman" w:cs="Times New Roman"/>
          <w:sz w:val="28"/>
          <w:szCs w:val="28"/>
        </w:rPr>
        <w:t>);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электронное заявление подписывается в соответствии с требованиями Федерального закона № 63-ФЗ и Федерального закона № 210-ФЗ;</w:t>
      </w:r>
    </w:p>
    <w:p w:rsidR="001D7FA8" w:rsidRPr="00263812" w:rsidRDefault="001D7FA8" w:rsidP="001D7FA8">
      <w:pPr>
        <w:pStyle w:val="ConsPlusNormal"/>
        <w:numPr>
          <w:ilvl w:val="3"/>
          <w:numId w:val="16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E11D25" w:rsidRPr="00263812" w:rsidRDefault="001D7FA8" w:rsidP="00E11D25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</w:t>
      </w:r>
      <w:r w:rsidR="00FF18C3">
        <w:rPr>
          <w:rFonts w:ascii="Times New Roman" w:hAnsi="Times New Roman" w:cs="Times New Roman"/>
          <w:sz w:val="28"/>
          <w:szCs w:val="28"/>
        </w:rPr>
        <w:t xml:space="preserve"> осуществляется Единым порталом </w:t>
      </w:r>
      <w:r w:rsidRPr="00263812">
        <w:rPr>
          <w:rFonts w:ascii="Times New Roman" w:hAnsi="Times New Roman" w:cs="Times New Roman"/>
          <w:sz w:val="28"/>
          <w:szCs w:val="28"/>
        </w:rPr>
        <w:t xml:space="preserve">автоматически на основании требований, определяемых Министерством,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E11D25" w:rsidRPr="00263812" w:rsidRDefault="00303EBD" w:rsidP="0013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Заявлению присваивается статус «Зарегистрировано заявление».</w:t>
      </w:r>
      <w:r w:rsidR="00E11D25" w:rsidRPr="00263812">
        <w:rPr>
          <w:rFonts w:ascii="Times New Roman" w:hAnsi="Times New Roman" w:cs="Times New Roman"/>
          <w:sz w:val="28"/>
          <w:szCs w:val="28"/>
        </w:rPr>
        <w:t xml:space="preserve"> </w:t>
      </w:r>
      <w:r w:rsidR="00E11D25" w:rsidRPr="0040172C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FF18C3" w:rsidRPr="0040172C">
        <w:rPr>
          <w:rFonts w:ascii="Times New Roman" w:hAnsi="Times New Roman" w:cs="Times New Roman"/>
          <w:sz w:val="28"/>
          <w:szCs w:val="28"/>
        </w:rPr>
        <w:t xml:space="preserve"> </w:t>
      </w:r>
      <w:r w:rsidR="0040172C">
        <w:rPr>
          <w:rFonts w:ascii="Times New Roman" w:hAnsi="Times New Roman" w:cs="Times New Roman"/>
          <w:sz w:val="28"/>
          <w:szCs w:val="28"/>
        </w:rPr>
        <w:t>п</w:t>
      </w:r>
      <w:r w:rsidR="00E11D25" w:rsidRPr="00263812">
        <w:rPr>
          <w:rFonts w:ascii="Times New Roman" w:hAnsi="Times New Roman" w:cs="Times New Roman"/>
          <w:sz w:val="28"/>
          <w:szCs w:val="28"/>
        </w:rPr>
        <w:t>рисвоение статуса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1D7FA8" w:rsidRPr="00263812" w:rsidRDefault="001D7FA8" w:rsidP="0013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1D7FA8" w:rsidRPr="00263812" w:rsidRDefault="001D7FA8" w:rsidP="0013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Результат процедур: электронное дело, направленное в Министерство, посредством системы электронного взаимодействия. </w:t>
      </w:r>
    </w:p>
    <w:p w:rsidR="005478A3" w:rsidRPr="00263812" w:rsidRDefault="005478A3" w:rsidP="004911BA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 </w:t>
      </w:r>
      <w:r w:rsidR="009C6213" w:rsidRPr="00263812">
        <w:rPr>
          <w:rFonts w:ascii="Times New Roman" w:hAnsi="Times New Roman" w:cs="Times New Roman"/>
          <w:sz w:val="28"/>
          <w:szCs w:val="28"/>
        </w:rPr>
        <w:t>Рассмотрение за</w:t>
      </w:r>
      <w:r w:rsidR="004911BA" w:rsidRPr="00263812">
        <w:rPr>
          <w:rFonts w:ascii="Times New Roman" w:hAnsi="Times New Roman" w:cs="Times New Roman"/>
          <w:sz w:val="28"/>
          <w:szCs w:val="28"/>
        </w:rPr>
        <w:t>явления</w:t>
      </w:r>
      <w:r w:rsidR="009C6213" w:rsidRPr="00263812">
        <w:rPr>
          <w:rFonts w:ascii="Times New Roman" w:hAnsi="Times New Roman" w:cs="Times New Roman"/>
          <w:sz w:val="28"/>
          <w:szCs w:val="28"/>
        </w:rPr>
        <w:t xml:space="preserve"> и пакета документов (электронного дела), направленных в Министерство через МФЦ или </w:t>
      </w:r>
      <w:r w:rsidR="00FF18C3">
        <w:rPr>
          <w:rFonts w:ascii="Times New Roman" w:hAnsi="Times New Roman" w:cs="Times New Roman"/>
          <w:sz w:val="28"/>
          <w:szCs w:val="28"/>
        </w:rPr>
        <w:t>Единый портал</w:t>
      </w:r>
      <w:r w:rsidR="009C6213" w:rsidRPr="00263812">
        <w:rPr>
          <w:rFonts w:ascii="Times New Roman" w:hAnsi="Times New Roman" w:cs="Times New Roman"/>
          <w:sz w:val="28"/>
          <w:szCs w:val="28"/>
        </w:rPr>
        <w:t>, Республиканский портал.</w:t>
      </w:r>
      <w:r w:rsidRPr="00263812">
        <w:rPr>
          <w:rFonts w:ascii="Times New Roman" w:hAnsi="Times New Roman" w:cs="Times New Roman"/>
          <w:sz w:val="28"/>
          <w:szCs w:val="28"/>
        </w:rPr>
        <w:t xml:space="preserve"> </w:t>
      </w:r>
      <w:r w:rsidR="00303EBD" w:rsidRPr="00263812">
        <w:rPr>
          <w:rFonts w:ascii="Times New Roman" w:hAnsi="Times New Roman" w:cs="Times New Roman"/>
          <w:sz w:val="28"/>
          <w:szCs w:val="28"/>
        </w:rPr>
        <w:t xml:space="preserve">При поступлении в Министерство заявлению </w:t>
      </w:r>
      <w:r w:rsidR="000F5A04" w:rsidRPr="00263812">
        <w:rPr>
          <w:rFonts w:ascii="Times New Roman" w:hAnsi="Times New Roman" w:cs="Times New Roman"/>
          <w:sz w:val="28"/>
          <w:szCs w:val="28"/>
        </w:rPr>
        <w:t xml:space="preserve">в автоматическом режиме </w:t>
      </w:r>
      <w:r w:rsidR="00303EBD" w:rsidRPr="00263812">
        <w:rPr>
          <w:rFonts w:ascii="Times New Roman" w:hAnsi="Times New Roman" w:cs="Times New Roman"/>
          <w:sz w:val="28"/>
          <w:szCs w:val="28"/>
        </w:rPr>
        <w:t xml:space="preserve">присваивается статус «Проверка документов», что отражается в личном кабинете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="00303EBD" w:rsidRPr="00263812"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9C6213" w:rsidRPr="009C6213" w:rsidRDefault="009C6213" w:rsidP="004911BA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 Основанием начала</w:t>
      </w:r>
      <w:r w:rsidRPr="009C6213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 является поступление </w:t>
      </w:r>
      <w:r w:rsidR="00303EBD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9C621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9C6213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государственной услуги.</w:t>
      </w:r>
    </w:p>
    <w:p w:rsidR="00B24550" w:rsidRDefault="009C6213" w:rsidP="004911BA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 является специалист </w:t>
      </w:r>
      <w:r w:rsidR="00303EBD">
        <w:rPr>
          <w:rFonts w:ascii="Times New Roman" w:hAnsi="Times New Roman" w:cs="Times New Roman"/>
          <w:sz w:val="28"/>
          <w:szCs w:val="28"/>
        </w:rPr>
        <w:t>Министерства</w:t>
      </w:r>
      <w:r w:rsidRPr="009C62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213" w:rsidRPr="009C6213" w:rsidRDefault="00303EBD" w:rsidP="004911BA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М</w:t>
      </w:r>
      <w:r w:rsidR="007F022D">
        <w:rPr>
          <w:rFonts w:ascii="Times New Roman" w:hAnsi="Times New Roman" w:cs="Times New Roman"/>
          <w:sz w:val="28"/>
          <w:szCs w:val="28"/>
        </w:rPr>
        <w:t>инистерства</w:t>
      </w:r>
      <w:r w:rsidR="009C6213" w:rsidRPr="009C6213">
        <w:rPr>
          <w:rFonts w:ascii="Times New Roman" w:hAnsi="Times New Roman" w:cs="Times New Roman"/>
          <w:sz w:val="28"/>
          <w:szCs w:val="28"/>
        </w:rPr>
        <w:t>, после поступления документов на рассмотрение:</w:t>
      </w:r>
    </w:p>
    <w:p w:rsidR="009C6213" w:rsidRPr="009C6213" w:rsidRDefault="009C6213" w:rsidP="004911BA">
      <w:pPr>
        <w:pStyle w:val="ConsPlusNormal"/>
        <w:numPr>
          <w:ilvl w:val="0"/>
          <w:numId w:val="17"/>
        </w:numPr>
        <w:ind w:left="0"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9C6213" w:rsidRPr="009C6213" w:rsidRDefault="009C6213" w:rsidP="004911BA">
      <w:pPr>
        <w:pStyle w:val="ConsPlusNormal"/>
        <w:numPr>
          <w:ilvl w:val="0"/>
          <w:numId w:val="17"/>
        </w:numPr>
        <w:ind w:left="0"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9C6213" w:rsidRPr="009C6213" w:rsidRDefault="009C6213" w:rsidP="004911BA">
      <w:pPr>
        <w:pStyle w:val="ConsPlusNormal"/>
        <w:numPr>
          <w:ilvl w:val="0"/>
          <w:numId w:val="17"/>
        </w:numPr>
        <w:ind w:left="0"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="00FF18C3">
        <w:rPr>
          <w:rFonts w:ascii="Times New Roman" w:hAnsi="Times New Roman" w:cs="Times New Roman"/>
          <w:sz w:val="28"/>
          <w:szCs w:val="28"/>
        </w:rPr>
        <w:t>Единому порталу</w:t>
      </w:r>
      <w:r w:rsidRPr="009C6213">
        <w:rPr>
          <w:rFonts w:ascii="Times New Roman" w:hAnsi="Times New Roman" w:cs="Times New Roman"/>
          <w:sz w:val="28"/>
          <w:szCs w:val="28"/>
        </w:rPr>
        <w:t xml:space="preserve">, Республиканскому порталу (в случае, если заявителем представлены электронные образы документов, </w:t>
      </w:r>
      <w:r w:rsidRPr="009C6213">
        <w:rPr>
          <w:rFonts w:ascii="Times New Roman" w:hAnsi="Times New Roman" w:cs="Times New Roman"/>
          <w:sz w:val="28"/>
          <w:szCs w:val="28"/>
        </w:rPr>
        <w:lastRenderedPageBreak/>
        <w:t>подписанные усиленной квалифицированной электронной подписью).</w:t>
      </w:r>
    </w:p>
    <w:p w:rsidR="00DA6CFB" w:rsidRDefault="009C6213" w:rsidP="004911BA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DA6CFB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услуги, в соответствии с формой, установленной в приложении № </w:t>
      </w:r>
      <w:r w:rsidR="00DA6CFB" w:rsidRPr="00DA6CFB">
        <w:rPr>
          <w:rFonts w:ascii="Times New Roman" w:hAnsi="Times New Roman" w:cs="Times New Roman"/>
          <w:sz w:val="28"/>
          <w:szCs w:val="28"/>
        </w:rPr>
        <w:t>4</w:t>
      </w:r>
      <w:r w:rsidRPr="00DA6CFB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  <w:r w:rsidR="00DA6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213" w:rsidRPr="009C6213" w:rsidRDefault="009C6213" w:rsidP="004911BA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9C6213" w:rsidRPr="009C6213" w:rsidRDefault="009C6213" w:rsidP="004911BA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9C6213">
        <w:rPr>
          <w:rFonts w:ascii="Times New Roman" w:hAnsi="Times New Roman" w:cs="Times New Roman"/>
          <w:sz w:val="28"/>
          <w:szCs w:val="28"/>
        </w:rPr>
        <w:t xml:space="preserve">, Республиканского портала или по выбору заявителя в МФЦ. </w:t>
      </w:r>
    </w:p>
    <w:p w:rsidR="004911BA" w:rsidRDefault="004911BA" w:rsidP="004911BA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11BA">
        <w:rPr>
          <w:rFonts w:ascii="Times New Roman" w:hAnsi="Times New Roman" w:cs="Times New Roman"/>
          <w:sz w:val="28"/>
          <w:szCs w:val="28"/>
        </w:rPr>
        <w:t xml:space="preserve">Исполнение процедур, указанных в пункте 3.5.3.2 настоящего Регламента, </w:t>
      </w:r>
      <w:r w:rsidRPr="00686718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Pr="004911BA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911BA" w:rsidRPr="004911BA" w:rsidRDefault="004911BA" w:rsidP="00AC4CBD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11BA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пунктом 3.</w:t>
      </w:r>
      <w:r w:rsidR="008E17D1">
        <w:rPr>
          <w:rFonts w:ascii="Times New Roman" w:hAnsi="Times New Roman" w:cs="Times New Roman"/>
          <w:sz w:val="28"/>
          <w:szCs w:val="28"/>
        </w:rPr>
        <w:t>5</w:t>
      </w:r>
      <w:r w:rsidRPr="004911BA">
        <w:rPr>
          <w:rFonts w:ascii="Times New Roman" w:hAnsi="Times New Roman" w:cs="Times New Roman"/>
          <w:sz w:val="28"/>
          <w:szCs w:val="28"/>
        </w:rPr>
        <w:t xml:space="preserve">.3 настоящего Регламента, осуществляются в течение одного рабочего дня со дня поступления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4911BA">
        <w:rPr>
          <w:rFonts w:ascii="Times New Roman" w:hAnsi="Times New Roman" w:cs="Times New Roman"/>
          <w:sz w:val="28"/>
          <w:szCs w:val="28"/>
        </w:rPr>
        <w:t xml:space="preserve"> на рассмотрение.</w:t>
      </w:r>
    </w:p>
    <w:p w:rsidR="004911BA" w:rsidRDefault="004911BA" w:rsidP="00AC4CBD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11BA">
        <w:rPr>
          <w:rFonts w:ascii="Times New Roman" w:hAnsi="Times New Roman" w:cs="Times New Roman"/>
          <w:sz w:val="28"/>
          <w:szCs w:val="28"/>
        </w:rPr>
        <w:t xml:space="preserve">Результат процедур: принятие на рассмотрение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Pr="004911BA">
        <w:rPr>
          <w:rFonts w:ascii="Times New Roman" w:hAnsi="Times New Roman" w:cs="Times New Roman"/>
          <w:sz w:val="28"/>
          <w:szCs w:val="28"/>
        </w:rPr>
        <w:t xml:space="preserve"> или решение об отказе в приеме документов, необходимых для предоставления государственной услуги.</w:t>
      </w:r>
    </w:p>
    <w:p w:rsidR="00AC4CBD" w:rsidRDefault="00AC4CBD" w:rsidP="00AC4CBD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BD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органы, участвующие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BD" w:rsidRPr="00AC4CBD" w:rsidRDefault="00AC4CBD" w:rsidP="00AC4CBD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BD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</w:t>
      </w:r>
      <w:r w:rsidR="00C570A5">
        <w:rPr>
          <w:rFonts w:ascii="Times New Roman" w:hAnsi="Times New Roman" w:cs="Times New Roman"/>
          <w:sz w:val="28"/>
          <w:szCs w:val="28"/>
        </w:rPr>
        <w:t>за</w:t>
      </w:r>
      <w:r w:rsidR="00DA7FDA">
        <w:rPr>
          <w:rFonts w:ascii="Times New Roman" w:hAnsi="Times New Roman" w:cs="Times New Roman"/>
          <w:sz w:val="28"/>
          <w:szCs w:val="28"/>
        </w:rPr>
        <w:t>проса</w:t>
      </w:r>
      <w:r w:rsidRPr="00AC4CBD">
        <w:rPr>
          <w:rFonts w:ascii="Times New Roman" w:hAnsi="Times New Roman" w:cs="Times New Roman"/>
          <w:sz w:val="28"/>
          <w:szCs w:val="28"/>
        </w:rPr>
        <w:t xml:space="preserve"> является зарегистрированн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C4CBD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AC4CBD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AC4CBD" w:rsidRDefault="00AC4CBD" w:rsidP="00AC4C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 xml:space="preserve">Должностным лицом (работником), ответственным за направление межведомственных запросов, является специалист </w:t>
      </w:r>
      <w:r w:rsidR="005A7F95">
        <w:rPr>
          <w:rFonts w:ascii="Times New Roman" w:hAnsi="Times New Roman" w:cs="Times New Roman"/>
          <w:sz w:val="28"/>
          <w:szCs w:val="28"/>
        </w:rPr>
        <w:t>Министерства</w:t>
      </w:r>
      <w:r w:rsidRPr="00AC4C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BD" w:rsidRPr="00C31E4E" w:rsidRDefault="00AC4CBD" w:rsidP="00AC4CBD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E4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A7F95">
        <w:rPr>
          <w:rFonts w:ascii="Times New Roman" w:hAnsi="Times New Roman" w:cs="Times New Roman"/>
          <w:sz w:val="28"/>
          <w:szCs w:val="28"/>
        </w:rPr>
        <w:t>Министерства</w:t>
      </w:r>
      <w:r w:rsidRPr="00C31E4E">
        <w:rPr>
          <w:rFonts w:ascii="Times New Roman" w:hAnsi="Times New Roman" w:cs="Times New Roman"/>
          <w:sz w:val="28"/>
          <w:szCs w:val="28"/>
        </w:rPr>
        <w:t xml:space="preserve"> подготавливает и направляет с использованием единой системы межведомственного электронного взаимодействия запросы о предоставлении документов и сведений, предусмотренных пунктом </w:t>
      </w:r>
      <w:r w:rsidR="00BE43F4">
        <w:rPr>
          <w:rFonts w:ascii="Times New Roman" w:hAnsi="Times New Roman" w:cs="Times New Roman"/>
          <w:sz w:val="28"/>
          <w:szCs w:val="28"/>
        </w:rPr>
        <w:t>2.6.5</w:t>
      </w:r>
      <w:r w:rsidRPr="00C31E4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C4CBD" w:rsidRPr="00C31E4E" w:rsidRDefault="00AC4CBD" w:rsidP="00AC4C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1E4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принятия заявления на рассмотрение.</w:t>
      </w:r>
    </w:p>
    <w:p w:rsidR="00AC4CBD" w:rsidRDefault="00AC4CBD" w:rsidP="00AC4C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1E4E">
        <w:rPr>
          <w:rFonts w:ascii="Times New Roman" w:hAnsi="Times New Roman" w:cs="Times New Roman"/>
          <w:sz w:val="28"/>
          <w:szCs w:val="28"/>
        </w:rPr>
        <w:lastRenderedPageBreak/>
        <w:t>Результат процедур: направленные в органы власти и (или) подведомственные органам власти организации запросы.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BD" w:rsidRPr="00AC4CBD" w:rsidRDefault="00AC4CBD" w:rsidP="00AC4CBD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BD">
        <w:rPr>
          <w:rFonts w:ascii="Times New Roman" w:hAnsi="Times New Roman" w:cs="Times New Roman"/>
          <w:sz w:val="28"/>
          <w:szCs w:val="28"/>
        </w:rPr>
        <w:t>Перечень запрашиваемых документов, необходимых для предоставления государственной услуги:</w:t>
      </w:r>
    </w:p>
    <w:p w:rsidR="00AC4CBD" w:rsidRPr="00AC4CBD" w:rsidRDefault="00AC4CBD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(содержащие общедоступные сведения о зарегистрированных правах на объект недвижимости, а также каталог координат). Запрос направляется в Управление Федеральной службы государственной регистрации, кадастра и картографии по Республике Татарстан;</w:t>
      </w:r>
    </w:p>
    <w:p w:rsidR="00C31E4E" w:rsidRDefault="00C31E4E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кадастровый план территории. Запрос направляется в Управление Федеральной службы государственной регистрации, кадастра и картографии по Республике Татарстан.</w:t>
      </w:r>
    </w:p>
    <w:p w:rsidR="00AC4CBD" w:rsidRDefault="00AC4CBD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лиц. Запрос направляется в Федеральную налоговую службу;</w:t>
      </w:r>
    </w:p>
    <w:p w:rsidR="00D95C67" w:rsidRPr="00D95C67" w:rsidRDefault="00D95C67" w:rsidP="00D95C67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rFonts w:ascii="Times New Roman" w:hAnsi="Times New Roman" w:cs="Times New Roman"/>
          <w:sz w:val="28"/>
          <w:szCs w:val="28"/>
        </w:rPr>
        <w:t>о расположении объекта недвижимости в границах зон с особыми условиями использования территории</w:t>
      </w:r>
      <w:r w:rsidRPr="00AC4CBD">
        <w:rPr>
          <w:rFonts w:ascii="Times New Roman" w:hAnsi="Times New Roman" w:cs="Times New Roman"/>
          <w:sz w:val="28"/>
          <w:szCs w:val="28"/>
        </w:rPr>
        <w:t>. Запрос направляется в Управление Федеральной службы государственной регистрации, кадастра и картографии по Республике Татарстан;</w:t>
      </w:r>
    </w:p>
    <w:p w:rsidR="00AC4CBD" w:rsidRPr="00AC4CBD" w:rsidRDefault="00AC4CBD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предпринимателей. Запрос направляется в Федеральную налоговую службу;</w:t>
      </w:r>
    </w:p>
    <w:p w:rsidR="00AC4CBD" w:rsidRPr="00AC4CBD" w:rsidRDefault="00AC4CBD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объектов культурного наследия (памятников истории и культуры) народов Российской Федерации.  Запрос направляется в Комитет Республики Татарстан по охране объектов культурного наследия;</w:t>
      </w:r>
    </w:p>
    <w:p w:rsidR="00C31E4E" w:rsidRDefault="00F45817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расположении земельного участка в </w:t>
      </w:r>
      <w:r w:rsidRPr="00F45817">
        <w:rPr>
          <w:rFonts w:ascii="Times New Roman" w:hAnsi="Times New Roman" w:cs="Times New Roman"/>
          <w:sz w:val="28"/>
          <w:szCs w:val="28"/>
        </w:rPr>
        <w:t>границах санитарно-защитн</w:t>
      </w:r>
      <w:r>
        <w:rPr>
          <w:rFonts w:ascii="Times New Roman" w:hAnsi="Times New Roman" w:cs="Times New Roman"/>
          <w:sz w:val="28"/>
          <w:szCs w:val="28"/>
        </w:rPr>
        <w:t>ых зон. Запрос направляется в Управление</w:t>
      </w:r>
      <w:r w:rsidRPr="00F45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81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45817">
        <w:rPr>
          <w:rFonts w:ascii="Times New Roman" w:hAnsi="Times New Roman" w:cs="Times New Roman"/>
          <w:sz w:val="28"/>
          <w:szCs w:val="28"/>
        </w:rPr>
        <w:t xml:space="preserve"> по Р</w:t>
      </w:r>
      <w:r>
        <w:rPr>
          <w:rFonts w:ascii="Times New Roman" w:hAnsi="Times New Roman" w:cs="Times New Roman"/>
          <w:sz w:val="28"/>
          <w:szCs w:val="28"/>
        </w:rPr>
        <w:t>еспублике Татарстан</w:t>
      </w:r>
      <w:r w:rsidR="00C31E4E">
        <w:rPr>
          <w:rFonts w:ascii="Times New Roman" w:hAnsi="Times New Roman" w:cs="Times New Roman"/>
          <w:sz w:val="28"/>
          <w:szCs w:val="28"/>
        </w:rPr>
        <w:t>;</w:t>
      </w:r>
    </w:p>
    <w:p w:rsidR="00F45817" w:rsidRPr="00D95C67" w:rsidRDefault="00425759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сведения о расположении земельного участка </w:t>
      </w:r>
      <w:r w:rsidR="002B0D71" w:rsidRPr="00D95C67">
        <w:rPr>
          <w:rFonts w:ascii="Times New Roman" w:hAnsi="Times New Roman" w:cs="Times New Roman"/>
          <w:sz w:val="28"/>
          <w:szCs w:val="28"/>
        </w:rPr>
        <w:t>в границах водного объекта и (или)</w:t>
      </w:r>
      <w:r w:rsidRPr="00D95C67">
        <w:rPr>
          <w:rFonts w:ascii="Times New Roman" w:hAnsi="Times New Roman" w:cs="Times New Roman"/>
          <w:sz w:val="28"/>
          <w:szCs w:val="28"/>
        </w:rPr>
        <w:t xml:space="preserve"> береговой полосе общего пользования</w:t>
      </w:r>
      <w:r w:rsidR="00F45817" w:rsidRPr="00D95C67">
        <w:rPr>
          <w:rFonts w:ascii="Times New Roman" w:hAnsi="Times New Roman" w:cs="Times New Roman"/>
          <w:sz w:val="28"/>
          <w:szCs w:val="28"/>
        </w:rPr>
        <w:t>.</w:t>
      </w:r>
      <w:r w:rsidRPr="00D95C67">
        <w:rPr>
          <w:rFonts w:ascii="Times New Roman" w:hAnsi="Times New Roman" w:cs="Times New Roman"/>
          <w:sz w:val="28"/>
          <w:szCs w:val="28"/>
        </w:rPr>
        <w:t xml:space="preserve"> Запрос направляется в Министерство экологии и природны</w:t>
      </w:r>
      <w:r w:rsidR="004B2FD5" w:rsidRPr="00D95C67">
        <w:rPr>
          <w:rFonts w:ascii="Times New Roman" w:hAnsi="Times New Roman" w:cs="Times New Roman"/>
          <w:sz w:val="28"/>
          <w:szCs w:val="28"/>
        </w:rPr>
        <w:t>х ресурсов Республики Татарстан;</w:t>
      </w:r>
    </w:p>
    <w:p w:rsidR="004B2FD5" w:rsidRPr="00D95C67" w:rsidRDefault="004B2FD5" w:rsidP="005A0C29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сведения о технических условиях подключения (технологического присоединения) от организаций, осуществляющих эксплуатацию сетей инженерно-технического обеспечения.</w:t>
      </w:r>
    </w:p>
    <w:p w:rsidR="00AC4CBD" w:rsidRDefault="00AC4CBD" w:rsidP="00AC4C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BD" w:rsidRDefault="00AC4CBD" w:rsidP="00733ADA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ADA" w:rsidRPr="00733ADA">
        <w:rPr>
          <w:rFonts w:ascii="Times New Roman" w:hAnsi="Times New Roman" w:cs="Times New Roman"/>
          <w:sz w:val="28"/>
          <w:szCs w:val="28"/>
        </w:rPr>
        <w:t xml:space="preserve">По межведомственным </w:t>
      </w:r>
      <w:r w:rsidR="00C570A5">
        <w:rPr>
          <w:rFonts w:ascii="Times New Roman" w:hAnsi="Times New Roman" w:cs="Times New Roman"/>
          <w:sz w:val="28"/>
          <w:szCs w:val="28"/>
        </w:rPr>
        <w:t>за</w:t>
      </w:r>
      <w:r w:rsidR="00DA7FDA">
        <w:rPr>
          <w:rFonts w:ascii="Times New Roman" w:hAnsi="Times New Roman" w:cs="Times New Roman"/>
          <w:sz w:val="28"/>
          <w:szCs w:val="28"/>
        </w:rPr>
        <w:t>просам</w:t>
      </w:r>
      <w:r w:rsidR="00733ADA" w:rsidRPr="00733ADA">
        <w:rPr>
          <w:rFonts w:ascii="Times New Roman" w:hAnsi="Times New Roman" w:cs="Times New Roman"/>
          <w:sz w:val="28"/>
          <w:szCs w:val="28"/>
        </w:rPr>
        <w:t xml:space="preserve"> документы (их копии или сведения, содержащиеся в них), предусмотренные пунктом </w:t>
      </w:r>
      <w:r w:rsidR="00BE43F4">
        <w:rPr>
          <w:rFonts w:ascii="Times New Roman" w:hAnsi="Times New Roman" w:cs="Times New Roman"/>
          <w:sz w:val="28"/>
          <w:szCs w:val="28"/>
        </w:rPr>
        <w:t>2.6.5</w:t>
      </w:r>
      <w:r w:rsidR="00733ADA" w:rsidRPr="00733ADA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</w:t>
      </w:r>
      <w:r w:rsidR="00733ADA" w:rsidRPr="00733ADA">
        <w:rPr>
          <w:rFonts w:ascii="Times New Roman" w:hAnsi="Times New Roman" w:cs="Times New Roman"/>
          <w:sz w:val="28"/>
          <w:szCs w:val="28"/>
        </w:rPr>
        <w:lastRenderedPageBreak/>
        <w:t>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733ADA" w:rsidRPr="008A0BE1">
        <w:rPr>
          <w:rFonts w:ascii="Times New Roman" w:hAnsi="Times New Roman" w:cs="Times New Roman"/>
          <w:sz w:val="28"/>
          <w:szCs w:val="28"/>
        </w:rPr>
        <w:t xml:space="preserve">» в срок не позднее 48 часов с момента направления соответствующего межведомственного </w:t>
      </w:r>
      <w:r w:rsidR="00C570A5">
        <w:rPr>
          <w:rFonts w:ascii="Times New Roman" w:hAnsi="Times New Roman" w:cs="Times New Roman"/>
          <w:sz w:val="28"/>
          <w:szCs w:val="28"/>
        </w:rPr>
        <w:t>за</w:t>
      </w:r>
      <w:r w:rsidR="00DA7FDA">
        <w:rPr>
          <w:rFonts w:ascii="Times New Roman" w:hAnsi="Times New Roman" w:cs="Times New Roman"/>
          <w:sz w:val="28"/>
          <w:szCs w:val="28"/>
        </w:rPr>
        <w:t>проса</w:t>
      </w:r>
      <w:r w:rsidR="00733ADA" w:rsidRPr="00733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5E" w:rsidRPr="00CC0C5E" w:rsidRDefault="00AC4CBD" w:rsidP="00CC0C5E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C5E" w:rsidRPr="00CC0C5E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CC0C5E" w:rsidRPr="00CC0C5E" w:rsidRDefault="008E17D1" w:rsidP="008E17D1">
      <w:pPr>
        <w:pStyle w:val="ConsPlusNormal"/>
        <w:tabs>
          <w:tab w:val="left" w:pos="709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C0C5E" w:rsidRPr="00CC0C5E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C0C5E" w:rsidRPr="00CC0C5E" w:rsidRDefault="00CC0C5E" w:rsidP="00CC0C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</w:t>
      </w:r>
      <w:r w:rsidR="00C570A5">
        <w:rPr>
          <w:rFonts w:ascii="Times New Roman" w:hAnsi="Times New Roman" w:cs="Times New Roman"/>
          <w:sz w:val="28"/>
          <w:szCs w:val="28"/>
        </w:rPr>
        <w:t>за</w:t>
      </w:r>
      <w:r w:rsidR="00DA7FDA">
        <w:rPr>
          <w:rFonts w:ascii="Times New Roman" w:hAnsi="Times New Roman" w:cs="Times New Roman"/>
          <w:sz w:val="28"/>
          <w:szCs w:val="28"/>
        </w:rPr>
        <w:t>проса</w:t>
      </w:r>
      <w:r w:rsidRPr="00CC0C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C5E" w:rsidRPr="00CC0C5E" w:rsidRDefault="00CC0C5E" w:rsidP="00CC0C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</w:t>
      </w:r>
      <w:r w:rsidR="00BE43F4">
        <w:rPr>
          <w:rFonts w:ascii="Times New Roman" w:hAnsi="Times New Roman" w:cs="Times New Roman"/>
          <w:sz w:val="28"/>
          <w:szCs w:val="28"/>
        </w:rPr>
        <w:t>2.6.5</w:t>
      </w:r>
      <w:r w:rsidRPr="00CC0C5E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документы.</w:t>
      </w:r>
    </w:p>
    <w:p w:rsidR="00CC0C5E" w:rsidRPr="00CC0C5E" w:rsidRDefault="00CC0C5E" w:rsidP="00CC0C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0C5E">
        <w:rPr>
          <w:rFonts w:ascii="Times New Roman" w:hAnsi="Times New Roman" w:cs="Times New Roman"/>
          <w:sz w:val="28"/>
          <w:szCs w:val="28"/>
        </w:rPr>
        <w:t xml:space="preserve">2 Федерального закона № 210-ФЗ не может превышать пять рабочих дней (два рабочих дня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CC0C5E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</w:t>
      </w:r>
      <w:r w:rsidR="00C570A5">
        <w:rPr>
          <w:rFonts w:ascii="Times New Roman" w:hAnsi="Times New Roman" w:cs="Times New Roman"/>
          <w:sz w:val="28"/>
          <w:szCs w:val="28"/>
        </w:rPr>
        <w:t>за</w:t>
      </w:r>
      <w:r w:rsidR="00DA7FDA">
        <w:rPr>
          <w:rFonts w:ascii="Times New Roman" w:hAnsi="Times New Roman" w:cs="Times New Roman"/>
          <w:sz w:val="28"/>
          <w:szCs w:val="28"/>
        </w:rPr>
        <w:t>проса</w:t>
      </w:r>
      <w:r w:rsidRPr="00CC0C5E">
        <w:rPr>
          <w:rFonts w:ascii="Times New Roman" w:hAnsi="Times New Roman" w:cs="Times New Roman"/>
          <w:sz w:val="28"/>
          <w:szCs w:val="28"/>
        </w:rPr>
        <w:t>.</w:t>
      </w:r>
    </w:p>
    <w:p w:rsidR="00AC4CBD" w:rsidRDefault="00CC0C5E" w:rsidP="00CC0C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 w:rsidR="00AC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5E" w:rsidRPr="00CC0C5E" w:rsidRDefault="00CC0C5E" w:rsidP="00CC0C5E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A7F9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C0C5E">
        <w:rPr>
          <w:rFonts w:ascii="Times New Roman" w:hAnsi="Times New Roman" w:cs="Times New Roman"/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информации.</w:t>
      </w:r>
    </w:p>
    <w:p w:rsidR="00CC0C5E" w:rsidRPr="00CC0C5E" w:rsidRDefault="00CC0C5E" w:rsidP="00CC0C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выполняется в день поступления сведений по межведомственным </w:t>
      </w:r>
      <w:r w:rsidR="00C570A5">
        <w:rPr>
          <w:rFonts w:ascii="Times New Roman" w:hAnsi="Times New Roman" w:cs="Times New Roman"/>
          <w:sz w:val="28"/>
          <w:szCs w:val="28"/>
        </w:rPr>
        <w:t>за</w:t>
      </w:r>
      <w:r w:rsidR="00DA7FDA">
        <w:rPr>
          <w:rFonts w:ascii="Times New Roman" w:hAnsi="Times New Roman" w:cs="Times New Roman"/>
          <w:sz w:val="28"/>
          <w:szCs w:val="28"/>
        </w:rPr>
        <w:t>просам</w:t>
      </w:r>
      <w:r w:rsidRPr="00CC0C5E">
        <w:rPr>
          <w:rFonts w:ascii="Times New Roman" w:hAnsi="Times New Roman" w:cs="Times New Roman"/>
          <w:sz w:val="28"/>
          <w:szCs w:val="28"/>
        </w:rPr>
        <w:t>.</w:t>
      </w:r>
    </w:p>
    <w:p w:rsidR="00AC4CBD" w:rsidRDefault="00CC0C5E" w:rsidP="00CC0C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 при отсутствии документа и (или) информации, направленные в Министерство.</w:t>
      </w:r>
    </w:p>
    <w:p w:rsidR="00CC0C5E" w:rsidRPr="00AC4CBD" w:rsidRDefault="00CC0C5E" w:rsidP="00CC0C5E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 процедур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указанных в пункте 3.</w:t>
      </w:r>
      <w:r w:rsidR="004D2DA3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</w:t>
      </w:r>
      <w:r w:rsidRPr="00D762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технической возможности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</w:t>
      </w:r>
      <w:r w:rsidR="00DA7FDA"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рственных и муниципальных услуг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4CBD" w:rsidRDefault="008B2875" w:rsidP="00CC0C5E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C0C5E" w:rsidRPr="00CC0C5E">
        <w:rPr>
          <w:rFonts w:ascii="Times New Roman" w:hAnsi="Times New Roman" w:cs="Times New Roman"/>
          <w:sz w:val="28"/>
          <w:szCs w:val="28"/>
        </w:rPr>
        <w:t>Подготовка результата государственной услуги.</w:t>
      </w:r>
      <w:r w:rsidR="00AC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5E" w:rsidRPr="00CC0C5E" w:rsidRDefault="00CC0C5E" w:rsidP="006347F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</w:t>
      </w:r>
      <w:r w:rsidR="00DA6CFB">
        <w:rPr>
          <w:rFonts w:ascii="Times New Roman" w:hAnsi="Times New Roman" w:cs="Times New Roman"/>
          <w:sz w:val="28"/>
          <w:szCs w:val="28"/>
        </w:rPr>
        <w:t xml:space="preserve"> поступление специалисту Министерства </w:t>
      </w:r>
      <w:r w:rsidRPr="00CC0C5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CC0C5E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заявителем, а также сведений, полученных в рамках </w:t>
      </w:r>
      <w:r w:rsidRPr="00CC0C5E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взаимодействия.</w:t>
      </w:r>
    </w:p>
    <w:p w:rsidR="00CC0C5E" w:rsidRDefault="00CC0C5E" w:rsidP="006347F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 w:rsidR="005A7F95">
        <w:rPr>
          <w:rFonts w:ascii="Times New Roman" w:hAnsi="Times New Roman" w:cs="Times New Roman"/>
          <w:sz w:val="28"/>
          <w:szCs w:val="28"/>
        </w:rPr>
        <w:t>Министерства</w:t>
      </w:r>
      <w:r w:rsidRPr="00CC0C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4DF" w:rsidRPr="00D344DF" w:rsidRDefault="00D344DF" w:rsidP="00D344DF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4DF">
        <w:rPr>
          <w:rFonts w:ascii="Times New Roman" w:hAnsi="Times New Roman" w:cs="Times New Roman"/>
          <w:sz w:val="28"/>
          <w:szCs w:val="28"/>
        </w:rPr>
        <w:t>При подготовке результата предоставления государственной услуги специалист Отдела выполняет административные действия согласно следующим вариантам:</w:t>
      </w:r>
    </w:p>
    <w:p w:rsidR="00A9562D" w:rsidRDefault="00D344DF" w:rsidP="00A9562D">
      <w:pPr>
        <w:pStyle w:val="ConsPlusNormal"/>
        <w:numPr>
          <w:ilvl w:val="0"/>
          <w:numId w:val="1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D344DF">
        <w:rPr>
          <w:rFonts w:ascii="Times New Roman" w:hAnsi="Times New Roman" w:cs="Times New Roman"/>
          <w:sz w:val="28"/>
          <w:szCs w:val="28"/>
        </w:rPr>
        <w:t>при выявлении оснований для отказа в предоставлении государственной услуги, указанных в пункте 2.</w:t>
      </w:r>
      <w:r w:rsidR="004D2DA3">
        <w:rPr>
          <w:rFonts w:ascii="Times New Roman" w:hAnsi="Times New Roman" w:cs="Times New Roman"/>
          <w:sz w:val="28"/>
          <w:szCs w:val="28"/>
        </w:rPr>
        <w:t>8</w:t>
      </w:r>
      <w:r w:rsidRPr="00D344DF">
        <w:rPr>
          <w:rFonts w:ascii="Times New Roman" w:hAnsi="Times New Roman" w:cs="Times New Roman"/>
          <w:sz w:val="28"/>
          <w:szCs w:val="28"/>
        </w:rPr>
        <w:t>.2 настоящего Регламента,</w:t>
      </w:r>
      <w:r w:rsidR="00DA6CFB">
        <w:rPr>
          <w:rFonts w:ascii="Times New Roman" w:hAnsi="Times New Roman" w:cs="Times New Roman"/>
          <w:sz w:val="28"/>
          <w:szCs w:val="28"/>
        </w:rPr>
        <w:t xml:space="preserve"> присваивает</w:t>
      </w:r>
      <w:r w:rsidR="00DA6CFB" w:rsidRPr="00DA6CFB">
        <w:rPr>
          <w:rFonts w:ascii="Times New Roman" w:hAnsi="Times New Roman" w:cs="Times New Roman"/>
          <w:sz w:val="28"/>
          <w:szCs w:val="28"/>
        </w:rPr>
        <w:t xml:space="preserve"> </w:t>
      </w:r>
      <w:r w:rsidR="00DA6CFB">
        <w:rPr>
          <w:rFonts w:ascii="Times New Roman" w:hAnsi="Times New Roman" w:cs="Times New Roman"/>
          <w:sz w:val="28"/>
          <w:szCs w:val="28"/>
        </w:rPr>
        <w:t>з</w:t>
      </w:r>
      <w:r w:rsidR="00DA6CFB" w:rsidRPr="00DA6CFB">
        <w:rPr>
          <w:rFonts w:ascii="Times New Roman" w:hAnsi="Times New Roman" w:cs="Times New Roman"/>
          <w:sz w:val="28"/>
          <w:szCs w:val="28"/>
        </w:rPr>
        <w:t>аявлению</w:t>
      </w:r>
      <w:r w:rsidR="00DA6CFB">
        <w:rPr>
          <w:rFonts w:ascii="Times New Roman" w:hAnsi="Times New Roman" w:cs="Times New Roman"/>
          <w:sz w:val="28"/>
          <w:szCs w:val="28"/>
        </w:rPr>
        <w:t xml:space="preserve"> </w:t>
      </w:r>
      <w:r w:rsidR="00DA6CFB" w:rsidRPr="00DA6CFB">
        <w:rPr>
          <w:rFonts w:ascii="Times New Roman" w:hAnsi="Times New Roman" w:cs="Times New Roman"/>
          <w:sz w:val="28"/>
          <w:szCs w:val="28"/>
        </w:rPr>
        <w:t>статус «Подготовка отказа»</w:t>
      </w:r>
      <w:r w:rsidR="00DA6CFB">
        <w:rPr>
          <w:rFonts w:ascii="Times New Roman" w:hAnsi="Times New Roman" w:cs="Times New Roman"/>
          <w:sz w:val="28"/>
          <w:szCs w:val="28"/>
        </w:rPr>
        <w:t>,</w:t>
      </w:r>
      <w:r w:rsidRPr="00D344DF">
        <w:rPr>
          <w:rFonts w:ascii="Times New Roman" w:hAnsi="Times New Roman" w:cs="Times New Roman"/>
          <w:sz w:val="28"/>
          <w:szCs w:val="28"/>
        </w:rPr>
        <w:t xml:space="preserve"> подготавливает проект решения об отказе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344DF">
        <w:t xml:space="preserve"> </w:t>
      </w:r>
      <w:r w:rsidRPr="00D344DF">
        <w:rPr>
          <w:rFonts w:ascii="Times New Roman" w:hAnsi="Times New Roman" w:cs="Times New Roman"/>
          <w:sz w:val="28"/>
          <w:szCs w:val="28"/>
        </w:rPr>
        <w:t>указанием причин отказа</w:t>
      </w:r>
      <w:r w:rsidR="005A7F95">
        <w:rPr>
          <w:rFonts w:ascii="Times New Roman" w:hAnsi="Times New Roman" w:cs="Times New Roman"/>
          <w:sz w:val="28"/>
          <w:szCs w:val="28"/>
        </w:rPr>
        <w:t>.</w:t>
      </w:r>
      <w:r w:rsidRPr="00D344DF">
        <w:rPr>
          <w:rFonts w:ascii="Times New Roman" w:hAnsi="Times New Roman" w:cs="Times New Roman"/>
          <w:sz w:val="28"/>
          <w:szCs w:val="28"/>
        </w:rPr>
        <w:t xml:space="preserve"> </w:t>
      </w:r>
      <w:r w:rsidR="005A7F95">
        <w:rPr>
          <w:rFonts w:ascii="Times New Roman" w:hAnsi="Times New Roman" w:cs="Times New Roman"/>
          <w:sz w:val="28"/>
          <w:szCs w:val="28"/>
        </w:rPr>
        <w:t>П</w:t>
      </w:r>
      <w:r w:rsidR="005A7F95" w:rsidRPr="00D344DF">
        <w:rPr>
          <w:rFonts w:ascii="Times New Roman" w:hAnsi="Times New Roman" w:cs="Times New Roman"/>
          <w:sz w:val="28"/>
          <w:szCs w:val="28"/>
        </w:rPr>
        <w:t xml:space="preserve">роект решения об отказе </w:t>
      </w:r>
      <w:r w:rsidRPr="00D344DF"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уполномоченным должностным лицом Министерства</w:t>
      </w:r>
      <w:r w:rsidR="005A7F95">
        <w:rPr>
          <w:rFonts w:ascii="Times New Roman" w:hAnsi="Times New Roman" w:cs="Times New Roman"/>
          <w:sz w:val="28"/>
          <w:szCs w:val="28"/>
        </w:rPr>
        <w:t>. После подписания заявлению присваивается статус «Подготовлен отказ»</w:t>
      </w:r>
      <w:r w:rsidRPr="00D344DF">
        <w:rPr>
          <w:rFonts w:ascii="Times New Roman" w:hAnsi="Times New Roman" w:cs="Times New Roman"/>
          <w:sz w:val="28"/>
          <w:szCs w:val="28"/>
        </w:rPr>
        <w:t>;</w:t>
      </w:r>
    </w:p>
    <w:p w:rsidR="006347F8" w:rsidRPr="00A9562D" w:rsidRDefault="00D344DF" w:rsidP="00A9562D">
      <w:pPr>
        <w:pStyle w:val="ConsPlusNormal"/>
        <w:numPr>
          <w:ilvl w:val="0"/>
          <w:numId w:val="1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9562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государственной услуги, предусмотренных пунктом 2.</w:t>
      </w:r>
      <w:r w:rsidR="004D2DA3">
        <w:rPr>
          <w:rFonts w:ascii="Times New Roman" w:hAnsi="Times New Roman" w:cs="Times New Roman"/>
          <w:sz w:val="28"/>
          <w:szCs w:val="28"/>
        </w:rPr>
        <w:t>8</w:t>
      </w:r>
      <w:r w:rsidRPr="00A9562D">
        <w:rPr>
          <w:rFonts w:ascii="Times New Roman" w:hAnsi="Times New Roman" w:cs="Times New Roman"/>
          <w:sz w:val="28"/>
          <w:szCs w:val="28"/>
        </w:rPr>
        <w:t>.2 настоящего Регламента, по итогам рассмотрения документов, необходимых предоставления государственной усл</w:t>
      </w:r>
      <w:r w:rsidR="006347F8" w:rsidRPr="00A9562D">
        <w:rPr>
          <w:rFonts w:ascii="Times New Roman" w:hAnsi="Times New Roman" w:cs="Times New Roman"/>
          <w:sz w:val="28"/>
          <w:szCs w:val="28"/>
        </w:rPr>
        <w:t>уги,</w:t>
      </w:r>
      <w:r w:rsidR="00D35AAB" w:rsidRPr="00A9562D">
        <w:rPr>
          <w:rFonts w:ascii="Times New Roman" w:hAnsi="Times New Roman" w:cs="Times New Roman"/>
          <w:sz w:val="28"/>
          <w:szCs w:val="28"/>
        </w:rPr>
        <w:t xml:space="preserve"> присваивает заявлению </w:t>
      </w:r>
      <w:r w:rsidR="005A7F95" w:rsidRPr="00A9562D">
        <w:rPr>
          <w:rFonts w:ascii="Times New Roman" w:hAnsi="Times New Roman" w:cs="Times New Roman"/>
          <w:sz w:val="28"/>
          <w:szCs w:val="28"/>
        </w:rPr>
        <w:t xml:space="preserve">статус «Подготовка </w:t>
      </w:r>
      <w:r w:rsidR="00D35AAB" w:rsidRPr="00A9562D">
        <w:rPr>
          <w:rFonts w:ascii="Times New Roman" w:hAnsi="Times New Roman" w:cs="Times New Roman"/>
          <w:sz w:val="28"/>
          <w:szCs w:val="28"/>
        </w:rPr>
        <w:t>документа»,</w:t>
      </w:r>
      <w:r w:rsidR="006347F8" w:rsidRPr="00A9562D">
        <w:rPr>
          <w:rFonts w:ascii="Times New Roman" w:hAnsi="Times New Roman" w:cs="Times New Roman"/>
          <w:sz w:val="28"/>
          <w:szCs w:val="28"/>
        </w:rPr>
        <w:t xml:space="preserve"> подготавливает проект ГПЗУ</w:t>
      </w:r>
      <w:r w:rsidR="005A7F95" w:rsidRPr="00A9562D">
        <w:rPr>
          <w:rFonts w:ascii="Times New Roman" w:hAnsi="Times New Roman" w:cs="Times New Roman"/>
          <w:sz w:val="28"/>
          <w:szCs w:val="28"/>
        </w:rPr>
        <w:t>. Проект ГПЗУ</w:t>
      </w:r>
      <w:r w:rsidR="006347F8" w:rsidRPr="00A9562D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уполномоченным должностным лицом Министерства</w:t>
      </w:r>
      <w:r w:rsidR="005A7F95" w:rsidRPr="00A9562D">
        <w:rPr>
          <w:rFonts w:ascii="Times New Roman" w:hAnsi="Times New Roman" w:cs="Times New Roman"/>
          <w:sz w:val="28"/>
          <w:szCs w:val="28"/>
        </w:rPr>
        <w:t>. После подписания заявлению присваивается статус «Подготовлен результат»</w:t>
      </w:r>
      <w:r w:rsidR="006347F8" w:rsidRPr="00A9562D">
        <w:rPr>
          <w:rFonts w:ascii="Times New Roman" w:hAnsi="Times New Roman" w:cs="Times New Roman"/>
          <w:sz w:val="28"/>
          <w:szCs w:val="28"/>
        </w:rPr>
        <w:t>;</w:t>
      </w:r>
    </w:p>
    <w:p w:rsidR="00D344DF" w:rsidRPr="006347F8" w:rsidRDefault="006347F8" w:rsidP="006347F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BE1">
        <w:rPr>
          <w:rFonts w:ascii="Times New Roman" w:hAnsi="Times New Roman" w:cs="Times New Roman"/>
          <w:sz w:val="28"/>
          <w:szCs w:val="28"/>
        </w:rPr>
        <w:t xml:space="preserve">Административные процедуры, установленные настоящим пунктом, </w:t>
      </w:r>
      <w:r w:rsidR="00D344DF" w:rsidRPr="008A0BE1">
        <w:rPr>
          <w:rFonts w:ascii="Times New Roman" w:hAnsi="Times New Roman" w:cs="Times New Roman"/>
          <w:sz w:val="28"/>
          <w:szCs w:val="28"/>
        </w:rPr>
        <w:t xml:space="preserve">выполняются в течение </w:t>
      </w:r>
      <w:r w:rsidRPr="008A0BE1">
        <w:rPr>
          <w:rFonts w:ascii="Times New Roman" w:hAnsi="Times New Roman" w:cs="Times New Roman"/>
          <w:sz w:val="28"/>
          <w:szCs w:val="28"/>
        </w:rPr>
        <w:t>пяти</w:t>
      </w:r>
      <w:r w:rsidR="00D344DF" w:rsidRPr="008A0BE1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8A0BE1">
        <w:rPr>
          <w:rFonts w:ascii="Times New Roman" w:hAnsi="Times New Roman" w:cs="Times New Roman"/>
          <w:sz w:val="28"/>
          <w:szCs w:val="28"/>
        </w:rPr>
        <w:t>их</w:t>
      </w:r>
      <w:r w:rsidR="00D344DF" w:rsidRPr="008A0BE1">
        <w:rPr>
          <w:rFonts w:ascii="Times New Roman" w:hAnsi="Times New Roman" w:cs="Times New Roman"/>
          <w:sz w:val="28"/>
          <w:szCs w:val="28"/>
        </w:rPr>
        <w:t xml:space="preserve"> дн</w:t>
      </w:r>
      <w:r w:rsidRPr="008A0BE1">
        <w:rPr>
          <w:rFonts w:ascii="Times New Roman" w:hAnsi="Times New Roman" w:cs="Times New Roman"/>
          <w:sz w:val="28"/>
          <w:szCs w:val="28"/>
        </w:rPr>
        <w:t>ей</w:t>
      </w:r>
      <w:r w:rsidR="00D344DF" w:rsidRPr="008A0BE1">
        <w:rPr>
          <w:rFonts w:ascii="Times New Roman" w:hAnsi="Times New Roman" w:cs="Times New Roman"/>
          <w:sz w:val="28"/>
          <w:szCs w:val="28"/>
        </w:rPr>
        <w:t xml:space="preserve"> со дня получения документов (сведений),</w:t>
      </w:r>
      <w:r w:rsidR="00D344DF" w:rsidRPr="006347F8">
        <w:rPr>
          <w:rFonts w:ascii="Times New Roman" w:hAnsi="Times New Roman" w:cs="Times New Roman"/>
          <w:sz w:val="28"/>
          <w:szCs w:val="28"/>
        </w:rPr>
        <w:t xml:space="preserve"> поступивших через систему межведомственного электронного взаимодействия.</w:t>
      </w:r>
    </w:p>
    <w:p w:rsidR="00CC0C5E" w:rsidRPr="00DA7FDA" w:rsidRDefault="00D344DF" w:rsidP="006347F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FDA">
        <w:rPr>
          <w:rFonts w:ascii="Times New Roman" w:hAnsi="Times New Roman" w:cs="Times New Roman"/>
          <w:sz w:val="28"/>
          <w:szCs w:val="28"/>
        </w:rPr>
        <w:t>Результат процедуры: ГПЗУ или Решение об отказе в выдаче ГПЗУ</w:t>
      </w:r>
      <w:r w:rsidR="00A9562D">
        <w:rPr>
          <w:rFonts w:ascii="Times New Roman" w:hAnsi="Times New Roman" w:cs="Times New Roman"/>
          <w:sz w:val="28"/>
          <w:szCs w:val="28"/>
        </w:rPr>
        <w:t>.</w:t>
      </w:r>
    </w:p>
    <w:p w:rsidR="00DB10DB" w:rsidRDefault="00AC4CBD" w:rsidP="00DB10DB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FDA">
        <w:rPr>
          <w:rFonts w:ascii="Times New Roman" w:hAnsi="Times New Roman" w:cs="Times New Roman"/>
          <w:sz w:val="28"/>
          <w:szCs w:val="28"/>
        </w:rPr>
        <w:t xml:space="preserve"> </w:t>
      </w:r>
      <w:r w:rsidR="006347F8" w:rsidRPr="00DA7FDA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государственной услуги.</w:t>
      </w:r>
    </w:p>
    <w:p w:rsidR="009A7DA2" w:rsidRDefault="009A7DA2" w:rsidP="009A7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2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9A7DA2" w:rsidRPr="00DA7FDA" w:rsidRDefault="009A7DA2" w:rsidP="009A7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DA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DA7FDA">
        <w:rPr>
          <w:rFonts w:ascii="Times New Roman" w:hAnsi="Times New Roman" w:cs="Times New Roman"/>
          <w:sz w:val="28"/>
          <w:szCs w:val="28"/>
        </w:rPr>
        <w:t>.</w:t>
      </w:r>
    </w:p>
    <w:p w:rsidR="009A7DA2" w:rsidRPr="00DB10DB" w:rsidRDefault="009A7DA2" w:rsidP="009A7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DB">
        <w:rPr>
          <w:rFonts w:ascii="Times New Roman" w:hAnsi="Times New Roman" w:cs="Times New Roman"/>
          <w:sz w:val="28"/>
          <w:szCs w:val="28"/>
        </w:rPr>
        <w:t xml:space="preserve">Исполнение процедур </w:t>
      </w:r>
      <w:r w:rsidRPr="00A9562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Pr="00DB10DB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A7DA2" w:rsidRPr="00DB10DB" w:rsidRDefault="009A7DA2" w:rsidP="009A7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D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</w:t>
      </w:r>
      <w:r>
        <w:rPr>
          <w:rFonts w:ascii="Times New Roman" w:hAnsi="Times New Roman" w:cs="Times New Roman"/>
          <w:sz w:val="28"/>
          <w:szCs w:val="28"/>
        </w:rPr>
        <w:t>авлении) государственной услуги</w:t>
      </w:r>
      <w:r w:rsidRPr="00DB10DB">
        <w:rPr>
          <w:rFonts w:ascii="Times New Roman" w:hAnsi="Times New Roman" w:cs="Times New Roman"/>
          <w:sz w:val="28"/>
          <w:szCs w:val="28"/>
        </w:rPr>
        <w:t>.</w:t>
      </w:r>
    </w:p>
    <w:p w:rsidR="00D262F9" w:rsidRPr="003E1888" w:rsidRDefault="00DB10DB" w:rsidP="00DB10DB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Порядок выдачи (направления) результата предоставления государственной услуги. </w:t>
      </w:r>
    </w:p>
    <w:p w:rsidR="000370FE" w:rsidRPr="000370FE" w:rsidRDefault="00D262F9" w:rsidP="000370FE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0FE" w:rsidRPr="000370FE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</w:t>
      </w:r>
      <w:r w:rsidR="000370FE" w:rsidRPr="000370FE">
        <w:rPr>
          <w:rFonts w:ascii="Times New Roman" w:hAnsi="Times New Roman" w:cs="Times New Roman"/>
          <w:sz w:val="28"/>
          <w:szCs w:val="28"/>
        </w:rPr>
        <w:lastRenderedPageBreak/>
        <w:t>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:rsidR="000370FE" w:rsidRPr="000370FE" w:rsidRDefault="000370FE" w:rsidP="000370F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</w:t>
      </w:r>
      <w:r w:rsidR="003E1888">
        <w:rPr>
          <w:rFonts w:ascii="Times New Roman" w:hAnsi="Times New Roman" w:cs="Times New Roman"/>
          <w:sz w:val="28"/>
          <w:szCs w:val="28"/>
        </w:rPr>
        <w:t xml:space="preserve">в МФЦ, </w:t>
      </w:r>
      <w:r w:rsidRPr="000370FE">
        <w:rPr>
          <w:rFonts w:ascii="Times New Roman" w:hAnsi="Times New Roman" w:cs="Times New Roman"/>
          <w:sz w:val="28"/>
          <w:szCs w:val="28"/>
        </w:rPr>
        <w:t>в сроки, установленные регламентом работы МФЦ.</w:t>
      </w:r>
    </w:p>
    <w:p w:rsidR="00DB10DB" w:rsidRDefault="000370FE" w:rsidP="000370F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>Результат процедур: предоставление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 w:rsidR="00D26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0FE" w:rsidRPr="000370FE" w:rsidRDefault="000370FE" w:rsidP="000370FE">
      <w:pPr>
        <w:pStyle w:val="ConsPlusNormal"/>
        <w:numPr>
          <w:ilvl w:val="3"/>
          <w:numId w:val="9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через </w:t>
      </w:r>
      <w:r w:rsidR="00FF18C3">
        <w:rPr>
          <w:rFonts w:ascii="Times New Roman" w:hAnsi="Times New Roman" w:cs="Times New Roman"/>
          <w:sz w:val="28"/>
          <w:szCs w:val="28"/>
        </w:rPr>
        <w:t>Единый портал</w:t>
      </w:r>
      <w:r w:rsidRPr="000370FE">
        <w:rPr>
          <w:rFonts w:ascii="Times New Roman" w:hAnsi="Times New Roman" w:cs="Times New Roman"/>
          <w:sz w:val="28"/>
          <w:szCs w:val="28"/>
        </w:rPr>
        <w:t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</w:t>
      </w:r>
    </w:p>
    <w:p w:rsidR="000370FE" w:rsidRPr="000370FE" w:rsidRDefault="000370FE" w:rsidP="000370F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0370FE" w:rsidRDefault="000370FE" w:rsidP="000370F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направление (предоставление) с использованием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Pr="000370FE">
        <w:rPr>
          <w:rFonts w:ascii="Times New Roman" w:hAnsi="Times New Roman" w:cs="Times New Roman"/>
          <w:sz w:val="28"/>
          <w:szCs w:val="28"/>
        </w:rPr>
        <w:t>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 w:rsidR="00D26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2F9" w:rsidRPr="003E1888" w:rsidRDefault="000370FE" w:rsidP="009C5F69">
      <w:pPr>
        <w:pStyle w:val="ConsPlusNormal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>Исправление технической ошибки</w:t>
      </w:r>
      <w:r w:rsidR="00F07E4C" w:rsidRPr="003E1888">
        <w:rPr>
          <w:rFonts w:ascii="Times New Roman" w:hAnsi="Times New Roman" w:cs="Times New Roman"/>
          <w:sz w:val="28"/>
          <w:szCs w:val="28"/>
        </w:rPr>
        <w:t xml:space="preserve"> (</w:t>
      </w:r>
      <w:r w:rsidR="006A0911" w:rsidRPr="003E1888">
        <w:rPr>
          <w:rFonts w:ascii="Times New Roman" w:hAnsi="Times New Roman" w:cs="Times New Roman"/>
          <w:sz w:val="28"/>
          <w:szCs w:val="28"/>
        </w:rPr>
        <w:t>о</w:t>
      </w:r>
      <w:r w:rsidR="00F07E4C" w:rsidRPr="003E1888">
        <w:rPr>
          <w:rFonts w:ascii="Times New Roman" w:hAnsi="Times New Roman" w:cs="Times New Roman"/>
          <w:sz w:val="28"/>
          <w:szCs w:val="28"/>
        </w:rPr>
        <w:t>тказ в исправлении технической ошибки)</w:t>
      </w:r>
      <w:r w:rsidRPr="003E1888">
        <w:rPr>
          <w:rFonts w:ascii="Times New Roman" w:hAnsi="Times New Roman" w:cs="Times New Roman"/>
          <w:sz w:val="28"/>
          <w:szCs w:val="28"/>
        </w:rPr>
        <w:t>.</w:t>
      </w:r>
    </w:p>
    <w:p w:rsidR="000370FE" w:rsidRPr="003E1888" w:rsidRDefault="000370FE" w:rsidP="009C5F69">
      <w:pPr>
        <w:pStyle w:val="ConsPlusNormal"/>
        <w:numPr>
          <w:ilvl w:val="2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 В случае обнаружения технической ошибки в документе, являющемся результатом государственной услуги, </w:t>
      </w:r>
      <w:r w:rsidR="00FF6944" w:rsidRPr="003E1888">
        <w:rPr>
          <w:rFonts w:ascii="Times New Roman" w:hAnsi="Times New Roman" w:cs="Times New Roman"/>
          <w:sz w:val="28"/>
          <w:szCs w:val="28"/>
        </w:rPr>
        <w:t xml:space="preserve">заявитель направляет в Министерство через </w:t>
      </w:r>
      <w:r w:rsidR="00FF18C3">
        <w:rPr>
          <w:rFonts w:ascii="Times New Roman" w:hAnsi="Times New Roman" w:cs="Times New Roman"/>
          <w:sz w:val="28"/>
          <w:szCs w:val="28"/>
        </w:rPr>
        <w:t>Единый портал</w:t>
      </w:r>
      <w:r w:rsidR="00FF6944" w:rsidRPr="003E1888">
        <w:rPr>
          <w:rFonts w:ascii="Times New Roman" w:hAnsi="Times New Roman" w:cs="Times New Roman"/>
          <w:sz w:val="28"/>
          <w:szCs w:val="28"/>
        </w:rPr>
        <w:t>, Республиканский портал или МФЦ следующие документы:</w:t>
      </w:r>
    </w:p>
    <w:p w:rsidR="000370FE" w:rsidRPr="003E1888" w:rsidRDefault="006A0911" w:rsidP="00C454E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(предоставляется при обращении в МФЦ).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</w:t>
      </w:r>
      <w:r w:rsidR="00263812">
        <w:rPr>
          <w:rFonts w:ascii="Times New Roman" w:hAnsi="Times New Roman" w:cs="Times New Roman"/>
          <w:sz w:val="28"/>
          <w:szCs w:val="28"/>
        </w:rPr>
        <w:t>ЕСИА,</w:t>
      </w:r>
      <w:r w:rsidR="003E1888" w:rsidRPr="003E1888">
        <w:rPr>
          <w:rFonts w:ascii="Times New Roman" w:hAnsi="Times New Roman" w:cs="Times New Roman"/>
          <w:sz w:val="28"/>
          <w:szCs w:val="28"/>
        </w:rPr>
        <w:t xml:space="preserve"> </w:t>
      </w:r>
      <w:r w:rsidR="000370FE" w:rsidRPr="003E1888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 3 к настоящему Регламенту);</w:t>
      </w:r>
    </w:p>
    <w:p w:rsidR="000370FE" w:rsidRPr="003E1888" w:rsidRDefault="000370FE" w:rsidP="000370F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0370FE" w:rsidRPr="003E1888" w:rsidRDefault="000370FE" w:rsidP="000370F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6A0911" w:rsidRPr="003E1888" w:rsidRDefault="006A0911" w:rsidP="009C5F69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прием документов, осуществляет прием заявления </w:t>
      </w:r>
      <w:r w:rsidR="009C5F69" w:rsidRPr="003E1888">
        <w:rPr>
          <w:rFonts w:ascii="Times New Roman" w:hAnsi="Times New Roman" w:cs="Times New Roman"/>
          <w:sz w:val="28"/>
          <w:szCs w:val="28"/>
        </w:rPr>
        <w:t>на исправление технической ошибки</w:t>
      </w:r>
      <w:r w:rsidRPr="003E1888">
        <w:rPr>
          <w:rFonts w:ascii="Times New Roman" w:hAnsi="Times New Roman" w:cs="Times New Roman"/>
          <w:sz w:val="28"/>
          <w:szCs w:val="28"/>
        </w:rPr>
        <w:t>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6A0911" w:rsidRPr="006A0911" w:rsidRDefault="006A0911" w:rsidP="009C5F6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091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заявления. </w:t>
      </w:r>
    </w:p>
    <w:p w:rsidR="006A0911" w:rsidRPr="006A0911" w:rsidRDefault="006A0911" w:rsidP="009C5F6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0911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6A0911" w:rsidRPr="009C5F69" w:rsidRDefault="006A0911" w:rsidP="009C5F69">
      <w:pPr>
        <w:pStyle w:val="ab"/>
        <w:numPr>
          <w:ilvl w:val="2"/>
          <w:numId w:val="9"/>
        </w:numPr>
        <w:ind w:left="0" w:firstLine="720"/>
        <w:rPr>
          <w:rFonts w:eastAsiaTheme="minorEastAsia"/>
          <w:sz w:val="28"/>
          <w:szCs w:val="28"/>
        </w:rPr>
      </w:pPr>
      <w:r w:rsidRPr="009C5F69">
        <w:rPr>
          <w:sz w:val="28"/>
          <w:szCs w:val="28"/>
        </w:rPr>
        <w:t xml:space="preserve"> </w:t>
      </w:r>
      <w:r w:rsidRPr="009C5F69">
        <w:rPr>
          <w:rFonts w:eastAsiaTheme="minorEastAsia"/>
          <w:sz w:val="28"/>
          <w:szCs w:val="28"/>
        </w:rPr>
        <w:t>Основанием для отказа в исправлении технической ошибки является:</w:t>
      </w:r>
    </w:p>
    <w:p w:rsidR="006A0911" w:rsidRPr="009C5F69" w:rsidRDefault="006A0911" w:rsidP="009C5F6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t>заявитель обратился в неуполномоченный на исправление технической ошибки орган.</w:t>
      </w:r>
    </w:p>
    <w:p w:rsidR="00DA0573" w:rsidRPr="009C5F69" w:rsidRDefault="00DA0573" w:rsidP="009C5F6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t>указанные в заявлении реквизиты ГПЗУ не позволяют идентифицировать ГПЗУ;</w:t>
      </w:r>
    </w:p>
    <w:p w:rsidR="00DA0573" w:rsidRPr="009C5F69" w:rsidRDefault="00DD2F58" w:rsidP="000370F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t>заявитель не является лицом, по заявлению которого подготовлен ГПЗУ, и не имеет надлежащим образом оформленных полномочий от правообладателя для осуществления указанных действий;</w:t>
      </w:r>
    </w:p>
    <w:p w:rsidR="00DA0573" w:rsidRPr="009C5F69" w:rsidRDefault="00DD2F58" w:rsidP="000370F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t>отсутствие технической ошибки.</w:t>
      </w:r>
    </w:p>
    <w:p w:rsidR="00F902B0" w:rsidRPr="002D78CA" w:rsidRDefault="00F902B0" w:rsidP="007E52D9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8CA">
        <w:rPr>
          <w:rFonts w:ascii="Times New Roman" w:eastAsia="Times New Roman" w:hAnsi="Times New Roman" w:cs="Times New Roman"/>
          <w:sz w:val="28"/>
          <w:szCs w:val="28"/>
        </w:rPr>
        <w:t xml:space="preserve"> Срок осуществления процедуры исправление технической ошибки </w:t>
      </w:r>
      <w:r w:rsidRPr="002D78CA">
        <w:rPr>
          <w:rFonts w:ascii="Times New Roman" w:hAnsi="Times New Roman" w:cs="Times New Roman"/>
          <w:sz w:val="28"/>
          <w:szCs w:val="28"/>
        </w:rPr>
        <w:t xml:space="preserve">(отказ в исправлении технической ошибки) </w:t>
      </w:r>
      <w:r w:rsidRPr="002D78CA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D35268">
        <w:rPr>
          <w:rFonts w:ascii="Times New Roman" w:eastAsia="Times New Roman" w:hAnsi="Times New Roman" w:cs="Times New Roman"/>
          <w:sz w:val="28"/>
          <w:szCs w:val="28"/>
        </w:rPr>
        <w:t>5 рабочих дней</w:t>
      </w:r>
      <w:r w:rsidRPr="002D78CA">
        <w:rPr>
          <w:rFonts w:ascii="Times New Roman" w:eastAsia="Times New Roman" w:hAnsi="Times New Roman" w:cs="Times New Roman"/>
          <w:sz w:val="28"/>
          <w:szCs w:val="28"/>
        </w:rPr>
        <w:t xml:space="preserve"> со дня регистрации заявления на </w:t>
      </w:r>
      <w:r w:rsidR="00D35268">
        <w:rPr>
          <w:rFonts w:ascii="Times New Roman" w:eastAsia="Times New Roman" w:hAnsi="Times New Roman" w:cs="Times New Roman"/>
          <w:sz w:val="28"/>
          <w:szCs w:val="28"/>
        </w:rPr>
        <w:t>исправление технической ошибки.</w:t>
      </w:r>
    </w:p>
    <w:p w:rsidR="00DD2F58" w:rsidRPr="002D78CA" w:rsidRDefault="000370FE" w:rsidP="00DD2F58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8CA"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 w:rsidR="00DD2F58" w:rsidRPr="002D78CA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ответственное за обработку документов, рассматривает документы и выполняет административные действия согласно следующим вариантам: </w:t>
      </w:r>
    </w:p>
    <w:p w:rsidR="00DD2F58" w:rsidRPr="002D78CA" w:rsidRDefault="00DD2F58" w:rsidP="00701736">
      <w:pPr>
        <w:pStyle w:val="ab"/>
        <w:spacing w:after="342"/>
        <w:ind w:left="0" w:right="23" w:firstLine="567"/>
        <w:rPr>
          <w:sz w:val="28"/>
          <w:szCs w:val="28"/>
        </w:rPr>
      </w:pPr>
      <w:r w:rsidRPr="002D78CA">
        <w:rPr>
          <w:sz w:val="28"/>
          <w:szCs w:val="28"/>
        </w:rPr>
        <w:t>1)</w:t>
      </w:r>
      <w:r w:rsidRPr="002D78CA">
        <w:rPr>
          <w:sz w:val="28"/>
          <w:szCs w:val="28"/>
        </w:rPr>
        <w:tab/>
        <w:t>при выявлении оснований для отказа в исправлении технической ошибки, указанных в пункте 3.</w:t>
      </w:r>
      <w:r w:rsidR="00AB05CB">
        <w:rPr>
          <w:sz w:val="28"/>
          <w:szCs w:val="28"/>
        </w:rPr>
        <w:t>10</w:t>
      </w:r>
      <w:r w:rsidRPr="002D78CA">
        <w:rPr>
          <w:sz w:val="28"/>
          <w:szCs w:val="28"/>
        </w:rPr>
        <w:t>.3 настоящего Регламента, подготавливает проект решения об отказе в исправлении технической ошибки с указанием причин отказа, который подписывается усиленной квалифицированной электронной подписью уполномоченным должностным лицом Министерства;</w:t>
      </w:r>
    </w:p>
    <w:p w:rsidR="00F70F64" w:rsidRPr="002D78CA" w:rsidRDefault="00701736" w:rsidP="00B81536">
      <w:pPr>
        <w:pStyle w:val="ab"/>
        <w:spacing w:after="342"/>
        <w:ind w:left="0" w:right="23" w:firstLine="644"/>
        <w:rPr>
          <w:sz w:val="28"/>
          <w:szCs w:val="28"/>
        </w:rPr>
      </w:pPr>
      <w:r>
        <w:rPr>
          <w:sz w:val="28"/>
          <w:szCs w:val="28"/>
        </w:rPr>
        <w:t>2) </w:t>
      </w:r>
      <w:r w:rsidR="00DD2F58" w:rsidRPr="002D78CA">
        <w:rPr>
          <w:sz w:val="28"/>
          <w:szCs w:val="28"/>
        </w:rPr>
        <w:t>в случае отсутствия оснований для отказа в предоставлении государственной услуги, предусмотренных пунктом 3.</w:t>
      </w:r>
      <w:r w:rsidR="00AB05CB">
        <w:rPr>
          <w:sz w:val="28"/>
          <w:szCs w:val="28"/>
        </w:rPr>
        <w:t>10</w:t>
      </w:r>
      <w:r w:rsidR="00DD2F58" w:rsidRPr="002D78CA">
        <w:rPr>
          <w:sz w:val="28"/>
          <w:szCs w:val="28"/>
        </w:rPr>
        <w:t xml:space="preserve">.3 настоящего Регламента, по итогам рассмотрения документов, необходимых для исправления технической ошибки, подготавливает </w:t>
      </w:r>
      <w:r w:rsidR="009C5F69" w:rsidRPr="002D78CA">
        <w:rPr>
          <w:sz w:val="28"/>
          <w:szCs w:val="28"/>
        </w:rPr>
        <w:t xml:space="preserve">исправленный </w:t>
      </w:r>
      <w:r w:rsidR="00DD2F58" w:rsidRPr="002D78CA">
        <w:rPr>
          <w:sz w:val="28"/>
          <w:szCs w:val="28"/>
        </w:rPr>
        <w:t>документ, который подписывается усиленной квалифицированной электронной подписью уполномоченным должностным лицом Министерства</w:t>
      </w:r>
      <w:r w:rsidR="00B81536" w:rsidRPr="002D78CA">
        <w:rPr>
          <w:sz w:val="28"/>
          <w:szCs w:val="28"/>
        </w:rPr>
        <w:t xml:space="preserve">. </w:t>
      </w:r>
    </w:p>
    <w:p w:rsidR="00B81536" w:rsidRPr="002D78CA" w:rsidRDefault="00B81536" w:rsidP="00B81536">
      <w:pPr>
        <w:pStyle w:val="ab"/>
        <w:spacing w:after="342"/>
        <w:ind w:left="0" w:right="23" w:firstLine="644"/>
        <w:rPr>
          <w:sz w:val="28"/>
          <w:szCs w:val="28"/>
        </w:rPr>
      </w:pPr>
      <w:r w:rsidRPr="002D78CA">
        <w:rPr>
          <w:sz w:val="28"/>
          <w:szCs w:val="28"/>
        </w:rPr>
        <w:t>П</w:t>
      </w:r>
      <w:r w:rsidR="00DD2F58" w:rsidRPr="002D78CA">
        <w:rPr>
          <w:sz w:val="28"/>
          <w:szCs w:val="28"/>
        </w:rPr>
        <w:t xml:space="preserve">одписанный документ </w:t>
      </w:r>
      <w:r w:rsidR="009C5F69" w:rsidRPr="002D78CA">
        <w:rPr>
          <w:sz w:val="28"/>
          <w:szCs w:val="28"/>
        </w:rPr>
        <w:t xml:space="preserve">в случае обращения заявителя через МФЦ </w:t>
      </w:r>
      <w:r w:rsidR="00DD2F58" w:rsidRPr="002D78CA">
        <w:rPr>
          <w:sz w:val="28"/>
          <w:szCs w:val="28"/>
        </w:rPr>
        <w:t>выдается заявителю лично под подпись</w:t>
      </w:r>
      <w:r w:rsidR="009C5F69" w:rsidRPr="002D78CA">
        <w:rPr>
          <w:sz w:val="28"/>
          <w:szCs w:val="28"/>
        </w:rPr>
        <w:t xml:space="preserve">, </w:t>
      </w:r>
      <w:r w:rsidR="00DD2F58" w:rsidRPr="002D78CA">
        <w:rPr>
          <w:sz w:val="28"/>
          <w:szCs w:val="28"/>
        </w:rPr>
        <w:t xml:space="preserve">или при обращении заявителя через </w:t>
      </w:r>
      <w:r w:rsidR="00FF18C3">
        <w:rPr>
          <w:sz w:val="28"/>
          <w:szCs w:val="28"/>
        </w:rPr>
        <w:t>Единый портал</w:t>
      </w:r>
      <w:r w:rsidR="00DD2F58" w:rsidRPr="002D78CA">
        <w:rPr>
          <w:sz w:val="28"/>
          <w:szCs w:val="28"/>
        </w:rPr>
        <w:t>, Республиканский портал направляется электронный образ документа в личный кабинет.</w:t>
      </w:r>
    </w:p>
    <w:p w:rsidR="008C01EE" w:rsidRDefault="000370FE" w:rsidP="00BE43F4">
      <w:pPr>
        <w:pStyle w:val="ab"/>
        <w:ind w:left="0" w:right="23" w:firstLine="644"/>
        <w:rPr>
          <w:sz w:val="28"/>
          <w:szCs w:val="28"/>
        </w:rPr>
      </w:pPr>
      <w:r w:rsidRPr="000370FE">
        <w:rPr>
          <w:sz w:val="28"/>
          <w:szCs w:val="28"/>
        </w:rPr>
        <w:t>Результат процедуры: выданный (направленный) заявителю документ.</w:t>
      </w:r>
    </w:p>
    <w:p w:rsidR="00BE43F4" w:rsidRPr="00BE43F4" w:rsidRDefault="00BE43F4" w:rsidP="00BE43F4">
      <w:pPr>
        <w:pStyle w:val="ab"/>
        <w:ind w:left="0" w:right="23" w:firstLine="644"/>
        <w:rPr>
          <w:sz w:val="28"/>
          <w:szCs w:val="28"/>
        </w:rPr>
      </w:pPr>
    </w:p>
    <w:p w:rsidR="00F77F22" w:rsidRPr="00A50ADD" w:rsidRDefault="00F77F22" w:rsidP="00A50ADD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8"/>
      <w:bookmarkStart w:id="5" w:name="P69"/>
      <w:bookmarkEnd w:id="4"/>
      <w:bookmarkEnd w:id="5"/>
      <w:r w:rsidRPr="00A50ADD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</w:t>
      </w:r>
    </w:p>
    <w:p w:rsidR="00F77F22" w:rsidRDefault="00A50ADD" w:rsidP="00A50A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65DA">
        <w:rPr>
          <w:rFonts w:ascii="Times New Roman" w:hAnsi="Times New Roman" w:cs="Times New Roman"/>
          <w:b w:val="0"/>
          <w:sz w:val="28"/>
          <w:szCs w:val="28"/>
        </w:rPr>
        <w:t>Р</w:t>
      </w:r>
      <w:r w:rsidR="00F77F22" w:rsidRPr="00CA65DA">
        <w:rPr>
          <w:rFonts w:ascii="Times New Roman" w:hAnsi="Times New Roman" w:cs="Times New Roman"/>
          <w:b w:val="0"/>
          <w:sz w:val="28"/>
          <w:szCs w:val="28"/>
        </w:rPr>
        <w:t>егламента</w:t>
      </w:r>
    </w:p>
    <w:p w:rsidR="00A50ADD" w:rsidRPr="00A50ADD" w:rsidRDefault="00A50ADD" w:rsidP="00A50ADD">
      <w:pPr>
        <w:pStyle w:val="ConsPlusTitle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ADD">
        <w:rPr>
          <w:rFonts w:ascii="Times New Roman" w:hAnsi="Times New Roman" w:cs="Times New Roman"/>
          <w:b w:val="0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Отдела, принимающего </w:t>
      </w:r>
      <w:r w:rsidRPr="00A50ADD">
        <w:rPr>
          <w:rFonts w:ascii="Times New Roman" w:hAnsi="Times New Roman" w:cs="Times New Roman"/>
          <w:b w:val="0"/>
          <w:sz w:val="28"/>
          <w:szCs w:val="28"/>
        </w:rPr>
        <w:lastRenderedPageBreak/>
        <w:t>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Текущий контроль осуществляется на постоянной основе.</w:t>
      </w:r>
    </w:p>
    <w:p w:rsidR="00A50ADD" w:rsidRPr="00A50ADD" w:rsidRDefault="00A50ADD" w:rsidP="00A50ADD">
      <w:pPr>
        <w:pStyle w:val="ConsPlusTitle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0ADD">
        <w:rPr>
          <w:rFonts w:ascii="Times New Roman" w:hAnsi="Times New Roman" w:cs="Times New Roman"/>
          <w:b w:val="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Контроль полноты и качества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ведения делопроизводства;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соблюдения сроков и порядка приема документов;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соблюдения сроков и порядка выдачи результатов предоставления государственной услуги.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A50ADD" w:rsidRPr="00A50ADD" w:rsidRDefault="00A50ADD" w:rsidP="00A50ADD">
      <w:pPr>
        <w:pStyle w:val="ConsPlusTitle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</w:t>
      </w:r>
      <w:r w:rsidRPr="00A50ADD">
        <w:rPr>
          <w:rFonts w:ascii="Times New Roman" w:hAnsi="Times New Roman" w:cs="Times New Roman"/>
          <w:b w:val="0"/>
          <w:sz w:val="28"/>
          <w:szCs w:val="28"/>
        </w:rPr>
        <w:lastRenderedPageBreak/>
        <w:t>установленном законодательством Российской Федерации.</w:t>
      </w:r>
    </w:p>
    <w:p w:rsidR="00A50ADD" w:rsidRPr="00A50ADD" w:rsidRDefault="00A50ADD" w:rsidP="00A50ADD">
      <w:pPr>
        <w:pStyle w:val="ConsPlusTitle"/>
        <w:numPr>
          <w:ilvl w:val="1"/>
          <w:numId w:val="9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A50ADD" w:rsidRPr="00A50ADD" w:rsidRDefault="00A50ADD" w:rsidP="00A50AD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50ADD" w:rsidRDefault="00A50ADD" w:rsidP="00A50ADD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7F22" w:rsidRPr="00A50ADD" w:rsidRDefault="00F77F22" w:rsidP="00A50ADD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0ADD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 решений</w:t>
      </w:r>
    </w:p>
    <w:p w:rsidR="00F77F22" w:rsidRPr="00995EFA" w:rsidRDefault="00F77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EFA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</w:p>
    <w:p w:rsidR="00F77F22" w:rsidRPr="00995EFA" w:rsidRDefault="00F77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EFA">
        <w:rPr>
          <w:rFonts w:ascii="Times New Roman" w:hAnsi="Times New Roman" w:cs="Times New Roman"/>
          <w:b w:val="0"/>
          <w:sz w:val="28"/>
          <w:szCs w:val="28"/>
        </w:rPr>
        <w:t>государственную услугу, многофункционального центра</w:t>
      </w:r>
    </w:p>
    <w:p w:rsidR="00F77F22" w:rsidRDefault="00F77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EFA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и муниципальных услуг,</w:t>
      </w:r>
    </w:p>
    <w:p w:rsidR="00F77F22" w:rsidRPr="00995EFA" w:rsidRDefault="00F77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EFA">
        <w:rPr>
          <w:rFonts w:ascii="Times New Roman" w:hAnsi="Times New Roman" w:cs="Times New Roman"/>
          <w:b w:val="0"/>
          <w:sz w:val="28"/>
          <w:szCs w:val="28"/>
        </w:rPr>
        <w:t>о</w:t>
      </w:r>
      <w:r w:rsidR="006A5434">
        <w:rPr>
          <w:rFonts w:ascii="Times New Roman" w:hAnsi="Times New Roman" w:cs="Times New Roman"/>
          <w:b w:val="0"/>
          <w:sz w:val="28"/>
          <w:szCs w:val="28"/>
        </w:rPr>
        <w:t>рганизаций, указанных в части 1.1</w:t>
      </w:r>
      <w:r w:rsidRPr="00995EFA">
        <w:rPr>
          <w:rFonts w:ascii="Times New Roman" w:hAnsi="Times New Roman" w:cs="Times New Roman"/>
          <w:b w:val="0"/>
          <w:sz w:val="28"/>
          <w:szCs w:val="28"/>
        </w:rPr>
        <w:t xml:space="preserve"> статьи 16 Федерального</w:t>
      </w:r>
    </w:p>
    <w:p w:rsidR="00F77F22" w:rsidRPr="00995EFA" w:rsidRDefault="00F77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EFA"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="00C56CF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95EFA">
        <w:rPr>
          <w:rFonts w:ascii="Times New Roman" w:hAnsi="Times New Roman" w:cs="Times New Roman"/>
          <w:b w:val="0"/>
          <w:sz w:val="28"/>
          <w:szCs w:val="28"/>
        </w:rPr>
        <w:t xml:space="preserve"> 210-ФЗ, а также их должностных лиц, государственных</w:t>
      </w:r>
    </w:p>
    <w:p w:rsidR="00F77F22" w:rsidRPr="00995EFA" w:rsidRDefault="00F77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EFA">
        <w:rPr>
          <w:rFonts w:ascii="Times New Roman" w:hAnsi="Times New Roman" w:cs="Times New Roman"/>
          <w:b w:val="0"/>
          <w:sz w:val="28"/>
          <w:szCs w:val="28"/>
        </w:rPr>
        <w:t>служащих, работников</w:t>
      </w:r>
    </w:p>
    <w:p w:rsidR="00F77F22" w:rsidRPr="00F77F22" w:rsidRDefault="00F7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03"/>
      <w:bookmarkEnd w:id="6"/>
      <w:r w:rsidRPr="00F77F22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в Министерство.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работника МФЦ подаются руководителю этого МФЦ.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МФЦ подаются учредителю МФЦ (далее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учредитель МФЦ).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F77F22" w:rsidRPr="00F77F22" w:rsidRDefault="00E20EB6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77F22" w:rsidRPr="00F77F22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="00F77F22" w:rsidRPr="00F77F22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</w:t>
      </w:r>
      <w:r w:rsidR="00C570A5">
        <w:rPr>
          <w:rFonts w:ascii="Times New Roman" w:hAnsi="Times New Roman" w:cs="Times New Roman"/>
          <w:sz w:val="28"/>
          <w:szCs w:val="28"/>
        </w:rPr>
        <w:t>заявления</w:t>
      </w:r>
      <w:r w:rsidR="00F77F22" w:rsidRPr="00F77F22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F77F22" w:rsidRPr="00F45817">
        <w:rPr>
          <w:rFonts w:ascii="Times New Roman" w:hAnsi="Times New Roman" w:cs="Times New Roman"/>
          <w:sz w:val="28"/>
          <w:szCs w:val="28"/>
        </w:rPr>
        <w:t xml:space="preserve">в </w:t>
      </w:r>
      <w:r w:rsidR="006A5434" w:rsidRPr="00F45817">
        <w:rPr>
          <w:rFonts w:ascii="Times New Roman" w:hAnsi="Times New Roman" w:cs="Times New Roman"/>
          <w:sz w:val="28"/>
          <w:szCs w:val="28"/>
        </w:rPr>
        <w:t>1</w:t>
      </w:r>
      <w:hyperlink r:id="rId19">
        <w:r w:rsidR="006A5434" w:rsidRPr="00F45817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F77F22" w:rsidRPr="00F45817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="00366B5A">
        <w:rPr>
          <w:rFonts w:ascii="Times New Roman" w:hAnsi="Times New Roman" w:cs="Times New Roman"/>
          <w:sz w:val="28"/>
          <w:szCs w:val="28"/>
        </w:rPr>
        <w:t>№</w:t>
      </w:r>
      <w:r w:rsidR="00F77F22" w:rsidRPr="00F77F22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</w:t>
      </w:r>
      <w:r w:rsidRPr="00F77F22">
        <w:rPr>
          <w:rFonts w:ascii="Times New Roman" w:hAnsi="Times New Roman" w:cs="Times New Roman"/>
          <w:sz w:val="28"/>
          <w:szCs w:val="28"/>
        </w:rPr>
        <w:lastRenderedPageBreak/>
        <w:t>услуги, у заявителя;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F77F22" w:rsidRPr="00F77F22" w:rsidRDefault="00554B40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  </w:t>
      </w:r>
      <w:r w:rsidR="00F77F22" w:rsidRPr="00F77F22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0">
        <w:r w:rsidRPr="00C56CF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C56CF4">
        <w:rPr>
          <w:rFonts w:ascii="Times New Roman" w:hAnsi="Times New Roman" w:cs="Times New Roman"/>
          <w:sz w:val="28"/>
          <w:szCs w:val="28"/>
        </w:rPr>
        <w:t xml:space="preserve"> Ф</w:t>
      </w:r>
      <w:r w:rsidRPr="00F77F22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366B5A">
        <w:rPr>
          <w:rFonts w:ascii="Times New Roman" w:hAnsi="Times New Roman" w:cs="Times New Roman"/>
          <w:sz w:val="28"/>
          <w:szCs w:val="28"/>
        </w:rPr>
        <w:t>№</w:t>
      </w:r>
      <w:r w:rsidRPr="00F77F22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F77F22" w:rsidRPr="00D01C6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C56CF4">
        <w:rPr>
          <w:rFonts w:ascii="Times New Roman" w:hAnsi="Times New Roman" w:cs="Times New Roman"/>
          <w:sz w:val="28"/>
          <w:szCs w:val="28"/>
        </w:rPr>
        <w:t>«</w:t>
      </w:r>
      <w:r w:rsidRPr="00F77F22">
        <w:rPr>
          <w:rFonts w:ascii="Times New Roman" w:hAnsi="Times New Roman" w:cs="Times New Roman"/>
          <w:sz w:val="28"/>
          <w:szCs w:val="28"/>
        </w:rPr>
        <w:t>Интернет</w:t>
      </w:r>
      <w:r w:rsidR="00C56CF4">
        <w:rPr>
          <w:rFonts w:ascii="Times New Roman" w:hAnsi="Times New Roman" w:cs="Times New Roman"/>
          <w:sz w:val="28"/>
          <w:szCs w:val="28"/>
        </w:rPr>
        <w:t>»</w:t>
      </w:r>
      <w:r w:rsidRPr="00F77F22">
        <w:rPr>
          <w:rFonts w:ascii="Times New Roman" w:hAnsi="Times New Roman" w:cs="Times New Roman"/>
          <w:sz w:val="28"/>
          <w:szCs w:val="28"/>
        </w:rPr>
        <w:t>, официального сайта Министерства</w:t>
      </w:r>
      <w:r w:rsidRPr="00D01C62">
        <w:rPr>
          <w:rFonts w:ascii="Times New Roman" w:hAnsi="Times New Roman" w:cs="Times New Roman"/>
          <w:sz w:val="28"/>
          <w:szCs w:val="28"/>
        </w:rPr>
        <w:t xml:space="preserve">,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="0001520E" w:rsidRPr="00D01C62">
        <w:rPr>
          <w:rFonts w:ascii="Times New Roman" w:hAnsi="Times New Roman" w:cs="Times New Roman"/>
          <w:sz w:val="28"/>
          <w:szCs w:val="28"/>
        </w:rPr>
        <w:t xml:space="preserve">, </w:t>
      </w:r>
      <w:r w:rsidRPr="00D01C62">
        <w:rPr>
          <w:rFonts w:ascii="Times New Roman" w:hAnsi="Times New Roman" w:cs="Times New Roman"/>
          <w:sz w:val="28"/>
          <w:szCs w:val="28"/>
        </w:rPr>
        <w:t>Республиканского портала, а также может быть принята при личном приеме заявителя.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</w:t>
      </w:r>
      <w:r w:rsidR="00C56CF4" w:rsidRPr="00D01C62">
        <w:rPr>
          <w:rFonts w:ascii="Times New Roman" w:hAnsi="Times New Roman" w:cs="Times New Roman"/>
          <w:sz w:val="28"/>
          <w:szCs w:val="28"/>
        </w:rPr>
        <w:t>«</w:t>
      </w:r>
      <w:r w:rsidRPr="00D01C62">
        <w:rPr>
          <w:rFonts w:ascii="Times New Roman" w:hAnsi="Times New Roman" w:cs="Times New Roman"/>
          <w:sz w:val="28"/>
          <w:szCs w:val="28"/>
        </w:rPr>
        <w:t>Интернет</w:t>
      </w:r>
      <w:r w:rsidR="00C56CF4" w:rsidRPr="00D01C62">
        <w:rPr>
          <w:rFonts w:ascii="Times New Roman" w:hAnsi="Times New Roman" w:cs="Times New Roman"/>
          <w:sz w:val="28"/>
          <w:szCs w:val="28"/>
        </w:rPr>
        <w:t>»</w:t>
      </w:r>
      <w:r w:rsidRPr="00D01C62">
        <w:rPr>
          <w:rFonts w:ascii="Times New Roman" w:hAnsi="Times New Roman" w:cs="Times New Roman"/>
          <w:sz w:val="28"/>
          <w:szCs w:val="28"/>
        </w:rPr>
        <w:t xml:space="preserve">, официального сайта МФЦ, </w:t>
      </w:r>
      <w:r w:rsidR="00FF18C3">
        <w:rPr>
          <w:rFonts w:ascii="Times New Roman" w:hAnsi="Times New Roman" w:cs="Times New Roman"/>
          <w:sz w:val="28"/>
          <w:szCs w:val="28"/>
        </w:rPr>
        <w:t>Единого портала</w:t>
      </w:r>
      <w:r w:rsidR="00395C5F" w:rsidRPr="00D01C62">
        <w:rPr>
          <w:rFonts w:ascii="Times New Roman" w:hAnsi="Times New Roman" w:cs="Times New Roman"/>
          <w:sz w:val="28"/>
          <w:szCs w:val="28"/>
        </w:rPr>
        <w:t xml:space="preserve">, </w:t>
      </w:r>
      <w:r w:rsidRPr="00D01C62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F77F22">
        <w:rPr>
          <w:rFonts w:ascii="Times New Roman" w:hAnsi="Times New Roman" w:cs="Times New Roman"/>
          <w:sz w:val="28"/>
          <w:szCs w:val="28"/>
        </w:rPr>
        <w:t xml:space="preserve"> портала, а также может быть принята при личном приеме заявителя.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5.4. Жалоба подлежит регистрации не позднее следующего за днем ее поступления рабочего дня. Срок рассмотрения жалобы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="00554B40">
        <w:rPr>
          <w:rFonts w:ascii="Times New Roman" w:hAnsi="Times New Roman" w:cs="Times New Roman"/>
          <w:sz w:val="28"/>
          <w:szCs w:val="28"/>
        </w:rPr>
        <w:br/>
      </w:r>
      <w:r w:rsidRPr="00F77F22">
        <w:rPr>
          <w:rFonts w:ascii="Times New Roman" w:hAnsi="Times New Roman" w:cs="Times New Roman"/>
          <w:sz w:val="28"/>
          <w:szCs w:val="28"/>
        </w:rPr>
        <w:t>в течение пяти рабочих дней со дня ее регистрации.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lastRenderedPageBreak/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631F58"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работника МФЦ;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МФЦ.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5.6. Заявителем могут быть представлены документы (при наличии), подтверждающие доводы заявителя, либо их копии.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28"/>
      <w:bookmarkEnd w:id="7"/>
      <w:r w:rsidRPr="00F77F22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31"/>
      <w:bookmarkEnd w:id="8"/>
      <w:r w:rsidRPr="00F77F22">
        <w:rPr>
          <w:rFonts w:ascii="Times New Roman" w:hAnsi="Times New Roman" w:cs="Times New Roman"/>
          <w:sz w:val="28"/>
          <w:szCs w:val="28"/>
        </w:rPr>
        <w:t xml:space="preserve">5.8. Не позднее дня, следующего за днем принятия решения, указанного в </w:t>
      </w:r>
      <w:hyperlink w:anchor="P328">
        <w:r w:rsidRPr="00C56CF4">
          <w:rPr>
            <w:rFonts w:ascii="Times New Roman" w:hAnsi="Times New Roman" w:cs="Times New Roman"/>
            <w:sz w:val="28"/>
            <w:szCs w:val="28"/>
          </w:rPr>
          <w:t>пункте 5.7</w:t>
        </w:r>
      </w:hyperlink>
      <w:r w:rsidRPr="00C56CF4">
        <w:rPr>
          <w:rFonts w:ascii="Times New Roman" w:hAnsi="Times New Roman" w:cs="Times New Roman"/>
          <w:sz w:val="28"/>
          <w:szCs w:val="28"/>
        </w:rPr>
        <w:t xml:space="preserve"> нас</w:t>
      </w:r>
      <w:r w:rsidRPr="00F77F22">
        <w:rPr>
          <w:rFonts w:ascii="Times New Roman" w:hAnsi="Times New Roman" w:cs="Times New Roman"/>
          <w:sz w:val="28"/>
          <w:szCs w:val="28"/>
        </w:rPr>
        <w:t>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5.9. В случае признания жалобы подлежащей удовлетворению в ответе заявителю, указанном в </w:t>
      </w:r>
      <w:hyperlink w:anchor="P331">
        <w:r w:rsidRPr="00C56CF4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C56CF4">
        <w:rPr>
          <w:rFonts w:ascii="Times New Roman" w:hAnsi="Times New Roman" w:cs="Times New Roman"/>
          <w:sz w:val="28"/>
          <w:szCs w:val="28"/>
        </w:rPr>
        <w:t xml:space="preserve"> нас</w:t>
      </w:r>
      <w:r w:rsidRPr="00F77F22">
        <w:rPr>
          <w:rFonts w:ascii="Times New Roman" w:hAnsi="Times New Roman" w:cs="Times New Roman"/>
          <w:sz w:val="28"/>
          <w:szCs w:val="28"/>
        </w:rPr>
        <w:t>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5.10. В случае признания жалобы не подлежащей удовлетворению в ответе заявителю, указанном в </w:t>
      </w:r>
      <w:hyperlink w:anchor="P331">
        <w:r w:rsidRPr="00C56CF4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C56CF4">
        <w:rPr>
          <w:rFonts w:ascii="Times New Roman" w:hAnsi="Times New Roman" w:cs="Times New Roman"/>
          <w:sz w:val="28"/>
          <w:szCs w:val="28"/>
        </w:rPr>
        <w:t xml:space="preserve"> нас</w:t>
      </w:r>
      <w:r w:rsidRPr="00F77F22">
        <w:rPr>
          <w:rFonts w:ascii="Times New Roman" w:hAnsi="Times New Roman" w:cs="Times New Roman"/>
          <w:sz w:val="28"/>
          <w:szCs w:val="28"/>
        </w:rPr>
        <w:t>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77F22" w:rsidRPr="00F77F22" w:rsidRDefault="00F77F22" w:rsidP="00995E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F77F22">
        <w:rPr>
          <w:rFonts w:ascii="Times New Roman" w:hAnsi="Times New Roman" w:cs="Times New Roman"/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56CF4" w:rsidRDefault="00F77F22" w:rsidP="009D36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</w:t>
      </w:r>
      <w:hyperlink r:id="rId21">
        <w:r w:rsidRPr="00C56C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6CF4">
        <w:rPr>
          <w:rFonts w:ascii="Times New Roman" w:hAnsi="Times New Roman" w:cs="Times New Roman"/>
          <w:sz w:val="28"/>
          <w:szCs w:val="28"/>
        </w:rPr>
        <w:t xml:space="preserve"> </w:t>
      </w:r>
      <w:r w:rsidR="00995EFA" w:rsidRPr="00C56CF4">
        <w:rPr>
          <w:rFonts w:ascii="Times New Roman" w:hAnsi="Times New Roman" w:cs="Times New Roman"/>
          <w:sz w:val="28"/>
          <w:szCs w:val="28"/>
        </w:rPr>
        <w:t>№</w:t>
      </w:r>
      <w:r w:rsidR="009D365C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9D365C" w:rsidRDefault="009D365C" w:rsidP="009D36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D365C" w:rsidRDefault="009D365C" w:rsidP="009D36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D365C" w:rsidRDefault="009D365C" w:rsidP="009D36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37C97" w:rsidRPr="00F77F22" w:rsidRDefault="00637C97" w:rsidP="009D365C">
      <w:pPr>
        <w:pStyle w:val="ConsPlusNormal"/>
        <w:outlineLvl w:val="1"/>
        <w:rPr>
          <w:sz w:val="28"/>
          <w:szCs w:val="28"/>
        </w:rPr>
      </w:pPr>
    </w:p>
    <w:sectPr w:rsidR="00637C97" w:rsidRPr="00F77F22" w:rsidSect="009D365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F3" w:rsidRDefault="00093FF3" w:rsidP="00940E1A">
      <w:r>
        <w:separator/>
      </w:r>
    </w:p>
  </w:endnote>
  <w:endnote w:type="continuationSeparator" w:id="0">
    <w:p w:rsidR="00093FF3" w:rsidRDefault="00093FF3" w:rsidP="0094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F3" w:rsidRDefault="00093FF3" w:rsidP="00940E1A">
      <w:r>
        <w:separator/>
      </w:r>
    </w:p>
  </w:footnote>
  <w:footnote w:type="continuationSeparator" w:id="0">
    <w:p w:rsidR="00093FF3" w:rsidRDefault="00093FF3" w:rsidP="0094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169412"/>
      <w:docPartObj>
        <w:docPartGallery w:val="Page Numbers (Top of Page)"/>
        <w:docPartUnique/>
      </w:docPartObj>
    </w:sdtPr>
    <w:sdtEndPr/>
    <w:sdtContent>
      <w:p w:rsidR="00D95C67" w:rsidRDefault="00D95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8A8">
          <w:rPr>
            <w:noProof/>
          </w:rPr>
          <w:t>3</w:t>
        </w:r>
        <w:r>
          <w:fldChar w:fldCharType="end"/>
        </w:r>
      </w:p>
    </w:sdtContent>
  </w:sdt>
  <w:p w:rsidR="00D95C67" w:rsidRDefault="00D95C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57CBF"/>
    <w:multiLevelType w:val="multilevel"/>
    <w:tmpl w:val="F586D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6B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A60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E37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30248"/>
    <w:multiLevelType w:val="hybridMultilevel"/>
    <w:tmpl w:val="F69086F2"/>
    <w:lvl w:ilvl="0" w:tplc="1794E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4416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D245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F2108F"/>
    <w:multiLevelType w:val="hybridMultilevel"/>
    <w:tmpl w:val="C5AE34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FE6774"/>
    <w:multiLevelType w:val="hybridMultilevel"/>
    <w:tmpl w:val="16DC4926"/>
    <w:lvl w:ilvl="0" w:tplc="9168AB3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C7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AF791C"/>
    <w:multiLevelType w:val="multilevel"/>
    <w:tmpl w:val="AC98F0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0317A4"/>
    <w:multiLevelType w:val="hybridMultilevel"/>
    <w:tmpl w:val="5C6E4C7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142F0D"/>
    <w:multiLevelType w:val="hybridMultilevel"/>
    <w:tmpl w:val="16DC4926"/>
    <w:lvl w:ilvl="0" w:tplc="9168AB38">
      <w:start w:val="1"/>
      <w:numFmt w:val="decimal"/>
      <w:lvlText w:val="%1)"/>
      <w:lvlJc w:val="left"/>
      <w:pPr>
        <w:ind w:left="2062" w:hanging="360"/>
      </w:pPr>
      <w:rPr>
        <w:rFonts w:ascii="Times New Roman" w:hAnsi="Times New Roman" w:cs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56467"/>
    <w:multiLevelType w:val="multilevel"/>
    <w:tmpl w:val="0E36707E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E00B51"/>
    <w:multiLevelType w:val="hybridMultilevel"/>
    <w:tmpl w:val="AC74916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F51CF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240DFD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2279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D64C0A"/>
    <w:multiLevelType w:val="hybridMultilevel"/>
    <w:tmpl w:val="814EEBF6"/>
    <w:lvl w:ilvl="0" w:tplc="CCC2EA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067A45"/>
    <w:multiLevelType w:val="hybridMultilevel"/>
    <w:tmpl w:val="F048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A38B4"/>
    <w:multiLevelType w:val="hybridMultilevel"/>
    <w:tmpl w:val="5C6E4C7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0"/>
  </w:num>
  <w:num w:numId="5">
    <w:abstractNumId w:val="19"/>
  </w:num>
  <w:num w:numId="6">
    <w:abstractNumId w:val="3"/>
  </w:num>
  <w:num w:numId="7">
    <w:abstractNumId w:val="2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2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7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  <w:num w:numId="15">
    <w:abstractNumId w:val="9"/>
  </w:num>
  <w:num w:numId="16">
    <w:abstractNumId w:val="1"/>
  </w:num>
  <w:num w:numId="17">
    <w:abstractNumId w:val="11"/>
  </w:num>
  <w:num w:numId="18">
    <w:abstractNumId w:val="14"/>
  </w:num>
  <w:num w:numId="19">
    <w:abstractNumId w:val="7"/>
  </w:num>
  <w:num w:numId="20">
    <w:abstractNumId w:val="13"/>
  </w:num>
  <w:num w:numId="21">
    <w:abstractNumId w:val="2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22"/>
    <w:rsid w:val="00002FE1"/>
    <w:rsid w:val="0001520E"/>
    <w:rsid w:val="00024968"/>
    <w:rsid w:val="00034E14"/>
    <w:rsid w:val="000370FE"/>
    <w:rsid w:val="00060D28"/>
    <w:rsid w:val="0008453C"/>
    <w:rsid w:val="000873DB"/>
    <w:rsid w:val="00093FF3"/>
    <w:rsid w:val="00096481"/>
    <w:rsid w:val="00096E79"/>
    <w:rsid w:val="000A6CDA"/>
    <w:rsid w:val="000B3A33"/>
    <w:rsid w:val="000C1983"/>
    <w:rsid w:val="000C2BF1"/>
    <w:rsid w:val="000C6B9C"/>
    <w:rsid w:val="000C7160"/>
    <w:rsid w:val="000D0874"/>
    <w:rsid w:val="000D1464"/>
    <w:rsid w:val="000E0333"/>
    <w:rsid w:val="000F4A47"/>
    <w:rsid w:val="000F5A04"/>
    <w:rsid w:val="0013409F"/>
    <w:rsid w:val="00134AA2"/>
    <w:rsid w:val="0015026D"/>
    <w:rsid w:val="00150C2F"/>
    <w:rsid w:val="00155665"/>
    <w:rsid w:val="00160B60"/>
    <w:rsid w:val="001737DD"/>
    <w:rsid w:val="00182B0A"/>
    <w:rsid w:val="001854B1"/>
    <w:rsid w:val="001A231D"/>
    <w:rsid w:val="001C4A71"/>
    <w:rsid w:val="001D1EE5"/>
    <w:rsid w:val="001D7815"/>
    <w:rsid w:val="001D7FA8"/>
    <w:rsid w:val="001E12E0"/>
    <w:rsid w:val="001E1317"/>
    <w:rsid w:val="001E19F6"/>
    <w:rsid w:val="001E2288"/>
    <w:rsid w:val="001E315C"/>
    <w:rsid w:val="001E5359"/>
    <w:rsid w:val="001F3854"/>
    <w:rsid w:val="0020234B"/>
    <w:rsid w:val="0020355A"/>
    <w:rsid w:val="00220013"/>
    <w:rsid w:val="0022150B"/>
    <w:rsid w:val="00222FDA"/>
    <w:rsid w:val="00223A2D"/>
    <w:rsid w:val="00235954"/>
    <w:rsid w:val="002400ED"/>
    <w:rsid w:val="00246897"/>
    <w:rsid w:val="00247A25"/>
    <w:rsid w:val="00253242"/>
    <w:rsid w:val="00263812"/>
    <w:rsid w:val="002845D8"/>
    <w:rsid w:val="002B0D71"/>
    <w:rsid w:val="002B1970"/>
    <w:rsid w:val="002C1870"/>
    <w:rsid w:val="002C4B07"/>
    <w:rsid w:val="002C7CCD"/>
    <w:rsid w:val="002D1082"/>
    <w:rsid w:val="002D4207"/>
    <w:rsid w:val="002D6960"/>
    <w:rsid w:val="002D6C9B"/>
    <w:rsid w:val="002D78CA"/>
    <w:rsid w:val="002F6015"/>
    <w:rsid w:val="00303EBD"/>
    <w:rsid w:val="00324DD9"/>
    <w:rsid w:val="00324F56"/>
    <w:rsid w:val="003330C5"/>
    <w:rsid w:val="0034197E"/>
    <w:rsid w:val="00344092"/>
    <w:rsid w:val="00346496"/>
    <w:rsid w:val="00357B6F"/>
    <w:rsid w:val="00366B5A"/>
    <w:rsid w:val="00395C5F"/>
    <w:rsid w:val="003973E2"/>
    <w:rsid w:val="003A2FCA"/>
    <w:rsid w:val="003A71E9"/>
    <w:rsid w:val="003B4E33"/>
    <w:rsid w:val="003E11A6"/>
    <w:rsid w:val="003E1888"/>
    <w:rsid w:val="003F547F"/>
    <w:rsid w:val="00401306"/>
    <w:rsid w:val="0040172C"/>
    <w:rsid w:val="00406132"/>
    <w:rsid w:val="00412E62"/>
    <w:rsid w:val="00415537"/>
    <w:rsid w:val="00425759"/>
    <w:rsid w:val="00427F66"/>
    <w:rsid w:val="0043234E"/>
    <w:rsid w:val="0043622A"/>
    <w:rsid w:val="00463C5C"/>
    <w:rsid w:val="004679F6"/>
    <w:rsid w:val="00470AB0"/>
    <w:rsid w:val="004715A1"/>
    <w:rsid w:val="004816CE"/>
    <w:rsid w:val="0048765D"/>
    <w:rsid w:val="004900F1"/>
    <w:rsid w:val="004911BA"/>
    <w:rsid w:val="00497BC7"/>
    <w:rsid w:val="004B2FD5"/>
    <w:rsid w:val="004C33EF"/>
    <w:rsid w:val="004C7653"/>
    <w:rsid w:val="004D2DA3"/>
    <w:rsid w:val="004E6C0D"/>
    <w:rsid w:val="004F4018"/>
    <w:rsid w:val="00500B4C"/>
    <w:rsid w:val="00503C7E"/>
    <w:rsid w:val="00504B21"/>
    <w:rsid w:val="00523484"/>
    <w:rsid w:val="005272B1"/>
    <w:rsid w:val="00527769"/>
    <w:rsid w:val="005325E0"/>
    <w:rsid w:val="00533793"/>
    <w:rsid w:val="00533CD7"/>
    <w:rsid w:val="0053609C"/>
    <w:rsid w:val="005438E9"/>
    <w:rsid w:val="005478A3"/>
    <w:rsid w:val="00551870"/>
    <w:rsid w:val="00554B40"/>
    <w:rsid w:val="00561F74"/>
    <w:rsid w:val="00575C40"/>
    <w:rsid w:val="005778F8"/>
    <w:rsid w:val="005802BE"/>
    <w:rsid w:val="00580F19"/>
    <w:rsid w:val="00585EB4"/>
    <w:rsid w:val="005A0C29"/>
    <w:rsid w:val="005A7F95"/>
    <w:rsid w:val="005C1FA4"/>
    <w:rsid w:val="005C53FB"/>
    <w:rsid w:val="005C6399"/>
    <w:rsid w:val="005D199B"/>
    <w:rsid w:val="005D6C48"/>
    <w:rsid w:val="005F4732"/>
    <w:rsid w:val="0061088F"/>
    <w:rsid w:val="0061274D"/>
    <w:rsid w:val="00631F58"/>
    <w:rsid w:val="006327E0"/>
    <w:rsid w:val="006347F8"/>
    <w:rsid w:val="00637C97"/>
    <w:rsid w:val="00650C23"/>
    <w:rsid w:val="00660C31"/>
    <w:rsid w:val="0066212C"/>
    <w:rsid w:val="0066614D"/>
    <w:rsid w:val="00686718"/>
    <w:rsid w:val="006A0911"/>
    <w:rsid w:val="006A5434"/>
    <w:rsid w:val="006A6AC4"/>
    <w:rsid w:val="006B3346"/>
    <w:rsid w:val="006C0010"/>
    <w:rsid w:val="006C114D"/>
    <w:rsid w:val="006D64D3"/>
    <w:rsid w:val="006E123D"/>
    <w:rsid w:val="006F7018"/>
    <w:rsid w:val="00701736"/>
    <w:rsid w:val="00703152"/>
    <w:rsid w:val="00710B1E"/>
    <w:rsid w:val="00712774"/>
    <w:rsid w:val="00716B9C"/>
    <w:rsid w:val="00717A0C"/>
    <w:rsid w:val="00724903"/>
    <w:rsid w:val="00725D4F"/>
    <w:rsid w:val="00731F35"/>
    <w:rsid w:val="00733ADA"/>
    <w:rsid w:val="00754832"/>
    <w:rsid w:val="0076284A"/>
    <w:rsid w:val="00774515"/>
    <w:rsid w:val="007A370D"/>
    <w:rsid w:val="007A6CA5"/>
    <w:rsid w:val="007C2984"/>
    <w:rsid w:val="007D7674"/>
    <w:rsid w:val="007E52D9"/>
    <w:rsid w:val="007E746D"/>
    <w:rsid w:val="007F022D"/>
    <w:rsid w:val="00803AEA"/>
    <w:rsid w:val="008141B5"/>
    <w:rsid w:val="008153B9"/>
    <w:rsid w:val="00832444"/>
    <w:rsid w:val="00832BFC"/>
    <w:rsid w:val="00842EB8"/>
    <w:rsid w:val="00843244"/>
    <w:rsid w:val="0084355D"/>
    <w:rsid w:val="00846D3F"/>
    <w:rsid w:val="00861A09"/>
    <w:rsid w:val="00864482"/>
    <w:rsid w:val="0087627A"/>
    <w:rsid w:val="00883173"/>
    <w:rsid w:val="00886421"/>
    <w:rsid w:val="00887B0A"/>
    <w:rsid w:val="0089522E"/>
    <w:rsid w:val="008967F2"/>
    <w:rsid w:val="008977EA"/>
    <w:rsid w:val="008A0BE1"/>
    <w:rsid w:val="008B0590"/>
    <w:rsid w:val="008B2875"/>
    <w:rsid w:val="008B76F9"/>
    <w:rsid w:val="008C01EE"/>
    <w:rsid w:val="008E17D1"/>
    <w:rsid w:val="008E2B30"/>
    <w:rsid w:val="008E5E16"/>
    <w:rsid w:val="009109EA"/>
    <w:rsid w:val="0091128A"/>
    <w:rsid w:val="009112BF"/>
    <w:rsid w:val="0093070C"/>
    <w:rsid w:val="00930875"/>
    <w:rsid w:val="00932196"/>
    <w:rsid w:val="009358A5"/>
    <w:rsid w:val="0093641E"/>
    <w:rsid w:val="0094045B"/>
    <w:rsid w:val="00940E1A"/>
    <w:rsid w:val="0094108A"/>
    <w:rsid w:val="00962AE3"/>
    <w:rsid w:val="00966C73"/>
    <w:rsid w:val="00972A89"/>
    <w:rsid w:val="00975138"/>
    <w:rsid w:val="00976ADC"/>
    <w:rsid w:val="00986969"/>
    <w:rsid w:val="00987887"/>
    <w:rsid w:val="00990041"/>
    <w:rsid w:val="0099501C"/>
    <w:rsid w:val="00995EFA"/>
    <w:rsid w:val="009A1DAF"/>
    <w:rsid w:val="009A6C98"/>
    <w:rsid w:val="009A7DA2"/>
    <w:rsid w:val="009B5495"/>
    <w:rsid w:val="009B7A47"/>
    <w:rsid w:val="009C1CE7"/>
    <w:rsid w:val="009C5F69"/>
    <w:rsid w:val="009C6213"/>
    <w:rsid w:val="009D05D4"/>
    <w:rsid w:val="009D18B9"/>
    <w:rsid w:val="009D365C"/>
    <w:rsid w:val="00A013A5"/>
    <w:rsid w:val="00A11EED"/>
    <w:rsid w:val="00A1320B"/>
    <w:rsid w:val="00A22B11"/>
    <w:rsid w:val="00A26D5B"/>
    <w:rsid w:val="00A2753C"/>
    <w:rsid w:val="00A36E69"/>
    <w:rsid w:val="00A453EF"/>
    <w:rsid w:val="00A50ADD"/>
    <w:rsid w:val="00A54D5A"/>
    <w:rsid w:val="00A650DC"/>
    <w:rsid w:val="00A71C77"/>
    <w:rsid w:val="00A76798"/>
    <w:rsid w:val="00A83223"/>
    <w:rsid w:val="00A9562D"/>
    <w:rsid w:val="00AB05CB"/>
    <w:rsid w:val="00AB073B"/>
    <w:rsid w:val="00AC4CBD"/>
    <w:rsid w:val="00AC6A50"/>
    <w:rsid w:val="00AC73EF"/>
    <w:rsid w:val="00AD2175"/>
    <w:rsid w:val="00AE17FA"/>
    <w:rsid w:val="00AF6103"/>
    <w:rsid w:val="00B01942"/>
    <w:rsid w:val="00B10A2B"/>
    <w:rsid w:val="00B120B4"/>
    <w:rsid w:val="00B24550"/>
    <w:rsid w:val="00B35E50"/>
    <w:rsid w:val="00B54B9A"/>
    <w:rsid w:val="00B55A49"/>
    <w:rsid w:val="00B81536"/>
    <w:rsid w:val="00B93778"/>
    <w:rsid w:val="00BC0652"/>
    <w:rsid w:val="00BC172D"/>
    <w:rsid w:val="00BC56DD"/>
    <w:rsid w:val="00BD55B4"/>
    <w:rsid w:val="00BD6BEA"/>
    <w:rsid w:val="00BD7354"/>
    <w:rsid w:val="00BE233F"/>
    <w:rsid w:val="00BE43F4"/>
    <w:rsid w:val="00BF5618"/>
    <w:rsid w:val="00C02367"/>
    <w:rsid w:val="00C17A7C"/>
    <w:rsid w:val="00C23B44"/>
    <w:rsid w:val="00C31E4E"/>
    <w:rsid w:val="00C454E6"/>
    <w:rsid w:val="00C54817"/>
    <w:rsid w:val="00C552AF"/>
    <w:rsid w:val="00C56CF4"/>
    <w:rsid w:val="00C570A5"/>
    <w:rsid w:val="00C6242C"/>
    <w:rsid w:val="00C62B37"/>
    <w:rsid w:val="00C656DD"/>
    <w:rsid w:val="00C670B4"/>
    <w:rsid w:val="00C75D10"/>
    <w:rsid w:val="00C93637"/>
    <w:rsid w:val="00C963B8"/>
    <w:rsid w:val="00CA60C9"/>
    <w:rsid w:val="00CA65DA"/>
    <w:rsid w:val="00CB5956"/>
    <w:rsid w:val="00CC0C5E"/>
    <w:rsid w:val="00CC252C"/>
    <w:rsid w:val="00CD5AD5"/>
    <w:rsid w:val="00CF53B4"/>
    <w:rsid w:val="00D01C62"/>
    <w:rsid w:val="00D029CB"/>
    <w:rsid w:val="00D0591A"/>
    <w:rsid w:val="00D2226D"/>
    <w:rsid w:val="00D262F9"/>
    <w:rsid w:val="00D329BE"/>
    <w:rsid w:val="00D344DF"/>
    <w:rsid w:val="00D35268"/>
    <w:rsid w:val="00D35AAB"/>
    <w:rsid w:val="00D461FD"/>
    <w:rsid w:val="00D477E4"/>
    <w:rsid w:val="00D520CA"/>
    <w:rsid w:val="00D54DDD"/>
    <w:rsid w:val="00D55470"/>
    <w:rsid w:val="00D76241"/>
    <w:rsid w:val="00D854EE"/>
    <w:rsid w:val="00D92775"/>
    <w:rsid w:val="00D95C67"/>
    <w:rsid w:val="00D95CC3"/>
    <w:rsid w:val="00DA0573"/>
    <w:rsid w:val="00DA6CFB"/>
    <w:rsid w:val="00DA7FDA"/>
    <w:rsid w:val="00DB10DB"/>
    <w:rsid w:val="00DB4506"/>
    <w:rsid w:val="00DC31DE"/>
    <w:rsid w:val="00DD2F58"/>
    <w:rsid w:val="00DD6CBE"/>
    <w:rsid w:val="00DE3BDB"/>
    <w:rsid w:val="00E02AF4"/>
    <w:rsid w:val="00E11D25"/>
    <w:rsid w:val="00E15369"/>
    <w:rsid w:val="00E20EB6"/>
    <w:rsid w:val="00E22C17"/>
    <w:rsid w:val="00E26E70"/>
    <w:rsid w:val="00E352E7"/>
    <w:rsid w:val="00E42FAE"/>
    <w:rsid w:val="00E441F8"/>
    <w:rsid w:val="00E44A26"/>
    <w:rsid w:val="00E66BBF"/>
    <w:rsid w:val="00E745BF"/>
    <w:rsid w:val="00E8376F"/>
    <w:rsid w:val="00EA499C"/>
    <w:rsid w:val="00EA4A8D"/>
    <w:rsid w:val="00EA4D9E"/>
    <w:rsid w:val="00EB128D"/>
    <w:rsid w:val="00EE7D90"/>
    <w:rsid w:val="00F01D7D"/>
    <w:rsid w:val="00F06345"/>
    <w:rsid w:val="00F07E4C"/>
    <w:rsid w:val="00F12309"/>
    <w:rsid w:val="00F12EC6"/>
    <w:rsid w:val="00F14791"/>
    <w:rsid w:val="00F265AA"/>
    <w:rsid w:val="00F3634C"/>
    <w:rsid w:val="00F4021A"/>
    <w:rsid w:val="00F45817"/>
    <w:rsid w:val="00F570B4"/>
    <w:rsid w:val="00F70F64"/>
    <w:rsid w:val="00F72E44"/>
    <w:rsid w:val="00F77F22"/>
    <w:rsid w:val="00F80ECA"/>
    <w:rsid w:val="00F902B0"/>
    <w:rsid w:val="00F96D46"/>
    <w:rsid w:val="00FA18A8"/>
    <w:rsid w:val="00FA2432"/>
    <w:rsid w:val="00FB1EA8"/>
    <w:rsid w:val="00FB20AD"/>
    <w:rsid w:val="00FB61BC"/>
    <w:rsid w:val="00FD0D4E"/>
    <w:rsid w:val="00FD50FB"/>
    <w:rsid w:val="00FD79BE"/>
    <w:rsid w:val="00FE23B3"/>
    <w:rsid w:val="00FF18C3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A026"/>
  <w15:docId w15:val="{EA3A385B-802F-4FEA-8296-21E966C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29CB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F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7F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7F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7F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5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029CB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table" w:styleId="a5">
    <w:name w:val="Table Grid"/>
    <w:basedOn w:val="a1"/>
    <w:uiPriority w:val="59"/>
    <w:rsid w:val="0022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0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0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0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0E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34409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12309"/>
    <w:pPr>
      <w:ind w:left="720"/>
      <w:contextualSpacing/>
    </w:pPr>
  </w:style>
  <w:style w:type="paragraph" w:styleId="ac">
    <w:name w:val="Body Text"/>
    <w:basedOn w:val="a"/>
    <w:link w:val="ad"/>
    <w:rsid w:val="00425759"/>
    <w:pPr>
      <w:widowControl/>
      <w:jc w:val="center"/>
    </w:pPr>
    <w:rPr>
      <w:rFonts w:ascii="Tatar Peterburg" w:hAnsi="Tatar Peterburg"/>
      <w:caps/>
      <w:noProof/>
      <w:sz w:val="28"/>
    </w:rPr>
  </w:style>
  <w:style w:type="character" w:customStyle="1" w:styleId="ad">
    <w:name w:val="Основной текст Знак"/>
    <w:basedOn w:val="a0"/>
    <w:link w:val="ac"/>
    <w:rsid w:val="00425759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login.consultant.ru/link/?req=doc&amp;base=LAW&amp;n=480453&amp;dst=3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4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05" TargetMode="External"/><Relationship Id="rId17" Type="http://schemas.openxmlformats.org/officeDocument/2006/relationships/hyperlink" Target="https://login.consultant.ru/link/?req=doc&amp;base=LAW&amp;n=183496&amp;dst=1000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83496&amp;dst=100012" TargetMode="External"/><Relationship Id="rId20" Type="http://schemas.openxmlformats.org/officeDocument/2006/relationships/hyperlink" Target="https://login.consultant.ru/link/?req=doc&amp;base=LAW&amp;n=480453&amp;dst=2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0924&amp;dst=1004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305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80453&amp;dst=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471&amp;dst=100013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9C98-66FE-44E9-867C-37C166B1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28</Pages>
  <Words>10066</Words>
  <Characters>57381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Усанова</dc:creator>
  <cp:keywords/>
  <dc:description/>
  <cp:lastModifiedBy>Чулпан Рахматуллина</cp:lastModifiedBy>
  <cp:revision>77</cp:revision>
  <cp:lastPrinted>2024-12-17T15:11:00Z</cp:lastPrinted>
  <dcterms:created xsi:type="dcterms:W3CDTF">2024-09-04T06:58:00Z</dcterms:created>
  <dcterms:modified xsi:type="dcterms:W3CDTF">2024-12-17T15:23:00Z</dcterms:modified>
</cp:coreProperties>
</file>