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C04B4C">
        <w:rPr>
          <w:rFonts w:cs="Times New Roman"/>
          <w:b/>
          <w:bCs/>
        </w:rPr>
        <w:t>20</w:t>
      </w:r>
      <w:r>
        <w:rPr>
          <w:rFonts w:cs="Times New Roman"/>
          <w:b/>
          <w:bCs/>
        </w:rPr>
        <w:t>.</w:t>
      </w:r>
      <w:r w:rsidR="00DE0689">
        <w:rPr>
          <w:rFonts w:cs="Times New Roman"/>
          <w:b/>
          <w:bCs/>
        </w:rPr>
        <w:t>1</w:t>
      </w:r>
      <w:r w:rsidR="00453C5A">
        <w:rPr>
          <w:rFonts w:cs="Times New Roman"/>
          <w:b/>
          <w:bCs/>
        </w:rPr>
        <w:t>2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522EC3">
        <w:rPr>
          <w:rFonts w:cs="Times New Roman"/>
          <w:b/>
          <w:bCs/>
        </w:rPr>
        <w:t>2</w:t>
      </w:r>
      <w:r w:rsidR="00C04B4C">
        <w:rPr>
          <w:rFonts w:cs="Times New Roman"/>
          <w:b/>
          <w:bCs/>
        </w:rPr>
        <w:t>8</w:t>
      </w:r>
      <w:r w:rsidR="00453C5A">
        <w:rPr>
          <w:rFonts w:cs="Times New Roman"/>
          <w:b/>
          <w:bCs/>
        </w:rPr>
        <w:t>.12.</w:t>
      </w:r>
      <w:r w:rsidRPr="0065559B">
        <w:rPr>
          <w:rFonts w:cs="Times New Roman"/>
          <w:b/>
          <w:bCs/>
        </w:rPr>
        <w:t>202</w:t>
      </w:r>
      <w:r w:rsidR="002528A1">
        <w:rPr>
          <w:rFonts w:cs="Times New Roman"/>
          <w:b/>
          <w:bCs/>
        </w:rPr>
        <w:t>4</w:t>
      </w:r>
    </w:p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</w:rPr>
        <w:t>г.Казань</w:t>
      </w:r>
      <w:proofErr w:type="spellEnd"/>
      <w:r w:rsidRPr="0065559B">
        <w:rPr>
          <w:rFonts w:cs="Times New Roman"/>
          <w:b/>
          <w:bCs/>
        </w:rPr>
        <w:t xml:space="preserve">, </w:t>
      </w:r>
      <w:proofErr w:type="spellStart"/>
      <w:r w:rsidRPr="0065559B">
        <w:rPr>
          <w:rFonts w:cs="Times New Roman"/>
          <w:b/>
          <w:bCs/>
        </w:rPr>
        <w:t>ул.Груздева</w:t>
      </w:r>
      <w:proofErr w:type="spellEnd"/>
      <w:r w:rsidRPr="0065559B">
        <w:rPr>
          <w:rFonts w:cs="Times New Roman"/>
          <w:b/>
          <w:bCs/>
        </w:rPr>
        <w:t>, д.5</w:t>
      </w:r>
    </w:p>
    <w:p w:rsidR="00EB0D98" w:rsidRPr="0065559B" w:rsidRDefault="004F1C7B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4F1C7B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4F1C7B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:rsidR="002528A1" w:rsidRDefault="002528A1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EB0D98" w:rsidRDefault="004F1C7B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 xml:space="preserve">Проект постановления Исполнительного комитета </w:t>
      </w:r>
      <w:proofErr w:type="spellStart"/>
      <w:r w:rsidRPr="0065559B">
        <w:rPr>
          <w:rFonts w:cs="Times New Roman"/>
          <w:b/>
          <w:color w:val="000000" w:themeColor="text1"/>
        </w:rPr>
        <w:t>г.Казани</w:t>
      </w:r>
      <w:proofErr w:type="spellEnd"/>
    </w:p>
    <w:p w:rsidR="006F640B" w:rsidRDefault="006F640B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C04B4C" w:rsidRDefault="00C04B4C" w:rsidP="00C04B4C">
      <w:pPr>
        <w:spacing w:line="288" w:lineRule="auto"/>
        <w:jc w:val="center"/>
        <w:rPr>
          <w:b/>
          <w:szCs w:val="28"/>
        </w:rPr>
      </w:pPr>
      <w:r w:rsidRPr="00562E47">
        <w:rPr>
          <w:b/>
          <w:szCs w:val="28"/>
        </w:rPr>
        <w:t xml:space="preserve">Об утверждении проекта </w:t>
      </w:r>
      <w:r w:rsidRPr="00F87B97">
        <w:rPr>
          <w:b/>
          <w:szCs w:val="28"/>
        </w:rPr>
        <w:t xml:space="preserve">планировки территории </w:t>
      </w:r>
    </w:p>
    <w:p w:rsidR="00C04B4C" w:rsidRDefault="00C04B4C" w:rsidP="00C04B4C">
      <w:pPr>
        <w:spacing w:line="288" w:lineRule="auto"/>
        <w:jc w:val="center"/>
        <w:rPr>
          <w:b/>
          <w:szCs w:val="28"/>
        </w:rPr>
      </w:pPr>
      <w:r w:rsidRPr="00F87B97">
        <w:rPr>
          <w:b/>
          <w:szCs w:val="28"/>
        </w:rPr>
        <w:t xml:space="preserve">по развитию земельных участков, расположенных </w:t>
      </w:r>
    </w:p>
    <w:p w:rsidR="00C04B4C" w:rsidRDefault="00C04B4C" w:rsidP="00C04B4C">
      <w:pPr>
        <w:spacing w:line="288" w:lineRule="auto"/>
        <w:jc w:val="center"/>
        <w:rPr>
          <w:b/>
          <w:szCs w:val="28"/>
        </w:rPr>
      </w:pPr>
      <w:r w:rsidRPr="00F87B97">
        <w:rPr>
          <w:b/>
          <w:szCs w:val="28"/>
        </w:rPr>
        <w:t xml:space="preserve">в Авиастроительном районе </w:t>
      </w:r>
      <w:proofErr w:type="spellStart"/>
      <w:r w:rsidRPr="00F87B97">
        <w:rPr>
          <w:b/>
          <w:szCs w:val="28"/>
        </w:rPr>
        <w:t>г.Казани</w:t>
      </w:r>
      <w:proofErr w:type="spellEnd"/>
      <w:r w:rsidRPr="00F87B97">
        <w:rPr>
          <w:b/>
          <w:szCs w:val="28"/>
        </w:rPr>
        <w:t xml:space="preserve">, вдоль </w:t>
      </w:r>
    </w:p>
    <w:p w:rsidR="00C04B4C" w:rsidRDefault="00C04B4C" w:rsidP="00C04B4C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федеральной трассы М-7 «Волга»</w:t>
      </w:r>
    </w:p>
    <w:p w:rsidR="00C04B4C" w:rsidRPr="00ED5EAB" w:rsidRDefault="00C04B4C" w:rsidP="00C04B4C">
      <w:pPr>
        <w:spacing w:line="288" w:lineRule="auto"/>
        <w:jc w:val="center"/>
        <w:rPr>
          <w:b/>
          <w:sz w:val="26"/>
          <w:szCs w:val="26"/>
        </w:rPr>
      </w:pPr>
    </w:p>
    <w:p w:rsidR="00C04B4C" w:rsidRPr="00925E27" w:rsidRDefault="00C04B4C" w:rsidP="00C04B4C">
      <w:pPr>
        <w:pStyle w:val="a7"/>
        <w:spacing w:before="0" w:line="288" w:lineRule="auto"/>
        <w:ind w:left="0" w:right="-1"/>
        <w:contextualSpacing/>
        <w:jc w:val="both"/>
        <w:rPr>
          <w:lang w:val="ru-RU"/>
        </w:rPr>
      </w:pPr>
      <w:r w:rsidRPr="00744693">
        <w:rPr>
          <w:lang w:val="ru-RU"/>
        </w:rPr>
        <w:t xml:space="preserve">В целях обеспечения территории градостроительной документацией, в соответствии со статьями 42, 45, 46 Градостроительного кодекса Российской Федерации, </w:t>
      </w:r>
      <w:r w:rsidRPr="00925E27">
        <w:rPr>
          <w:lang w:val="ru-RU"/>
        </w:rPr>
        <w:t>согласно постановлени</w:t>
      </w:r>
      <w:r>
        <w:rPr>
          <w:lang w:val="ru-RU"/>
        </w:rPr>
        <w:t>ю</w:t>
      </w:r>
      <w:r w:rsidRPr="00925E27">
        <w:rPr>
          <w:lang w:val="ru-RU"/>
        </w:rPr>
        <w:t xml:space="preserve"> </w:t>
      </w:r>
      <w:r w:rsidRPr="00275E47">
        <w:rPr>
          <w:lang w:val="ru-RU"/>
        </w:rPr>
        <w:t xml:space="preserve">Правительства Российской Федерации </w:t>
      </w:r>
      <w:r>
        <w:rPr>
          <w:lang w:val="ru-RU"/>
        </w:rPr>
        <w:br/>
        <w:t>о</w:t>
      </w:r>
      <w:r w:rsidRPr="009C0C2D">
        <w:rPr>
          <w:lang w:val="ru-RU"/>
        </w:rPr>
        <w:t>т 02.04.2022 №575</w:t>
      </w:r>
      <w:r w:rsidRPr="009245DA">
        <w:rPr>
          <w:lang w:val="ru-RU"/>
        </w:rPr>
        <w:t>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</w:t>
      </w:r>
      <w:r w:rsidRPr="00925E27">
        <w:rPr>
          <w:lang w:val="ru-RU"/>
        </w:rPr>
        <w:t>,</w:t>
      </w:r>
      <w:r>
        <w:rPr>
          <w:lang w:val="ru-RU"/>
        </w:rPr>
        <w:t xml:space="preserve"> постановлению Исполнительного комитета </w:t>
      </w:r>
      <w:proofErr w:type="spellStart"/>
      <w:r>
        <w:rPr>
          <w:lang w:val="ru-RU"/>
        </w:rPr>
        <w:t>г.Казани</w:t>
      </w:r>
      <w:proofErr w:type="spellEnd"/>
      <w:r>
        <w:rPr>
          <w:lang w:val="ru-RU"/>
        </w:rPr>
        <w:br/>
        <w:t>от 02.12.2024 №4964 «</w:t>
      </w:r>
      <w:r w:rsidRPr="00F87B97">
        <w:rPr>
          <w:lang w:val="ru-RU"/>
        </w:rPr>
        <w:t xml:space="preserve">О подготовке проекта планировки территории по развитию земельных участков, расположенных в Авиастроительном районе </w:t>
      </w:r>
      <w:proofErr w:type="spellStart"/>
      <w:r w:rsidRPr="00F87B97">
        <w:rPr>
          <w:lang w:val="ru-RU"/>
        </w:rPr>
        <w:t>г.Казани</w:t>
      </w:r>
      <w:proofErr w:type="spellEnd"/>
      <w:r w:rsidRPr="00F87B97">
        <w:rPr>
          <w:lang w:val="ru-RU"/>
        </w:rPr>
        <w:t>, вдоль федеральной трассы М-7 «Во</w:t>
      </w:r>
      <w:r>
        <w:rPr>
          <w:lang w:val="ru-RU"/>
        </w:rPr>
        <w:t xml:space="preserve">лга», </w:t>
      </w:r>
      <w:r w:rsidRPr="00925E27">
        <w:rPr>
          <w:lang w:val="ru-RU"/>
        </w:rPr>
        <w:t xml:space="preserve"> учитывая заключение по результатам общественных обсуждений, проведенных с </w:t>
      </w:r>
      <w:r>
        <w:rPr>
          <w:lang w:val="ru-RU"/>
        </w:rPr>
        <w:t>19.12.2024</w:t>
      </w:r>
      <w:r w:rsidRPr="00925E27">
        <w:rPr>
          <w:lang w:val="ru-RU"/>
        </w:rPr>
        <w:t xml:space="preserve"> по </w:t>
      </w:r>
      <w:r>
        <w:rPr>
          <w:lang w:val="ru-RU"/>
        </w:rPr>
        <w:t>28.12.2024</w:t>
      </w:r>
      <w:r w:rsidRPr="00925E27">
        <w:rPr>
          <w:lang w:val="ru-RU"/>
        </w:rPr>
        <w:t xml:space="preserve">, </w:t>
      </w:r>
      <w:r w:rsidRPr="00925E27">
        <w:rPr>
          <w:b/>
          <w:lang w:val="ru-RU"/>
        </w:rPr>
        <w:t>постановляю</w:t>
      </w:r>
      <w:r w:rsidRPr="00925E27">
        <w:rPr>
          <w:lang w:val="ru-RU"/>
        </w:rPr>
        <w:t>:</w:t>
      </w:r>
    </w:p>
    <w:p w:rsidR="00C04B4C" w:rsidRPr="00562E47" w:rsidRDefault="00C04B4C" w:rsidP="00C04B4C">
      <w:pPr>
        <w:pStyle w:val="15"/>
        <w:spacing w:line="288" w:lineRule="auto"/>
        <w:rPr>
          <w:sz w:val="28"/>
          <w:szCs w:val="28"/>
        </w:rPr>
      </w:pPr>
      <w:r w:rsidRPr="00562E47">
        <w:rPr>
          <w:sz w:val="28"/>
          <w:szCs w:val="28"/>
        </w:rPr>
        <w:t xml:space="preserve">1. Утвердить проект </w:t>
      </w:r>
      <w:r w:rsidRPr="00F87B97">
        <w:rPr>
          <w:sz w:val="28"/>
          <w:szCs w:val="28"/>
        </w:rPr>
        <w:t xml:space="preserve">планировки территории по развитию земельных участков, расположенных в Авиастроительном районе </w:t>
      </w:r>
      <w:proofErr w:type="spellStart"/>
      <w:r w:rsidRPr="00F87B97">
        <w:rPr>
          <w:sz w:val="28"/>
          <w:szCs w:val="28"/>
        </w:rPr>
        <w:t>г.Казани</w:t>
      </w:r>
      <w:proofErr w:type="spellEnd"/>
      <w:r w:rsidRPr="00F87B97">
        <w:rPr>
          <w:sz w:val="28"/>
          <w:szCs w:val="28"/>
        </w:rPr>
        <w:t xml:space="preserve">, вдоль федеральной трассы М-7 «Волга» </w:t>
      </w:r>
      <w:r w:rsidRPr="00562E47">
        <w:rPr>
          <w:color w:val="000000"/>
          <w:sz w:val="28"/>
          <w:szCs w:val="28"/>
        </w:rPr>
        <w:t>(прилагается).</w:t>
      </w:r>
    </w:p>
    <w:p w:rsidR="00C04B4C" w:rsidRPr="00240102" w:rsidRDefault="00C04B4C" w:rsidP="00C04B4C">
      <w:pPr>
        <w:suppressAutoHyphens/>
        <w:spacing w:line="288" w:lineRule="auto"/>
        <w:ind w:firstLine="709"/>
        <w:rPr>
          <w:szCs w:val="28"/>
        </w:rPr>
      </w:pPr>
      <w:r>
        <w:rPr>
          <w:szCs w:val="28"/>
        </w:rPr>
        <w:t xml:space="preserve">2. </w:t>
      </w:r>
      <w:r w:rsidRPr="00240102">
        <w:rPr>
          <w:szCs w:val="28"/>
        </w:rPr>
        <w:t xml:space="preserve">Опубликовать настоящее постановление, за исключением перечня </w:t>
      </w:r>
      <w:r w:rsidRPr="00A41165">
        <w:rPr>
          <w:szCs w:val="28"/>
        </w:rPr>
        <w:t xml:space="preserve">координат характерных точек красных линий </w:t>
      </w:r>
      <w:r w:rsidRPr="00240102">
        <w:rPr>
          <w:szCs w:val="28"/>
        </w:rPr>
        <w:t xml:space="preserve">(приложение к </w:t>
      </w:r>
      <w:r>
        <w:rPr>
          <w:szCs w:val="28"/>
        </w:rPr>
        <w:t xml:space="preserve">чертежу </w:t>
      </w:r>
      <w:r w:rsidRPr="00A41165">
        <w:rPr>
          <w:szCs w:val="28"/>
        </w:rPr>
        <w:t>планировк</w:t>
      </w:r>
      <w:r>
        <w:rPr>
          <w:szCs w:val="28"/>
        </w:rPr>
        <w:t>и</w:t>
      </w:r>
      <w:r w:rsidRPr="00A41165">
        <w:rPr>
          <w:szCs w:val="28"/>
        </w:rPr>
        <w:t xml:space="preserve"> территории с указанием красных линий</w:t>
      </w:r>
      <w:r w:rsidRPr="00240102">
        <w:rPr>
          <w:szCs w:val="28"/>
        </w:rPr>
        <w:t xml:space="preserve">) (материалы для служебного пользования), в сетевом издании «Муниципальные правовые акты и иная </w:t>
      </w:r>
      <w:r w:rsidRPr="00240102">
        <w:rPr>
          <w:szCs w:val="28"/>
        </w:rPr>
        <w:lastRenderedPageBreak/>
        <w:t>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C04B4C" w:rsidRPr="00240102" w:rsidRDefault="00C04B4C" w:rsidP="00C04B4C">
      <w:pPr>
        <w:suppressAutoHyphens/>
        <w:spacing w:line="288" w:lineRule="auto"/>
        <w:ind w:firstLine="709"/>
        <w:rPr>
          <w:szCs w:val="28"/>
        </w:rPr>
      </w:pPr>
      <w:r w:rsidRPr="00240102">
        <w:rPr>
          <w:szCs w:val="28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C04B4C" w:rsidRPr="00240102" w:rsidRDefault="00C04B4C" w:rsidP="00C04B4C">
      <w:pPr>
        <w:suppressAutoHyphens/>
        <w:spacing w:line="288" w:lineRule="auto"/>
        <w:ind w:firstLine="709"/>
        <w:rPr>
          <w:szCs w:val="28"/>
        </w:rPr>
      </w:pPr>
      <w:r w:rsidRPr="00240102">
        <w:rPr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:rsidR="00C04B4C" w:rsidRPr="00240102" w:rsidRDefault="00C04B4C" w:rsidP="00C04B4C">
      <w:pPr>
        <w:suppressAutoHyphens/>
        <w:spacing w:line="288" w:lineRule="auto"/>
        <w:ind w:firstLine="709"/>
        <w:rPr>
          <w:szCs w:val="28"/>
        </w:rPr>
      </w:pPr>
      <w:r w:rsidRPr="00240102">
        <w:rPr>
          <w:szCs w:val="28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240102">
        <w:rPr>
          <w:szCs w:val="28"/>
        </w:rPr>
        <w:t>г.Казани</w:t>
      </w:r>
      <w:proofErr w:type="spellEnd"/>
      <w:r w:rsidRPr="00240102">
        <w:rPr>
          <w:szCs w:val="28"/>
        </w:rPr>
        <w:t xml:space="preserve"> </w:t>
      </w:r>
      <w:proofErr w:type="spellStart"/>
      <w:r w:rsidRPr="00240102">
        <w:rPr>
          <w:szCs w:val="28"/>
        </w:rPr>
        <w:t>А.Р.Нигматзянова</w:t>
      </w:r>
      <w:proofErr w:type="spellEnd"/>
      <w:r w:rsidRPr="00240102">
        <w:rPr>
          <w:szCs w:val="28"/>
        </w:rPr>
        <w:t>.</w:t>
      </w:r>
    </w:p>
    <w:p w:rsidR="00C04B4C" w:rsidRDefault="00C04B4C" w:rsidP="00C04B4C">
      <w:pPr>
        <w:suppressAutoHyphens/>
        <w:spacing w:line="288" w:lineRule="auto"/>
        <w:ind w:firstLine="709"/>
        <w:rPr>
          <w:szCs w:val="28"/>
        </w:rPr>
      </w:pPr>
    </w:p>
    <w:p w:rsidR="00C04B4C" w:rsidRPr="008D202A" w:rsidRDefault="00C04B4C" w:rsidP="00C04B4C">
      <w:pPr>
        <w:tabs>
          <w:tab w:val="left" w:pos="7938"/>
          <w:tab w:val="left" w:pos="9639"/>
        </w:tabs>
        <w:jc w:val="center"/>
        <w:rPr>
          <w:b/>
          <w:szCs w:val="28"/>
        </w:rPr>
      </w:pPr>
      <w:r>
        <w:rPr>
          <w:b/>
          <w:szCs w:val="28"/>
        </w:rPr>
        <w:t>___________________</w:t>
      </w:r>
    </w:p>
    <w:p w:rsidR="00C04B4C" w:rsidRPr="00ED5EAB" w:rsidRDefault="00C04B4C" w:rsidP="00C04B4C">
      <w:pPr>
        <w:widowControl w:val="0"/>
        <w:tabs>
          <w:tab w:val="left" w:pos="7938"/>
        </w:tabs>
        <w:spacing w:line="288" w:lineRule="auto"/>
        <w:contextualSpacing/>
        <w:rPr>
          <w:sz w:val="26"/>
          <w:szCs w:val="26"/>
        </w:rPr>
      </w:pPr>
    </w:p>
    <w:p w:rsidR="002528A1" w:rsidRDefault="002528A1" w:rsidP="00C04B4C">
      <w:pPr>
        <w:pStyle w:val="ConsPlusNormal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Default="00C04B4C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2528A1" w:rsidRDefault="002528A1" w:rsidP="00EB0D98">
      <w:pPr>
        <w:pStyle w:val="Default"/>
        <w:spacing w:line="288" w:lineRule="auto"/>
        <w:ind w:left="5812"/>
        <w:rPr>
          <w:sz w:val="28"/>
          <w:szCs w:val="28"/>
        </w:rPr>
      </w:pPr>
    </w:p>
    <w:p w:rsidR="00C04B4C" w:rsidRPr="00D96AC6" w:rsidRDefault="00C04B4C" w:rsidP="00C04B4C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C04B4C" w:rsidRPr="00D96AC6" w:rsidRDefault="00C04B4C" w:rsidP="00C04B4C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</w:p>
    <w:p w:rsidR="00C04B4C" w:rsidRPr="00D96AC6" w:rsidRDefault="00C04B4C" w:rsidP="00C04B4C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</w:t>
      </w:r>
      <w:proofErr w:type="spellStart"/>
      <w:r w:rsidRPr="00D96AC6">
        <w:rPr>
          <w:sz w:val="28"/>
          <w:szCs w:val="28"/>
        </w:rPr>
        <w:t>г.Казани</w:t>
      </w:r>
      <w:proofErr w:type="spellEnd"/>
      <w:r w:rsidRPr="00D96AC6">
        <w:rPr>
          <w:sz w:val="28"/>
          <w:szCs w:val="28"/>
        </w:rPr>
        <w:t xml:space="preserve"> </w:t>
      </w:r>
    </w:p>
    <w:p w:rsidR="00C04B4C" w:rsidRPr="00D96AC6" w:rsidRDefault="00C04B4C" w:rsidP="00C04B4C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от___________№_____</w:t>
      </w:r>
    </w:p>
    <w:p w:rsidR="00C04B4C" w:rsidRPr="00D96AC6" w:rsidRDefault="00C04B4C" w:rsidP="00C04B4C">
      <w:pPr>
        <w:widowControl w:val="0"/>
        <w:tabs>
          <w:tab w:val="left" w:pos="6379"/>
        </w:tabs>
        <w:spacing w:line="288" w:lineRule="auto"/>
        <w:ind w:left="6237"/>
        <w:contextualSpacing/>
        <w:rPr>
          <w:szCs w:val="28"/>
          <w:u w:val="single"/>
        </w:rPr>
      </w:pPr>
    </w:p>
    <w:p w:rsidR="00C04B4C" w:rsidRPr="00D96AC6" w:rsidRDefault="00C04B4C" w:rsidP="00C04B4C">
      <w:pPr>
        <w:widowControl w:val="0"/>
        <w:tabs>
          <w:tab w:val="left" w:pos="6300"/>
        </w:tabs>
        <w:spacing w:line="288" w:lineRule="auto"/>
        <w:ind w:left="6379"/>
        <w:contextualSpacing/>
        <w:rPr>
          <w:szCs w:val="28"/>
          <w:u w:val="single"/>
        </w:rPr>
      </w:pPr>
    </w:p>
    <w:p w:rsidR="00C04B4C" w:rsidRDefault="00C04B4C" w:rsidP="00C04B4C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bCs/>
          <w:szCs w:val="28"/>
        </w:rPr>
      </w:pPr>
      <w:r w:rsidRPr="003C1501">
        <w:rPr>
          <w:b/>
          <w:bCs/>
          <w:szCs w:val="28"/>
        </w:rPr>
        <w:t xml:space="preserve">Проект </w:t>
      </w:r>
      <w:r w:rsidRPr="00331DCF">
        <w:rPr>
          <w:b/>
          <w:bCs/>
          <w:szCs w:val="28"/>
        </w:rPr>
        <w:t xml:space="preserve">планировки территории </w:t>
      </w:r>
    </w:p>
    <w:p w:rsidR="00C04B4C" w:rsidRDefault="00C04B4C" w:rsidP="00C04B4C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bCs/>
          <w:szCs w:val="28"/>
        </w:rPr>
      </w:pPr>
      <w:r w:rsidRPr="00331DCF">
        <w:rPr>
          <w:b/>
          <w:bCs/>
          <w:szCs w:val="28"/>
        </w:rPr>
        <w:t xml:space="preserve">по развитию земельных участков, расположенных </w:t>
      </w:r>
    </w:p>
    <w:p w:rsidR="00C04B4C" w:rsidRDefault="00C04B4C" w:rsidP="00C04B4C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bCs/>
          <w:szCs w:val="28"/>
        </w:rPr>
      </w:pPr>
      <w:r w:rsidRPr="00331DCF">
        <w:rPr>
          <w:b/>
          <w:bCs/>
          <w:szCs w:val="28"/>
        </w:rPr>
        <w:t xml:space="preserve">в Авиастроительном районе </w:t>
      </w:r>
      <w:proofErr w:type="spellStart"/>
      <w:r w:rsidRPr="00331DCF">
        <w:rPr>
          <w:b/>
          <w:bCs/>
          <w:szCs w:val="28"/>
        </w:rPr>
        <w:t>г.Казани</w:t>
      </w:r>
      <w:proofErr w:type="spellEnd"/>
      <w:r w:rsidRPr="00331DCF">
        <w:rPr>
          <w:b/>
          <w:bCs/>
          <w:szCs w:val="28"/>
        </w:rPr>
        <w:t xml:space="preserve">, вдоль </w:t>
      </w:r>
    </w:p>
    <w:p w:rsidR="00C04B4C" w:rsidRDefault="00C04B4C" w:rsidP="00C04B4C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bCs/>
          <w:szCs w:val="28"/>
        </w:rPr>
      </w:pPr>
      <w:r w:rsidRPr="00331DCF">
        <w:rPr>
          <w:b/>
          <w:bCs/>
          <w:szCs w:val="28"/>
        </w:rPr>
        <w:t>федеральной трассы М-7 «Волга»</w:t>
      </w:r>
    </w:p>
    <w:p w:rsidR="00C04B4C" w:rsidRPr="00D96AC6" w:rsidRDefault="00C04B4C" w:rsidP="00C04B4C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szCs w:val="28"/>
        </w:rPr>
      </w:pPr>
    </w:p>
    <w:p w:rsidR="00C04B4C" w:rsidRPr="00D96AC6" w:rsidRDefault="00C04B4C" w:rsidP="00C04B4C">
      <w:pPr>
        <w:widowControl w:val="0"/>
        <w:spacing w:line="288" w:lineRule="auto"/>
        <w:ind w:firstLine="709"/>
        <w:rPr>
          <w:szCs w:val="28"/>
        </w:rPr>
      </w:pPr>
      <w:r w:rsidRPr="00D96AC6">
        <w:rPr>
          <w:szCs w:val="28"/>
        </w:rPr>
        <w:t xml:space="preserve">Проект </w:t>
      </w:r>
      <w:r w:rsidRPr="00331DCF">
        <w:rPr>
          <w:szCs w:val="28"/>
        </w:rPr>
        <w:t xml:space="preserve">планировки территории по развитию земельных участков, расположенных в Авиастроительном районе </w:t>
      </w:r>
      <w:proofErr w:type="spellStart"/>
      <w:r w:rsidRPr="00331DCF">
        <w:rPr>
          <w:szCs w:val="28"/>
        </w:rPr>
        <w:t>г.Казани</w:t>
      </w:r>
      <w:proofErr w:type="spellEnd"/>
      <w:r w:rsidRPr="00331DCF">
        <w:rPr>
          <w:szCs w:val="28"/>
        </w:rPr>
        <w:t>, вдоль федеральной трассы М-7 «Волга»</w:t>
      </w:r>
      <w:r w:rsidRPr="00A55832">
        <w:rPr>
          <w:szCs w:val="28"/>
        </w:rPr>
        <w:t xml:space="preserve"> </w:t>
      </w:r>
      <w:r w:rsidRPr="00D96AC6">
        <w:rPr>
          <w:szCs w:val="28"/>
        </w:rPr>
        <w:t xml:space="preserve">(далее – </w:t>
      </w:r>
      <w:r>
        <w:rPr>
          <w:szCs w:val="28"/>
        </w:rPr>
        <w:t>п</w:t>
      </w:r>
      <w:r w:rsidRPr="00D96AC6">
        <w:rPr>
          <w:szCs w:val="28"/>
        </w:rPr>
        <w:t>роект планировки) состоит из:</w:t>
      </w:r>
    </w:p>
    <w:p w:rsidR="00C04B4C" w:rsidRDefault="00C04B4C" w:rsidP="00C04B4C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D96AC6">
        <w:rPr>
          <w:szCs w:val="28"/>
          <w:lang w:val="en-US"/>
        </w:rPr>
        <w:t>I</w:t>
      </w:r>
      <w:r w:rsidRPr="00D96AC6">
        <w:rPr>
          <w:szCs w:val="28"/>
        </w:rPr>
        <w:t xml:space="preserve">. </w:t>
      </w:r>
      <w:r w:rsidRPr="003C1501">
        <w:rPr>
          <w:szCs w:val="28"/>
        </w:rPr>
        <w:t xml:space="preserve">Чертежа проекта планировки </w:t>
      </w:r>
      <w:r>
        <w:rPr>
          <w:szCs w:val="28"/>
        </w:rPr>
        <w:t xml:space="preserve">территории </w:t>
      </w:r>
      <w:r w:rsidRPr="003C1501">
        <w:rPr>
          <w:szCs w:val="28"/>
        </w:rPr>
        <w:t xml:space="preserve">с указанием </w:t>
      </w:r>
      <w:r>
        <w:rPr>
          <w:szCs w:val="28"/>
        </w:rPr>
        <w:t xml:space="preserve">красных линий, </w:t>
      </w:r>
      <w:r w:rsidRPr="003C1501">
        <w:rPr>
          <w:szCs w:val="28"/>
        </w:rPr>
        <w:t>границ существующих и планируемых эле</w:t>
      </w:r>
      <w:r>
        <w:rPr>
          <w:szCs w:val="28"/>
        </w:rPr>
        <w:t xml:space="preserve">ментов планировочной структуры, </w:t>
      </w:r>
      <w:r w:rsidRPr="003C1501">
        <w:rPr>
          <w:szCs w:val="28"/>
        </w:rPr>
        <w:t>границ зон планируемого размещения объе</w:t>
      </w:r>
      <w:r>
        <w:rPr>
          <w:szCs w:val="28"/>
        </w:rPr>
        <w:t>ктов капитального строительства;</w:t>
      </w:r>
    </w:p>
    <w:p w:rsidR="00C04B4C" w:rsidRPr="00D96AC6" w:rsidRDefault="00C04B4C" w:rsidP="00C04B4C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D96AC6">
        <w:rPr>
          <w:szCs w:val="28"/>
          <w:lang w:val="en-US"/>
        </w:rPr>
        <w:t>II</w:t>
      </w:r>
      <w:r w:rsidRPr="00D96AC6">
        <w:rPr>
          <w:szCs w:val="28"/>
        </w:rPr>
        <w:t xml:space="preserve">. </w:t>
      </w:r>
      <w:r w:rsidRPr="003C1501">
        <w:rPr>
          <w:szCs w:val="28"/>
        </w:rPr>
        <w:t xml:space="preserve">Чертежа проекта планировки </w:t>
      </w:r>
      <w:r>
        <w:rPr>
          <w:szCs w:val="28"/>
        </w:rPr>
        <w:t xml:space="preserve">территории </w:t>
      </w:r>
      <w:r w:rsidRPr="003C1501">
        <w:rPr>
          <w:szCs w:val="28"/>
        </w:rPr>
        <w:t xml:space="preserve">с указанием красных линий с приложением перечня координат </w:t>
      </w:r>
      <w:r>
        <w:rPr>
          <w:szCs w:val="28"/>
        </w:rPr>
        <w:t>характерных точек красных линий;</w:t>
      </w:r>
    </w:p>
    <w:p w:rsidR="00C04B4C" w:rsidRPr="00D96AC6" w:rsidRDefault="00C04B4C" w:rsidP="00C04B4C">
      <w:pPr>
        <w:widowControl w:val="0"/>
        <w:tabs>
          <w:tab w:val="left" w:pos="0"/>
        </w:tabs>
        <w:spacing w:line="288" w:lineRule="auto"/>
        <w:ind w:firstLine="709"/>
        <w:rPr>
          <w:szCs w:val="28"/>
        </w:rPr>
      </w:pPr>
      <w:r w:rsidRPr="00D96AC6">
        <w:rPr>
          <w:szCs w:val="28"/>
          <w:lang w:val="en-US"/>
        </w:rPr>
        <w:t>III</w:t>
      </w:r>
      <w:r w:rsidRPr="00D96AC6">
        <w:rPr>
          <w:szCs w:val="28"/>
        </w:rPr>
        <w:t xml:space="preserve">. </w:t>
      </w:r>
      <w:r w:rsidRPr="00BC773E">
        <w:rPr>
          <w:szCs w:val="28"/>
        </w:rPr>
        <w:t>Положения о размещении объектов капитального строительства, а также о характеристиках планируемого развития территории, в том числе плотности и параметрах застройки и характеристиках развития систем социального, транспортного обслуживания и инженерно-технического обе</w:t>
      </w:r>
      <w:r>
        <w:rPr>
          <w:szCs w:val="28"/>
        </w:rPr>
        <w:t>спечения, необходимых для развития территории;</w:t>
      </w:r>
    </w:p>
    <w:p w:rsidR="00C04B4C" w:rsidRPr="00A55832" w:rsidRDefault="00C04B4C" w:rsidP="00C04B4C">
      <w:pPr>
        <w:widowControl w:val="0"/>
        <w:tabs>
          <w:tab w:val="left" w:pos="0"/>
        </w:tabs>
        <w:spacing w:line="288" w:lineRule="auto"/>
        <w:ind w:firstLine="720"/>
        <w:rPr>
          <w:szCs w:val="28"/>
        </w:rPr>
      </w:pPr>
      <w:r w:rsidRPr="00D96AC6">
        <w:rPr>
          <w:szCs w:val="28"/>
          <w:lang w:val="en-US"/>
        </w:rPr>
        <w:t>IV</w:t>
      </w:r>
      <w:r w:rsidRPr="00D96AC6">
        <w:rPr>
          <w:szCs w:val="28"/>
        </w:rPr>
        <w:t xml:space="preserve">. </w:t>
      </w:r>
      <w:r w:rsidRPr="00A55832">
        <w:rPr>
          <w:szCs w:val="28"/>
        </w:rPr>
        <w:t>Положение об очередности планируемого развития территории</w:t>
      </w:r>
      <w:r>
        <w:rPr>
          <w:szCs w:val="28"/>
        </w:rPr>
        <w:t>.</w:t>
      </w:r>
    </w:p>
    <w:p w:rsidR="00C04B4C" w:rsidRPr="00A55832" w:rsidRDefault="00C04B4C" w:rsidP="00C04B4C">
      <w:pPr>
        <w:widowControl w:val="0"/>
        <w:tabs>
          <w:tab w:val="left" w:pos="0"/>
        </w:tabs>
        <w:spacing w:line="288" w:lineRule="auto"/>
        <w:ind w:firstLine="720"/>
        <w:rPr>
          <w:szCs w:val="28"/>
        </w:rPr>
      </w:pPr>
      <w:r w:rsidRPr="00D96AC6">
        <w:rPr>
          <w:szCs w:val="28"/>
        </w:rPr>
        <w:t>Перечень координат характерных точек</w:t>
      </w:r>
      <w:r>
        <w:rPr>
          <w:szCs w:val="28"/>
        </w:rPr>
        <w:t xml:space="preserve"> красных линий </w:t>
      </w:r>
      <w:r w:rsidRPr="00D96AC6">
        <w:rPr>
          <w:szCs w:val="28"/>
        </w:rPr>
        <w:t>явля</w:t>
      </w:r>
      <w:r>
        <w:rPr>
          <w:szCs w:val="28"/>
        </w:rPr>
        <w:t>ется</w:t>
      </w:r>
      <w:r w:rsidRPr="00D96AC6">
        <w:rPr>
          <w:szCs w:val="28"/>
        </w:rPr>
        <w:t xml:space="preserve"> документ</w:t>
      </w:r>
      <w:r>
        <w:rPr>
          <w:szCs w:val="28"/>
        </w:rPr>
        <w:t>ом</w:t>
      </w:r>
      <w:r w:rsidRPr="00D96AC6">
        <w:rPr>
          <w:szCs w:val="28"/>
        </w:rPr>
        <w:t xml:space="preserve"> для служебного пользования и не подлеж</w:t>
      </w:r>
      <w:r>
        <w:rPr>
          <w:szCs w:val="28"/>
        </w:rPr>
        <w:t>ит</w:t>
      </w:r>
      <w:r w:rsidRPr="00D96AC6">
        <w:rPr>
          <w:szCs w:val="28"/>
        </w:rPr>
        <w:t xml:space="preserve"> публикации </w:t>
      </w:r>
      <w:r w:rsidRPr="00A55832">
        <w:rPr>
          <w:szCs w:val="28"/>
        </w:rPr>
        <w:t>в сетевом издании «Муниципальные правовые акты и иная официальная информация» (www.docskzn.ru) и разме</w:t>
      </w:r>
      <w:r>
        <w:rPr>
          <w:szCs w:val="28"/>
        </w:rPr>
        <w:t>щению</w:t>
      </w:r>
      <w:r w:rsidRPr="00A55832">
        <w:rPr>
          <w:szCs w:val="28"/>
        </w:rPr>
        <w:t xml:space="preserve">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C04B4C" w:rsidRPr="007F3AAF" w:rsidRDefault="00C04B4C" w:rsidP="00C04B4C">
      <w:pPr>
        <w:widowControl w:val="0"/>
        <w:tabs>
          <w:tab w:val="left" w:pos="0"/>
        </w:tabs>
        <w:spacing w:line="288" w:lineRule="auto"/>
        <w:ind w:firstLine="720"/>
        <w:rPr>
          <w:color w:val="000000"/>
          <w:sz w:val="26"/>
          <w:szCs w:val="26"/>
        </w:rPr>
      </w:pPr>
    </w:p>
    <w:p w:rsidR="00C04B4C" w:rsidRDefault="00C04B4C" w:rsidP="00C04B4C">
      <w:pPr>
        <w:widowControl w:val="0"/>
        <w:spacing w:line="264" w:lineRule="auto"/>
        <w:ind w:firstLine="709"/>
        <w:rPr>
          <w:szCs w:val="28"/>
        </w:rPr>
      </w:pPr>
    </w:p>
    <w:p w:rsidR="00DE0689" w:rsidRDefault="00DE0689" w:rsidP="00522EC3">
      <w:pPr>
        <w:pStyle w:val="Default"/>
        <w:spacing w:line="288" w:lineRule="auto"/>
        <w:ind w:left="5812"/>
        <w:rPr>
          <w:b/>
          <w:sz w:val="26"/>
          <w:szCs w:val="26"/>
        </w:rPr>
      </w:pPr>
    </w:p>
    <w:p w:rsidR="00C04B4C" w:rsidRDefault="00C04B4C" w:rsidP="00522EC3">
      <w:pPr>
        <w:pStyle w:val="Default"/>
        <w:spacing w:line="288" w:lineRule="auto"/>
        <w:ind w:left="5812"/>
        <w:rPr>
          <w:b/>
          <w:sz w:val="26"/>
          <w:szCs w:val="26"/>
        </w:rPr>
      </w:pPr>
    </w:p>
    <w:p w:rsidR="00C04B4C" w:rsidRDefault="00C04B4C" w:rsidP="00522EC3">
      <w:pPr>
        <w:pStyle w:val="Default"/>
        <w:spacing w:line="288" w:lineRule="auto"/>
        <w:ind w:left="5812"/>
        <w:rPr>
          <w:b/>
          <w:sz w:val="26"/>
          <w:szCs w:val="26"/>
        </w:rPr>
      </w:pPr>
    </w:p>
    <w:p w:rsidR="00C04B4C" w:rsidRDefault="00C04B4C">
      <w:pPr>
        <w:spacing w:after="160" w:line="259" w:lineRule="auto"/>
        <w:jc w:val="left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  <w:r>
        <w:rPr>
          <w:b/>
          <w:sz w:val="26"/>
          <w:szCs w:val="26"/>
        </w:rPr>
        <w:br w:type="page"/>
      </w:r>
    </w:p>
    <w:p w:rsidR="00C04B4C" w:rsidRDefault="00C04B4C" w:rsidP="00522EC3">
      <w:pPr>
        <w:pStyle w:val="Default"/>
        <w:spacing w:line="288" w:lineRule="auto"/>
        <w:ind w:left="5812"/>
        <w:rPr>
          <w:b/>
          <w:sz w:val="26"/>
          <w:szCs w:val="26"/>
        </w:rPr>
        <w:sectPr w:rsidR="00C04B4C" w:rsidSect="00C04B4C">
          <w:headerReference w:type="default" r:id="rId8"/>
          <w:pgSz w:w="11906" w:h="16838" w:code="9"/>
          <w:pgMar w:top="1134" w:right="1134" w:bottom="1134" w:left="1134" w:header="454" w:footer="454" w:gutter="0"/>
          <w:pgNumType w:start="1"/>
          <w:cols w:space="708"/>
          <w:titlePg/>
          <w:docGrid w:linePitch="381"/>
        </w:sectPr>
      </w:pPr>
    </w:p>
    <w:p w:rsidR="00C04B4C" w:rsidRDefault="00C04B4C" w:rsidP="00C04B4C">
      <w:pPr>
        <w:pStyle w:val="Default"/>
        <w:spacing w:line="288" w:lineRule="auto"/>
        <w:ind w:left="5812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-83820</wp:posOffset>
            </wp:positionV>
            <wp:extent cx="9892665" cy="6516370"/>
            <wp:effectExtent l="0" t="0" r="0" b="0"/>
            <wp:wrapSquare wrapText="bothSides"/>
            <wp:docPr id="1" name="Рисунок 1" descr="C:\Users\gvelichkina\AppData\Local\Microsoft\Windows\INetCache\Content.Word\5 Чертеж проект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velichkina\AppData\Local\Microsoft\Windows\INetCache\Content.Word\5 Чертеж проекта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665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B4C" w:rsidRDefault="00C04B4C" w:rsidP="00C04B4C">
      <w:pPr>
        <w:pStyle w:val="Default"/>
        <w:spacing w:line="288" w:lineRule="auto"/>
        <w:ind w:left="5812"/>
        <w:rPr>
          <w:b/>
          <w:sz w:val="26"/>
          <w:szCs w:val="26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9pt;margin-top:-16.5pt;width:723.1pt;height:530.2pt;z-index:251660288;mso-position-horizontal-relative:margin;mso-position-vertical-relative:margin">
            <v:imagedata r:id="rId10" o:title="6 Чертеж_ППТ_с_указанием_красных_линий-1" croptop="2842f" cropbottom="3305f" cropleft="2720f" cropright="3867f"/>
            <w10:wrap type="square" anchorx="margin" anchory="margin"/>
          </v:shape>
        </w:pict>
      </w:r>
      <w:r>
        <w:rPr>
          <w:b/>
          <w:sz w:val="26"/>
          <w:szCs w:val="26"/>
        </w:rPr>
        <w:br w:type="page"/>
      </w:r>
    </w:p>
    <w:p w:rsidR="00C04B4C" w:rsidRDefault="00C04B4C" w:rsidP="00522EC3">
      <w:pPr>
        <w:pStyle w:val="Default"/>
        <w:spacing w:line="288" w:lineRule="auto"/>
        <w:ind w:left="5812"/>
        <w:rPr>
          <w:b/>
          <w:sz w:val="26"/>
          <w:szCs w:val="26"/>
        </w:rPr>
        <w:sectPr w:rsidR="00C04B4C" w:rsidSect="00C04B4C">
          <w:pgSz w:w="16838" w:h="11906" w:orient="landscape" w:code="9"/>
          <w:pgMar w:top="1134" w:right="1134" w:bottom="1134" w:left="1134" w:header="454" w:footer="454" w:gutter="0"/>
          <w:pgNumType w:start="4"/>
          <w:cols w:space="708"/>
          <w:docGrid w:linePitch="381"/>
        </w:sectPr>
      </w:pPr>
    </w:p>
    <w:p w:rsidR="00C04B4C" w:rsidRPr="00860DA1" w:rsidRDefault="00C04B4C" w:rsidP="00C04B4C">
      <w:pPr>
        <w:widowControl w:val="0"/>
        <w:tabs>
          <w:tab w:val="left" w:pos="0"/>
          <w:tab w:val="left" w:pos="284"/>
        </w:tabs>
        <w:rPr>
          <w:rFonts w:cs="Times New Roman"/>
          <w:b/>
          <w:bCs/>
        </w:rPr>
      </w:pPr>
      <w:r w:rsidRPr="00860DA1">
        <w:rPr>
          <w:rFonts w:cs="Times New Roman"/>
          <w:b/>
          <w:bCs/>
          <w:iCs/>
          <w:lang w:val="x-none" w:eastAsia="x-none"/>
        </w:rPr>
        <w:lastRenderedPageBreak/>
        <w:t>III. Положение о размещении объектов капитального строительства, а</w:t>
      </w:r>
      <w:r w:rsidRPr="00860DA1">
        <w:rPr>
          <w:rFonts w:cs="Times New Roman"/>
          <w:b/>
          <w:bCs/>
        </w:rPr>
        <w:t xml:space="preserve"> также о характеристиках планируемого развития территории, в том числе плотности и п</w:t>
      </w:r>
      <w:r w:rsidRPr="00860DA1">
        <w:rPr>
          <w:rFonts w:cs="Times New Roman"/>
          <w:b/>
          <w:bCs/>
        </w:rPr>
        <w:t>а</w:t>
      </w:r>
      <w:r w:rsidRPr="00860DA1">
        <w:rPr>
          <w:rFonts w:cs="Times New Roman"/>
          <w:b/>
          <w:bCs/>
        </w:rPr>
        <w:t>раметрах застройки и характеристиках развития систем социального, транспортн</w:t>
      </w:r>
      <w:r w:rsidRPr="00860DA1">
        <w:rPr>
          <w:rFonts w:cs="Times New Roman"/>
          <w:b/>
          <w:bCs/>
        </w:rPr>
        <w:t>о</w:t>
      </w:r>
      <w:r w:rsidRPr="00860DA1">
        <w:rPr>
          <w:rFonts w:cs="Times New Roman"/>
          <w:b/>
          <w:bCs/>
        </w:rPr>
        <w:t>го обслуживания и инженерно-технического обеспечения, необходимых для разв</w:t>
      </w:r>
      <w:r w:rsidRPr="00860DA1">
        <w:rPr>
          <w:rFonts w:cs="Times New Roman"/>
          <w:b/>
          <w:bCs/>
        </w:rPr>
        <w:t>и</w:t>
      </w:r>
      <w:r w:rsidRPr="00860DA1">
        <w:rPr>
          <w:rFonts w:cs="Times New Roman"/>
          <w:b/>
          <w:bCs/>
        </w:rPr>
        <w:t>тия территории.</w:t>
      </w:r>
    </w:p>
    <w:p w:rsidR="00C04B4C" w:rsidRPr="00860DA1" w:rsidRDefault="00C04B4C" w:rsidP="00C04B4C">
      <w:pPr>
        <w:widowControl w:val="0"/>
        <w:rPr>
          <w:rFonts w:cs="Times New Roman"/>
          <w:b/>
          <w:bCs/>
        </w:rPr>
      </w:pPr>
    </w:p>
    <w:p w:rsidR="00C04B4C" w:rsidRPr="00860DA1" w:rsidRDefault="00C04B4C" w:rsidP="00C04B4C">
      <w:pPr>
        <w:numPr>
          <w:ilvl w:val="0"/>
          <w:numId w:val="19"/>
        </w:numPr>
        <w:tabs>
          <w:tab w:val="left" w:pos="284"/>
        </w:tabs>
        <w:spacing w:line="240" w:lineRule="auto"/>
        <w:ind w:left="0" w:firstLine="0"/>
        <w:jc w:val="center"/>
        <w:rPr>
          <w:rFonts w:cs="Times New Roman"/>
          <w:b/>
        </w:rPr>
      </w:pPr>
      <w:r w:rsidRPr="00860DA1">
        <w:rPr>
          <w:rFonts w:cs="Times New Roman"/>
          <w:b/>
        </w:rPr>
        <w:t>Границы проекта планировки территории</w:t>
      </w:r>
    </w:p>
    <w:p w:rsidR="00C04B4C" w:rsidRPr="00860DA1" w:rsidRDefault="00C04B4C" w:rsidP="00C04B4C">
      <w:pPr>
        <w:rPr>
          <w:rFonts w:cs="Times New Roman"/>
        </w:rPr>
      </w:pPr>
      <w:r w:rsidRPr="00297862">
        <w:rPr>
          <w:rFonts w:cs="Times New Roman"/>
        </w:rPr>
        <w:t xml:space="preserve">Проект планировки подготовлен в отношении территории, расположенной в Авиастроительном районе </w:t>
      </w:r>
      <w:proofErr w:type="spellStart"/>
      <w:r w:rsidRPr="00297862">
        <w:rPr>
          <w:rFonts w:cs="Times New Roman"/>
        </w:rPr>
        <w:t>г.Казани</w:t>
      </w:r>
      <w:proofErr w:type="spellEnd"/>
      <w:r w:rsidRPr="00860DA1">
        <w:rPr>
          <w:rFonts w:cs="Times New Roman"/>
        </w:rPr>
        <w:t xml:space="preserve">. 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 xml:space="preserve">Границами проектируемого района являются: 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 xml:space="preserve">с северной стороны - автомобильная дорога общего пользования федерального значения М7 «Волга»; 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>с восточной стороны - земельный участок лесного фонда с кадастровым номером (далее – ЗУ) 16:16:000000:4980;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 xml:space="preserve">с южной стороны – коллективный сад № 8Б садоводческого некоммерческого товарищества (далее – СНТ) ОАО «Казанское моторостроительное производственное объединение» (далее-КМПО); садовое товарищество (далее –с/т) «Сад № 14 КМПО»;  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 xml:space="preserve">с западной стороны –лесной массив.             </w:t>
      </w:r>
    </w:p>
    <w:p w:rsidR="00C04B4C" w:rsidRPr="00860DA1" w:rsidRDefault="00C04B4C" w:rsidP="00C04B4C">
      <w:pPr>
        <w:rPr>
          <w:rFonts w:cs="Times New Roman"/>
          <w:b/>
          <w:iCs/>
        </w:rPr>
      </w:pPr>
      <w:r w:rsidRPr="00860DA1">
        <w:rPr>
          <w:rFonts w:cs="Times New Roman"/>
          <w:b/>
          <w:iCs/>
        </w:rPr>
        <w:t xml:space="preserve">           </w:t>
      </w:r>
    </w:p>
    <w:p w:rsidR="00C04B4C" w:rsidRPr="00860DA1" w:rsidRDefault="00C04B4C" w:rsidP="00C04B4C">
      <w:pPr>
        <w:numPr>
          <w:ilvl w:val="0"/>
          <w:numId w:val="19"/>
        </w:numPr>
        <w:tabs>
          <w:tab w:val="left" w:pos="284"/>
        </w:tabs>
        <w:spacing w:line="240" w:lineRule="auto"/>
        <w:ind w:left="0" w:firstLine="0"/>
        <w:jc w:val="center"/>
        <w:rPr>
          <w:rFonts w:cs="Times New Roman"/>
          <w:b/>
        </w:rPr>
      </w:pPr>
      <w:r w:rsidRPr="00860DA1">
        <w:rPr>
          <w:rFonts w:cs="Times New Roman"/>
          <w:b/>
        </w:rPr>
        <w:t>Характеристики территории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 xml:space="preserve">Площадь территории в границах проекта планировки составляет 143,7 га. 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 xml:space="preserve">Проектом планировки предусмотрено формирование </w:t>
      </w:r>
      <w:r w:rsidRPr="00860DA1">
        <w:t>жилого комплекса</w:t>
      </w:r>
      <w:r w:rsidRPr="00860DA1">
        <w:rPr>
          <w:rFonts w:cs="Times New Roman"/>
        </w:rPr>
        <w:t>, включающего: участки индивидуальной жилой застройки (далее – ИЖС)</w:t>
      </w:r>
      <w:r w:rsidRPr="00860DA1">
        <w:rPr>
          <w:rFonts w:cs="Times New Roman"/>
          <w:bCs/>
        </w:rPr>
        <w:t>, объекты социальной, транспортной и инженерной инфраструктур.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>Количество земельных участков для индивидуального жилищного строительства составляет 350 шт.</w:t>
      </w:r>
      <w:r>
        <w:rPr>
          <w:rFonts w:cs="Times New Roman"/>
        </w:rPr>
        <w:t xml:space="preserve"> Размеры земельных участков предусмотрены от 1000 кв. м. </w:t>
      </w:r>
    </w:p>
    <w:p w:rsidR="00C04B4C" w:rsidRPr="00860DA1" w:rsidRDefault="00C04B4C" w:rsidP="00C04B4C">
      <w:pPr>
        <w:rPr>
          <w:rFonts w:cs="Times New Roman"/>
          <w:bCs/>
        </w:rPr>
      </w:pPr>
      <w:r w:rsidRPr="00860DA1">
        <w:rPr>
          <w:rFonts w:cs="Times New Roman"/>
          <w:bCs/>
        </w:rPr>
        <w:t xml:space="preserve">Численность населения рассматриваемой территории в соответствии с проектом планировки составляет – 1120 человек. </w:t>
      </w:r>
    </w:p>
    <w:p w:rsidR="00C04B4C" w:rsidRPr="00860DA1" w:rsidRDefault="00C04B4C" w:rsidP="00C04B4C">
      <w:pPr>
        <w:rPr>
          <w:rFonts w:cs="Times New Roman"/>
          <w:bCs/>
        </w:rPr>
      </w:pPr>
    </w:p>
    <w:p w:rsidR="00C04B4C" w:rsidRPr="00860DA1" w:rsidRDefault="00C04B4C" w:rsidP="00C04B4C">
      <w:pPr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О</w:t>
      </w:r>
      <w:r w:rsidRPr="00735BB9">
        <w:rPr>
          <w:rFonts w:cs="Times New Roman"/>
          <w:b/>
        </w:rPr>
        <w:t>бъекты социальной инфраструктуры</w:t>
      </w:r>
    </w:p>
    <w:p w:rsidR="00C04B4C" w:rsidRPr="00860DA1" w:rsidRDefault="00C04B4C" w:rsidP="00C04B4C">
      <w:pPr>
        <w:rPr>
          <w:rFonts w:cs="Times New Roman"/>
          <w:bCs/>
        </w:rPr>
      </w:pPr>
    </w:p>
    <w:tbl>
      <w:tblPr>
        <w:tblW w:w="4843" w:type="pct"/>
        <w:tblInd w:w="18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76"/>
        <w:gridCol w:w="3538"/>
        <w:gridCol w:w="1433"/>
        <w:gridCol w:w="986"/>
        <w:gridCol w:w="1036"/>
        <w:gridCol w:w="1251"/>
      </w:tblGrid>
      <w:tr w:rsidR="00C04B4C" w:rsidRPr="00860DA1" w:rsidTr="00F96CD4">
        <w:trPr>
          <w:trHeight w:val="567"/>
          <w:tblHeader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left="-57" w:right="-57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proofErr w:type="spellStart"/>
            <w:r w:rsidRPr="00860DA1">
              <w:rPr>
                <w:rFonts w:cs="Times New Roman"/>
                <w:b/>
                <w:iCs/>
                <w:sz w:val="24"/>
                <w:szCs w:val="24"/>
              </w:rPr>
              <w:t>Обозна-чение</w:t>
            </w:r>
            <w:proofErr w:type="spellEnd"/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Ед. изм.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proofErr w:type="spellStart"/>
            <w:r w:rsidRPr="00860DA1">
              <w:rPr>
                <w:rFonts w:cs="Times New Roman"/>
                <w:b/>
                <w:iCs/>
                <w:sz w:val="24"/>
                <w:szCs w:val="24"/>
              </w:rPr>
              <w:t>Мощ</w:t>
            </w:r>
            <w:proofErr w:type="spellEnd"/>
            <w:r w:rsidRPr="00860DA1">
              <w:rPr>
                <w:rFonts w:cs="Times New Roman"/>
                <w:b/>
                <w:iCs/>
                <w:sz w:val="24"/>
                <w:szCs w:val="24"/>
              </w:rPr>
              <w:t>-</w:t>
            </w:r>
          </w:p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proofErr w:type="spellStart"/>
            <w:r w:rsidRPr="00860DA1">
              <w:rPr>
                <w:rFonts w:cs="Times New Roman"/>
                <w:b/>
                <w:iCs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Количество</w:t>
            </w:r>
          </w:p>
        </w:tc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Земель-</w:t>
            </w:r>
          </w:p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proofErr w:type="spellStart"/>
            <w:r w:rsidRPr="00860DA1">
              <w:rPr>
                <w:rFonts w:cs="Times New Roman"/>
                <w:b/>
                <w:iCs/>
                <w:sz w:val="24"/>
                <w:szCs w:val="24"/>
              </w:rPr>
              <w:t>ный</w:t>
            </w:r>
            <w:proofErr w:type="spellEnd"/>
            <w:r w:rsidRPr="00860DA1">
              <w:rPr>
                <w:rFonts w:cs="Times New Roman"/>
                <w:b/>
                <w:iCs/>
                <w:sz w:val="24"/>
                <w:szCs w:val="24"/>
              </w:rPr>
              <w:t xml:space="preserve"> </w:t>
            </w:r>
          </w:p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участок, га</w:t>
            </w:r>
          </w:p>
        </w:tc>
      </w:tr>
      <w:tr w:rsidR="00C04B4C" w:rsidRPr="00860DA1" w:rsidTr="00F96CD4">
        <w:trPr>
          <w:trHeight w:val="198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Д-1</w:t>
            </w: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  <w:shd w:val="clear" w:color="auto" w:fill="FFFFFF"/>
              </w:rPr>
              <w:t>Дошкольная образовательная организация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Место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50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0,22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Д-2</w:t>
            </w: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  <w:shd w:val="clear" w:color="auto" w:fill="FFFFFF"/>
              </w:rPr>
              <w:t>Дошкольная образовательная организация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Место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50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0,23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Ш</w:t>
            </w: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  <w:shd w:val="clear" w:color="auto" w:fill="FFFFFF"/>
              </w:rPr>
              <w:t>Общеобразовательная организация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Место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192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1,1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Лечебно-профилактические          организации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П</w:t>
            </w: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Посещения</w:t>
            </w:r>
          </w:p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 xml:space="preserve">в смену 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0,2</w:t>
            </w:r>
          </w:p>
        </w:tc>
      </w:tr>
    </w:tbl>
    <w:p w:rsidR="00C04B4C" w:rsidRDefault="00C04B4C" w:rsidP="00C04B4C">
      <w:pPr>
        <w:jc w:val="center"/>
        <w:rPr>
          <w:b/>
        </w:rPr>
      </w:pPr>
      <w:r w:rsidRPr="00735BB9">
        <w:rPr>
          <w:b/>
        </w:rPr>
        <w:t xml:space="preserve">Объекты </w:t>
      </w:r>
      <w:r>
        <w:rPr>
          <w:b/>
        </w:rPr>
        <w:t xml:space="preserve">коммунально-бытового </w:t>
      </w:r>
      <w:r w:rsidRPr="00735BB9">
        <w:rPr>
          <w:b/>
        </w:rPr>
        <w:t xml:space="preserve">обслуживания </w:t>
      </w:r>
    </w:p>
    <w:p w:rsidR="00C04B4C" w:rsidRDefault="00C04B4C" w:rsidP="00C04B4C">
      <w:pPr>
        <w:jc w:val="center"/>
        <w:rPr>
          <w:b/>
        </w:rPr>
      </w:pPr>
    </w:p>
    <w:tbl>
      <w:tblPr>
        <w:tblW w:w="4843" w:type="pct"/>
        <w:tblInd w:w="18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76"/>
        <w:gridCol w:w="3538"/>
        <w:gridCol w:w="1433"/>
        <w:gridCol w:w="986"/>
        <w:gridCol w:w="1036"/>
        <w:gridCol w:w="1251"/>
      </w:tblGrid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735BB9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proofErr w:type="spellStart"/>
            <w:r w:rsidRPr="00735BB9">
              <w:rPr>
                <w:rFonts w:cs="Times New Roman"/>
                <w:b/>
                <w:iCs/>
                <w:sz w:val="24"/>
                <w:szCs w:val="24"/>
              </w:rPr>
              <w:t>Обозна-чение</w:t>
            </w:r>
            <w:proofErr w:type="spellEnd"/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735BB9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735BB9">
              <w:rPr>
                <w:rFonts w:cs="Times New Roman"/>
                <w:b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735BB9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735BB9">
              <w:rPr>
                <w:rFonts w:cs="Times New Roman"/>
                <w:b/>
                <w:iCs/>
                <w:sz w:val="24"/>
                <w:szCs w:val="24"/>
              </w:rPr>
              <w:t>Ед. изм.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735BB9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proofErr w:type="spellStart"/>
            <w:r w:rsidRPr="00735BB9">
              <w:rPr>
                <w:rFonts w:cs="Times New Roman"/>
                <w:b/>
                <w:iCs/>
                <w:sz w:val="24"/>
                <w:szCs w:val="24"/>
              </w:rPr>
              <w:t>Мощ</w:t>
            </w:r>
            <w:proofErr w:type="spellEnd"/>
            <w:r w:rsidRPr="00735BB9">
              <w:rPr>
                <w:rFonts w:cs="Times New Roman"/>
                <w:b/>
                <w:iCs/>
                <w:sz w:val="24"/>
                <w:szCs w:val="24"/>
              </w:rPr>
              <w:t>-</w:t>
            </w:r>
          </w:p>
          <w:p w:rsidR="00C04B4C" w:rsidRPr="00735BB9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proofErr w:type="spellStart"/>
            <w:r w:rsidRPr="00735BB9">
              <w:rPr>
                <w:rFonts w:cs="Times New Roman"/>
                <w:b/>
                <w:iCs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735BB9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735BB9">
              <w:rPr>
                <w:rFonts w:cs="Times New Roman"/>
                <w:b/>
                <w:iCs/>
                <w:sz w:val="24"/>
                <w:szCs w:val="24"/>
              </w:rPr>
              <w:t>Количество</w:t>
            </w:r>
          </w:p>
        </w:tc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04B4C" w:rsidRPr="00735BB9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735BB9">
              <w:rPr>
                <w:rFonts w:cs="Times New Roman"/>
                <w:b/>
                <w:iCs/>
                <w:sz w:val="24"/>
                <w:szCs w:val="24"/>
              </w:rPr>
              <w:t>Земель-</w:t>
            </w:r>
          </w:p>
          <w:p w:rsidR="00C04B4C" w:rsidRPr="00735BB9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proofErr w:type="spellStart"/>
            <w:r w:rsidRPr="00735BB9">
              <w:rPr>
                <w:rFonts w:cs="Times New Roman"/>
                <w:b/>
                <w:iCs/>
                <w:sz w:val="24"/>
                <w:szCs w:val="24"/>
              </w:rPr>
              <w:t>ный</w:t>
            </w:r>
            <w:proofErr w:type="spellEnd"/>
          </w:p>
          <w:p w:rsidR="00C04B4C" w:rsidRPr="00735BB9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735BB9">
              <w:rPr>
                <w:rFonts w:cs="Times New Roman"/>
                <w:b/>
                <w:iCs/>
                <w:sz w:val="24"/>
                <w:szCs w:val="24"/>
              </w:rPr>
              <w:t>участок, га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Объекты торгово-бытового назначения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Т-1</w:t>
            </w: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Магазин смешанной торговли с объектами бытового обслуживания и предприятием общественного питания, в том числе: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proofErr w:type="spellStart"/>
            <w:r w:rsidRPr="00860DA1">
              <w:rPr>
                <w:rFonts w:cs="Times New Roman"/>
                <w:i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800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1,9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  <w:highlight w:val="red"/>
              </w:rPr>
            </w:pP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Магазины продовольственных и непродовольственных товаров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proofErr w:type="spellStart"/>
            <w:proofErr w:type="gramStart"/>
            <w:r w:rsidRPr="00860DA1">
              <w:rPr>
                <w:rFonts w:cs="Times New Roman"/>
                <w:iCs/>
                <w:sz w:val="24"/>
                <w:szCs w:val="24"/>
              </w:rPr>
              <w:t>кв.м</w:t>
            </w:r>
            <w:proofErr w:type="spellEnd"/>
            <w:proofErr w:type="gramEnd"/>
          </w:p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торговой площади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426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  <w:highlight w:val="red"/>
              </w:rPr>
            </w:pP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  <w:highlight w:val="red"/>
              </w:rPr>
            </w:pP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 xml:space="preserve">Предприятие общественного питания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посадочное место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45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  <w:highlight w:val="red"/>
              </w:rPr>
            </w:pP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  <w:highlight w:val="red"/>
              </w:rPr>
            </w:pPr>
          </w:p>
        </w:tc>
        <w:tc>
          <w:tcPr>
            <w:tcW w:w="18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рабочее место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Т-2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Магазины продовольственных и непродовольственных товаров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proofErr w:type="spellStart"/>
            <w:r w:rsidRPr="00860DA1">
              <w:rPr>
                <w:rFonts w:cs="Times New Roman"/>
                <w:i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1014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1,2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Т-3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Магазины продовольственных и непродовольственных товаров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proofErr w:type="spellStart"/>
            <w:r w:rsidRPr="00860DA1">
              <w:rPr>
                <w:rFonts w:cs="Times New Roman"/>
                <w:i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779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0,9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Т-4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Магазины продовольственных и непродовольственных товаров, объект общественного питания на 100 посадочных мест и объект бытового обслуживания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proofErr w:type="spellStart"/>
            <w:r w:rsidRPr="00860DA1">
              <w:rPr>
                <w:rFonts w:cs="Times New Roman"/>
                <w:i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2529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2,6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Т-5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Магазины продовольственных и непродовольственных товаров и объект общественного питания на 40 посадочных мест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proofErr w:type="spellStart"/>
            <w:r w:rsidRPr="00860DA1">
              <w:rPr>
                <w:rFonts w:cs="Times New Roman"/>
                <w:i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3378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3,8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Объекты инженерной инфраструктуры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К-1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kern w:val="2"/>
                <w:sz w:val="24"/>
                <w:szCs w:val="24"/>
                <w:lang w:eastAsia="ar-SA"/>
              </w:rPr>
              <w:t>Котельная БМК–1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jc w:val="center"/>
            </w:pPr>
            <w:r w:rsidRPr="00860DA1">
              <w:rPr>
                <w:kern w:val="2"/>
                <w:sz w:val="24"/>
                <w:szCs w:val="24"/>
                <w:lang w:eastAsia="ar-SA"/>
              </w:rPr>
              <w:t>МВт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0,4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0,10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К-2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r w:rsidRPr="00860DA1">
              <w:rPr>
                <w:kern w:val="2"/>
                <w:sz w:val="24"/>
                <w:szCs w:val="24"/>
                <w:lang w:eastAsia="ar-SA"/>
              </w:rPr>
              <w:t>Котельная БМК–2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jc w:val="center"/>
            </w:pPr>
            <w:r w:rsidRPr="00860DA1">
              <w:rPr>
                <w:kern w:val="2"/>
                <w:sz w:val="24"/>
                <w:szCs w:val="24"/>
                <w:lang w:eastAsia="ar-SA"/>
              </w:rPr>
              <w:t>МВт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5,0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0,10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К-3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r w:rsidRPr="00860DA1">
              <w:rPr>
                <w:kern w:val="2"/>
                <w:sz w:val="24"/>
                <w:szCs w:val="24"/>
                <w:lang w:eastAsia="ar-SA"/>
              </w:rPr>
              <w:t>Котельная БМК–3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jc w:val="center"/>
            </w:pPr>
            <w:r w:rsidRPr="00860DA1">
              <w:rPr>
                <w:kern w:val="2"/>
                <w:sz w:val="24"/>
                <w:szCs w:val="24"/>
                <w:lang w:eastAsia="ar-SA"/>
              </w:rPr>
              <w:t>МВт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1,0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0,07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К-4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r w:rsidRPr="00860DA1">
              <w:rPr>
                <w:kern w:val="2"/>
                <w:sz w:val="24"/>
                <w:szCs w:val="24"/>
                <w:lang w:eastAsia="ar-SA"/>
              </w:rPr>
              <w:t>Котельная БМК–4 (пристроенная)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jc w:val="center"/>
            </w:pPr>
            <w:r w:rsidRPr="00860DA1">
              <w:rPr>
                <w:kern w:val="2"/>
                <w:sz w:val="24"/>
                <w:szCs w:val="24"/>
                <w:lang w:eastAsia="ar-SA"/>
              </w:rPr>
              <w:t>МВт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2,0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ГРПБ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 xml:space="preserve">Газорегуляторный пункт </w:t>
            </w:r>
          </w:p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блочный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Количество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0,021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ГРПШ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Газорегуляторный пункт шкафной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Количество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/>
                <w:iCs/>
                <w:sz w:val="24"/>
                <w:szCs w:val="24"/>
              </w:rPr>
            </w:pPr>
            <w:r w:rsidRPr="00860DA1">
              <w:rPr>
                <w:rFonts w:cs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ГКНС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 xml:space="preserve">Главная канализационная </w:t>
            </w:r>
          </w:p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насосная станция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</w:t>
            </w:r>
            <w:r w:rsidRPr="00860DA1">
              <w:rPr>
                <w:rFonts w:cs="Times New Roman"/>
                <w:iCs/>
                <w:sz w:val="24"/>
                <w:szCs w:val="24"/>
                <w:vertAlign w:val="superscript"/>
              </w:rPr>
              <w:t>3</w:t>
            </w:r>
            <w:r w:rsidRPr="00860DA1">
              <w:rPr>
                <w:rFonts w:cs="Times New Roman"/>
                <w:iCs/>
                <w:sz w:val="24"/>
                <w:szCs w:val="24"/>
              </w:rPr>
              <w:t>/час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35,0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0,0036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КНС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Канализационная насосная станция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м</w:t>
            </w:r>
            <w:r w:rsidRPr="00860DA1">
              <w:rPr>
                <w:rFonts w:cs="Times New Roman"/>
                <w:iCs/>
                <w:sz w:val="24"/>
                <w:szCs w:val="24"/>
                <w:vertAlign w:val="superscript"/>
              </w:rPr>
              <w:t>3</w:t>
            </w:r>
            <w:r w:rsidRPr="00860DA1">
              <w:rPr>
                <w:rFonts w:cs="Times New Roman"/>
                <w:iCs/>
                <w:sz w:val="24"/>
                <w:szCs w:val="24"/>
              </w:rPr>
              <w:t>/час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15,0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0,0144</w:t>
            </w:r>
          </w:p>
        </w:tc>
      </w:tr>
      <w:tr w:rsidR="00C04B4C" w:rsidRPr="00860DA1" w:rsidTr="00F96CD4">
        <w:trPr>
          <w:trHeight w:val="567"/>
        </w:trPr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lastRenderedPageBreak/>
              <w:t>ТП-1-ТП-6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-1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Блочные контурные трансформаторные подстанции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 xml:space="preserve">Количество 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-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60DA1" w:rsidRDefault="00C04B4C" w:rsidP="00F96CD4">
            <w:pPr>
              <w:shd w:val="clear" w:color="auto" w:fill="FFFFFF"/>
              <w:ind w:right="85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0,0968</w:t>
            </w:r>
          </w:p>
        </w:tc>
      </w:tr>
    </w:tbl>
    <w:p w:rsidR="00C04B4C" w:rsidRPr="00860DA1" w:rsidRDefault="00C04B4C" w:rsidP="00C04B4C">
      <w:pPr>
        <w:rPr>
          <w:rFonts w:cs="Times New Roman"/>
          <w:iCs/>
          <w:sz w:val="24"/>
          <w:szCs w:val="24"/>
        </w:rPr>
      </w:pPr>
    </w:p>
    <w:p w:rsidR="00C04B4C" w:rsidRPr="00860DA1" w:rsidRDefault="00C04B4C" w:rsidP="00C04B4C">
      <w:pPr>
        <w:rPr>
          <w:rFonts w:cs="Times New Roman"/>
          <w:iCs/>
          <w:sz w:val="24"/>
          <w:szCs w:val="24"/>
        </w:rPr>
      </w:pPr>
      <w:r w:rsidRPr="00860DA1">
        <w:rPr>
          <w:rFonts w:cs="Times New Roman"/>
          <w:iCs/>
          <w:sz w:val="24"/>
          <w:szCs w:val="24"/>
        </w:rPr>
        <w:t xml:space="preserve">*Примечание: </w:t>
      </w:r>
    </w:p>
    <w:p w:rsidR="00C04B4C" w:rsidRPr="00860DA1" w:rsidRDefault="00C04B4C" w:rsidP="00C04B4C">
      <w:pPr>
        <w:rPr>
          <w:rFonts w:cs="Times New Roman"/>
          <w:iCs/>
          <w:sz w:val="24"/>
          <w:szCs w:val="24"/>
        </w:rPr>
      </w:pPr>
      <w:r w:rsidRPr="00860DA1">
        <w:rPr>
          <w:rFonts w:cs="Times New Roman"/>
          <w:iCs/>
          <w:sz w:val="24"/>
          <w:szCs w:val="24"/>
        </w:rPr>
        <w:t xml:space="preserve">На территории, прилегающей к автомобильной дороге федерального значения М-7, возможно размещение объектов, разрешенных градостроительным регламентом территориальной зоны «Зона индивидуальной и блокированной жилой застройки (Ж1)» и разрешенных к размещению в придорожной полосе федеральной автомобильной дороги. </w:t>
      </w:r>
    </w:p>
    <w:p w:rsidR="00C04B4C" w:rsidRPr="00860DA1" w:rsidRDefault="00C04B4C" w:rsidP="00C04B4C">
      <w:pPr>
        <w:rPr>
          <w:rFonts w:cs="Times New Roman"/>
          <w:iCs/>
          <w:sz w:val="24"/>
          <w:szCs w:val="24"/>
        </w:rPr>
      </w:pPr>
      <w:r w:rsidRPr="00860DA1">
        <w:rPr>
          <w:rFonts w:cs="Times New Roman"/>
          <w:iCs/>
          <w:sz w:val="24"/>
          <w:szCs w:val="24"/>
        </w:rPr>
        <w:t xml:space="preserve">Общее количество парковочных мест всех объектов составляет 165 </w:t>
      </w:r>
      <w:proofErr w:type="spellStart"/>
      <w:r w:rsidRPr="00860DA1">
        <w:rPr>
          <w:rFonts w:cs="Times New Roman"/>
          <w:iCs/>
          <w:sz w:val="24"/>
          <w:szCs w:val="24"/>
        </w:rPr>
        <w:t>машино</w:t>
      </w:r>
      <w:proofErr w:type="spellEnd"/>
      <w:r w:rsidRPr="00860DA1">
        <w:rPr>
          <w:rFonts w:cs="Times New Roman"/>
          <w:iCs/>
          <w:sz w:val="24"/>
          <w:szCs w:val="24"/>
        </w:rPr>
        <w:t xml:space="preserve">-мест. Количество </w:t>
      </w:r>
      <w:proofErr w:type="spellStart"/>
      <w:r w:rsidRPr="00860DA1">
        <w:rPr>
          <w:rFonts w:cs="Times New Roman"/>
          <w:iCs/>
          <w:sz w:val="24"/>
          <w:szCs w:val="24"/>
        </w:rPr>
        <w:t>машино</w:t>
      </w:r>
      <w:proofErr w:type="spellEnd"/>
      <w:r w:rsidRPr="00860DA1">
        <w:rPr>
          <w:rFonts w:cs="Times New Roman"/>
          <w:iCs/>
          <w:sz w:val="24"/>
          <w:szCs w:val="24"/>
        </w:rPr>
        <w:t xml:space="preserve"> –мест уточняется эскизным проектом.</w:t>
      </w:r>
    </w:p>
    <w:p w:rsidR="00C04B4C" w:rsidRPr="00860DA1" w:rsidRDefault="00C04B4C" w:rsidP="00C04B4C">
      <w:pPr>
        <w:rPr>
          <w:rFonts w:cs="Times New Roman"/>
          <w:iCs/>
          <w:sz w:val="24"/>
          <w:szCs w:val="24"/>
        </w:rPr>
      </w:pPr>
      <w:r w:rsidRPr="00860DA1">
        <w:rPr>
          <w:rFonts w:cs="Times New Roman"/>
          <w:iCs/>
          <w:sz w:val="24"/>
          <w:szCs w:val="24"/>
        </w:rPr>
        <w:t>При размещении объектов следует учитывать их санитарно-защитные зоны, в границы которых не должны попадать нормируемые территории и объекты.</w:t>
      </w:r>
    </w:p>
    <w:p w:rsidR="00C04B4C" w:rsidRPr="00860DA1" w:rsidRDefault="00C04B4C" w:rsidP="00C04B4C">
      <w:pPr>
        <w:keepNext/>
        <w:widowControl w:val="0"/>
        <w:suppressAutoHyphens/>
        <w:jc w:val="center"/>
        <w:rPr>
          <w:rFonts w:cs="Times New Roman"/>
          <w:b/>
          <w:iCs/>
        </w:rPr>
      </w:pPr>
    </w:p>
    <w:p w:rsidR="00C04B4C" w:rsidRPr="00860DA1" w:rsidRDefault="00C04B4C" w:rsidP="00C04B4C">
      <w:pPr>
        <w:keepNext/>
        <w:widowControl w:val="0"/>
        <w:suppressAutoHyphens/>
        <w:jc w:val="center"/>
        <w:rPr>
          <w:rFonts w:cs="Times New Roman"/>
          <w:b/>
          <w:iCs/>
        </w:rPr>
      </w:pPr>
      <w:r w:rsidRPr="00860DA1">
        <w:rPr>
          <w:rFonts w:cs="Times New Roman"/>
          <w:b/>
          <w:iCs/>
        </w:rPr>
        <w:t>Проектный баланс территории</w:t>
      </w:r>
    </w:p>
    <w:p w:rsidR="00C04B4C" w:rsidRPr="00860DA1" w:rsidRDefault="00C04B4C" w:rsidP="00C04B4C">
      <w:pPr>
        <w:keepNext/>
        <w:widowControl w:val="0"/>
        <w:suppressAutoHyphens/>
        <w:jc w:val="center"/>
        <w:rPr>
          <w:rFonts w:cs="Times New Roman"/>
          <w:b/>
          <w:iCs/>
        </w:rPr>
      </w:pPr>
    </w:p>
    <w:tbl>
      <w:tblPr>
        <w:tblW w:w="42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7"/>
        <w:gridCol w:w="1450"/>
        <w:gridCol w:w="1449"/>
      </w:tblGrid>
      <w:tr w:rsidR="00C04B4C" w:rsidRPr="00860DA1" w:rsidTr="00F96CD4">
        <w:trPr>
          <w:tblHeader/>
          <w:jc w:val="center"/>
        </w:trPr>
        <w:tc>
          <w:tcPr>
            <w:tcW w:w="322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53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4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Расчетный срок</w:t>
            </w:r>
            <w:r w:rsidRPr="00860DA1">
              <w:rPr>
                <w:rFonts w:cs="Times New Roman"/>
                <w:bCs/>
                <w:iCs/>
                <w:sz w:val="24"/>
                <w:szCs w:val="24"/>
              </w:rPr>
              <w:t>, га</w:t>
            </w:r>
          </w:p>
        </w:tc>
        <w:tc>
          <w:tcPr>
            <w:tcW w:w="886" w:type="pct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%</w:t>
            </w:r>
          </w:p>
        </w:tc>
      </w:tr>
      <w:tr w:rsidR="00C04B4C" w:rsidRPr="00860DA1" w:rsidTr="00F96CD4">
        <w:trPr>
          <w:jc w:val="center"/>
        </w:trPr>
        <w:tc>
          <w:tcPr>
            <w:tcW w:w="322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 xml:space="preserve">Площадь территории в границах проекта планировки, в том числе: 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143,34</w:t>
            </w:r>
          </w:p>
        </w:tc>
        <w:tc>
          <w:tcPr>
            <w:tcW w:w="886" w:type="pct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100</w:t>
            </w:r>
          </w:p>
        </w:tc>
      </w:tr>
      <w:tr w:rsidR="00C04B4C" w:rsidRPr="00860DA1" w:rsidTr="00F96CD4">
        <w:trPr>
          <w:trHeight w:val="453"/>
          <w:jc w:val="center"/>
        </w:trPr>
        <w:tc>
          <w:tcPr>
            <w:tcW w:w="322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Зона размещения индивидуальной жилой застройки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38,0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26,5</w:t>
            </w:r>
          </w:p>
        </w:tc>
      </w:tr>
      <w:tr w:rsidR="00C04B4C" w:rsidRPr="00860DA1" w:rsidTr="00F96CD4">
        <w:trPr>
          <w:jc w:val="center"/>
        </w:trPr>
        <w:tc>
          <w:tcPr>
            <w:tcW w:w="322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Зона планируемого размещения образовательных организаций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1,57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1,1</w:t>
            </w:r>
          </w:p>
        </w:tc>
      </w:tr>
      <w:tr w:rsidR="00C04B4C" w:rsidRPr="00860DA1" w:rsidTr="00F96CD4">
        <w:trPr>
          <w:jc w:val="center"/>
        </w:trPr>
        <w:tc>
          <w:tcPr>
            <w:tcW w:w="322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Зона размещения объектов здравоохранения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0,20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0,1</w:t>
            </w:r>
          </w:p>
        </w:tc>
      </w:tr>
      <w:tr w:rsidR="00C04B4C" w:rsidRPr="00860DA1" w:rsidTr="00F96CD4">
        <w:trPr>
          <w:jc w:val="center"/>
        </w:trPr>
        <w:tc>
          <w:tcPr>
            <w:tcW w:w="322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Зона размещения объектов торговли и общественного питания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10,55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7,4</w:t>
            </w:r>
          </w:p>
        </w:tc>
      </w:tr>
      <w:tr w:rsidR="00C04B4C" w:rsidRPr="00860DA1" w:rsidTr="00F96CD4">
        <w:trPr>
          <w:jc w:val="center"/>
        </w:trPr>
        <w:tc>
          <w:tcPr>
            <w:tcW w:w="322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 xml:space="preserve">Зона размещения объектов коммунально-складского назначения 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0,46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0,3</w:t>
            </w:r>
          </w:p>
        </w:tc>
      </w:tr>
      <w:tr w:rsidR="00C04B4C" w:rsidRPr="00860DA1" w:rsidTr="00F96CD4">
        <w:trPr>
          <w:trHeight w:val="609"/>
          <w:jc w:val="center"/>
        </w:trPr>
        <w:tc>
          <w:tcPr>
            <w:tcW w:w="3227" w:type="pct"/>
            <w:shd w:val="clear" w:color="auto" w:fill="auto"/>
          </w:tcPr>
          <w:p w:rsidR="00C04B4C" w:rsidRPr="00860DA1" w:rsidRDefault="00C04B4C" w:rsidP="00F96CD4">
            <w:pPr>
              <w:suppressAutoHyphens/>
              <w:spacing w:line="288" w:lineRule="auto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Зона размещения объектов инженерной инфраструктуры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0,80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0,6</w:t>
            </w:r>
          </w:p>
        </w:tc>
      </w:tr>
      <w:tr w:rsidR="00C04B4C" w:rsidRPr="00860DA1" w:rsidTr="00F96CD4">
        <w:trPr>
          <w:jc w:val="center"/>
        </w:trPr>
        <w:tc>
          <w:tcPr>
            <w:tcW w:w="3227" w:type="pct"/>
            <w:shd w:val="clear" w:color="auto" w:fill="auto"/>
          </w:tcPr>
          <w:p w:rsidR="00C04B4C" w:rsidRPr="00860DA1" w:rsidRDefault="00C04B4C" w:rsidP="00F96CD4">
            <w:pPr>
              <w:suppressAutoHyphens/>
              <w:spacing w:line="288" w:lineRule="auto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Зона размещения объектов улично-дорожной сети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32,74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22,8</w:t>
            </w:r>
          </w:p>
        </w:tc>
      </w:tr>
      <w:tr w:rsidR="00C04B4C" w:rsidRPr="00860DA1" w:rsidTr="00F96CD4">
        <w:trPr>
          <w:jc w:val="center"/>
        </w:trPr>
        <w:tc>
          <w:tcPr>
            <w:tcW w:w="3227" w:type="pct"/>
            <w:shd w:val="clear" w:color="auto" w:fill="auto"/>
          </w:tcPr>
          <w:p w:rsidR="00C04B4C" w:rsidRPr="00860DA1" w:rsidRDefault="00C04B4C" w:rsidP="00F96CD4">
            <w:pPr>
              <w:suppressAutoHyphens/>
              <w:spacing w:line="288" w:lineRule="auto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>Зона озелененных территорий специального назначения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50,63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35,3</w:t>
            </w:r>
          </w:p>
        </w:tc>
      </w:tr>
      <w:tr w:rsidR="00C04B4C" w:rsidRPr="00860DA1" w:rsidTr="00F96CD4">
        <w:trPr>
          <w:trHeight w:val="64"/>
          <w:jc w:val="center"/>
        </w:trPr>
        <w:tc>
          <w:tcPr>
            <w:tcW w:w="3227" w:type="pct"/>
            <w:shd w:val="clear" w:color="auto" w:fill="auto"/>
          </w:tcPr>
          <w:p w:rsidR="00C04B4C" w:rsidRPr="00860DA1" w:rsidRDefault="00C04B4C" w:rsidP="00F96CD4">
            <w:pPr>
              <w:suppressAutoHyphens/>
              <w:spacing w:line="288" w:lineRule="auto"/>
              <w:rPr>
                <w:rFonts w:cs="Times New Roman"/>
                <w:iCs/>
                <w:sz w:val="24"/>
                <w:szCs w:val="24"/>
              </w:rPr>
            </w:pPr>
            <w:r w:rsidRPr="00860DA1">
              <w:rPr>
                <w:rFonts w:cs="Times New Roman"/>
                <w:iCs/>
                <w:sz w:val="24"/>
                <w:szCs w:val="24"/>
              </w:rPr>
              <w:t xml:space="preserve">Зона зеленых насаждений общего пользования 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8,39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5,9</w:t>
            </w:r>
          </w:p>
        </w:tc>
      </w:tr>
    </w:tbl>
    <w:p w:rsidR="00C04B4C" w:rsidRPr="00860DA1" w:rsidRDefault="00C04B4C" w:rsidP="00C04B4C">
      <w:pPr>
        <w:spacing w:after="160" w:line="259" w:lineRule="auto"/>
        <w:rPr>
          <w:rFonts w:ascii="Calibri" w:eastAsia="Calibri" w:hAnsi="Calibri" w:cs="Times New Roman"/>
          <w:iCs/>
          <w:sz w:val="22"/>
        </w:rPr>
      </w:pPr>
    </w:p>
    <w:p w:rsidR="00C04B4C" w:rsidRPr="00860DA1" w:rsidRDefault="00C04B4C" w:rsidP="00C04B4C">
      <w:pPr>
        <w:numPr>
          <w:ilvl w:val="0"/>
          <w:numId w:val="19"/>
        </w:numPr>
        <w:tabs>
          <w:tab w:val="left" w:pos="1843"/>
        </w:tabs>
        <w:spacing w:line="240" w:lineRule="auto"/>
        <w:ind w:left="1560" w:right="850" w:firstLine="0"/>
        <w:jc w:val="center"/>
        <w:rPr>
          <w:rFonts w:cs="Times New Roman"/>
          <w:b/>
        </w:rPr>
      </w:pPr>
      <w:r w:rsidRPr="00860DA1">
        <w:rPr>
          <w:rFonts w:cs="Times New Roman"/>
          <w:b/>
        </w:rPr>
        <w:t>Характеристики развития системы транспортного обслуживания</w:t>
      </w:r>
    </w:p>
    <w:p w:rsidR="00C04B4C" w:rsidRPr="00860DA1" w:rsidRDefault="00C04B4C" w:rsidP="00C04B4C">
      <w:pPr>
        <w:pStyle w:val="12-----"/>
        <w:numPr>
          <w:ilvl w:val="0"/>
          <w:numId w:val="0"/>
        </w:numPr>
        <w:spacing w:line="240" w:lineRule="auto"/>
        <w:ind w:right="-1" w:firstLine="709"/>
        <w:rPr>
          <w:rFonts w:cs="Times New Roman"/>
          <w:b/>
        </w:rPr>
      </w:pPr>
    </w:p>
    <w:p w:rsidR="00C04B4C" w:rsidRPr="00860DA1" w:rsidRDefault="00C04B4C" w:rsidP="00C04B4C">
      <w:pPr>
        <w:pStyle w:val="12-----"/>
        <w:numPr>
          <w:ilvl w:val="0"/>
          <w:numId w:val="0"/>
        </w:numPr>
        <w:spacing w:line="240" w:lineRule="auto"/>
        <w:ind w:right="-1" w:firstLine="709"/>
        <w:rPr>
          <w:rFonts w:cs="Times New Roman"/>
        </w:rPr>
      </w:pPr>
      <w:r w:rsidRPr="00860DA1">
        <w:rPr>
          <w:rFonts w:cs="Times New Roman"/>
          <w:b/>
        </w:rPr>
        <w:t xml:space="preserve">3.1. </w:t>
      </w:r>
      <w:r w:rsidRPr="00860DA1">
        <w:rPr>
          <w:rFonts w:cs="Times New Roman"/>
        </w:rPr>
        <w:t>Проектом планировки территории предусмотрено:</w:t>
      </w:r>
    </w:p>
    <w:p w:rsidR="00C04B4C" w:rsidRPr="00860DA1" w:rsidRDefault="00C04B4C" w:rsidP="00C04B4C">
      <w:pPr>
        <w:pStyle w:val="12-----"/>
        <w:numPr>
          <w:ilvl w:val="0"/>
          <w:numId w:val="0"/>
        </w:numPr>
        <w:spacing w:line="240" w:lineRule="auto"/>
        <w:ind w:right="-1" w:firstLine="709"/>
        <w:rPr>
          <w:rFonts w:cs="Times New Roman"/>
        </w:rPr>
      </w:pPr>
      <w:r w:rsidRPr="00860DA1">
        <w:rPr>
          <w:rFonts w:cs="Times New Roman"/>
        </w:rPr>
        <w:t>- строительство участков магистральных улиц районного значения протяженностью 2237,3 м, в том числе:</w:t>
      </w:r>
    </w:p>
    <w:p w:rsidR="00C04B4C" w:rsidRPr="00860DA1" w:rsidRDefault="00C04B4C" w:rsidP="00C04B4C">
      <w:pPr>
        <w:rPr>
          <w:rFonts w:cs="Times New Roman"/>
          <w:iCs/>
        </w:rPr>
      </w:pPr>
      <w:r w:rsidRPr="00860DA1">
        <w:rPr>
          <w:rFonts w:cs="Times New Roman"/>
          <w:iCs/>
        </w:rPr>
        <w:t>- участок Пр. проезда 6, расположенный в западной части рассматриваемой территории,</w:t>
      </w:r>
      <w:r w:rsidRPr="00860DA1">
        <w:rPr>
          <w:rFonts w:cs="Times New Roman"/>
        </w:rPr>
        <w:t xml:space="preserve"> протяженностью 849,6 м</w:t>
      </w:r>
      <w:r w:rsidRPr="00860DA1">
        <w:rPr>
          <w:rFonts w:cs="Times New Roman"/>
          <w:iCs/>
        </w:rPr>
        <w:t>;</w:t>
      </w:r>
    </w:p>
    <w:p w:rsidR="00C04B4C" w:rsidRPr="00860DA1" w:rsidRDefault="00C04B4C" w:rsidP="00C04B4C">
      <w:pPr>
        <w:rPr>
          <w:rFonts w:cs="Times New Roman"/>
          <w:iCs/>
        </w:rPr>
      </w:pPr>
      <w:r w:rsidRPr="00860DA1">
        <w:rPr>
          <w:rFonts w:cs="Times New Roman"/>
          <w:iCs/>
        </w:rPr>
        <w:t>- участок Пр. проезда 32, расположенный в восточной части участка с кадастровым номером</w:t>
      </w:r>
      <w:r w:rsidRPr="00860DA1">
        <w:rPr>
          <w:rFonts w:ascii="Arial" w:hAnsi="Arial"/>
          <w:iCs/>
          <w:sz w:val="21"/>
          <w:szCs w:val="21"/>
          <w:shd w:val="clear" w:color="auto" w:fill="FFFFFF"/>
        </w:rPr>
        <w:t xml:space="preserve"> </w:t>
      </w:r>
      <w:r w:rsidRPr="00860DA1">
        <w:rPr>
          <w:rFonts w:cs="Times New Roman"/>
          <w:iCs/>
          <w:shd w:val="clear" w:color="auto" w:fill="FFFFFF"/>
        </w:rPr>
        <w:t>16:16:212901:748, протяженностью 376,7 м;</w:t>
      </w:r>
      <w:r w:rsidRPr="00860DA1">
        <w:rPr>
          <w:rFonts w:cs="Times New Roman"/>
          <w:iCs/>
        </w:rPr>
        <w:t xml:space="preserve"> </w:t>
      </w:r>
    </w:p>
    <w:p w:rsidR="00C04B4C" w:rsidRPr="00860DA1" w:rsidRDefault="00C04B4C" w:rsidP="00C04B4C">
      <w:pPr>
        <w:rPr>
          <w:rFonts w:cs="Times New Roman"/>
          <w:iCs/>
        </w:rPr>
      </w:pPr>
      <w:r w:rsidRPr="00860DA1">
        <w:rPr>
          <w:rFonts w:cs="Times New Roman"/>
          <w:iCs/>
        </w:rPr>
        <w:t>- участок Пр. проезда 14, расположенный с северной стороны участка с кадастровым номером</w:t>
      </w:r>
      <w:r w:rsidRPr="00860DA1">
        <w:rPr>
          <w:rFonts w:cs="Times New Roman"/>
          <w:iCs/>
          <w:shd w:val="clear" w:color="auto" w:fill="FFFFFF"/>
        </w:rPr>
        <w:t>16:16:212901:748, протяженностью 1011м;</w:t>
      </w:r>
      <w:r w:rsidRPr="00860DA1">
        <w:rPr>
          <w:rFonts w:cs="Times New Roman"/>
          <w:iCs/>
        </w:rPr>
        <w:t xml:space="preserve"> </w:t>
      </w:r>
    </w:p>
    <w:p w:rsidR="00C04B4C" w:rsidRPr="00860DA1" w:rsidRDefault="00C04B4C" w:rsidP="00C04B4C">
      <w:pPr>
        <w:pStyle w:val="12-----"/>
        <w:numPr>
          <w:ilvl w:val="0"/>
          <w:numId w:val="0"/>
        </w:numPr>
        <w:spacing w:line="240" w:lineRule="auto"/>
        <w:ind w:right="-1" w:firstLine="709"/>
        <w:rPr>
          <w:rFonts w:cs="Times New Roman"/>
        </w:rPr>
      </w:pPr>
      <w:r w:rsidRPr="00860DA1">
        <w:rPr>
          <w:rFonts w:cs="Times New Roman"/>
        </w:rPr>
        <w:t xml:space="preserve">- строительство улиц местного значения </w:t>
      </w:r>
      <w:r w:rsidRPr="00860DA1">
        <w:rPr>
          <w:rFonts w:cs="Times New Roman"/>
          <w:iCs/>
          <w:kern w:val="0"/>
          <w:shd w:val="clear" w:color="auto" w:fill="FFFFFF"/>
        </w:rPr>
        <w:t>протяженностью 8434,7 м;</w:t>
      </w:r>
    </w:p>
    <w:p w:rsidR="00C04B4C" w:rsidRPr="00860DA1" w:rsidRDefault="00C04B4C" w:rsidP="00C04B4C">
      <w:pPr>
        <w:pStyle w:val="12-----"/>
        <w:numPr>
          <w:ilvl w:val="0"/>
          <w:numId w:val="0"/>
        </w:numPr>
        <w:spacing w:line="240" w:lineRule="auto"/>
        <w:ind w:right="-1" w:firstLine="709"/>
        <w:rPr>
          <w:rFonts w:cs="Times New Roman"/>
        </w:rPr>
      </w:pPr>
      <w:r w:rsidRPr="00860DA1">
        <w:rPr>
          <w:rFonts w:cs="Times New Roman"/>
        </w:rPr>
        <w:t>- строительство транспортной развязки на пересечении М-7 и улицы районного значения на продолжении ул. Песочной.</w:t>
      </w:r>
    </w:p>
    <w:p w:rsidR="00C04B4C" w:rsidRPr="00860DA1" w:rsidRDefault="00C04B4C" w:rsidP="00C04B4C">
      <w:pPr>
        <w:pStyle w:val="12-----"/>
        <w:numPr>
          <w:ilvl w:val="0"/>
          <w:numId w:val="0"/>
        </w:numPr>
        <w:spacing w:line="240" w:lineRule="auto"/>
        <w:ind w:right="-1" w:firstLine="709"/>
        <w:rPr>
          <w:rFonts w:cs="Times New Roman"/>
        </w:rPr>
      </w:pPr>
      <w:r w:rsidRPr="00860DA1">
        <w:rPr>
          <w:rFonts w:cs="Times New Roman"/>
        </w:rPr>
        <w:t xml:space="preserve">  </w:t>
      </w:r>
    </w:p>
    <w:p w:rsidR="00C04B4C" w:rsidRPr="00860DA1" w:rsidRDefault="00C04B4C" w:rsidP="00C04B4C">
      <w:pPr>
        <w:numPr>
          <w:ilvl w:val="0"/>
          <w:numId w:val="19"/>
        </w:numPr>
        <w:tabs>
          <w:tab w:val="left" w:pos="1843"/>
        </w:tabs>
        <w:spacing w:line="240" w:lineRule="auto"/>
        <w:ind w:left="1560" w:right="850" w:firstLine="0"/>
        <w:jc w:val="center"/>
        <w:rPr>
          <w:rFonts w:cs="Times New Roman"/>
          <w:b/>
        </w:rPr>
      </w:pPr>
      <w:r w:rsidRPr="00860DA1">
        <w:rPr>
          <w:rFonts w:cs="Times New Roman"/>
          <w:b/>
        </w:rPr>
        <w:t>Характеристика развития системы инженерно- технического обесп</w:t>
      </w:r>
      <w:r w:rsidRPr="00860DA1">
        <w:rPr>
          <w:rFonts w:cs="Times New Roman"/>
          <w:b/>
        </w:rPr>
        <w:t>е</w:t>
      </w:r>
      <w:r w:rsidRPr="00860DA1">
        <w:rPr>
          <w:rFonts w:cs="Times New Roman"/>
          <w:b/>
        </w:rPr>
        <w:t>чения</w:t>
      </w:r>
    </w:p>
    <w:p w:rsidR="00C04B4C" w:rsidRPr="00860DA1" w:rsidRDefault="00C04B4C" w:rsidP="00C04B4C">
      <w:pPr>
        <w:rPr>
          <w:rFonts w:cs="Times New Roman"/>
        </w:rPr>
      </w:pPr>
    </w:p>
    <w:p w:rsidR="00C04B4C" w:rsidRPr="00860DA1" w:rsidRDefault="00C04B4C" w:rsidP="00C04B4C">
      <w:pPr>
        <w:spacing w:after="160" w:line="259" w:lineRule="auto"/>
        <w:ind w:firstLine="708"/>
        <w:rPr>
          <w:rFonts w:eastAsia="Calibri" w:cs="Times New Roman"/>
          <w:b/>
          <w:bCs/>
          <w:iCs/>
        </w:rPr>
      </w:pPr>
      <w:r>
        <w:rPr>
          <w:rFonts w:eastAsia="Calibri" w:cs="Times New Roman"/>
          <w:b/>
          <w:bCs/>
          <w:iCs/>
        </w:rPr>
        <w:t xml:space="preserve">4.1 </w:t>
      </w:r>
      <w:r w:rsidRPr="00860DA1">
        <w:rPr>
          <w:rFonts w:eastAsia="Calibri" w:cs="Times New Roman"/>
          <w:b/>
          <w:bCs/>
          <w:iCs/>
        </w:rPr>
        <w:t>Водоснабжение</w:t>
      </w:r>
    </w:p>
    <w:p w:rsidR="00C04B4C" w:rsidRPr="00860DA1" w:rsidRDefault="00C04B4C" w:rsidP="00C04B4C">
      <w:pPr>
        <w:tabs>
          <w:tab w:val="left" w:pos="930"/>
        </w:tabs>
        <w:rPr>
          <w:rFonts w:eastAsia="Calibri" w:cs="Times New Roman"/>
          <w:iCs/>
        </w:rPr>
      </w:pPr>
      <w:r w:rsidRPr="00860DA1">
        <w:rPr>
          <w:rFonts w:eastAsia="Calibri" w:cs="Times New Roman"/>
          <w:iCs/>
        </w:rPr>
        <w:t>Максимальный суточный расход воды на рассматриваемую территорию с учетом полива составляет 264,39 м</w:t>
      </w:r>
      <w:r w:rsidRPr="00860DA1">
        <w:rPr>
          <w:rFonts w:eastAsia="Calibri" w:cs="Times New Roman"/>
          <w:iCs/>
          <w:vertAlign w:val="superscript"/>
        </w:rPr>
        <w:t>3</w:t>
      </w:r>
      <w:r w:rsidRPr="00860DA1">
        <w:rPr>
          <w:rFonts w:eastAsia="Calibri" w:cs="Times New Roman"/>
          <w:iCs/>
        </w:rPr>
        <w:t>/сутки.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eastAsia="Calibri" w:cs="Times New Roman"/>
          <w:iCs/>
        </w:rPr>
      </w:pPr>
      <w:r w:rsidRPr="00860DA1">
        <w:rPr>
          <w:rFonts w:eastAsia="Calibri" w:cs="Times New Roman"/>
          <w:iCs/>
          <w:szCs w:val="26"/>
        </w:rPr>
        <w:t xml:space="preserve">Согласно техническим возможностям МУП «Водоканал» водоснабжение территории проекта планировки предусмотрено от существующего водопровода </w:t>
      </w:r>
      <w:r w:rsidRPr="00860DA1">
        <w:rPr>
          <w:rFonts w:eastAsia="Calibri" w:cs="Times New Roman"/>
          <w:iCs/>
          <w:sz w:val="32"/>
        </w:rPr>
        <w:t>ø</w:t>
      </w:r>
      <w:r w:rsidRPr="00860DA1">
        <w:rPr>
          <w:rFonts w:eastAsia="Calibri" w:cs="Times New Roman"/>
          <w:iCs/>
        </w:rPr>
        <w:t>500мм по ул. Шадрина.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eastAsia="Calibri" w:cs="Times New Roman"/>
        </w:rPr>
      </w:pPr>
      <w:r w:rsidRPr="00860DA1">
        <w:rPr>
          <w:rFonts w:eastAsia="Calibri" w:cs="Times New Roman"/>
        </w:rPr>
        <w:t>Нормы водопотребления соответствуют принятым для данного района нормам – 140 л/с на человека.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eastAsia="Calibri" w:cs="Times New Roman"/>
          <w:iCs/>
        </w:rPr>
      </w:pPr>
      <w:r w:rsidRPr="00860DA1">
        <w:rPr>
          <w:rFonts w:eastAsia="Calibri" w:cs="Times New Roman"/>
          <w:iCs/>
        </w:rPr>
        <w:t xml:space="preserve">Общая протяженность проектируемых сетей водопровода </w:t>
      </w:r>
      <w:r w:rsidRPr="00860DA1">
        <w:rPr>
          <w:rFonts w:eastAsia="Calibri" w:cs="Times New Roman"/>
          <w:iCs/>
          <w:sz w:val="32"/>
        </w:rPr>
        <w:t>ø</w:t>
      </w:r>
      <w:r w:rsidRPr="00860DA1">
        <w:rPr>
          <w:rFonts w:eastAsia="Calibri" w:cs="Times New Roman"/>
          <w:iCs/>
        </w:rPr>
        <w:t xml:space="preserve">63-160 мм в границах проекта составляет – 15,6 км. 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eastAsia="Calibri" w:cs="Times New Roman"/>
          <w:iCs/>
        </w:rPr>
      </w:pPr>
      <w:r w:rsidRPr="00860DA1">
        <w:rPr>
          <w:rFonts w:eastAsia="Calibri" w:cs="Times New Roman"/>
          <w:iCs/>
        </w:rPr>
        <w:t>Протяженность сетей водопровода 2</w:t>
      </w:r>
      <w:r w:rsidRPr="00860DA1">
        <w:rPr>
          <w:rFonts w:eastAsia="Calibri" w:cs="Times New Roman"/>
          <w:iCs/>
          <w:sz w:val="32"/>
        </w:rPr>
        <w:t>ø</w:t>
      </w:r>
      <w:r w:rsidRPr="00860DA1">
        <w:rPr>
          <w:rFonts w:eastAsia="Calibri" w:cs="Times New Roman"/>
          <w:iCs/>
        </w:rPr>
        <w:t>160мм за границами проекта планировки составляет – 7,1 км.</w:t>
      </w:r>
    </w:p>
    <w:p w:rsidR="00C04B4C" w:rsidRPr="00860DA1" w:rsidRDefault="00C04B4C" w:rsidP="00C04B4C">
      <w:pPr>
        <w:spacing w:after="160" w:line="259" w:lineRule="auto"/>
        <w:ind w:firstLine="708"/>
        <w:rPr>
          <w:rFonts w:eastAsia="Calibri" w:cs="Times New Roman"/>
          <w:iCs/>
        </w:rPr>
      </w:pPr>
      <w:r w:rsidRPr="00860DA1">
        <w:rPr>
          <w:rFonts w:eastAsia="Calibri" w:cs="Times New Roman"/>
          <w:iCs/>
        </w:rPr>
        <w:t>Глубина заложения проектируемых сетей водопровода составит 2,3-3,0м.</w:t>
      </w:r>
    </w:p>
    <w:p w:rsidR="00C04B4C" w:rsidRPr="00860DA1" w:rsidRDefault="00C04B4C" w:rsidP="00C04B4C">
      <w:pPr>
        <w:spacing w:after="160" w:line="259" w:lineRule="auto"/>
        <w:ind w:firstLine="708"/>
        <w:rPr>
          <w:rFonts w:eastAsia="Calibri" w:cs="Times New Roman"/>
          <w:b/>
          <w:bCs/>
          <w:iCs/>
        </w:rPr>
      </w:pPr>
      <w:r>
        <w:rPr>
          <w:rFonts w:eastAsia="Calibri" w:cs="Times New Roman"/>
          <w:b/>
          <w:bCs/>
          <w:iCs/>
        </w:rPr>
        <w:lastRenderedPageBreak/>
        <w:t xml:space="preserve">4.2 </w:t>
      </w:r>
      <w:r w:rsidRPr="00860DA1">
        <w:rPr>
          <w:rFonts w:eastAsia="Calibri" w:cs="Times New Roman"/>
          <w:b/>
          <w:bCs/>
          <w:iCs/>
        </w:rPr>
        <w:t>Водоотведение. Бытовая канализация</w:t>
      </w:r>
    </w:p>
    <w:p w:rsidR="00C04B4C" w:rsidRPr="00860DA1" w:rsidRDefault="00C04B4C" w:rsidP="00C04B4C">
      <w:pPr>
        <w:rPr>
          <w:rFonts w:cs="Times New Roman"/>
          <w:iCs/>
        </w:rPr>
      </w:pPr>
      <w:r w:rsidRPr="00860DA1">
        <w:rPr>
          <w:rFonts w:cs="Times New Roman"/>
        </w:rPr>
        <w:t>Общий суточный расход сточных вод равен 206,98 м</w:t>
      </w:r>
      <w:r w:rsidRPr="00860DA1">
        <w:rPr>
          <w:rFonts w:cs="Times New Roman"/>
          <w:vertAlign w:val="superscript"/>
        </w:rPr>
        <w:t>3</w:t>
      </w:r>
      <w:r w:rsidRPr="00860DA1">
        <w:rPr>
          <w:rFonts w:cs="Times New Roman"/>
        </w:rPr>
        <w:t xml:space="preserve">/сутки. </w:t>
      </w:r>
    </w:p>
    <w:p w:rsidR="00C04B4C" w:rsidRPr="00860DA1" w:rsidRDefault="00C04B4C" w:rsidP="00C04B4C">
      <w:pPr>
        <w:rPr>
          <w:rFonts w:cs="Times New Roman"/>
          <w:iCs/>
        </w:rPr>
      </w:pPr>
      <w:r w:rsidRPr="00860DA1">
        <w:rPr>
          <w:rFonts w:cs="Times New Roman"/>
        </w:rPr>
        <w:t>С учетом рельефа местности проектом планировки предусматривается сбор хозяйственно-бытовых стоков самотечными сетями канализации от проектируемой застройки в канализационную насосную станцию (далее КНС).</w:t>
      </w:r>
    </w:p>
    <w:p w:rsidR="00C04B4C" w:rsidRPr="00860DA1" w:rsidRDefault="00C04B4C" w:rsidP="00C04B4C">
      <w:pPr>
        <w:rPr>
          <w:rFonts w:cs="Times New Roman"/>
          <w:iCs/>
        </w:rPr>
      </w:pPr>
      <w:r w:rsidRPr="00860DA1">
        <w:rPr>
          <w:rFonts w:cs="Times New Roman"/>
        </w:rPr>
        <w:t>После КНС стоки направляются в проектируемые самотечные коллекторы, по которым стоки направляются в главную канализационную насосную станцию (далее ГКНС).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 xml:space="preserve">Согласно техническим возможностям МУП «Водоканал» хозяйственно-бытовые стоки двумя напорными линиями 2ø110мм направляются к канализационному коллектору </w:t>
      </w:r>
      <w:r w:rsidRPr="00860DA1">
        <w:rPr>
          <w:rFonts w:cs="Times New Roman"/>
          <w:sz w:val="32"/>
        </w:rPr>
        <w:t>ø</w:t>
      </w:r>
      <w:r w:rsidRPr="00860DA1">
        <w:rPr>
          <w:rFonts w:cs="Times New Roman"/>
        </w:rPr>
        <w:t xml:space="preserve">500мм по </w:t>
      </w:r>
      <w:proofErr w:type="spellStart"/>
      <w:r w:rsidRPr="00860DA1">
        <w:rPr>
          <w:rFonts w:cs="Times New Roman"/>
        </w:rPr>
        <w:t>ул.Пржевальского</w:t>
      </w:r>
      <w:proofErr w:type="spellEnd"/>
      <w:r w:rsidRPr="00860DA1">
        <w:rPr>
          <w:rFonts w:cs="Times New Roman"/>
        </w:rPr>
        <w:t xml:space="preserve"> при условии реконструкции 2-го Северного коллектора.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cs="Times New Roman"/>
          <w:szCs w:val="26"/>
        </w:rPr>
      </w:pPr>
      <w:r w:rsidRPr="00860DA1">
        <w:rPr>
          <w:rFonts w:cs="Times New Roman"/>
          <w:szCs w:val="26"/>
        </w:rPr>
        <w:t xml:space="preserve">На первый этап развития территории, до строительства сетей водоотведения отвод стоков предлагается осуществлять в водонепроницаемые септики, находящиеся на каждом участке индивидуального жилого строительства, с последующим вывозом в места, согласованные органами санитарно-эпидемиологического надзора. </w:t>
      </w:r>
    </w:p>
    <w:p w:rsidR="00C04B4C" w:rsidRPr="00860DA1" w:rsidRDefault="00C04B4C" w:rsidP="00C04B4C">
      <w:pPr>
        <w:rPr>
          <w:rFonts w:cs="Times New Roman"/>
          <w:iCs/>
        </w:rPr>
      </w:pPr>
      <w:r w:rsidRPr="00860DA1">
        <w:rPr>
          <w:rFonts w:cs="Times New Roman"/>
        </w:rPr>
        <w:t xml:space="preserve">Сбор хозяйственно-бытовых стоков с объектов социального обслуживания на первом этапе развития территории предлагается осуществить самотечными сетями канализации в КНС, с дальнейшим отводом напорными сетями к канализационному коллектору </w:t>
      </w:r>
      <w:r w:rsidRPr="00860DA1">
        <w:rPr>
          <w:rFonts w:cs="Times New Roman"/>
          <w:sz w:val="32"/>
        </w:rPr>
        <w:t>ø</w:t>
      </w:r>
      <w:r w:rsidRPr="00860DA1">
        <w:rPr>
          <w:rFonts w:cs="Times New Roman"/>
        </w:rPr>
        <w:t xml:space="preserve">500мм по </w:t>
      </w:r>
      <w:proofErr w:type="spellStart"/>
      <w:r w:rsidRPr="00860DA1">
        <w:rPr>
          <w:rFonts w:cs="Times New Roman"/>
        </w:rPr>
        <w:t>ул.Пржевальского</w:t>
      </w:r>
      <w:proofErr w:type="spellEnd"/>
      <w:r w:rsidRPr="00860DA1">
        <w:rPr>
          <w:rFonts w:cs="Times New Roman"/>
        </w:rPr>
        <w:t xml:space="preserve"> при условии реконструкции 2-го Северного коллектора.</w:t>
      </w:r>
    </w:p>
    <w:p w:rsidR="00C04B4C" w:rsidRPr="00860DA1" w:rsidRDefault="00C04B4C" w:rsidP="00C04B4C">
      <w:pPr>
        <w:rPr>
          <w:rFonts w:cs="Times New Roman"/>
          <w:iCs/>
        </w:rPr>
      </w:pPr>
      <w:r w:rsidRPr="00860DA1">
        <w:rPr>
          <w:rFonts w:cs="Times New Roman"/>
        </w:rPr>
        <w:t>Максимальный суточный расход сточных вод с объектов социального обслуживания равны 24,56 м</w:t>
      </w:r>
      <w:r w:rsidRPr="00860DA1">
        <w:rPr>
          <w:rFonts w:cs="Times New Roman"/>
          <w:vertAlign w:val="superscript"/>
        </w:rPr>
        <w:t>3</w:t>
      </w:r>
      <w:r w:rsidRPr="00860DA1">
        <w:rPr>
          <w:rFonts w:cs="Times New Roman"/>
        </w:rPr>
        <w:t xml:space="preserve">/сутки. 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eastAsia="Calibri" w:cs="Times New Roman"/>
          <w:iCs/>
        </w:rPr>
      </w:pPr>
      <w:r w:rsidRPr="00860DA1">
        <w:rPr>
          <w:rFonts w:eastAsia="Calibri" w:cs="Times New Roman"/>
          <w:iCs/>
        </w:rPr>
        <w:t>Производительность проектируемых КНС составляет - 15,0 м</w:t>
      </w:r>
      <w:r w:rsidRPr="00860DA1">
        <w:rPr>
          <w:rFonts w:eastAsia="Calibri" w:cs="Times New Roman"/>
          <w:iCs/>
          <w:vertAlign w:val="superscript"/>
        </w:rPr>
        <w:t>3</w:t>
      </w:r>
      <w:r w:rsidRPr="00860DA1">
        <w:rPr>
          <w:rFonts w:eastAsia="Calibri" w:cs="Times New Roman"/>
          <w:iCs/>
        </w:rPr>
        <w:t xml:space="preserve">/час. </w:t>
      </w:r>
    </w:p>
    <w:p w:rsidR="00C04B4C" w:rsidRPr="00860DA1" w:rsidRDefault="00C04B4C" w:rsidP="00C04B4C">
      <w:pPr>
        <w:spacing w:line="259" w:lineRule="auto"/>
        <w:ind w:firstLine="708"/>
        <w:rPr>
          <w:rFonts w:cs="Times New Roman"/>
        </w:rPr>
      </w:pPr>
      <w:r w:rsidRPr="00860DA1">
        <w:rPr>
          <w:rFonts w:eastAsia="Calibri" w:cs="Times New Roman"/>
          <w:iCs/>
        </w:rPr>
        <w:t>Производительность главной канализационной насосной станции составляет – 35,0 м</w:t>
      </w:r>
      <w:r w:rsidRPr="00860DA1">
        <w:rPr>
          <w:rFonts w:eastAsia="Calibri" w:cs="Times New Roman"/>
          <w:iCs/>
          <w:vertAlign w:val="superscript"/>
        </w:rPr>
        <w:t>3</w:t>
      </w:r>
      <w:r w:rsidRPr="00860DA1">
        <w:rPr>
          <w:rFonts w:eastAsia="Calibri" w:cs="Times New Roman"/>
          <w:iCs/>
        </w:rPr>
        <w:t>/час.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cs="Times New Roman"/>
        </w:rPr>
      </w:pPr>
      <w:r w:rsidRPr="00860DA1">
        <w:rPr>
          <w:rFonts w:cs="Times New Roman"/>
        </w:rPr>
        <w:t xml:space="preserve">Общая протяженность проектируемых сетей канализации в границах проекта планировки составляет 15,5 км (включая напорные). 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cs="Times New Roman"/>
        </w:rPr>
      </w:pPr>
      <w:r w:rsidRPr="00860DA1">
        <w:rPr>
          <w:rFonts w:cs="Times New Roman"/>
        </w:rPr>
        <w:lastRenderedPageBreak/>
        <w:t xml:space="preserve">Протяженность напорных трубопроводов до канализационного коллектора, расположенного на улице Пржевальского равна 4,5 км. 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eastAsia="Calibri" w:cs="Times New Roman"/>
          <w:iCs/>
        </w:rPr>
      </w:pPr>
    </w:p>
    <w:p w:rsidR="00C04B4C" w:rsidRPr="00860DA1" w:rsidRDefault="00C04B4C" w:rsidP="00C04B4C">
      <w:pPr>
        <w:spacing w:after="160" w:line="259" w:lineRule="auto"/>
        <w:ind w:firstLine="708"/>
        <w:rPr>
          <w:rFonts w:eastAsia="Calibri" w:cs="Times New Roman"/>
          <w:b/>
          <w:bCs/>
          <w:iCs/>
        </w:rPr>
      </w:pPr>
      <w:r>
        <w:rPr>
          <w:rFonts w:eastAsia="Calibri" w:cs="Times New Roman"/>
          <w:b/>
          <w:bCs/>
          <w:iCs/>
        </w:rPr>
        <w:t xml:space="preserve">4.3 </w:t>
      </w:r>
      <w:r w:rsidRPr="00860DA1">
        <w:rPr>
          <w:rFonts w:eastAsia="Calibri" w:cs="Times New Roman"/>
          <w:b/>
          <w:bCs/>
          <w:iCs/>
        </w:rPr>
        <w:t>Дождевая канализация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  <w:iCs/>
        </w:rPr>
        <w:t>В соответствии с техническими требованиями Комитета внешнего благоустройства Исполнительного комитета г. Казани п</w:t>
      </w:r>
      <w:r w:rsidRPr="00860DA1">
        <w:rPr>
          <w:rFonts w:cs="Times New Roman"/>
          <w:iCs/>
        </w:rPr>
        <w:t xml:space="preserve">роектом планировки предлагается осуществить поверхностный водоотвод дождевых и талых вод с рассматриваемой территории площадью </w:t>
      </w:r>
      <w:r w:rsidRPr="00860DA1">
        <w:rPr>
          <w:rFonts w:cs="Times New Roman"/>
        </w:rPr>
        <w:t xml:space="preserve">143,7 </w:t>
      </w:r>
      <w:r w:rsidRPr="00860DA1">
        <w:rPr>
          <w:rFonts w:cs="Times New Roman"/>
          <w:iCs/>
        </w:rPr>
        <w:t xml:space="preserve">га, с учетом рельефа местности и вертикальной планировки участка. </w:t>
      </w:r>
    </w:p>
    <w:p w:rsidR="00C04B4C" w:rsidRPr="00860DA1" w:rsidRDefault="00C04B4C" w:rsidP="00C04B4C">
      <w:pPr>
        <w:autoSpaceDE w:val="0"/>
        <w:autoSpaceDN w:val="0"/>
        <w:adjustRightInd w:val="0"/>
        <w:rPr>
          <w:rFonts w:eastAsia="Calibri" w:cs="Times New Roman"/>
          <w:iCs/>
        </w:rPr>
      </w:pPr>
    </w:p>
    <w:p w:rsidR="00C04B4C" w:rsidRPr="00860DA1" w:rsidRDefault="00C04B4C" w:rsidP="00C04B4C">
      <w:pPr>
        <w:spacing w:after="160" w:line="259" w:lineRule="auto"/>
        <w:ind w:firstLine="708"/>
        <w:rPr>
          <w:rFonts w:eastAsia="Calibri" w:cs="Times New Roman"/>
          <w:b/>
          <w:bCs/>
          <w:iCs/>
        </w:rPr>
      </w:pPr>
      <w:r>
        <w:rPr>
          <w:rFonts w:eastAsia="Calibri" w:cs="Times New Roman"/>
          <w:b/>
          <w:bCs/>
          <w:iCs/>
        </w:rPr>
        <w:t xml:space="preserve">4.4 </w:t>
      </w:r>
      <w:r w:rsidRPr="00860DA1">
        <w:rPr>
          <w:rFonts w:eastAsia="Calibri" w:cs="Times New Roman"/>
          <w:b/>
          <w:bCs/>
          <w:iCs/>
        </w:rPr>
        <w:t>Теплоснабжение</w:t>
      </w:r>
    </w:p>
    <w:p w:rsidR="00C04B4C" w:rsidRPr="00860DA1" w:rsidRDefault="00C04B4C" w:rsidP="00C04B4C">
      <w:pPr>
        <w:spacing w:line="259" w:lineRule="auto"/>
        <w:rPr>
          <w:rFonts w:cs="Times New Roman"/>
        </w:rPr>
      </w:pPr>
      <w:r w:rsidRPr="00860DA1">
        <w:rPr>
          <w:rFonts w:eastAsia="Calibri" w:cs="Times New Roman"/>
          <w:iCs/>
        </w:rPr>
        <w:t>В соответствии с расчётами на проектируемую застройку потребность в тепле составляет</w:t>
      </w:r>
      <w:r w:rsidRPr="00860DA1">
        <w:rPr>
          <w:rFonts w:cs="Times New Roman"/>
        </w:rPr>
        <w:t xml:space="preserve"> 9,581 МВт (8,238 Гкал/час), в том числе:</w:t>
      </w:r>
    </w:p>
    <w:p w:rsidR="00C04B4C" w:rsidRPr="00860DA1" w:rsidRDefault="00C04B4C" w:rsidP="00C04B4C">
      <w:pPr>
        <w:widowControl w:val="0"/>
        <w:numPr>
          <w:ilvl w:val="0"/>
          <w:numId w:val="18"/>
        </w:numPr>
        <w:tabs>
          <w:tab w:val="left" w:pos="836"/>
          <w:tab w:val="left" w:pos="2637"/>
        </w:tabs>
        <w:autoSpaceDE w:val="0"/>
        <w:autoSpaceDN w:val="0"/>
        <w:spacing w:line="259" w:lineRule="auto"/>
        <w:ind w:left="0" w:firstLine="709"/>
        <w:rPr>
          <w:rFonts w:cs="Times New Roman"/>
          <w:iCs/>
        </w:rPr>
      </w:pPr>
      <w:r w:rsidRPr="00860DA1">
        <w:rPr>
          <w:rFonts w:cs="Times New Roman"/>
          <w:iCs/>
        </w:rPr>
        <w:t xml:space="preserve"> на отопление</w:t>
      </w:r>
      <w:r w:rsidRPr="00860DA1">
        <w:rPr>
          <w:rFonts w:cs="Times New Roman"/>
          <w:iCs/>
        </w:rPr>
        <w:tab/>
        <w:t>2,56 МВт (2,201 Гкал/час);</w:t>
      </w:r>
    </w:p>
    <w:p w:rsidR="00C04B4C" w:rsidRPr="00860DA1" w:rsidRDefault="00C04B4C" w:rsidP="00C04B4C">
      <w:pPr>
        <w:widowControl w:val="0"/>
        <w:numPr>
          <w:ilvl w:val="0"/>
          <w:numId w:val="18"/>
        </w:numPr>
        <w:tabs>
          <w:tab w:val="left" w:pos="836"/>
          <w:tab w:val="left" w:pos="2637"/>
        </w:tabs>
        <w:autoSpaceDE w:val="0"/>
        <w:autoSpaceDN w:val="0"/>
        <w:spacing w:line="259" w:lineRule="auto"/>
        <w:ind w:left="0" w:firstLine="709"/>
        <w:rPr>
          <w:rFonts w:cs="Times New Roman"/>
          <w:iCs/>
        </w:rPr>
      </w:pPr>
      <w:r w:rsidRPr="00860DA1">
        <w:rPr>
          <w:rFonts w:cs="Times New Roman"/>
          <w:iCs/>
        </w:rPr>
        <w:t xml:space="preserve"> на вентиляцию 3,932 МВт (3,381 Гкал/час);</w:t>
      </w:r>
    </w:p>
    <w:p w:rsidR="00C04B4C" w:rsidRPr="00860DA1" w:rsidRDefault="00C04B4C" w:rsidP="00C04B4C">
      <w:pPr>
        <w:widowControl w:val="0"/>
        <w:numPr>
          <w:ilvl w:val="0"/>
          <w:numId w:val="18"/>
        </w:numPr>
        <w:tabs>
          <w:tab w:val="left" w:pos="836"/>
        </w:tabs>
        <w:autoSpaceDE w:val="0"/>
        <w:autoSpaceDN w:val="0"/>
        <w:spacing w:line="259" w:lineRule="auto"/>
        <w:ind w:left="0" w:firstLine="709"/>
        <w:rPr>
          <w:rFonts w:cs="Times New Roman"/>
          <w:iCs/>
        </w:rPr>
      </w:pPr>
      <w:r w:rsidRPr="00860DA1">
        <w:rPr>
          <w:rFonts w:cs="Times New Roman"/>
          <w:iCs/>
        </w:rPr>
        <w:t xml:space="preserve"> на горячее водоснабжение 3,089 МВт (2,656 Гкал/час).</w:t>
      </w:r>
    </w:p>
    <w:p w:rsidR="00C04B4C" w:rsidRPr="00860DA1" w:rsidRDefault="00C04B4C" w:rsidP="00C04B4C">
      <w:pPr>
        <w:numPr>
          <w:ilvl w:val="0"/>
          <w:numId w:val="21"/>
        </w:numPr>
        <w:spacing w:after="160" w:line="259" w:lineRule="auto"/>
        <w:ind w:left="0" w:firstLine="709"/>
        <w:contextualSpacing/>
        <w:jc w:val="left"/>
        <w:rPr>
          <w:rFonts w:eastAsia="Calibri" w:cs="Times New Roman"/>
          <w:iCs/>
        </w:rPr>
      </w:pPr>
      <w:bookmarkStart w:id="0" w:name="_Hlk162432116"/>
      <w:r w:rsidRPr="00860DA1">
        <w:rPr>
          <w:rFonts w:cs="Times New Roman"/>
          <w:iCs/>
        </w:rPr>
        <w:t xml:space="preserve">В жилых массивах проектируемого района с индивидуальной застройкой теплоснабжение и горячее водоснабжение жилых домов осуществляется от двухконтурных газовых индивидуальных котлов производительностью 40,7кВт. </w:t>
      </w:r>
      <w:r w:rsidRPr="00860DA1">
        <w:rPr>
          <w:rFonts w:eastAsia="Calibri" w:cs="Times New Roman"/>
          <w:iCs/>
        </w:rPr>
        <w:t>Параметры теплоносителя 80º - 60ºС.</w:t>
      </w:r>
    </w:p>
    <w:p w:rsidR="00C04B4C" w:rsidRPr="00860DA1" w:rsidRDefault="00C04B4C" w:rsidP="00C04B4C">
      <w:pPr>
        <w:numPr>
          <w:ilvl w:val="0"/>
          <w:numId w:val="21"/>
        </w:numPr>
        <w:spacing w:after="160" w:line="259" w:lineRule="auto"/>
        <w:ind w:left="0" w:firstLine="709"/>
        <w:contextualSpacing/>
        <w:rPr>
          <w:rFonts w:cs="Times New Roman"/>
          <w:iCs/>
        </w:rPr>
      </w:pPr>
      <w:bookmarkStart w:id="1" w:name="_Hlk169610551"/>
      <w:bookmarkEnd w:id="0"/>
      <w:r w:rsidRPr="00860DA1">
        <w:rPr>
          <w:rFonts w:cs="Times New Roman"/>
          <w:iCs/>
        </w:rPr>
        <w:t xml:space="preserve">Для теплоснабжения дошкольной образовательной организации (Д-1) </w:t>
      </w:r>
      <w:bookmarkEnd w:id="1"/>
      <w:r w:rsidRPr="00860DA1">
        <w:rPr>
          <w:rFonts w:cs="Times New Roman"/>
          <w:iCs/>
        </w:rPr>
        <w:t xml:space="preserve">строительство </w:t>
      </w:r>
      <w:proofErr w:type="spellStart"/>
      <w:r w:rsidRPr="00860DA1">
        <w:rPr>
          <w:rFonts w:cs="Times New Roman"/>
          <w:iCs/>
        </w:rPr>
        <w:t>блочно</w:t>
      </w:r>
      <w:proofErr w:type="spellEnd"/>
      <w:r w:rsidRPr="00860DA1">
        <w:rPr>
          <w:rFonts w:cs="Times New Roman"/>
          <w:iCs/>
        </w:rPr>
        <w:t>-модульной котельной БМК-1 с водогрейными котлами. Мощность котельной 0,40 МВт (0,344 Гкал/ч). Параметры теплоносителя 110º - 70ºС.</w:t>
      </w:r>
    </w:p>
    <w:p w:rsidR="00C04B4C" w:rsidRPr="00860DA1" w:rsidRDefault="00C04B4C" w:rsidP="00C04B4C">
      <w:pPr>
        <w:spacing w:line="259" w:lineRule="auto"/>
        <w:rPr>
          <w:rFonts w:eastAsia="Calibri" w:cs="Times New Roman"/>
          <w:iCs/>
        </w:rPr>
      </w:pPr>
      <w:r w:rsidRPr="00860DA1">
        <w:rPr>
          <w:rFonts w:eastAsia="Calibri" w:cs="Times New Roman"/>
          <w:iCs/>
        </w:rPr>
        <w:t>Проектом предусмотрена отдельная прокладка тепловой сети 2</w:t>
      </w:r>
      <w:r w:rsidRPr="00860DA1">
        <w:rPr>
          <w:rFonts w:eastAsia="Calibri" w:cs="Times New Roman"/>
          <w:iCs/>
          <w:sz w:val="32"/>
        </w:rPr>
        <w:t>ø</w:t>
      </w:r>
      <w:r w:rsidRPr="00860DA1">
        <w:rPr>
          <w:rFonts w:eastAsia="Calibri" w:cs="Times New Roman"/>
          <w:iCs/>
        </w:rPr>
        <w:t xml:space="preserve">89 мм протяженностью 300м от проектируемой БМК-1. </w:t>
      </w:r>
    </w:p>
    <w:p w:rsidR="00C04B4C" w:rsidRPr="00860DA1" w:rsidRDefault="00C04B4C" w:rsidP="00C04B4C">
      <w:pPr>
        <w:numPr>
          <w:ilvl w:val="0"/>
          <w:numId w:val="21"/>
        </w:numPr>
        <w:spacing w:after="160" w:line="259" w:lineRule="auto"/>
        <w:ind w:left="0" w:firstLine="633"/>
        <w:contextualSpacing/>
        <w:rPr>
          <w:rFonts w:eastAsia="Calibri" w:cs="Times New Roman"/>
          <w:iCs/>
        </w:rPr>
      </w:pPr>
      <w:bookmarkStart w:id="2" w:name="_Hlk169535291"/>
      <w:r w:rsidRPr="00860DA1">
        <w:rPr>
          <w:rFonts w:eastAsia="Calibri" w:cs="Times New Roman"/>
          <w:iCs/>
        </w:rPr>
        <w:t xml:space="preserve">Для теплоснабжения образовательной организации (Ш-1), </w:t>
      </w:r>
      <w:r w:rsidRPr="00860DA1">
        <w:rPr>
          <w:rFonts w:eastAsia="Calibri" w:cs="Times New Roman"/>
        </w:rPr>
        <w:t>магазинов продовольственных и непродовольственных товаров (Т-2, Т-3, Т-4)</w:t>
      </w:r>
      <w:r w:rsidRPr="00860DA1">
        <w:rPr>
          <w:rFonts w:eastAsia="Calibri" w:cs="Times New Roman"/>
          <w:iCs/>
        </w:rPr>
        <w:t xml:space="preserve"> строительство </w:t>
      </w:r>
      <w:proofErr w:type="spellStart"/>
      <w:r w:rsidRPr="00860DA1">
        <w:rPr>
          <w:rFonts w:eastAsia="Calibri" w:cs="Times New Roman"/>
          <w:iCs/>
        </w:rPr>
        <w:t>блочно</w:t>
      </w:r>
      <w:proofErr w:type="spellEnd"/>
      <w:r w:rsidRPr="00860DA1">
        <w:rPr>
          <w:rFonts w:eastAsia="Calibri" w:cs="Times New Roman"/>
          <w:iCs/>
        </w:rPr>
        <w:t>-модульной котельной БМК-2 с водогрейными котлами. Мощность котельной 5,0МВт (4,30 Гкал/ч). Параметры теплоносителя 110º - 70ºС.</w:t>
      </w:r>
    </w:p>
    <w:p w:rsidR="00C04B4C" w:rsidRPr="00860DA1" w:rsidRDefault="00C04B4C" w:rsidP="00C04B4C">
      <w:pPr>
        <w:rPr>
          <w:rFonts w:cs="Times New Roman"/>
        </w:rPr>
      </w:pPr>
      <w:bookmarkStart w:id="3" w:name="_Hlk169610003"/>
      <w:bookmarkEnd w:id="2"/>
      <w:r w:rsidRPr="00860DA1">
        <w:rPr>
          <w:rFonts w:cs="Times New Roman"/>
        </w:rPr>
        <w:t xml:space="preserve">Проектом предусмотрена отдельная прокладка </w:t>
      </w:r>
      <w:bookmarkStart w:id="4" w:name="_Hlk169610246"/>
      <w:r w:rsidRPr="00860DA1">
        <w:rPr>
          <w:rFonts w:cs="Times New Roman"/>
        </w:rPr>
        <w:t>тепловых сетей к образовательной организации (Ш-1) 2</w:t>
      </w:r>
      <w:r w:rsidRPr="00860DA1">
        <w:rPr>
          <w:rFonts w:cs="Times New Roman"/>
          <w:sz w:val="32"/>
        </w:rPr>
        <w:t>ø</w:t>
      </w:r>
      <w:r w:rsidRPr="00860DA1">
        <w:rPr>
          <w:rFonts w:cs="Times New Roman"/>
        </w:rPr>
        <w:t xml:space="preserve">133мм протяженность 313м от проектируемой БМК-2. </w:t>
      </w:r>
      <w:bookmarkEnd w:id="3"/>
      <w:bookmarkEnd w:id="4"/>
    </w:p>
    <w:p w:rsidR="00C04B4C" w:rsidRPr="00860DA1" w:rsidRDefault="00C04B4C" w:rsidP="00C04B4C">
      <w:pPr>
        <w:numPr>
          <w:ilvl w:val="0"/>
          <w:numId w:val="21"/>
        </w:numPr>
        <w:spacing w:after="160" w:line="259" w:lineRule="auto"/>
        <w:ind w:left="0" w:firstLine="709"/>
        <w:contextualSpacing/>
        <w:rPr>
          <w:rFonts w:eastAsia="Calibri" w:cs="Times New Roman"/>
          <w:iCs/>
        </w:rPr>
      </w:pPr>
      <w:r w:rsidRPr="00860DA1">
        <w:rPr>
          <w:rFonts w:eastAsia="Calibri" w:cs="Times New Roman"/>
          <w:iCs/>
        </w:rPr>
        <w:t xml:space="preserve">Для теплоснабжения </w:t>
      </w:r>
      <w:r w:rsidRPr="00860DA1">
        <w:rPr>
          <w:rFonts w:eastAsia="Calibri" w:cs="Times New Roman"/>
        </w:rPr>
        <w:t xml:space="preserve">магазина смешанной торговли </w:t>
      </w:r>
      <w:r w:rsidRPr="00860DA1">
        <w:rPr>
          <w:rFonts w:eastAsia="Calibri" w:cs="Times New Roman"/>
          <w:iCs/>
        </w:rPr>
        <w:t xml:space="preserve">(Т-5) и дошкольной образовательной организации (Д-2) строительство </w:t>
      </w:r>
      <w:proofErr w:type="spellStart"/>
      <w:r w:rsidRPr="00860DA1">
        <w:rPr>
          <w:rFonts w:eastAsia="Calibri" w:cs="Times New Roman"/>
          <w:iCs/>
        </w:rPr>
        <w:t>блочно</w:t>
      </w:r>
      <w:proofErr w:type="spellEnd"/>
      <w:r w:rsidRPr="00860DA1">
        <w:rPr>
          <w:rFonts w:eastAsia="Calibri" w:cs="Times New Roman"/>
          <w:iCs/>
        </w:rPr>
        <w:t>-</w:t>
      </w:r>
      <w:r w:rsidRPr="00860DA1">
        <w:rPr>
          <w:rFonts w:eastAsia="Calibri" w:cs="Times New Roman"/>
          <w:iCs/>
        </w:rPr>
        <w:lastRenderedPageBreak/>
        <w:t>модульной котельной БМК-3 с водогрейными котлами. Мощность котельной 1,0МВт (0,86 Гкал/ч). Параметры теплоносителя 110º - 70ºС.</w:t>
      </w:r>
    </w:p>
    <w:p w:rsidR="00C04B4C" w:rsidRPr="00860DA1" w:rsidRDefault="00C04B4C" w:rsidP="00C04B4C">
      <w:pPr>
        <w:spacing w:line="259" w:lineRule="auto"/>
        <w:contextualSpacing/>
        <w:rPr>
          <w:rFonts w:eastAsia="Calibri" w:cs="Times New Roman"/>
          <w:iCs/>
        </w:rPr>
      </w:pPr>
      <w:r w:rsidRPr="00860DA1">
        <w:rPr>
          <w:rFonts w:eastAsia="Calibri" w:cs="Times New Roman"/>
          <w:iCs/>
        </w:rPr>
        <w:t xml:space="preserve">Проектом предусмотрена отдельная прокладка тепловых сетей </w:t>
      </w:r>
      <w:r w:rsidRPr="00860DA1">
        <w:rPr>
          <w:rFonts w:cs="Times New Roman"/>
        </w:rPr>
        <w:t xml:space="preserve">к дошкольной образовательной организации (Д-2) </w:t>
      </w:r>
      <w:r w:rsidRPr="00860DA1">
        <w:rPr>
          <w:rFonts w:eastAsia="Calibri" w:cs="Times New Roman"/>
          <w:iCs/>
        </w:rPr>
        <w:t>2</w:t>
      </w:r>
      <w:r w:rsidRPr="00860DA1">
        <w:rPr>
          <w:rFonts w:eastAsia="Calibri" w:cs="Times New Roman"/>
          <w:iCs/>
          <w:sz w:val="32"/>
        </w:rPr>
        <w:t>ø</w:t>
      </w:r>
      <w:r w:rsidRPr="00860DA1">
        <w:rPr>
          <w:rFonts w:eastAsia="Calibri" w:cs="Times New Roman"/>
          <w:iCs/>
        </w:rPr>
        <w:t>89мм протяженностью 40м от проектируемой БМК-3.</w:t>
      </w:r>
    </w:p>
    <w:p w:rsidR="00C04B4C" w:rsidRPr="00860DA1" w:rsidRDefault="00C04B4C" w:rsidP="00C04B4C">
      <w:pPr>
        <w:numPr>
          <w:ilvl w:val="0"/>
          <w:numId w:val="21"/>
        </w:numPr>
        <w:spacing w:after="160" w:line="259" w:lineRule="auto"/>
        <w:ind w:left="0" w:firstLine="709"/>
        <w:contextualSpacing/>
        <w:rPr>
          <w:rFonts w:eastAsia="Calibri" w:cs="Times New Roman"/>
          <w:iCs/>
        </w:rPr>
      </w:pPr>
      <w:r w:rsidRPr="00860DA1">
        <w:rPr>
          <w:rFonts w:eastAsia="Calibri" w:cs="Times New Roman"/>
          <w:iCs/>
        </w:rPr>
        <w:t xml:space="preserve">Для теплоснабжения </w:t>
      </w:r>
      <w:r w:rsidRPr="00860DA1">
        <w:rPr>
          <w:rFonts w:eastAsia="Calibri" w:cs="Times New Roman"/>
        </w:rPr>
        <w:t>магазинов продовольственных и непродовольственных товаров (Т-1)</w:t>
      </w:r>
      <w:r w:rsidRPr="00860DA1">
        <w:rPr>
          <w:rFonts w:eastAsia="Calibri" w:cs="Times New Roman"/>
          <w:iCs/>
        </w:rPr>
        <w:t xml:space="preserve"> строительство </w:t>
      </w:r>
      <w:proofErr w:type="spellStart"/>
      <w:r w:rsidRPr="00860DA1">
        <w:rPr>
          <w:rFonts w:eastAsia="Calibri" w:cs="Times New Roman"/>
          <w:iCs/>
        </w:rPr>
        <w:t>блочно</w:t>
      </w:r>
      <w:proofErr w:type="spellEnd"/>
      <w:r w:rsidRPr="00860DA1">
        <w:rPr>
          <w:rFonts w:eastAsia="Calibri" w:cs="Times New Roman"/>
          <w:iCs/>
        </w:rPr>
        <w:t>-модульной котельной БМК-4 с водогрейными котлами. Мощность котельной 2,0 МВт (1,72 Гкал/ч). Параметры теплоносителя 110º - 70ºС.</w:t>
      </w:r>
    </w:p>
    <w:p w:rsidR="00C04B4C" w:rsidRPr="00860DA1" w:rsidRDefault="00C04B4C" w:rsidP="00C04B4C">
      <w:pPr>
        <w:spacing w:line="259" w:lineRule="auto"/>
        <w:rPr>
          <w:rFonts w:eastAsia="Calibri" w:cs="Times New Roman"/>
        </w:rPr>
      </w:pPr>
      <w:r w:rsidRPr="00860DA1">
        <w:rPr>
          <w:rFonts w:eastAsia="Calibri" w:cs="Times New Roman"/>
        </w:rPr>
        <w:t>6. Теплоснабжение и горячее водоснабжение фельдшерско-акушерского пункта (ФАП) осуществляется от двухконтурного газового индивидуального котла производительностью 40,7кВт.</w:t>
      </w:r>
    </w:p>
    <w:p w:rsidR="00C04B4C" w:rsidRPr="00860DA1" w:rsidRDefault="00C04B4C" w:rsidP="00C04B4C">
      <w:pPr>
        <w:widowControl w:val="0"/>
        <w:tabs>
          <w:tab w:val="left" w:pos="836"/>
        </w:tabs>
        <w:autoSpaceDE w:val="0"/>
        <w:autoSpaceDN w:val="0"/>
        <w:ind w:left="709"/>
        <w:rPr>
          <w:rFonts w:cs="Times New Roman"/>
          <w:iCs/>
        </w:rPr>
      </w:pPr>
    </w:p>
    <w:p w:rsidR="00C04B4C" w:rsidRPr="00860DA1" w:rsidRDefault="00C04B4C" w:rsidP="00C04B4C">
      <w:pPr>
        <w:spacing w:line="264" w:lineRule="auto"/>
        <w:ind w:firstLine="708"/>
        <w:rPr>
          <w:rFonts w:cs="Times New Roman"/>
          <w:b/>
          <w:bCs/>
          <w:lang w:eastAsia="x-none"/>
        </w:rPr>
      </w:pPr>
      <w:r>
        <w:rPr>
          <w:rFonts w:cs="Times New Roman"/>
          <w:b/>
          <w:bCs/>
          <w:lang w:eastAsia="x-none"/>
        </w:rPr>
        <w:t xml:space="preserve">4.5 </w:t>
      </w:r>
      <w:r w:rsidRPr="00860DA1">
        <w:rPr>
          <w:rFonts w:cs="Times New Roman"/>
          <w:b/>
          <w:bCs/>
          <w:lang w:eastAsia="x-none"/>
        </w:rPr>
        <w:t xml:space="preserve">Газоснабжение </w:t>
      </w:r>
    </w:p>
    <w:p w:rsidR="00C04B4C" w:rsidRPr="00860DA1" w:rsidRDefault="00C04B4C" w:rsidP="00C04B4C">
      <w:pPr>
        <w:spacing w:line="264" w:lineRule="auto"/>
        <w:rPr>
          <w:rFonts w:cs="Times New Roman"/>
          <w:b/>
          <w:bCs/>
          <w:i/>
          <w:lang w:eastAsia="x-none"/>
        </w:rPr>
      </w:pPr>
    </w:p>
    <w:p w:rsidR="00C04B4C" w:rsidRPr="00860DA1" w:rsidRDefault="00C04B4C" w:rsidP="00C04B4C">
      <w:pPr>
        <w:spacing w:line="264" w:lineRule="auto"/>
        <w:rPr>
          <w:rFonts w:cs="Times New Roman"/>
          <w:bCs/>
          <w:lang w:eastAsia="x-none"/>
        </w:rPr>
      </w:pPr>
      <w:r w:rsidRPr="00860DA1">
        <w:rPr>
          <w:rFonts w:cs="Times New Roman"/>
          <w:bCs/>
          <w:lang w:val="x-none" w:eastAsia="x-none"/>
        </w:rPr>
        <w:t>Общий расход газа на проектируемую застройку составит</w:t>
      </w:r>
      <w:r w:rsidRPr="00860DA1">
        <w:rPr>
          <w:rFonts w:cs="Times New Roman"/>
          <w:bCs/>
          <w:lang w:eastAsia="x-none"/>
        </w:rPr>
        <w:t xml:space="preserve"> </w:t>
      </w:r>
      <w:r w:rsidRPr="00860DA1">
        <w:rPr>
          <w:rFonts w:eastAsia="Calibri" w:cs="Times New Roman"/>
          <w:bCs/>
          <w:iCs/>
        </w:rPr>
        <w:t xml:space="preserve">2482,5 </w:t>
      </w:r>
      <w:r w:rsidRPr="00860DA1">
        <w:rPr>
          <w:rFonts w:cs="Times New Roman"/>
          <w:bCs/>
          <w:lang w:val="x-none" w:eastAsia="x-none"/>
        </w:rPr>
        <w:t>м3/час</w:t>
      </w:r>
    </w:p>
    <w:p w:rsidR="00C04B4C" w:rsidRPr="00860DA1" w:rsidRDefault="00C04B4C" w:rsidP="00C04B4C">
      <w:pPr>
        <w:spacing w:line="264" w:lineRule="auto"/>
        <w:rPr>
          <w:rFonts w:cs="Times New Roman"/>
          <w:bCs/>
          <w:lang w:val="x-none" w:eastAsia="x-none"/>
        </w:rPr>
      </w:pPr>
      <w:r w:rsidRPr="00860DA1">
        <w:rPr>
          <w:rFonts w:cs="Times New Roman"/>
          <w:bCs/>
          <w:lang w:eastAsia="x-none"/>
        </w:rPr>
        <w:t xml:space="preserve">1. </w:t>
      </w:r>
      <w:r w:rsidRPr="00860DA1">
        <w:rPr>
          <w:rFonts w:cs="Times New Roman"/>
          <w:bCs/>
          <w:lang w:val="x-none" w:eastAsia="x-none"/>
        </w:rPr>
        <w:t xml:space="preserve">Расход газа на отопление и </w:t>
      </w:r>
      <w:proofErr w:type="spellStart"/>
      <w:r w:rsidRPr="00860DA1">
        <w:rPr>
          <w:rFonts w:cs="Times New Roman"/>
          <w:bCs/>
          <w:lang w:val="x-none" w:eastAsia="x-none"/>
        </w:rPr>
        <w:t>пищеприготовление</w:t>
      </w:r>
      <w:proofErr w:type="spellEnd"/>
      <w:r w:rsidRPr="00860DA1">
        <w:rPr>
          <w:rFonts w:cs="Times New Roman"/>
          <w:bCs/>
          <w:lang w:val="x-none" w:eastAsia="x-none"/>
        </w:rPr>
        <w:t xml:space="preserve"> жилых домов с индивидуальной застройкой составит 1473,5 м3/час. </w:t>
      </w:r>
    </w:p>
    <w:p w:rsidR="00C04B4C" w:rsidRPr="00860DA1" w:rsidRDefault="00C04B4C" w:rsidP="00C04B4C">
      <w:pPr>
        <w:spacing w:line="264" w:lineRule="auto"/>
        <w:rPr>
          <w:rFonts w:cs="Times New Roman"/>
          <w:bCs/>
          <w:lang w:eastAsia="x-none"/>
        </w:rPr>
      </w:pPr>
      <w:r w:rsidRPr="00860DA1">
        <w:rPr>
          <w:rFonts w:cs="Times New Roman"/>
          <w:bCs/>
          <w:lang w:eastAsia="x-none"/>
        </w:rPr>
        <w:t>2. Для обеспечения теплоснабжением объектов общественного назначения расход газа на котельные составит 1009,0 м3/час, в том числе:</w:t>
      </w:r>
    </w:p>
    <w:p w:rsidR="00C04B4C" w:rsidRPr="00860DA1" w:rsidRDefault="00C04B4C" w:rsidP="00C04B4C">
      <w:pPr>
        <w:spacing w:line="264" w:lineRule="auto"/>
        <w:rPr>
          <w:rFonts w:cs="Times New Roman"/>
          <w:bCs/>
          <w:lang w:val="x-none" w:eastAsia="x-none"/>
        </w:rPr>
      </w:pPr>
      <w:r w:rsidRPr="00860DA1">
        <w:rPr>
          <w:rFonts w:cs="Times New Roman"/>
          <w:lang w:val="x-none" w:eastAsia="x-none"/>
        </w:rPr>
        <w:t xml:space="preserve">- расход газа </w:t>
      </w:r>
      <w:proofErr w:type="spellStart"/>
      <w:r w:rsidRPr="00860DA1">
        <w:rPr>
          <w:rFonts w:cs="Times New Roman"/>
          <w:lang w:val="x-none" w:eastAsia="x-none"/>
        </w:rPr>
        <w:t>блочно</w:t>
      </w:r>
      <w:proofErr w:type="spellEnd"/>
      <w:r w:rsidRPr="00860DA1">
        <w:rPr>
          <w:rFonts w:cs="Times New Roman"/>
          <w:lang w:val="x-none" w:eastAsia="x-none"/>
        </w:rPr>
        <w:t>-модульной котельной №1 с водогрейными  котлами мощностью 0,</w:t>
      </w:r>
      <w:r w:rsidRPr="00860DA1">
        <w:rPr>
          <w:rFonts w:cs="Times New Roman"/>
          <w:lang w:eastAsia="x-none"/>
        </w:rPr>
        <w:t>4</w:t>
      </w:r>
      <w:r w:rsidRPr="00860DA1">
        <w:rPr>
          <w:rFonts w:cs="Times New Roman"/>
          <w:lang w:val="x-none" w:eastAsia="x-none"/>
        </w:rPr>
        <w:t xml:space="preserve"> МВт (0,34Гкал/ч) </w:t>
      </w:r>
      <w:r w:rsidRPr="00860DA1">
        <w:rPr>
          <w:rFonts w:cs="Times New Roman"/>
          <w:bCs/>
          <w:lang w:val="x-none" w:eastAsia="x-none"/>
        </w:rPr>
        <w:t>составит</w:t>
      </w:r>
      <w:r w:rsidRPr="00860DA1">
        <w:rPr>
          <w:rFonts w:cs="Times New Roman"/>
          <w:lang w:val="x-none" w:eastAsia="x-none"/>
        </w:rPr>
        <w:t xml:space="preserve"> </w:t>
      </w:r>
      <w:r w:rsidRPr="00860DA1">
        <w:rPr>
          <w:rFonts w:cs="Times New Roman"/>
          <w:bCs/>
          <w:lang w:val="x-none" w:eastAsia="x-none"/>
        </w:rPr>
        <w:t>47,8 м3/час;</w:t>
      </w:r>
    </w:p>
    <w:p w:rsidR="00C04B4C" w:rsidRPr="00860DA1" w:rsidRDefault="00C04B4C" w:rsidP="00C04B4C">
      <w:pPr>
        <w:spacing w:line="264" w:lineRule="auto"/>
        <w:rPr>
          <w:rFonts w:cs="Times New Roman"/>
          <w:bCs/>
          <w:lang w:val="x-none" w:eastAsia="x-none"/>
        </w:rPr>
      </w:pPr>
      <w:r w:rsidRPr="00860DA1">
        <w:rPr>
          <w:rFonts w:cs="Times New Roman"/>
          <w:bCs/>
          <w:lang w:eastAsia="x-none"/>
        </w:rPr>
        <w:t xml:space="preserve">          </w:t>
      </w:r>
      <w:r w:rsidRPr="00860DA1">
        <w:rPr>
          <w:rFonts w:cs="Times New Roman"/>
          <w:lang w:val="x-none" w:eastAsia="x-none"/>
        </w:rPr>
        <w:t xml:space="preserve">- расход газа </w:t>
      </w:r>
      <w:proofErr w:type="spellStart"/>
      <w:r w:rsidRPr="00860DA1">
        <w:rPr>
          <w:rFonts w:cs="Times New Roman"/>
          <w:lang w:val="x-none" w:eastAsia="x-none"/>
        </w:rPr>
        <w:t>блочно</w:t>
      </w:r>
      <w:proofErr w:type="spellEnd"/>
      <w:r w:rsidRPr="00860DA1">
        <w:rPr>
          <w:rFonts w:cs="Times New Roman"/>
          <w:lang w:val="x-none" w:eastAsia="x-none"/>
        </w:rPr>
        <w:t>-модульной котельной №2 с водогрейными  котлами мощностью 5,</w:t>
      </w:r>
      <w:r w:rsidRPr="00860DA1">
        <w:rPr>
          <w:rFonts w:cs="Times New Roman"/>
          <w:lang w:eastAsia="x-none"/>
        </w:rPr>
        <w:t>0</w:t>
      </w:r>
      <w:r w:rsidRPr="00860DA1">
        <w:rPr>
          <w:rFonts w:cs="Times New Roman"/>
          <w:lang w:val="x-none" w:eastAsia="x-none"/>
        </w:rPr>
        <w:t xml:space="preserve"> МВт (4,3Гкал/ч) </w:t>
      </w:r>
      <w:r w:rsidRPr="00860DA1">
        <w:rPr>
          <w:rFonts w:cs="Times New Roman"/>
          <w:bCs/>
          <w:lang w:val="x-none" w:eastAsia="x-none"/>
        </w:rPr>
        <w:t>составит</w:t>
      </w:r>
      <w:r w:rsidRPr="00860DA1">
        <w:rPr>
          <w:rFonts w:cs="Times New Roman"/>
          <w:lang w:val="x-none" w:eastAsia="x-none"/>
        </w:rPr>
        <w:t xml:space="preserve"> </w:t>
      </w:r>
      <w:r w:rsidRPr="00860DA1">
        <w:rPr>
          <w:rFonts w:cs="Times New Roman"/>
          <w:bCs/>
          <w:lang w:val="x-none" w:eastAsia="x-none"/>
        </w:rPr>
        <w:t>598,0 м3/час;</w:t>
      </w:r>
    </w:p>
    <w:p w:rsidR="00C04B4C" w:rsidRPr="00860DA1" w:rsidRDefault="00C04B4C" w:rsidP="00C04B4C">
      <w:pPr>
        <w:spacing w:line="264" w:lineRule="auto"/>
        <w:rPr>
          <w:rFonts w:cs="Times New Roman"/>
          <w:lang w:val="x-none" w:eastAsia="x-none"/>
        </w:rPr>
      </w:pPr>
      <w:r w:rsidRPr="00860DA1">
        <w:rPr>
          <w:rFonts w:cs="Times New Roman"/>
          <w:lang w:val="x-none" w:eastAsia="x-none"/>
        </w:rPr>
        <w:t xml:space="preserve">- расход газа </w:t>
      </w:r>
      <w:proofErr w:type="spellStart"/>
      <w:r w:rsidRPr="00860DA1">
        <w:rPr>
          <w:rFonts w:cs="Times New Roman"/>
          <w:lang w:val="x-none" w:eastAsia="x-none"/>
        </w:rPr>
        <w:t>блочно</w:t>
      </w:r>
      <w:proofErr w:type="spellEnd"/>
      <w:r w:rsidRPr="00860DA1">
        <w:rPr>
          <w:rFonts w:cs="Times New Roman"/>
          <w:lang w:val="x-none" w:eastAsia="x-none"/>
        </w:rPr>
        <w:t>-модульной котельной №3 с водогрейными котлами мощностью 1</w:t>
      </w:r>
      <w:r w:rsidRPr="00860DA1">
        <w:rPr>
          <w:rFonts w:cs="Times New Roman"/>
          <w:lang w:eastAsia="x-none"/>
        </w:rPr>
        <w:t>,0</w:t>
      </w:r>
      <w:r w:rsidRPr="00860DA1">
        <w:rPr>
          <w:rFonts w:cs="Times New Roman"/>
          <w:lang w:val="x-none" w:eastAsia="x-none"/>
        </w:rPr>
        <w:t xml:space="preserve"> МВт (0,86Гкал/ч)</w:t>
      </w:r>
      <w:r w:rsidRPr="00860DA1">
        <w:rPr>
          <w:rFonts w:cs="Times New Roman"/>
          <w:bCs/>
          <w:lang w:val="x-none" w:eastAsia="x-none"/>
        </w:rPr>
        <w:t xml:space="preserve"> составит 119,6 м3/час;</w:t>
      </w:r>
    </w:p>
    <w:p w:rsidR="00C04B4C" w:rsidRPr="00860DA1" w:rsidRDefault="00C04B4C" w:rsidP="00C04B4C">
      <w:pPr>
        <w:spacing w:line="264" w:lineRule="auto"/>
        <w:rPr>
          <w:rFonts w:cs="Times New Roman"/>
          <w:bCs/>
          <w:lang w:val="x-none" w:eastAsia="x-none"/>
        </w:rPr>
      </w:pPr>
      <w:r w:rsidRPr="00860DA1">
        <w:rPr>
          <w:rFonts w:cs="Times New Roman"/>
          <w:lang w:val="x-none" w:eastAsia="x-none"/>
        </w:rPr>
        <w:t xml:space="preserve">           -</w:t>
      </w:r>
      <w:r w:rsidRPr="00860DA1">
        <w:rPr>
          <w:rFonts w:cs="Times New Roman"/>
          <w:lang w:eastAsia="x-none"/>
        </w:rPr>
        <w:t xml:space="preserve"> </w:t>
      </w:r>
      <w:r w:rsidRPr="00860DA1">
        <w:rPr>
          <w:rFonts w:cs="Times New Roman"/>
          <w:lang w:val="x-none" w:eastAsia="x-none"/>
        </w:rPr>
        <w:t xml:space="preserve">расход газа </w:t>
      </w:r>
      <w:proofErr w:type="spellStart"/>
      <w:r w:rsidRPr="00860DA1">
        <w:rPr>
          <w:rFonts w:cs="Times New Roman"/>
          <w:lang w:val="x-none" w:eastAsia="x-none"/>
        </w:rPr>
        <w:t>блочно</w:t>
      </w:r>
      <w:proofErr w:type="spellEnd"/>
      <w:r w:rsidRPr="00860DA1">
        <w:rPr>
          <w:rFonts w:cs="Times New Roman"/>
          <w:lang w:val="x-none" w:eastAsia="x-none"/>
        </w:rPr>
        <w:t>-модульной котельной №4 с водогрейными котлами мощностью 2,0 МВт (1,72Гкал/ч)</w:t>
      </w:r>
      <w:r w:rsidRPr="00860DA1">
        <w:rPr>
          <w:rFonts w:cs="Times New Roman"/>
          <w:bCs/>
          <w:lang w:val="x-none" w:eastAsia="x-none"/>
        </w:rPr>
        <w:t xml:space="preserve"> составит 239,2 м3/час;</w:t>
      </w:r>
    </w:p>
    <w:p w:rsidR="00C04B4C" w:rsidRPr="00860DA1" w:rsidRDefault="00C04B4C" w:rsidP="00C04B4C">
      <w:pPr>
        <w:rPr>
          <w:rFonts w:eastAsia="Calibri" w:cs="Times New Roman"/>
          <w:bCs/>
          <w:iCs/>
        </w:rPr>
      </w:pPr>
      <w:r w:rsidRPr="00860DA1">
        <w:rPr>
          <w:rFonts w:eastAsia="Calibri" w:cs="Times New Roman"/>
          <w:bCs/>
          <w:iCs/>
        </w:rPr>
        <w:t xml:space="preserve">  - расход газа на двухконтурный газовый индивидуальный котел производительностью 40,7кВт составит 4,4 </w:t>
      </w:r>
      <w:r w:rsidRPr="00860DA1">
        <w:rPr>
          <w:rFonts w:eastAsia="Calibri" w:cs="Times New Roman"/>
          <w:bCs/>
          <w:lang w:val="x-none"/>
        </w:rPr>
        <w:t>м3/час</w:t>
      </w:r>
      <w:r w:rsidRPr="00860DA1">
        <w:rPr>
          <w:rFonts w:eastAsia="Calibri" w:cs="Times New Roman"/>
          <w:bCs/>
        </w:rPr>
        <w:t>.</w:t>
      </w:r>
      <w:r w:rsidRPr="00860DA1">
        <w:rPr>
          <w:rFonts w:eastAsia="Calibri" w:cs="Times New Roman"/>
          <w:bCs/>
          <w:iCs/>
        </w:rPr>
        <w:t xml:space="preserve">  </w:t>
      </w:r>
    </w:p>
    <w:p w:rsidR="00C04B4C" w:rsidRPr="00860DA1" w:rsidRDefault="00C04B4C" w:rsidP="00C04B4C">
      <w:pPr>
        <w:spacing w:line="264" w:lineRule="auto"/>
        <w:rPr>
          <w:rFonts w:cs="Times New Roman"/>
          <w:bCs/>
        </w:rPr>
      </w:pPr>
      <w:r w:rsidRPr="00860DA1">
        <w:rPr>
          <w:rFonts w:cs="Times New Roman"/>
          <w:bCs/>
        </w:rPr>
        <w:t xml:space="preserve">Для газоснабжения проектируемых объектов предусмотрено строительство газопроводов высокого давления </w:t>
      </w:r>
      <w:proofErr w:type="spellStart"/>
      <w:r w:rsidRPr="00860DA1">
        <w:rPr>
          <w:rFonts w:eastAsia="Calibri" w:cs="Times New Roman"/>
          <w:bCs/>
          <w:iCs/>
        </w:rPr>
        <w:t>Ру</w:t>
      </w:r>
      <w:proofErr w:type="spellEnd"/>
      <w:r w:rsidRPr="00860DA1">
        <w:rPr>
          <w:rFonts w:eastAsia="Calibri" w:cs="Times New Roman"/>
          <w:bCs/>
          <w:iCs/>
        </w:rPr>
        <w:t>≤ 0,6 Мпа</w:t>
      </w:r>
      <w:r>
        <w:rPr>
          <w:rFonts w:eastAsia="Calibri" w:cs="Times New Roman"/>
          <w:bCs/>
          <w:iCs/>
        </w:rPr>
        <w:t xml:space="preserve">, </w:t>
      </w:r>
      <w:r w:rsidRPr="00103CC7">
        <w:rPr>
          <w:rFonts w:eastAsia="Calibri" w:cs="Times New Roman"/>
          <w:iCs/>
        </w:rPr>
        <w:t>ø63-1</w:t>
      </w:r>
      <w:r>
        <w:rPr>
          <w:rFonts w:eastAsia="Calibri" w:cs="Times New Roman"/>
          <w:iCs/>
        </w:rPr>
        <w:t>1</w:t>
      </w:r>
      <w:r w:rsidRPr="00103CC7">
        <w:rPr>
          <w:rFonts w:eastAsia="Calibri" w:cs="Times New Roman"/>
          <w:iCs/>
        </w:rPr>
        <w:t>0</w:t>
      </w:r>
      <w:r>
        <w:rPr>
          <w:rFonts w:eastAsia="Calibri" w:cs="Times New Roman"/>
          <w:iCs/>
        </w:rPr>
        <w:t>мм -</w:t>
      </w:r>
      <w:r>
        <w:rPr>
          <w:rFonts w:cs="Times New Roman"/>
          <w:bCs/>
        </w:rPr>
        <w:t xml:space="preserve"> </w:t>
      </w:r>
      <w:r w:rsidRPr="00860DA1">
        <w:rPr>
          <w:rFonts w:cs="Times New Roman"/>
          <w:bCs/>
        </w:rPr>
        <w:t xml:space="preserve">1415м, </w:t>
      </w:r>
      <w:r w:rsidRPr="00860DA1">
        <w:rPr>
          <w:rFonts w:eastAsia="Calibri" w:cs="Times New Roman"/>
          <w:bCs/>
          <w:iCs/>
        </w:rPr>
        <w:t>газопроводов среднего давления</w:t>
      </w:r>
      <w:r>
        <w:rPr>
          <w:rFonts w:eastAsia="Calibri" w:cs="Times New Roman"/>
          <w:bCs/>
          <w:iCs/>
        </w:rPr>
        <w:t xml:space="preserve"> </w:t>
      </w:r>
      <w:proofErr w:type="spellStart"/>
      <w:r w:rsidRPr="00860DA1">
        <w:rPr>
          <w:rFonts w:eastAsia="Calibri" w:cs="Times New Roman"/>
          <w:bCs/>
          <w:iCs/>
        </w:rPr>
        <w:t>Ру</w:t>
      </w:r>
      <w:proofErr w:type="spellEnd"/>
      <w:r w:rsidRPr="00860DA1">
        <w:rPr>
          <w:rFonts w:eastAsia="Calibri" w:cs="Times New Roman"/>
          <w:bCs/>
          <w:iCs/>
        </w:rPr>
        <w:t>≤ 0,3 Мпа</w:t>
      </w:r>
      <w:r>
        <w:rPr>
          <w:rFonts w:eastAsia="Calibri" w:cs="Times New Roman"/>
          <w:bCs/>
          <w:iCs/>
        </w:rPr>
        <w:t>,</w:t>
      </w:r>
      <w:r w:rsidRPr="00103CC7">
        <w:rPr>
          <w:rFonts w:eastAsia="Calibri" w:cs="Times New Roman"/>
          <w:iCs/>
        </w:rPr>
        <w:t xml:space="preserve"> ø63-1</w:t>
      </w:r>
      <w:r>
        <w:rPr>
          <w:rFonts w:eastAsia="Calibri" w:cs="Times New Roman"/>
          <w:iCs/>
        </w:rPr>
        <w:t>1</w:t>
      </w:r>
      <w:r w:rsidRPr="00103CC7">
        <w:rPr>
          <w:rFonts w:eastAsia="Calibri" w:cs="Times New Roman"/>
          <w:iCs/>
        </w:rPr>
        <w:t>0</w:t>
      </w:r>
      <w:r>
        <w:rPr>
          <w:rFonts w:eastAsia="Calibri" w:cs="Times New Roman"/>
          <w:iCs/>
        </w:rPr>
        <w:t xml:space="preserve">мм - </w:t>
      </w:r>
      <w:r w:rsidRPr="00860DA1">
        <w:rPr>
          <w:rFonts w:eastAsia="Calibri" w:cs="Times New Roman"/>
          <w:bCs/>
        </w:rPr>
        <w:t xml:space="preserve">350м, газопроводов </w:t>
      </w:r>
      <w:r w:rsidRPr="00860DA1">
        <w:rPr>
          <w:rFonts w:eastAsia="Calibri" w:cs="Times New Roman"/>
          <w:bCs/>
          <w:iCs/>
        </w:rPr>
        <w:t>низкого давления</w:t>
      </w:r>
      <w:r>
        <w:rPr>
          <w:rFonts w:eastAsia="Calibri" w:cs="Times New Roman"/>
          <w:bCs/>
          <w:iCs/>
        </w:rPr>
        <w:t xml:space="preserve"> </w:t>
      </w:r>
      <w:r w:rsidRPr="00103CC7">
        <w:rPr>
          <w:rFonts w:eastAsia="Calibri" w:cs="Times New Roman"/>
          <w:iCs/>
        </w:rPr>
        <w:t>ø63-160</w:t>
      </w:r>
      <w:r>
        <w:rPr>
          <w:rFonts w:eastAsia="Calibri" w:cs="Times New Roman"/>
          <w:iCs/>
        </w:rPr>
        <w:t xml:space="preserve">мм - </w:t>
      </w:r>
      <w:r w:rsidRPr="00860DA1">
        <w:rPr>
          <w:rFonts w:eastAsia="Calibri" w:cs="Times New Roman"/>
          <w:bCs/>
          <w:iCs/>
        </w:rPr>
        <w:t>7500м,</w:t>
      </w:r>
      <w:r w:rsidRPr="00860DA1">
        <w:rPr>
          <w:rFonts w:cs="Times New Roman"/>
          <w:bCs/>
        </w:rPr>
        <w:t xml:space="preserve"> ГРПБ блочного типа (3 шт.) с основной и резервной линиями редуцирования каждый, ГРПШ. </w:t>
      </w:r>
    </w:p>
    <w:p w:rsidR="00C04B4C" w:rsidRPr="00860DA1" w:rsidRDefault="00C04B4C" w:rsidP="00C04B4C">
      <w:pPr>
        <w:spacing w:line="264" w:lineRule="auto"/>
        <w:rPr>
          <w:rFonts w:cs="Times New Roman"/>
          <w:bCs/>
        </w:rPr>
      </w:pPr>
    </w:p>
    <w:p w:rsidR="00C04B4C" w:rsidRPr="00860DA1" w:rsidRDefault="00C04B4C" w:rsidP="00C04B4C">
      <w:pPr>
        <w:spacing w:line="264" w:lineRule="auto"/>
        <w:rPr>
          <w:rFonts w:cs="Times New Roman"/>
          <w:bCs/>
        </w:rPr>
      </w:pPr>
      <w:bookmarkStart w:id="5" w:name="_Toc170733097"/>
      <w:r>
        <w:rPr>
          <w:rFonts w:eastAsia="Calibri" w:cs="Times New Roman"/>
          <w:b/>
          <w:bCs/>
          <w:iCs/>
        </w:rPr>
        <w:t xml:space="preserve">4.6 </w:t>
      </w:r>
      <w:r w:rsidRPr="00860DA1">
        <w:rPr>
          <w:rFonts w:eastAsia="Calibri" w:cs="Times New Roman"/>
          <w:b/>
          <w:bCs/>
          <w:iCs/>
        </w:rPr>
        <w:t>Электроснабжение</w:t>
      </w:r>
      <w:bookmarkEnd w:id="5"/>
    </w:p>
    <w:p w:rsidR="00C04B4C" w:rsidRPr="00860DA1" w:rsidRDefault="00C04B4C" w:rsidP="00C04B4C">
      <w:pPr>
        <w:spacing w:line="264" w:lineRule="auto"/>
        <w:rPr>
          <w:rFonts w:cs="Times New Roman"/>
          <w:bCs/>
          <w:sz w:val="26"/>
          <w:szCs w:val="26"/>
        </w:rPr>
      </w:pPr>
    </w:p>
    <w:p w:rsidR="00C04B4C" w:rsidRPr="00860DA1" w:rsidRDefault="00C04B4C" w:rsidP="00C04B4C">
      <w:pPr>
        <w:spacing w:line="259" w:lineRule="auto"/>
        <w:ind w:right="108"/>
        <w:rPr>
          <w:rFonts w:cs="Times New Roman"/>
          <w:szCs w:val="26"/>
        </w:rPr>
      </w:pPr>
      <w:r w:rsidRPr="00860DA1">
        <w:rPr>
          <w:rFonts w:cs="Times New Roman"/>
          <w:szCs w:val="26"/>
        </w:rPr>
        <w:t xml:space="preserve">Электропотребление объектов нового строительства составляет </w:t>
      </w:r>
      <w:r w:rsidRPr="00860DA1">
        <w:rPr>
          <w:rFonts w:eastAsia="Calibri" w:cs="Times New Roman"/>
          <w:iCs/>
          <w:szCs w:val="26"/>
        </w:rPr>
        <w:t>2209,58 кВт</w:t>
      </w:r>
      <w:r w:rsidRPr="00860DA1">
        <w:rPr>
          <w:rFonts w:cs="Times New Roman"/>
          <w:szCs w:val="26"/>
        </w:rPr>
        <w:t>, из них</w:t>
      </w:r>
      <w:r w:rsidRPr="00860DA1">
        <w:rPr>
          <w:rFonts w:eastAsia="Calibri" w:cs="Times New Roman"/>
          <w:iCs/>
          <w:szCs w:val="26"/>
        </w:rPr>
        <w:t>:</w:t>
      </w:r>
    </w:p>
    <w:p w:rsidR="00C04B4C" w:rsidRPr="00860DA1" w:rsidRDefault="00C04B4C" w:rsidP="00C04B4C">
      <w:pPr>
        <w:spacing w:line="259" w:lineRule="auto"/>
        <w:ind w:right="108"/>
        <w:rPr>
          <w:rFonts w:cs="Times New Roman"/>
          <w:iCs/>
          <w:szCs w:val="26"/>
        </w:rPr>
      </w:pPr>
      <w:r w:rsidRPr="00860DA1">
        <w:rPr>
          <w:rFonts w:cs="Times New Roman"/>
          <w:iCs/>
          <w:szCs w:val="26"/>
        </w:rPr>
        <w:lastRenderedPageBreak/>
        <w:t>- по 2 категории надёжности электроснабжения – 215,86 кВт</w:t>
      </w:r>
      <w:r w:rsidRPr="00860DA1">
        <w:rPr>
          <w:rFonts w:eastAsia="Calibri" w:cs="Times New Roman"/>
          <w:iCs/>
          <w:szCs w:val="26"/>
        </w:rPr>
        <w:t>;</w:t>
      </w:r>
    </w:p>
    <w:p w:rsidR="00C04B4C" w:rsidRPr="00860DA1" w:rsidRDefault="00C04B4C" w:rsidP="00C04B4C">
      <w:pPr>
        <w:spacing w:line="259" w:lineRule="auto"/>
        <w:ind w:right="108"/>
        <w:rPr>
          <w:rFonts w:cs="Times New Roman"/>
          <w:szCs w:val="26"/>
        </w:rPr>
      </w:pPr>
      <w:r w:rsidRPr="00860DA1">
        <w:rPr>
          <w:rFonts w:cs="Times New Roman"/>
          <w:iCs/>
          <w:szCs w:val="26"/>
        </w:rPr>
        <w:t>- по 3 категории надёжности электроснабжения – 1993,72 кВт</w:t>
      </w:r>
      <w:r w:rsidRPr="00860DA1">
        <w:rPr>
          <w:rFonts w:cs="Times New Roman"/>
          <w:b/>
          <w:bCs/>
          <w:iCs/>
          <w:szCs w:val="26"/>
        </w:rPr>
        <w:t>.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>Согласно письму АО «Сетевая компания» №К/</w:t>
      </w:r>
      <w:proofErr w:type="spellStart"/>
      <w:r w:rsidRPr="00860DA1">
        <w:rPr>
          <w:rFonts w:eastAsia="Calibri" w:cs="Times New Roman"/>
          <w:szCs w:val="26"/>
        </w:rPr>
        <w:t>Тг</w:t>
      </w:r>
      <w:proofErr w:type="spellEnd"/>
      <w:r w:rsidRPr="00860DA1">
        <w:rPr>
          <w:rFonts w:eastAsia="Calibri" w:cs="Times New Roman"/>
          <w:szCs w:val="26"/>
        </w:rPr>
        <w:t>/ТП/24-800 от 20.06.2024г. центром питания для проектируемой территории предлагается принять ПС Северная.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Для электроснабжения индивидуальной жилой застройки предусматривается строительство </w:t>
      </w:r>
      <w:r w:rsidRPr="00860DA1">
        <w:rPr>
          <w:rFonts w:cs="Times New Roman"/>
          <w:szCs w:val="26"/>
        </w:rPr>
        <w:t xml:space="preserve">ТП №1 - 100 </w:t>
      </w:r>
      <w:proofErr w:type="spellStart"/>
      <w:r w:rsidRPr="00860DA1">
        <w:rPr>
          <w:rFonts w:cs="Times New Roman"/>
          <w:szCs w:val="26"/>
        </w:rPr>
        <w:t>кВ·А</w:t>
      </w:r>
      <w:proofErr w:type="spellEnd"/>
      <w:r w:rsidRPr="00860DA1">
        <w:rPr>
          <w:rFonts w:cs="Times New Roman"/>
          <w:szCs w:val="26"/>
        </w:rPr>
        <w:t xml:space="preserve"> и ТП№2 - 100 </w:t>
      </w:r>
      <w:proofErr w:type="spellStart"/>
      <w:r w:rsidRPr="00860DA1">
        <w:rPr>
          <w:rFonts w:cs="Times New Roman"/>
          <w:szCs w:val="26"/>
        </w:rPr>
        <w:t>кВ·А</w:t>
      </w:r>
      <w:proofErr w:type="spellEnd"/>
      <w:r w:rsidRPr="00860DA1">
        <w:rPr>
          <w:rFonts w:cs="Times New Roman"/>
          <w:szCs w:val="26"/>
        </w:rPr>
        <w:t xml:space="preserve">.  </w:t>
      </w:r>
      <w:proofErr w:type="gramStart"/>
      <w:r w:rsidRPr="00860DA1">
        <w:rPr>
          <w:rFonts w:cs="Times New Roman"/>
          <w:szCs w:val="26"/>
        </w:rPr>
        <w:t xml:space="preserve">  .</w:t>
      </w:r>
      <w:proofErr w:type="gramEnd"/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cs="Times New Roman"/>
          <w:szCs w:val="26"/>
        </w:rPr>
      </w:pPr>
      <w:r w:rsidRPr="00860DA1">
        <w:rPr>
          <w:rFonts w:cs="Times New Roman"/>
          <w:szCs w:val="26"/>
        </w:rPr>
        <w:t xml:space="preserve">Для электроснабжения индивидуальной жилой застройки, фельдшерско-акушерского пункта (ФАП), магазинов продовольственных и непродовольственных товаров (Т-3, Т-4) предусматривается строительство блочной комплектной трансформаторной подстанции №3 - 2×400 </w:t>
      </w:r>
      <w:proofErr w:type="spellStart"/>
      <w:r w:rsidRPr="00860DA1">
        <w:rPr>
          <w:rFonts w:cs="Times New Roman"/>
          <w:szCs w:val="26"/>
        </w:rPr>
        <w:t>кВ·А</w:t>
      </w:r>
      <w:proofErr w:type="spellEnd"/>
      <w:r w:rsidRPr="00860DA1">
        <w:rPr>
          <w:rFonts w:cs="Times New Roman"/>
          <w:szCs w:val="26"/>
        </w:rPr>
        <w:t>.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cs="Times New Roman"/>
          <w:szCs w:val="26"/>
        </w:rPr>
      </w:pPr>
      <w:r w:rsidRPr="00860DA1">
        <w:rPr>
          <w:rFonts w:cs="Times New Roman"/>
          <w:szCs w:val="26"/>
        </w:rPr>
        <w:t xml:space="preserve">Для электроснабжения индивидуальной жилой застройки, магазинов продовольственных и непродовольственных товаров (Т-5, Т-6, Т-7) предусматривается строительство блочной комплектной трансформаторной подстанции №4 - 630 </w:t>
      </w:r>
      <w:proofErr w:type="spellStart"/>
      <w:r w:rsidRPr="00860DA1">
        <w:rPr>
          <w:rFonts w:cs="Times New Roman"/>
          <w:szCs w:val="26"/>
        </w:rPr>
        <w:t>кВ·А</w:t>
      </w:r>
      <w:proofErr w:type="spellEnd"/>
      <w:r w:rsidRPr="00860DA1">
        <w:rPr>
          <w:rFonts w:cs="Times New Roman"/>
          <w:szCs w:val="26"/>
        </w:rPr>
        <w:t>.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Для электроснабжения индивидуальной жилой застройки предусматривается строительство </w:t>
      </w:r>
      <w:r w:rsidRPr="00860DA1">
        <w:rPr>
          <w:rFonts w:cs="Times New Roman"/>
          <w:szCs w:val="26"/>
        </w:rPr>
        <w:t xml:space="preserve">ТП №5 - 100 </w:t>
      </w:r>
      <w:proofErr w:type="spellStart"/>
      <w:r w:rsidRPr="00860DA1">
        <w:rPr>
          <w:rFonts w:cs="Times New Roman"/>
          <w:szCs w:val="26"/>
        </w:rPr>
        <w:t>кВ·А</w:t>
      </w:r>
      <w:proofErr w:type="spellEnd"/>
      <w:r w:rsidRPr="00860DA1">
        <w:rPr>
          <w:rFonts w:cs="Times New Roman"/>
          <w:szCs w:val="26"/>
        </w:rPr>
        <w:t>.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cs="Times New Roman"/>
          <w:szCs w:val="26"/>
        </w:rPr>
      </w:pPr>
      <w:r w:rsidRPr="00860DA1">
        <w:rPr>
          <w:rFonts w:cs="Times New Roman"/>
          <w:szCs w:val="26"/>
        </w:rPr>
        <w:t xml:space="preserve">Для электроснабжения индивидуальной жилой застройки, магазинов продовольственных и непродовольственных товаров (Т-1, Т-2) предусматривается строительство комплектной трансформаторной подстанции №6 - 250 </w:t>
      </w:r>
      <w:proofErr w:type="spellStart"/>
      <w:r w:rsidRPr="00860DA1">
        <w:rPr>
          <w:rFonts w:cs="Times New Roman"/>
          <w:szCs w:val="26"/>
        </w:rPr>
        <w:t>кВ·А</w:t>
      </w:r>
      <w:proofErr w:type="spellEnd"/>
      <w:r w:rsidRPr="00860DA1">
        <w:rPr>
          <w:rFonts w:cs="Times New Roman"/>
          <w:szCs w:val="26"/>
        </w:rPr>
        <w:t>.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>С учетом разработанных планировочных решений по застройке территории предусматриваются следующие мероприятия: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строительство подводящей ВЛИ 10 </w:t>
      </w:r>
      <w:proofErr w:type="spellStart"/>
      <w:r w:rsidRPr="00860DA1">
        <w:rPr>
          <w:rFonts w:eastAsia="Calibri" w:cs="Times New Roman"/>
          <w:szCs w:val="26"/>
        </w:rPr>
        <w:t>кВ</w:t>
      </w:r>
      <w:proofErr w:type="spellEnd"/>
      <w:r w:rsidRPr="00860DA1">
        <w:rPr>
          <w:rFonts w:eastAsia="Calibri" w:cs="Times New Roman"/>
          <w:szCs w:val="26"/>
        </w:rPr>
        <w:t xml:space="preserve"> – 4 км;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строительство ВЛ 10 </w:t>
      </w:r>
      <w:proofErr w:type="spellStart"/>
      <w:r w:rsidRPr="00860DA1">
        <w:rPr>
          <w:rFonts w:eastAsia="Calibri" w:cs="Times New Roman"/>
          <w:szCs w:val="26"/>
        </w:rPr>
        <w:t>кВ</w:t>
      </w:r>
      <w:proofErr w:type="spellEnd"/>
      <w:r w:rsidRPr="00860DA1">
        <w:rPr>
          <w:rFonts w:eastAsia="Calibri" w:cs="Times New Roman"/>
          <w:szCs w:val="26"/>
        </w:rPr>
        <w:t xml:space="preserve"> – 5,2 км;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строительство ТП-1 - 100 </w:t>
      </w:r>
      <w:proofErr w:type="spellStart"/>
      <w:r w:rsidRPr="00860DA1">
        <w:rPr>
          <w:rFonts w:eastAsia="Calibri" w:cs="Times New Roman"/>
          <w:szCs w:val="26"/>
        </w:rPr>
        <w:t>кВ·</w:t>
      </w:r>
      <w:proofErr w:type="gramStart"/>
      <w:r w:rsidRPr="00860DA1">
        <w:rPr>
          <w:rFonts w:eastAsia="Calibri" w:cs="Times New Roman"/>
          <w:szCs w:val="26"/>
        </w:rPr>
        <w:t>А</w:t>
      </w:r>
      <w:proofErr w:type="spellEnd"/>
      <w:proofErr w:type="gramEnd"/>
      <w:r w:rsidRPr="00860DA1">
        <w:rPr>
          <w:rFonts w:eastAsia="Calibri" w:cs="Times New Roman"/>
          <w:szCs w:val="26"/>
        </w:rPr>
        <w:t xml:space="preserve">; 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строительство ТП-2 - 100 </w:t>
      </w:r>
      <w:proofErr w:type="spellStart"/>
      <w:r w:rsidRPr="00860DA1">
        <w:rPr>
          <w:rFonts w:eastAsia="Calibri" w:cs="Times New Roman"/>
          <w:szCs w:val="26"/>
        </w:rPr>
        <w:t>кВ·</w:t>
      </w:r>
      <w:proofErr w:type="gramStart"/>
      <w:r w:rsidRPr="00860DA1">
        <w:rPr>
          <w:rFonts w:eastAsia="Calibri" w:cs="Times New Roman"/>
          <w:szCs w:val="26"/>
        </w:rPr>
        <w:t>А</w:t>
      </w:r>
      <w:proofErr w:type="spellEnd"/>
      <w:proofErr w:type="gramEnd"/>
      <w:r w:rsidRPr="00860DA1">
        <w:rPr>
          <w:rFonts w:eastAsia="Calibri" w:cs="Times New Roman"/>
          <w:szCs w:val="26"/>
        </w:rPr>
        <w:t>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строительство ТП-3 - 2×400 </w:t>
      </w:r>
      <w:proofErr w:type="spellStart"/>
      <w:r w:rsidRPr="00860DA1">
        <w:rPr>
          <w:rFonts w:eastAsia="Calibri" w:cs="Times New Roman"/>
          <w:szCs w:val="26"/>
        </w:rPr>
        <w:t>кВ·</w:t>
      </w:r>
      <w:proofErr w:type="gramStart"/>
      <w:r w:rsidRPr="00860DA1">
        <w:rPr>
          <w:rFonts w:eastAsia="Calibri" w:cs="Times New Roman"/>
          <w:szCs w:val="26"/>
        </w:rPr>
        <w:t>А</w:t>
      </w:r>
      <w:proofErr w:type="spellEnd"/>
      <w:proofErr w:type="gramEnd"/>
      <w:r w:rsidRPr="00860DA1">
        <w:rPr>
          <w:rFonts w:eastAsia="Calibri" w:cs="Times New Roman"/>
          <w:szCs w:val="26"/>
        </w:rPr>
        <w:t>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строительство ТП-4 - 630 </w:t>
      </w:r>
      <w:proofErr w:type="spellStart"/>
      <w:r w:rsidRPr="00860DA1">
        <w:rPr>
          <w:rFonts w:eastAsia="Calibri" w:cs="Times New Roman"/>
          <w:szCs w:val="26"/>
        </w:rPr>
        <w:t>кВ·</w:t>
      </w:r>
      <w:proofErr w:type="gramStart"/>
      <w:r w:rsidRPr="00860DA1">
        <w:rPr>
          <w:rFonts w:eastAsia="Calibri" w:cs="Times New Roman"/>
          <w:szCs w:val="26"/>
        </w:rPr>
        <w:t>А</w:t>
      </w:r>
      <w:proofErr w:type="spellEnd"/>
      <w:proofErr w:type="gramEnd"/>
      <w:r w:rsidRPr="00860DA1">
        <w:rPr>
          <w:rFonts w:eastAsia="Calibri" w:cs="Times New Roman"/>
          <w:szCs w:val="26"/>
        </w:rPr>
        <w:t>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строительство ТП-5 - 100 </w:t>
      </w:r>
      <w:proofErr w:type="spellStart"/>
      <w:r w:rsidRPr="00860DA1">
        <w:rPr>
          <w:rFonts w:eastAsia="Calibri" w:cs="Times New Roman"/>
          <w:szCs w:val="26"/>
        </w:rPr>
        <w:t>кВ·</w:t>
      </w:r>
      <w:proofErr w:type="gramStart"/>
      <w:r w:rsidRPr="00860DA1">
        <w:rPr>
          <w:rFonts w:eastAsia="Calibri" w:cs="Times New Roman"/>
          <w:szCs w:val="26"/>
        </w:rPr>
        <w:t>А</w:t>
      </w:r>
      <w:proofErr w:type="spellEnd"/>
      <w:proofErr w:type="gramEnd"/>
      <w:r w:rsidRPr="00860DA1">
        <w:rPr>
          <w:rFonts w:eastAsia="Calibri" w:cs="Times New Roman"/>
          <w:szCs w:val="26"/>
        </w:rPr>
        <w:t>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строительство ТП-6 - 100 </w:t>
      </w:r>
      <w:proofErr w:type="spellStart"/>
      <w:r w:rsidRPr="00860DA1">
        <w:rPr>
          <w:rFonts w:eastAsia="Calibri" w:cs="Times New Roman"/>
          <w:szCs w:val="26"/>
        </w:rPr>
        <w:t>кВ·</w:t>
      </w:r>
      <w:proofErr w:type="gramStart"/>
      <w:r w:rsidRPr="00860DA1">
        <w:rPr>
          <w:rFonts w:eastAsia="Calibri" w:cs="Times New Roman"/>
          <w:szCs w:val="26"/>
        </w:rPr>
        <w:t>А</w:t>
      </w:r>
      <w:proofErr w:type="spellEnd"/>
      <w:proofErr w:type="gramEnd"/>
      <w:r w:rsidRPr="00860DA1">
        <w:rPr>
          <w:rFonts w:eastAsia="Calibri" w:cs="Times New Roman"/>
          <w:szCs w:val="26"/>
        </w:rPr>
        <w:t>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прокладка ВЛ 0,4 </w:t>
      </w:r>
      <w:proofErr w:type="spellStart"/>
      <w:r w:rsidRPr="00860DA1">
        <w:rPr>
          <w:rFonts w:eastAsia="Calibri" w:cs="Times New Roman"/>
          <w:szCs w:val="26"/>
        </w:rPr>
        <w:t>кВ</w:t>
      </w:r>
      <w:proofErr w:type="spellEnd"/>
      <w:r w:rsidRPr="00860DA1">
        <w:rPr>
          <w:rFonts w:eastAsia="Calibri" w:cs="Times New Roman"/>
          <w:szCs w:val="26"/>
        </w:rPr>
        <w:t xml:space="preserve"> – 6,6 км;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установка ВРУ-0,4 </w:t>
      </w:r>
      <w:proofErr w:type="spellStart"/>
      <w:r w:rsidRPr="00860DA1">
        <w:rPr>
          <w:rFonts w:eastAsia="Calibri" w:cs="Times New Roman"/>
          <w:szCs w:val="26"/>
        </w:rPr>
        <w:t>кВ</w:t>
      </w:r>
      <w:proofErr w:type="spellEnd"/>
      <w:r w:rsidRPr="00860DA1">
        <w:rPr>
          <w:rFonts w:eastAsia="Calibri" w:cs="Times New Roman"/>
          <w:szCs w:val="26"/>
        </w:rPr>
        <w:t>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 xml:space="preserve">- установка защитного отключения, заземления, защиту от работы в </w:t>
      </w:r>
      <w:proofErr w:type="spellStart"/>
      <w:r w:rsidRPr="00860DA1">
        <w:rPr>
          <w:rFonts w:eastAsia="Calibri" w:cs="Times New Roman"/>
          <w:szCs w:val="26"/>
        </w:rPr>
        <w:t>неполнофазном</w:t>
      </w:r>
      <w:proofErr w:type="spellEnd"/>
      <w:r w:rsidRPr="00860DA1">
        <w:rPr>
          <w:rFonts w:eastAsia="Calibri" w:cs="Times New Roman"/>
          <w:szCs w:val="26"/>
        </w:rPr>
        <w:t xml:space="preserve"> режиме трехфазных токоприемников (защиту от перенапряжения однофазных токоприемников) на вводе 0,4 </w:t>
      </w:r>
      <w:proofErr w:type="spellStart"/>
      <w:r w:rsidRPr="00860DA1">
        <w:rPr>
          <w:rFonts w:eastAsia="Calibri" w:cs="Times New Roman"/>
          <w:szCs w:val="26"/>
        </w:rPr>
        <w:t>кВ</w:t>
      </w:r>
      <w:proofErr w:type="spellEnd"/>
      <w:r w:rsidRPr="00860DA1">
        <w:rPr>
          <w:rFonts w:eastAsia="Calibri" w:cs="Times New Roman"/>
          <w:szCs w:val="26"/>
        </w:rPr>
        <w:t>;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  <w:r w:rsidRPr="00860DA1">
        <w:rPr>
          <w:rFonts w:eastAsia="Calibri" w:cs="Times New Roman"/>
          <w:szCs w:val="26"/>
        </w:rPr>
        <w:t>- установка агрегатов бесперебойного питаний для отдельных токоприемников, в работе которых возникает сбой при технологических посадках и кратковременных перерывах напряжения в сети внешнего электроснабжения.</w:t>
      </w:r>
    </w:p>
    <w:p w:rsidR="00C04B4C" w:rsidRDefault="00C04B4C" w:rsidP="00C04B4C">
      <w:pPr>
        <w:tabs>
          <w:tab w:val="left" w:pos="9781"/>
        </w:tabs>
        <w:spacing w:line="259" w:lineRule="auto"/>
        <w:ind w:left="708" w:firstLine="1"/>
        <w:rPr>
          <w:rFonts w:cs="Times New Roman"/>
          <w:b/>
          <w:bCs/>
        </w:rPr>
      </w:pPr>
    </w:p>
    <w:p w:rsidR="00C04B4C" w:rsidRPr="00860DA1" w:rsidRDefault="00C04B4C" w:rsidP="00C04B4C">
      <w:pPr>
        <w:tabs>
          <w:tab w:val="left" w:pos="9781"/>
        </w:tabs>
        <w:spacing w:line="259" w:lineRule="auto"/>
        <w:ind w:left="708" w:firstLine="1"/>
        <w:rPr>
          <w:rFonts w:eastAsia="Calibri" w:cs="Times New Roman"/>
          <w:szCs w:val="26"/>
        </w:rPr>
      </w:pPr>
      <w:r>
        <w:rPr>
          <w:rFonts w:cs="Times New Roman"/>
          <w:b/>
          <w:bCs/>
        </w:rPr>
        <w:t xml:space="preserve">4.7 </w:t>
      </w:r>
      <w:r w:rsidRPr="00860DA1">
        <w:rPr>
          <w:rFonts w:cs="Times New Roman"/>
          <w:b/>
          <w:bCs/>
        </w:rPr>
        <w:t>Сети связи</w:t>
      </w:r>
    </w:p>
    <w:p w:rsidR="00C04B4C" w:rsidRPr="00860DA1" w:rsidRDefault="00C04B4C" w:rsidP="00C04B4C">
      <w:pPr>
        <w:ind w:right="102"/>
        <w:rPr>
          <w:rFonts w:cs="Times New Roman"/>
          <w:iCs/>
          <w:szCs w:val="26"/>
        </w:rPr>
      </w:pPr>
      <w:r w:rsidRPr="00860DA1">
        <w:rPr>
          <w:rFonts w:cs="Times New Roman"/>
          <w:szCs w:val="26"/>
        </w:rPr>
        <w:lastRenderedPageBreak/>
        <w:t>Для обеспечения телефонной связью (местной, внутризоновой, междугородной, международной), оказания услуг передачи данных, доступа в интернет, телевещания предлагается прокладка трубопровода кабельной канализации с кабельными вводами в строящиеся здания из толстостенных полиэтиленовых труб.</w:t>
      </w:r>
    </w:p>
    <w:p w:rsidR="00C04B4C" w:rsidRPr="00860DA1" w:rsidRDefault="00C04B4C" w:rsidP="00C04B4C">
      <w:pPr>
        <w:ind w:right="102"/>
        <w:rPr>
          <w:rFonts w:cs="Times New Roman"/>
          <w:iCs/>
          <w:szCs w:val="26"/>
        </w:rPr>
      </w:pPr>
      <w:r w:rsidRPr="00860DA1">
        <w:rPr>
          <w:rFonts w:cs="Times New Roman"/>
          <w:szCs w:val="26"/>
        </w:rPr>
        <w:t>Расчетное количество номеров стационарной связи по фонду нового строительства составит 350 единица.</w:t>
      </w:r>
    </w:p>
    <w:p w:rsidR="00C04B4C" w:rsidRPr="00860DA1" w:rsidRDefault="00C04B4C" w:rsidP="00C04B4C">
      <w:pPr>
        <w:rPr>
          <w:rFonts w:cs="Times New Roman"/>
          <w:iCs/>
          <w:szCs w:val="26"/>
        </w:rPr>
      </w:pPr>
      <w:r w:rsidRPr="00860DA1">
        <w:rPr>
          <w:rFonts w:cs="Times New Roman"/>
          <w:szCs w:val="26"/>
        </w:rPr>
        <w:t>Протяженность трубопровода кабельной канализации – 8,6 км.</w:t>
      </w:r>
    </w:p>
    <w:p w:rsidR="00C04B4C" w:rsidRPr="00860DA1" w:rsidRDefault="00C04B4C" w:rsidP="00C04B4C">
      <w:pPr>
        <w:tabs>
          <w:tab w:val="left" w:pos="9781"/>
        </w:tabs>
        <w:spacing w:line="259" w:lineRule="auto"/>
        <w:rPr>
          <w:rFonts w:eastAsia="Calibri" w:cs="Times New Roman"/>
          <w:szCs w:val="26"/>
        </w:rPr>
      </w:pPr>
    </w:p>
    <w:p w:rsidR="00C04B4C" w:rsidRPr="00860DA1" w:rsidRDefault="00C04B4C" w:rsidP="00C04B4C">
      <w:pPr>
        <w:numPr>
          <w:ilvl w:val="0"/>
          <w:numId w:val="19"/>
        </w:numPr>
        <w:tabs>
          <w:tab w:val="left" w:pos="284"/>
        </w:tabs>
        <w:spacing w:line="240" w:lineRule="auto"/>
        <w:ind w:left="0" w:firstLine="0"/>
        <w:jc w:val="center"/>
        <w:rPr>
          <w:rFonts w:cs="Times New Roman"/>
          <w:b/>
        </w:rPr>
      </w:pPr>
      <w:r w:rsidRPr="00860DA1">
        <w:rPr>
          <w:rFonts w:cs="Times New Roman"/>
          <w:b/>
        </w:rPr>
        <w:t>Линия регулирования застройки</w:t>
      </w:r>
    </w:p>
    <w:p w:rsidR="00C04B4C" w:rsidRPr="00860DA1" w:rsidRDefault="00C04B4C" w:rsidP="00C04B4C">
      <w:pPr>
        <w:rPr>
          <w:rFonts w:cs="Times New Roman"/>
          <w:iCs/>
        </w:rPr>
      </w:pPr>
    </w:p>
    <w:p w:rsidR="00C04B4C" w:rsidRPr="00860DA1" w:rsidRDefault="00C04B4C" w:rsidP="00C04B4C">
      <w:pPr>
        <w:spacing w:after="160" w:line="259" w:lineRule="auto"/>
        <w:rPr>
          <w:rFonts w:eastAsia="Calibri" w:cs="Times New Roman"/>
          <w:iCs/>
          <w:shd w:val="clear" w:color="auto" w:fill="FFFFFF"/>
        </w:rPr>
      </w:pPr>
      <w:r w:rsidRPr="00860DA1">
        <w:rPr>
          <w:rFonts w:eastAsia="Calibri" w:cs="Times New Roman"/>
          <w:iCs/>
          <w:shd w:val="clear" w:color="auto" w:fill="FFFFFF"/>
        </w:rPr>
        <w:t xml:space="preserve">Проектом </w:t>
      </w:r>
      <w:r w:rsidRPr="00860DA1">
        <w:rPr>
          <w:rFonts w:cs="Times New Roman"/>
          <w:iCs/>
        </w:rPr>
        <w:t xml:space="preserve">устанавливается линия регулирования застройки </w:t>
      </w:r>
      <w:r w:rsidRPr="00860DA1">
        <w:rPr>
          <w:rFonts w:eastAsia="Calibri" w:cs="Times New Roman"/>
          <w:iCs/>
          <w:shd w:val="clear" w:color="auto" w:fill="FFFFFF"/>
        </w:rPr>
        <w:t>до границ лесных насаждений от зданий, сооружений 15 м с учетом обязательного выполнения следующих условий для примыкающей к лесу застройки: наружные стены, включая отделку, облицовку (при наличии), а также кровля должны быть выполнены из материалов группы горючести не ниже Г1 или распространению пламени РП1.</w:t>
      </w:r>
    </w:p>
    <w:p w:rsidR="00C04B4C" w:rsidRPr="00860DA1" w:rsidRDefault="00C04B4C" w:rsidP="00C04B4C">
      <w:pPr>
        <w:numPr>
          <w:ilvl w:val="0"/>
          <w:numId w:val="19"/>
        </w:numPr>
        <w:spacing w:line="240" w:lineRule="auto"/>
        <w:jc w:val="center"/>
        <w:rPr>
          <w:rFonts w:eastAsia="SimSun" w:cs="Times New Roman"/>
          <w:b/>
          <w:iCs/>
          <w:lang w:val="ru"/>
        </w:rPr>
      </w:pPr>
      <w:r w:rsidRPr="00860DA1">
        <w:rPr>
          <w:rFonts w:eastAsia="SimSun" w:cs="Times New Roman"/>
          <w:b/>
          <w:iCs/>
          <w:lang w:val="ru"/>
        </w:rPr>
        <w:t>Предельные параметры разрешенного строительства</w:t>
      </w:r>
    </w:p>
    <w:p w:rsidR="00C04B4C" w:rsidRPr="00860DA1" w:rsidRDefault="00C04B4C" w:rsidP="00C04B4C">
      <w:pPr>
        <w:spacing w:after="180"/>
        <w:jc w:val="center"/>
        <w:rPr>
          <w:rFonts w:eastAsia="SimSun" w:cs="Times New Roman"/>
          <w:b/>
          <w:iCs/>
          <w:lang w:val="ru"/>
        </w:rPr>
      </w:pPr>
      <w:r w:rsidRPr="00860DA1">
        <w:rPr>
          <w:rFonts w:eastAsia="SimSun" w:cs="Times New Roman"/>
          <w:b/>
          <w:iCs/>
          <w:lang w:val="ru"/>
        </w:rPr>
        <w:t>объектов капитального строительства на земельных участках</w:t>
      </w:r>
    </w:p>
    <w:tbl>
      <w:tblPr>
        <w:tblpPr w:leftFromText="181" w:rightFromText="181" w:vertAnchor="text" w:horzAnchor="margin" w:tblpY="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2835"/>
        <w:gridCol w:w="1275"/>
        <w:gridCol w:w="1701"/>
        <w:gridCol w:w="1134"/>
        <w:gridCol w:w="1985"/>
      </w:tblGrid>
      <w:tr w:rsidR="00C04B4C" w:rsidRPr="00860DA1" w:rsidTr="00F96CD4">
        <w:trPr>
          <w:trHeight w:val="1691"/>
        </w:trPr>
        <w:tc>
          <w:tcPr>
            <w:tcW w:w="988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bCs/>
                <w:sz w:val="24"/>
                <w:szCs w:val="24"/>
              </w:rPr>
              <w:t>№ зоны на чертеже планировки территории</w:t>
            </w:r>
          </w:p>
        </w:tc>
        <w:tc>
          <w:tcPr>
            <w:tcW w:w="283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ind w:leftChars="100" w:left="280"/>
              <w:jc w:val="center"/>
              <w:rPr>
                <w:rFonts w:eastAsia="SimSun" w:cs="Times New Roman"/>
                <w:bCs/>
                <w:sz w:val="24"/>
                <w:szCs w:val="24"/>
              </w:rPr>
            </w:pPr>
          </w:p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bCs/>
                <w:sz w:val="24"/>
                <w:szCs w:val="24"/>
              </w:rPr>
              <w:t>Вид зоны</w:t>
            </w:r>
          </w:p>
        </w:tc>
        <w:tc>
          <w:tcPr>
            <w:tcW w:w="127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bCs/>
                <w:sz w:val="24"/>
                <w:szCs w:val="24"/>
              </w:rPr>
            </w:pPr>
            <w:r w:rsidRPr="00860DA1">
              <w:rPr>
                <w:rFonts w:eastAsia="SimSun" w:cs="Times New Roman"/>
                <w:bCs/>
                <w:sz w:val="24"/>
                <w:szCs w:val="24"/>
              </w:rPr>
              <w:t>Площадь зоны, га</w:t>
            </w:r>
          </w:p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Код разрешенного использования территории</w:t>
            </w:r>
          </w:p>
        </w:tc>
        <w:tc>
          <w:tcPr>
            <w:tcW w:w="1134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bCs/>
                <w:sz w:val="24"/>
                <w:szCs w:val="24"/>
              </w:rPr>
            </w:pPr>
            <w:r w:rsidRPr="00860DA1">
              <w:rPr>
                <w:rFonts w:eastAsia="SimSun" w:cs="Times New Roman"/>
                <w:bCs/>
                <w:sz w:val="24"/>
                <w:szCs w:val="24"/>
              </w:rPr>
              <w:t>Макси-</w:t>
            </w:r>
          </w:p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bCs/>
                <w:sz w:val="24"/>
                <w:szCs w:val="24"/>
              </w:rPr>
            </w:pPr>
            <w:proofErr w:type="spellStart"/>
            <w:r w:rsidRPr="00860DA1">
              <w:rPr>
                <w:rFonts w:eastAsia="SimSun" w:cs="Times New Roman"/>
                <w:bCs/>
                <w:sz w:val="24"/>
                <w:szCs w:val="24"/>
              </w:rPr>
              <w:t>мальная</w:t>
            </w:r>
            <w:proofErr w:type="spellEnd"/>
            <w:r w:rsidRPr="00860DA1">
              <w:rPr>
                <w:rFonts w:eastAsia="SimSun" w:cs="Times New Roman"/>
                <w:bCs/>
                <w:sz w:val="24"/>
                <w:szCs w:val="24"/>
              </w:rPr>
              <w:t xml:space="preserve"> этажность ОКС</w:t>
            </w:r>
          </w:p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(</w:t>
            </w:r>
            <w:proofErr w:type="spellStart"/>
            <w:r w:rsidRPr="00860DA1">
              <w:rPr>
                <w:rFonts w:eastAsia="SimSun" w:cs="Times New Roman"/>
                <w:sz w:val="24"/>
                <w:szCs w:val="24"/>
              </w:rPr>
              <w:t>эт</w:t>
            </w:r>
            <w:proofErr w:type="spellEnd"/>
            <w:r w:rsidRPr="00860DA1">
              <w:rPr>
                <w:rFonts w:eastAsia="SimSu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bCs/>
                <w:sz w:val="24"/>
                <w:szCs w:val="24"/>
              </w:rPr>
            </w:pPr>
            <w:r w:rsidRPr="00860DA1">
              <w:rPr>
                <w:rFonts w:eastAsia="SimSun" w:cs="Times New Roman"/>
                <w:bCs/>
                <w:sz w:val="24"/>
                <w:szCs w:val="24"/>
              </w:rPr>
              <w:t>Описание размещаемых объектов</w:t>
            </w:r>
          </w:p>
          <w:p w:rsidR="00C04B4C" w:rsidRPr="00860DA1" w:rsidRDefault="00C04B4C" w:rsidP="00F96CD4">
            <w:pPr>
              <w:tabs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</w:p>
        </w:tc>
      </w:tr>
      <w:tr w:rsidR="00C04B4C" w:rsidRPr="00860DA1" w:rsidTr="00F96CD4">
        <w:tc>
          <w:tcPr>
            <w:tcW w:w="988" w:type="dxa"/>
          </w:tcPr>
          <w:p w:rsidR="00C04B4C" w:rsidRPr="00860DA1" w:rsidRDefault="00C04B4C" w:rsidP="00F96CD4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/>
                <w:sz w:val="24"/>
                <w:szCs w:val="24"/>
              </w:rPr>
              <w:t>Зона планируемого размещения индивидуальной жилой застройки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38,0</w:t>
            </w:r>
          </w:p>
        </w:tc>
        <w:tc>
          <w:tcPr>
            <w:tcW w:w="1701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2.1</w:t>
            </w:r>
          </w:p>
        </w:tc>
        <w:tc>
          <w:tcPr>
            <w:tcW w:w="1134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860DA1">
              <w:rPr>
                <w:rFonts w:eastAsia="SimSun" w:cs="Times New Roman"/>
                <w:sz w:val="24"/>
                <w:szCs w:val="24"/>
              </w:rPr>
              <w:t>Н.у</w:t>
            </w:r>
            <w:proofErr w:type="spellEnd"/>
          </w:p>
        </w:tc>
        <w:tc>
          <w:tcPr>
            <w:tcW w:w="198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</w:rPr>
            </w:pPr>
            <w:r w:rsidRPr="00860DA1">
              <w:rPr>
                <w:rFonts w:eastAsia="SimSun"/>
                <w:sz w:val="24"/>
                <w:szCs w:val="24"/>
              </w:rPr>
              <w:t>350 участков для индивидуального жилищного строительства</w:t>
            </w:r>
          </w:p>
        </w:tc>
      </w:tr>
      <w:tr w:rsidR="00C04B4C" w:rsidRPr="00860DA1" w:rsidTr="00F96CD4">
        <w:tc>
          <w:tcPr>
            <w:tcW w:w="988" w:type="dxa"/>
          </w:tcPr>
          <w:p w:rsidR="00C04B4C" w:rsidRPr="00860DA1" w:rsidRDefault="00C04B4C" w:rsidP="00F96CD4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Зона планируемого размещения образовательных организаций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1,57</w:t>
            </w:r>
          </w:p>
        </w:tc>
        <w:tc>
          <w:tcPr>
            <w:tcW w:w="1701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3.5.1</w:t>
            </w:r>
          </w:p>
        </w:tc>
        <w:tc>
          <w:tcPr>
            <w:tcW w:w="1134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860DA1">
              <w:rPr>
                <w:rFonts w:eastAsia="SimSun" w:cs="Times New Roman"/>
                <w:sz w:val="24"/>
                <w:szCs w:val="24"/>
              </w:rPr>
              <w:t>Н.у</w:t>
            </w:r>
            <w:proofErr w:type="spellEnd"/>
          </w:p>
        </w:tc>
        <w:tc>
          <w:tcPr>
            <w:tcW w:w="198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</w:rPr>
            </w:pPr>
            <w:r w:rsidRPr="00860DA1">
              <w:rPr>
                <w:rFonts w:eastAsia="SimSun"/>
                <w:sz w:val="24"/>
                <w:szCs w:val="24"/>
              </w:rPr>
              <w:t xml:space="preserve">Общеобразовательная организация на 192 места и 2 </w:t>
            </w:r>
            <w:r w:rsidRPr="00860DA1">
              <w:rPr>
                <w:rFonts w:eastAsia="SimSun"/>
                <w:sz w:val="24"/>
                <w:szCs w:val="24"/>
              </w:rPr>
              <w:lastRenderedPageBreak/>
              <w:t>дошкольных образовательных организации по 50 мест каждая</w:t>
            </w:r>
          </w:p>
        </w:tc>
      </w:tr>
      <w:tr w:rsidR="00C04B4C" w:rsidRPr="00860DA1" w:rsidTr="00F96CD4">
        <w:tc>
          <w:tcPr>
            <w:tcW w:w="988" w:type="dxa"/>
          </w:tcPr>
          <w:p w:rsidR="00C04B4C" w:rsidRPr="00860DA1" w:rsidRDefault="00C04B4C" w:rsidP="00F96CD4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Зона размещения объектов здравоохранения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0,20</w:t>
            </w:r>
          </w:p>
        </w:tc>
        <w:tc>
          <w:tcPr>
            <w:tcW w:w="1701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3.4.1</w:t>
            </w:r>
          </w:p>
        </w:tc>
        <w:tc>
          <w:tcPr>
            <w:tcW w:w="1134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860DA1">
              <w:rPr>
                <w:rFonts w:eastAsia="SimSun" w:cs="Times New Roman"/>
                <w:sz w:val="24"/>
                <w:szCs w:val="24"/>
              </w:rPr>
              <w:t>Н.у</w:t>
            </w:r>
            <w:proofErr w:type="spellEnd"/>
          </w:p>
        </w:tc>
        <w:tc>
          <w:tcPr>
            <w:tcW w:w="198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</w:rPr>
            </w:pPr>
            <w:r w:rsidRPr="00860DA1">
              <w:rPr>
                <w:rFonts w:eastAsia="SimSun"/>
                <w:sz w:val="24"/>
                <w:szCs w:val="24"/>
              </w:rPr>
              <w:t>ФАП</w:t>
            </w:r>
          </w:p>
        </w:tc>
      </w:tr>
      <w:tr w:rsidR="00C04B4C" w:rsidRPr="00860DA1" w:rsidTr="00F96CD4">
        <w:tc>
          <w:tcPr>
            <w:tcW w:w="988" w:type="dxa"/>
          </w:tcPr>
          <w:p w:rsidR="00C04B4C" w:rsidRPr="00860DA1" w:rsidRDefault="00C04B4C" w:rsidP="00F96CD4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eastAsia="Calibri" w:cs="Times New Roman"/>
                <w:iCs/>
                <w:sz w:val="24"/>
                <w:szCs w:val="24"/>
              </w:rPr>
              <w:t>Зона размещения объектов торговли и общественного питания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10,55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  <w:highlight w:val="yellow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4.4, 4.6, 3.3</w:t>
            </w:r>
          </w:p>
        </w:tc>
        <w:tc>
          <w:tcPr>
            <w:tcW w:w="1134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860DA1">
              <w:rPr>
                <w:rFonts w:eastAsia="SimSun" w:cs="Times New Roman"/>
                <w:sz w:val="24"/>
                <w:szCs w:val="24"/>
              </w:rPr>
              <w:t>Н.у</w:t>
            </w:r>
            <w:proofErr w:type="spellEnd"/>
          </w:p>
        </w:tc>
        <w:tc>
          <w:tcPr>
            <w:tcW w:w="198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</w:rPr>
            </w:pPr>
            <w:r w:rsidRPr="00860DA1">
              <w:rPr>
                <w:rFonts w:eastAsia="SimSun"/>
                <w:sz w:val="24"/>
                <w:szCs w:val="24"/>
              </w:rPr>
              <w:t>Объекты торговли, общественного питания, бытового обслуживания</w:t>
            </w:r>
          </w:p>
          <w:p w:rsidR="00C04B4C" w:rsidRPr="00860DA1" w:rsidRDefault="00C04B4C" w:rsidP="00F96CD4">
            <w:pPr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</w:rPr>
            </w:pPr>
          </w:p>
        </w:tc>
      </w:tr>
      <w:tr w:rsidR="00C04B4C" w:rsidRPr="00860DA1" w:rsidTr="00F96CD4">
        <w:tc>
          <w:tcPr>
            <w:tcW w:w="988" w:type="dxa"/>
          </w:tcPr>
          <w:p w:rsidR="00C04B4C" w:rsidRPr="00860DA1" w:rsidRDefault="00C04B4C" w:rsidP="00F96CD4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eastAsia="Calibri" w:cs="Times New Roman"/>
                <w:iCs/>
                <w:sz w:val="24"/>
                <w:szCs w:val="24"/>
              </w:rPr>
              <w:t xml:space="preserve">Зона размещения объектов коммунально-складского назначения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0,46</w:t>
            </w:r>
          </w:p>
        </w:tc>
        <w:tc>
          <w:tcPr>
            <w:tcW w:w="1701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4.9.1.1</w:t>
            </w:r>
          </w:p>
        </w:tc>
        <w:tc>
          <w:tcPr>
            <w:tcW w:w="1134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860DA1">
              <w:rPr>
                <w:rFonts w:eastAsia="SimSun" w:cs="Times New Roman"/>
                <w:sz w:val="24"/>
                <w:szCs w:val="24"/>
              </w:rPr>
              <w:t>Н.у</w:t>
            </w:r>
            <w:proofErr w:type="spellEnd"/>
          </w:p>
        </w:tc>
        <w:tc>
          <w:tcPr>
            <w:tcW w:w="198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rPr>
                <w:rFonts w:eastAsia="SimSun"/>
                <w:sz w:val="24"/>
                <w:szCs w:val="24"/>
              </w:rPr>
            </w:pPr>
          </w:p>
        </w:tc>
      </w:tr>
      <w:tr w:rsidR="00C04B4C" w:rsidRPr="00860DA1" w:rsidTr="00F96CD4">
        <w:trPr>
          <w:trHeight w:val="713"/>
        </w:trPr>
        <w:tc>
          <w:tcPr>
            <w:tcW w:w="988" w:type="dxa"/>
          </w:tcPr>
          <w:p w:rsidR="00C04B4C" w:rsidRPr="00860DA1" w:rsidRDefault="00C04B4C" w:rsidP="00F96CD4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C04B4C" w:rsidRPr="00860DA1" w:rsidRDefault="00C04B4C" w:rsidP="00F96CD4">
            <w:pPr>
              <w:suppressAutoHyphens/>
              <w:spacing w:line="288" w:lineRule="auto"/>
              <w:rPr>
                <w:rFonts w:eastAsia="Calibri" w:cs="Times New Roman"/>
                <w:iCs/>
                <w:sz w:val="24"/>
                <w:szCs w:val="24"/>
              </w:rPr>
            </w:pPr>
            <w:r w:rsidRPr="00860DA1">
              <w:rPr>
                <w:rFonts w:eastAsia="Calibri" w:cs="Times New Roman"/>
                <w:iCs/>
                <w:sz w:val="24"/>
                <w:szCs w:val="24"/>
              </w:rPr>
              <w:t>Зона размещения объектов инженерной инфраструктуры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0,80</w:t>
            </w:r>
          </w:p>
        </w:tc>
        <w:tc>
          <w:tcPr>
            <w:tcW w:w="1701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3.1.1</w:t>
            </w:r>
          </w:p>
        </w:tc>
        <w:tc>
          <w:tcPr>
            <w:tcW w:w="1134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860DA1">
              <w:rPr>
                <w:rFonts w:eastAsia="SimSun" w:cs="Times New Roman"/>
                <w:sz w:val="24"/>
                <w:szCs w:val="24"/>
              </w:rPr>
              <w:t>Н.у</w:t>
            </w:r>
            <w:proofErr w:type="spellEnd"/>
          </w:p>
        </w:tc>
        <w:tc>
          <w:tcPr>
            <w:tcW w:w="1985" w:type="dxa"/>
          </w:tcPr>
          <w:p w:rsidR="00C04B4C" w:rsidRPr="00860DA1" w:rsidRDefault="00C04B4C" w:rsidP="00F96CD4">
            <w:pPr>
              <w:rPr>
                <w:rFonts w:eastAsia="SimSun"/>
                <w:sz w:val="24"/>
                <w:szCs w:val="24"/>
              </w:rPr>
            </w:pPr>
            <w:r w:rsidRPr="00860DA1">
              <w:rPr>
                <w:rFonts w:eastAsia="SimSun"/>
                <w:sz w:val="24"/>
                <w:szCs w:val="24"/>
              </w:rPr>
              <w:t>К-1–К-4, ГРПБ (3 шт.), ГРПШ, ГКНС (25 м</w:t>
            </w:r>
            <w:r w:rsidRPr="00860DA1">
              <w:rPr>
                <w:rFonts w:eastAsia="SimSun"/>
                <w:sz w:val="24"/>
                <w:szCs w:val="24"/>
                <w:vertAlign w:val="superscript"/>
              </w:rPr>
              <w:t>3</w:t>
            </w:r>
            <w:r w:rsidRPr="00860DA1">
              <w:rPr>
                <w:rFonts w:eastAsia="SimSun"/>
                <w:sz w:val="24"/>
                <w:szCs w:val="24"/>
              </w:rPr>
              <w:t>/час), КНС (15 м</w:t>
            </w:r>
            <w:r w:rsidRPr="00860DA1">
              <w:rPr>
                <w:rFonts w:eastAsia="SimSun"/>
                <w:sz w:val="24"/>
                <w:szCs w:val="24"/>
                <w:vertAlign w:val="superscript"/>
              </w:rPr>
              <w:t>3</w:t>
            </w:r>
            <w:r w:rsidRPr="00860DA1">
              <w:rPr>
                <w:rFonts w:eastAsia="SimSun"/>
                <w:sz w:val="24"/>
                <w:szCs w:val="24"/>
              </w:rPr>
              <w:t xml:space="preserve">/час), ТП-1–ТП-6 </w:t>
            </w:r>
          </w:p>
        </w:tc>
      </w:tr>
      <w:tr w:rsidR="00C04B4C" w:rsidRPr="00860DA1" w:rsidTr="00F96CD4">
        <w:trPr>
          <w:trHeight w:val="987"/>
        </w:trPr>
        <w:tc>
          <w:tcPr>
            <w:tcW w:w="988" w:type="dxa"/>
          </w:tcPr>
          <w:p w:rsidR="00C04B4C" w:rsidRPr="00860DA1" w:rsidRDefault="00C04B4C" w:rsidP="00F96CD4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C04B4C" w:rsidRPr="00860DA1" w:rsidRDefault="00C04B4C" w:rsidP="00F96CD4">
            <w:pPr>
              <w:suppressAutoHyphens/>
              <w:spacing w:line="288" w:lineRule="auto"/>
              <w:rPr>
                <w:rFonts w:eastAsia="Calibri" w:cs="Times New Roman"/>
                <w:iCs/>
                <w:sz w:val="24"/>
                <w:szCs w:val="24"/>
              </w:rPr>
            </w:pPr>
            <w:r w:rsidRPr="00860DA1">
              <w:rPr>
                <w:rFonts w:eastAsia="Calibri" w:cs="Times New Roman"/>
                <w:iCs/>
                <w:sz w:val="24"/>
                <w:szCs w:val="24"/>
              </w:rPr>
              <w:t>Зона размещения объектов улично-дорожной сети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32,74</w:t>
            </w:r>
          </w:p>
        </w:tc>
        <w:tc>
          <w:tcPr>
            <w:tcW w:w="1701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12.0.1</w:t>
            </w:r>
          </w:p>
        </w:tc>
        <w:tc>
          <w:tcPr>
            <w:tcW w:w="1134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 xml:space="preserve">     -</w:t>
            </w:r>
          </w:p>
        </w:tc>
        <w:tc>
          <w:tcPr>
            <w:tcW w:w="1985" w:type="dxa"/>
            <w:shd w:val="clear" w:color="auto" w:fill="auto"/>
          </w:tcPr>
          <w:p w:rsidR="00C04B4C" w:rsidRPr="00860DA1" w:rsidRDefault="00C04B4C" w:rsidP="00F96CD4">
            <w:pPr>
              <w:rPr>
                <w:rFonts w:eastAsia="SimSun"/>
                <w:sz w:val="24"/>
                <w:szCs w:val="24"/>
              </w:rPr>
            </w:pPr>
            <w:r w:rsidRPr="00860DA1">
              <w:rPr>
                <w:rFonts w:eastAsia="SimSun"/>
                <w:sz w:val="24"/>
                <w:szCs w:val="24"/>
              </w:rPr>
              <w:t>Участки улиц районного значения,</w:t>
            </w:r>
          </w:p>
          <w:p w:rsidR="00C04B4C" w:rsidRPr="00860DA1" w:rsidRDefault="00C04B4C" w:rsidP="00F96CD4">
            <w:pPr>
              <w:rPr>
                <w:rFonts w:eastAsia="SimSun"/>
                <w:sz w:val="24"/>
                <w:szCs w:val="24"/>
              </w:rPr>
            </w:pPr>
            <w:r w:rsidRPr="00860DA1">
              <w:rPr>
                <w:rFonts w:eastAsia="SimSun"/>
                <w:sz w:val="24"/>
                <w:szCs w:val="24"/>
              </w:rPr>
              <w:t xml:space="preserve">улицы местного значения </w:t>
            </w:r>
          </w:p>
        </w:tc>
      </w:tr>
      <w:tr w:rsidR="00C04B4C" w:rsidRPr="00860DA1" w:rsidTr="00F96CD4">
        <w:trPr>
          <w:trHeight w:val="837"/>
        </w:trPr>
        <w:tc>
          <w:tcPr>
            <w:tcW w:w="988" w:type="dxa"/>
          </w:tcPr>
          <w:p w:rsidR="00C04B4C" w:rsidRPr="00860DA1" w:rsidRDefault="00C04B4C" w:rsidP="00F96CD4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C04B4C" w:rsidRPr="00860DA1" w:rsidRDefault="00C04B4C" w:rsidP="00F96CD4">
            <w:pPr>
              <w:suppressAutoHyphens/>
              <w:spacing w:line="288" w:lineRule="auto"/>
              <w:rPr>
                <w:rFonts w:eastAsia="Calibri" w:cs="Times New Roman"/>
                <w:iCs/>
                <w:sz w:val="24"/>
                <w:szCs w:val="24"/>
              </w:rPr>
            </w:pPr>
            <w:r w:rsidRPr="00860DA1">
              <w:rPr>
                <w:rFonts w:eastAsia="Calibri" w:cs="Times New Roman"/>
                <w:iCs/>
                <w:sz w:val="24"/>
                <w:szCs w:val="24"/>
              </w:rPr>
              <w:t>Зона озелененных тер-</w:t>
            </w:r>
            <w:proofErr w:type="spellStart"/>
            <w:r w:rsidRPr="00860DA1">
              <w:rPr>
                <w:rFonts w:eastAsia="Calibri" w:cs="Times New Roman"/>
                <w:iCs/>
                <w:sz w:val="24"/>
                <w:szCs w:val="24"/>
              </w:rPr>
              <w:t>риторий</w:t>
            </w:r>
            <w:proofErr w:type="spellEnd"/>
            <w:r w:rsidRPr="00860DA1">
              <w:rPr>
                <w:rFonts w:eastAsia="Calibri" w:cs="Times New Roman"/>
                <w:iCs/>
                <w:sz w:val="24"/>
                <w:szCs w:val="24"/>
              </w:rPr>
              <w:t xml:space="preserve"> специального назначения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50,63</w:t>
            </w:r>
          </w:p>
        </w:tc>
        <w:tc>
          <w:tcPr>
            <w:tcW w:w="1701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12.0.2</w:t>
            </w:r>
          </w:p>
        </w:tc>
        <w:tc>
          <w:tcPr>
            <w:tcW w:w="1134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rPr>
                <w:rFonts w:eastAsia="SimSun" w:cs="Times New Roman"/>
                <w:sz w:val="24"/>
                <w:szCs w:val="24"/>
                <w:lang w:val="en-US"/>
              </w:rPr>
            </w:pPr>
          </w:p>
        </w:tc>
      </w:tr>
      <w:tr w:rsidR="00C04B4C" w:rsidRPr="00860DA1" w:rsidTr="00F96CD4">
        <w:trPr>
          <w:trHeight w:val="837"/>
        </w:trPr>
        <w:tc>
          <w:tcPr>
            <w:tcW w:w="988" w:type="dxa"/>
          </w:tcPr>
          <w:p w:rsidR="00C04B4C" w:rsidRPr="00860DA1" w:rsidRDefault="00C04B4C" w:rsidP="00F96CD4">
            <w:pPr>
              <w:suppressAutoHyphens/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C04B4C" w:rsidRPr="00860DA1" w:rsidRDefault="00C04B4C" w:rsidP="00F96CD4">
            <w:pPr>
              <w:suppressAutoHyphens/>
              <w:spacing w:line="288" w:lineRule="auto"/>
              <w:rPr>
                <w:rFonts w:eastAsia="Calibri" w:cs="Times New Roman"/>
                <w:iCs/>
                <w:sz w:val="24"/>
                <w:szCs w:val="24"/>
              </w:rPr>
            </w:pPr>
            <w:r w:rsidRPr="00860DA1">
              <w:rPr>
                <w:rFonts w:eastAsia="Calibri" w:cs="Times New Roman"/>
                <w:iCs/>
                <w:sz w:val="24"/>
                <w:szCs w:val="24"/>
              </w:rPr>
              <w:t xml:space="preserve">Зона зеленых насаждений общего пользования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4B4C" w:rsidRPr="00860DA1" w:rsidRDefault="00C04B4C" w:rsidP="00F96CD4">
            <w:pPr>
              <w:ind w:right="-23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60DA1">
              <w:rPr>
                <w:rFonts w:cs="Times New Roman"/>
                <w:bCs/>
                <w:iCs/>
                <w:sz w:val="24"/>
                <w:szCs w:val="24"/>
              </w:rPr>
              <w:t>8,39</w:t>
            </w:r>
          </w:p>
        </w:tc>
        <w:tc>
          <w:tcPr>
            <w:tcW w:w="1701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12.0.2</w:t>
            </w:r>
          </w:p>
        </w:tc>
        <w:tc>
          <w:tcPr>
            <w:tcW w:w="1134" w:type="dxa"/>
            <w:vAlign w:val="center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860DA1">
              <w:rPr>
                <w:rFonts w:eastAsia="SimSu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C04B4C" w:rsidRPr="00860DA1" w:rsidRDefault="00C04B4C" w:rsidP="00F96CD4">
            <w:pPr>
              <w:autoSpaceDE w:val="0"/>
              <w:autoSpaceDN w:val="0"/>
              <w:adjustRightInd w:val="0"/>
              <w:rPr>
                <w:rFonts w:eastAsia="SimSun" w:cs="Times New Roman"/>
                <w:sz w:val="24"/>
                <w:szCs w:val="24"/>
              </w:rPr>
            </w:pPr>
          </w:p>
        </w:tc>
      </w:tr>
    </w:tbl>
    <w:p w:rsidR="00C04B4C" w:rsidRPr="00860DA1" w:rsidRDefault="00C04B4C" w:rsidP="00C04B4C">
      <w:pPr>
        <w:suppressAutoHyphens/>
        <w:rPr>
          <w:rFonts w:cs="Times New Roman"/>
          <w:b/>
        </w:rPr>
      </w:pPr>
      <w:r w:rsidRPr="00860DA1">
        <w:rPr>
          <w:rFonts w:cs="Times New Roman"/>
          <w:b/>
        </w:rPr>
        <w:t xml:space="preserve">               </w:t>
      </w:r>
    </w:p>
    <w:p w:rsidR="00C04B4C" w:rsidRPr="00812ACC" w:rsidRDefault="00C04B4C" w:rsidP="00C04B4C">
      <w:pPr>
        <w:numPr>
          <w:ilvl w:val="0"/>
          <w:numId w:val="19"/>
        </w:numPr>
        <w:spacing w:line="264" w:lineRule="auto"/>
        <w:jc w:val="center"/>
        <w:rPr>
          <w:rFonts w:eastAsia="Calibri" w:cs="Times New Roman"/>
          <w:b/>
          <w:bCs/>
          <w:color w:val="000000"/>
          <w:sz w:val="26"/>
          <w:szCs w:val="26"/>
        </w:rPr>
      </w:pPr>
      <w:r w:rsidRPr="00812ACC">
        <w:rPr>
          <w:rFonts w:eastAsia="Calibri" w:cs="Times New Roman"/>
          <w:b/>
          <w:bCs/>
          <w:color w:val="000000"/>
          <w:sz w:val="26"/>
          <w:szCs w:val="26"/>
        </w:rPr>
        <w:t xml:space="preserve">Перечень и сведения о земельных участках, изымаемых </w:t>
      </w:r>
    </w:p>
    <w:p w:rsidR="00C04B4C" w:rsidRDefault="00C04B4C" w:rsidP="00C04B4C">
      <w:pPr>
        <w:spacing w:line="264" w:lineRule="auto"/>
        <w:jc w:val="center"/>
        <w:rPr>
          <w:rFonts w:eastAsia="Calibri" w:cs="Times New Roman"/>
          <w:b/>
          <w:bCs/>
          <w:color w:val="000000"/>
          <w:sz w:val="26"/>
          <w:szCs w:val="26"/>
        </w:rPr>
      </w:pPr>
      <w:r w:rsidRPr="00812ACC">
        <w:rPr>
          <w:rFonts w:eastAsia="Calibri" w:cs="Times New Roman"/>
          <w:b/>
          <w:bCs/>
          <w:color w:val="000000"/>
          <w:sz w:val="26"/>
          <w:szCs w:val="26"/>
        </w:rPr>
        <w:lastRenderedPageBreak/>
        <w:t>под улично-дорожную сеть</w:t>
      </w:r>
    </w:p>
    <w:p w:rsidR="00C04B4C" w:rsidRPr="00812ACC" w:rsidRDefault="00C04B4C" w:rsidP="00C04B4C">
      <w:pPr>
        <w:spacing w:line="264" w:lineRule="auto"/>
        <w:jc w:val="center"/>
        <w:rPr>
          <w:rFonts w:eastAsia="Calibri" w:cs="Times New Roman"/>
          <w:b/>
          <w:bCs/>
          <w:color w:val="000000"/>
          <w:sz w:val="26"/>
          <w:szCs w:val="26"/>
        </w:rPr>
      </w:pP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67"/>
        <w:gridCol w:w="2281"/>
        <w:gridCol w:w="1134"/>
        <w:gridCol w:w="2977"/>
        <w:gridCol w:w="2664"/>
      </w:tblGrid>
      <w:tr w:rsidR="00C04B4C" w:rsidRPr="00812ACC" w:rsidTr="00F96CD4">
        <w:trPr>
          <w:trHeight w:val="1020"/>
          <w:tblHeader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B4C" w:rsidRPr="00812ACC" w:rsidRDefault="00C04B4C" w:rsidP="00F96CD4">
            <w:pPr>
              <w:jc w:val="center"/>
              <w:rPr>
                <w:rFonts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b/>
                <w:bCs/>
                <w:i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B4C" w:rsidRPr="00812ACC" w:rsidRDefault="00C04B4C" w:rsidP="00F96CD4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b/>
                <w:bCs/>
                <w:iCs/>
                <w:sz w:val="24"/>
                <w:szCs w:val="24"/>
              </w:rPr>
              <w:t>Кадастровый номер, обозначение, учет</w:t>
            </w:r>
            <w:r w:rsidRPr="00812ACC">
              <w:rPr>
                <w:rFonts w:cs="Times New Roman"/>
                <w:b/>
                <w:bCs/>
                <w:iCs/>
                <w:sz w:val="24"/>
                <w:szCs w:val="24"/>
              </w:rPr>
              <w:softHyphen/>
              <w:t>ный номер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B4C" w:rsidRPr="00812ACC" w:rsidRDefault="00C04B4C" w:rsidP="00F96CD4">
            <w:pPr>
              <w:ind w:left="-108" w:right="-108"/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b/>
                <w:bCs/>
                <w:iCs/>
                <w:sz w:val="24"/>
                <w:szCs w:val="24"/>
              </w:rPr>
              <w:t>Пло</w:t>
            </w:r>
            <w:r w:rsidRPr="00812ACC">
              <w:rPr>
                <w:rFonts w:cs="Times New Roman"/>
                <w:b/>
                <w:bCs/>
                <w:iCs/>
                <w:sz w:val="24"/>
                <w:szCs w:val="24"/>
              </w:rPr>
              <w:softHyphen/>
              <w:t xml:space="preserve">щадь, </w:t>
            </w:r>
            <w:proofErr w:type="spellStart"/>
            <w:r w:rsidRPr="00812ACC">
              <w:rPr>
                <w:rFonts w:cs="Times New Roman"/>
                <w:b/>
                <w:bCs/>
                <w:i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B4C" w:rsidRPr="00812ACC" w:rsidRDefault="00C04B4C" w:rsidP="00F96CD4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b/>
                <w:bCs/>
                <w:iCs/>
                <w:sz w:val="24"/>
                <w:szCs w:val="24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B4C" w:rsidRPr="00812ACC" w:rsidRDefault="00C04B4C" w:rsidP="00F96CD4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FA74B8">
              <w:rPr>
                <w:rFonts w:cs="Times New Roman"/>
                <w:b/>
                <w:bCs/>
                <w:iCs/>
                <w:sz w:val="24"/>
                <w:szCs w:val="24"/>
              </w:rPr>
              <w:t>Тип процедуры</w:t>
            </w:r>
          </w:p>
        </w:tc>
      </w:tr>
      <w:tr w:rsidR="00C04B4C" w:rsidRPr="00812ACC" w:rsidTr="00F96CD4">
        <w:trPr>
          <w:trHeight w:val="1020"/>
          <w:tblHeader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bCs/>
                <w:color w:val="000000"/>
                <w:shd w:val="clear" w:color="auto" w:fill="FFFFFF"/>
              </w:rPr>
              <w:t>16:16:212901:748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ind w:left="-108" w:right="-108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hd w:val="clear" w:color="auto" w:fill="FFFFFF"/>
              </w:rPr>
              <w:t>295 340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частичное изъятие</w:t>
            </w:r>
          </w:p>
        </w:tc>
      </w:tr>
      <w:tr w:rsidR="00C04B4C" w:rsidRPr="00812ACC" w:rsidTr="00F96CD4">
        <w:trPr>
          <w:trHeight w:val="1020"/>
          <w:tblHeader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bCs/>
                <w:color w:val="000000"/>
                <w:shd w:val="clear" w:color="auto" w:fill="FFFFFF"/>
              </w:rPr>
              <w:t>16:16:212901:747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ind w:left="-108" w:right="-108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hd w:val="clear" w:color="auto" w:fill="FFFFFF"/>
              </w:rPr>
              <w:t>572 355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частичное изъятие</w:t>
            </w:r>
          </w:p>
        </w:tc>
      </w:tr>
      <w:tr w:rsidR="00C04B4C" w:rsidRPr="00812ACC" w:rsidTr="00F96CD4">
        <w:trPr>
          <w:trHeight w:val="1020"/>
          <w:tblHeader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bCs/>
                <w:color w:val="000000"/>
                <w:shd w:val="clear" w:color="auto" w:fill="FFFFFF"/>
              </w:rPr>
              <w:t>16:16:212901:914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ind w:left="-108" w:right="-108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735BB9">
              <w:rPr>
                <w:rFonts w:cs="Times New Roman"/>
                <w:color w:val="000000"/>
                <w:shd w:val="clear" w:color="auto" w:fill="FFFFFF"/>
              </w:rPr>
              <w:t>79 866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частичное изъятие</w:t>
            </w:r>
          </w:p>
        </w:tc>
      </w:tr>
      <w:tr w:rsidR="00C04B4C" w:rsidRPr="00812ACC" w:rsidTr="00F96CD4">
        <w:trPr>
          <w:trHeight w:val="1020"/>
          <w:tblHeader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bCs/>
                <w:color w:val="000000"/>
                <w:shd w:val="clear" w:color="auto" w:fill="FFFFFF"/>
              </w:rPr>
              <w:t>16:16:212901:913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ind w:left="-108" w:right="-108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hd w:val="clear" w:color="auto" w:fill="FFFFFF"/>
              </w:rPr>
              <w:t>37 275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частичное изъятие</w:t>
            </w:r>
          </w:p>
        </w:tc>
      </w:tr>
      <w:tr w:rsidR="00C04B4C" w:rsidRPr="00812ACC" w:rsidTr="00F96CD4">
        <w:trPr>
          <w:trHeight w:val="1020"/>
          <w:tblHeader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bCs/>
                <w:color w:val="000000"/>
                <w:shd w:val="clear" w:color="auto" w:fill="FFFFFF"/>
              </w:rPr>
              <w:t>16:16:212901:912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ind w:left="-108" w:right="-108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hd w:val="clear" w:color="auto" w:fill="FFFFFF"/>
              </w:rPr>
              <w:t>44 582 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частичное изъятие</w:t>
            </w:r>
          </w:p>
        </w:tc>
      </w:tr>
      <w:tr w:rsidR="00C04B4C" w:rsidRPr="00812ACC" w:rsidTr="00F96CD4">
        <w:trPr>
          <w:trHeight w:val="1020"/>
          <w:tblHeader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color w:val="000000"/>
                <w:shd w:val="clear" w:color="auto" w:fill="FFFFFF"/>
              </w:rPr>
            </w:pPr>
            <w:r w:rsidRPr="00812ACC">
              <w:rPr>
                <w:rFonts w:cs="Times New Roman"/>
                <w:bCs/>
                <w:color w:val="000000"/>
                <w:shd w:val="clear" w:color="auto" w:fill="FFFFFF"/>
              </w:rPr>
              <w:t>16:16:212901:909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ind w:left="-108" w:right="-108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hd w:val="clear" w:color="auto" w:fill="FFFFFF"/>
              </w:rPr>
              <w:t>168 056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частичное изъятие</w:t>
            </w:r>
          </w:p>
        </w:tc>
      </w:tr>
      <w:tr w:rsidR="00C04B4C" w:rsidRPr="00812ACC" w:rsidTr="00F96CD4">
        <w:trPr>
          <w:trHeight w:val="1020"/>
          <w:tblHeader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color w:val="000000"/>
                <w:shd w:val="clear" w:color="auto" w:fill="FFFFFF"/>
              </w:rPr>
            </w:pPr>
            <w:r w:rsidRPr="00812ACC">
              <w:rPr>
                <w:rFonts w:cs="Times New Roman"/>
                <w:bCs/>
                <w:color w:val="000000"/>
                <w:shd w:val="clear" w:color="auto" w:fill="FFFFFF"/>
              </w:rPr>
              <w:t>16:16:212901:910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ind w:left="-108" w:right="-108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hd w:val="clear" w:color="auto" w:fill="FFFFFF"/>
              </w:rPr>
              <w:t>33 714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частичное изъятие</w:t>
            </w:r>
          </w:p>
        </w:tc>
      </w:tr>
      <w:tr w:rsidR="00C04B4C" w:rsidRPr="00812ACC" w:rsidTr="00F96CD4">
        <w:trPr>
          <w:trHeight w:val="1020"/>
          <w:tblHeader/>
        </w:trPr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jc w:val="center"/>
              <w:rPr>
                <w:rFonts w:cs="Times New Roman"/>
                <w:bCs/>
                <w:color w:val="000000"/>
                <w:shd w:val="clear" w:color="auto" w:fill="FFFFFF"/>
              </w:rPr>
            </w:pPr>
            <w:r w:rsidRPr="00812ACC">
              <w:rPr>
                <w:rFonts w:cs="Times New Roman"/>
                <w:bCs/>
                <w:color w:val="000000"/>
                <w:shd w:val="clear" w:color="auto" w:fill="FFFFFF"/>
              </w:rPr>
              <w:t>16:16:212901:9</w:t>
            </w:r>
            <w:r>
              <w:rPr>
                <w:rFonts w:cs="Times New Roman"/>
                <w:bCs/>
                <w:color w:val="000000"/>
                <w:shd w:val="clear" w:color="auto" w:fill="FFFFFF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B4C" w:rsidRPr="00812ACC" w:rsidRDefault="00C04B4C" w:rsidP="00F96CD4">
            <w:pPr>
              <w:ind w:left="-108" w:right="-108"/>
              <w:jc w:val="center"/>
              <w:rPr>
                <w:rFonts w:cs="Times New Roman"/>
                <w:bCs/>
                <w:iCs/>
                <w:sz w:val="24"/>
                <w:szCs w:val="24"/>
              </w:rPr>
            </w:pPr>
            <w:r w:rsidRPr="00321254">
              <w:rPr>
                <w:rFonts w:cs="Times New Roman"/>
                <w:color w:val="000000"/>
                <w:shd w:val="clear" w:color="auto" w:fill="FFFFFF"/>
              </w:rPr>
              <w:t>54</w:t>
            </w:r>
            <w:r>
              <w:rPr>
                <w:rFonts w:cs="Times New Roman"/>
                <w:color w:val="000000"/>
                <w:shd w:val="clear" w:color="auto" w:fill="FFFFFF"/>
              </w:rPr>
              <w:t xml:space="preserve"> </w:t>
            </w:r>
            <w:r w:rsidRPr="00321254">
              <w:rPr>
                <w:rFonts w:cs="Times New Roman"/>
                <w:color w:val="000000"/>
                <w:shd w:val="clear" w:color="auto" w:fill="FFFFFF"/>
              </w:rPr>
              <w:t>998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4C" w:rsidRPr="00812ACC" w:rsidRDefault="00C04B4C" w:rsidP="00F96CD4">
            <w:pPr>
              <w:spacing w:line="264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12ACC">
              <w:rPr>
                <w:rFonts w:cs="Times New Roman"/>
                <w:color w:val="000000"/>
                <w:sz w:val="24"/>
                <w:szCs w:val="24"/>
              </w:rPr>
              <w:t>частичное изъятие</w:t>
            </w:r>
          </w:p>
        </w:tc>
      </w:tr>
    </w:tbl>
    <w:p w:rsidR="00C04B4C" w:rsidRPr="00812ACC" w:rsidRDefault="00C04B4C" w:rsidP="00C04B4C"/>
    <w:p w:rsidR="00C04B4C" w:rsidRPr="00860DA1" w:rsidRDefault="00C04B4C" w:rsidP="00C04B4C">
      <w:pPr>
        <w:suppressAutoHyphens/>
        <w:rPr>
          <w:rFonts w:cs="Times New Roman"/>
          <w:b/>
        </w:rPr>
      </w:pPr>
    </w:p>
    <w:p w:rsidR="00C04B4C" w:rsidRPr="00860DA1" w:rsidRDefault="00C04B4C" w:rsidP="00C04B4C">
      <w:pPr>
        <w:rPr>
          <w:rFonts w:cs="Times New Roman"/>
          <w:b/>
        </w:rPr>
      </w:pPr>
      <w:r w:rsidRPr="00860DA1">
        <w:rPr>
          <w:rFonts w:cs="Times New Roman"/>
          <w:b/>
          <w:lang w:val="en-US"/>
        </w:rPr>
        <w:t>IV</w:t>
      </w:r>
      <w:r w:rsidRPr="00860DA1">
        <w:rPr>
          <w:rFonts w:cs="Times New Roman"/>
          <w:b/>
        </w:rPr>
        <w:t xml:space="preserve">. Положение об очередности планируемого развития территории. </w:t>
      </w:r>
    </w:p>
    <w:p w:rsidR="00C04B4C" w:rsidRPr="00860DA1" w:rsidRDefault="00C04B4C" w:rsidP="00C04B4C">
      <w:pPr>
        <w:rPr>
          <w:rFonts w:cs="Times New Roman"/>
        </w:rPr>
      </w:pP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>1 этап:</w:t>
      </w:r>
    </w:p>
    <w:p w:rsidR="00C04B4C" w:rsidRPr="00860DA1" w:rsidRDefault="00C04B4C" w:rsidP="00C04B4C">
      <w:pPr>
        <w:numPr>
          <w:ilvl w:val="0"/>
          <w:numId w:val="20"/>
        </w:numPr>
        <w:tabs>
          <w:tab w:val="left" w:pos="993"/>
        </w:tabs>
        <w:spacing w:line="240" w:lineRule="auto"/>
        <w:ind w:left="0" w:firstLine="709"/>
        <w:rPr>
          <w:rFonts w:cs="Times New Roman"/>
          <w:iCs/>
        </w:rPr>
      </w:pPr>
      <w:r w:rsidRPr="00860DA1">
        <w:rPr>
          <w:rFonts w:cs="Times New Roman"/>
          <w:iCs/>
        </w:rPr>
        <w:t xml:space="preserve">подготовка проектно-сметной документации на строительство инженерной инфраструктуры, транспортной инфраструктуры; </w:t>
      </w:r>
    </w:p>
    <w:p w:rsidR="00C04B4C" w:rsidRPr="00860DA1" w:rsidRDefault="00C04B4C" w:rsidP="00C04B4C">
      <w:pPr>
        <w:numPr>
          <w:ilvl w:val="0"/>
          <w:numId w:val="20"/>
        </w:numPr>
        <w:tabs>
          <w:tab w:val="left" w:pos="993"/>
        </w:tabs>
        <w:spacing w:line="240" w:lineRule="auto"/>
        <w:ind w:left="0" w:firstLine="709"/>
        <w:rPr>
          <w:rFonts w:cs="Times New Roman"/>
          <w:iCs/>
        </w:rPr>
      </w:pPr>
      <w:r w:rsidRPr="00860DA1">
        <w:rPr>
          <w:rFonts w:cs="Times New Roman"/>
          <w:iCs/>
        </w:rPr>
        <w:lastRenderedPageBreak/>
        <w:t xml:space="preserve">предоставление земельных участков под индивидуальное жилищное строительство и строительство индивидуальных жилых домов; </w:t>
      </w:r>
    </w:p>
    <w:p w:rsidR="00C04B4C" w:rsidRPr="00860DA1" w:rsidRDefault="00C04B4C" w:rsidP="00C04B4C">
      <w:pPr>
        <w:numPr>
          <w:ilvl w:val="0"/>
          <w:numId w:val="20"/>
        </w:numPr>
        <w:tabs>
          <w:tab w:val="left" w:pos="993"/>
        </w:tabs>
        <w:spacing w:line="240" w:lineRule="auto"/>
        <w:ind w:left="0" w:firstLine="709"/>
        <w:rPr>
          <w:rFonts w:cs="Times New Roman"/>
          <w:iCs/>
        </w:rPr>
      </w:pPr>
      <w:r w:rsidRPr="00860DA1">
        <w:rPr>
          <w:rFonts w:cs="Times New Roman"/>
          <w:iCs/>
        </w:rPr>
        <w:t>строительство временных подъездных дорог.</w:t>
      </w:r>
    </w:p>
    <w:p w:rsidR="00C04B4C" w:rsidRPr="00860DA1" w:rsidRDefault="00C04B4C" w:rsidP="00C04B4C">
      <w:pPr>
        <w:rPr>
          <w:rFonts w:cs="Times New Roman"/>
        </w:rPr>
      </w:pPr>
      <w:r w:rsidRPr="00860DA1">
        <w:rPr>
          <w:rFonts w:cs="Times New Roman"/>
        </w:rPr>
        <w:t>2 этап:</w:t>
      </w:r>
    </w:p>
    <w:p w:rsidR="00C04B4C" w:rsidRPr="00860DA1" w:rsidRDefault="00C04B4C" w:rsidP="00C04B4C">
      <w:pPr>
        <w:numPr>
          <w:ilvl w:val="0"/>
          <w:numId w:val="20"/>
        </w:numPr>
        <w:tabs>
          <w:tab w:val="left" w:pos="993"/>
        </w:tabs>
        <w:spacing w:line="240" w:lineRule="auto"/>
        <w:ind w:left="0" w:firstLine="709"/>
        <w:rPr>
          <w:rFonts w:cs="Times New Roman"/>
          <w:iCs/>
        </w:rPr>
      </w:pPr>
      <w:r w:rsidRPr="00860DA1">
        <w:rPr>
          <w:rFonts w:cs="Times New Roman"/>
          <w:iCs/>
        </w:rPr>
        <w:t>строительство объектов транспортной и инженерной инфраструктуры (в полном объеме);</w:t>
      </w:r>
    </w:p>
    <w:p w:rsidR="00C04B4C" w:rsidRDefault="00C04B4C" w:rsidP="00C04B4C">
      <w:pPr>
        <w:numPr>
          <w:ilvl w:val="0"/>
          <w:numId w:val="20"/>
        </w:numPr>
        <w:tabs>
          <w:tab w:val="left" w:pos="993"/>
        </w:tabs>
        <w:spacing w:line="240" w:lineRule="auto"/>
        <w:ind w:left="0" w:firstLine="709"/>
        <w:rPr>
          <w:rFonts w:cs="Times New Roman"/>
          <w:iCs/>
        </w:rPr>
      </w:pPr>
      <w:r w:rsidRPr="00860DA1">
        <w:rPr>
          <w:rFonts w:cs="Times New Roman"/>
          <w:iCs/>
        </w:rPr>
        <w:t>подготовка проектно-сметной документации и строительство объектов социальной инфраструктуры (образовательных организаций, учреждений здравоохранения и т.д.).</w:t>
      </w:r>
    </w:p>
    <w:p w:rsidR="00C04B4C" w:rsidRDefault="00C04B4C" w:rsidP="00C04B4C">
      <w:pPr>
        <w:ind w:left="709"/>
        <w:jc w:val="center"/>
      </w:pPr>
    </w:p>
    <w:p w:rsidR="00C04B4C" w:rsidRDefault="00C04B4C" w:rsidP="00C04B4C">
      <w:pPr>
        <w:ind w:left="709"/>
        <w:jc w:val="center"/>
      </w:pPr>
    </w:p>
    <w:p w:rsidR="00C04B4C" w:rsidRDefault="00C04B4C" w:rsidP="00C04B4C">
      <w:pPr>
        <w:ind w:left="709"/>
        <w:jc w:val="center"/>
      </w:pPr>
      <w:r w:rsidRPr="008E5597">
        <w:t>_______________________</w:t>
      </w:r>
    </w:p>
    <w:p w:rsidR="00C04B4C" w:rsidRPr="00860DA1" w:rsidRDefault="00C04B4C" w:rsidP="00C04B4C">
      <w:pPr>
        <w:tabs>
          <w:tab w:val="left" w:pos="993"/>
        </w:tabs>
        <w:rPr>
          <w:rFonts w:cs="Times New Roman"/>
          <w:iCs/>
        </w:rPr>
      </w:pPr>
    </w:p>
    <w:p w:rsidR="00C04B4C" w:rsidRDefault="00C04B4C" w:rsidP="00522EC3">
      <w:pPr>
        <w:pStyle w:val="Default"/>
        <w:spacing w:line="288" w:lineRule="auto"/>
        <w:ind w:left="5812"/>
        <w:rPr>
          <w:b/>
          <w:sz w:val="26"/>
          <w:szCs w:val="26"/>
        </w:rPr>
      </w:pPr>
      <w:bookmarkStart w:id="6" w:name="_GoBack"/>
      <w:bookmarkEnd w:id="6"/>
    </w:p>
    <w:sectPr w:rsidR="00C04B4C" w:rsidSect="00C04B4C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134" w:right="1134" w:bottom="709" w:left="1134" w:header="709" w:footer="709" w:gutter="0"/>
      <w:pgNumType w:start="6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2C4" w:rsidRDefault="002A62C4">
      <w:pPr>
        <w:spacing w:line="240" w:lineRule="auto"/>
      </w:pPr>
      <w:r>
        <w:separator/>
      </w:r>
    </w:p>
  </w:endnote>
  <w:endnote w:type="continuationSeparator" w:id="0">
    <w:p w:rsidR="002A62C4" w:rsidRDefault="002A62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C63" w:rsidRDefault="002A62C4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2C4" w:rsidRDefault="002A62C4">
      <w:pPr>
        <w:spacing w:line="240" w:lineRule="auto"/>
      </w:pPr>
      <w:r>
        <w:separator/>
      </w:r>
    </w:p>
  </w:footnote>
  <w:footnote w:type="continuationSeparator" w:id="0">
    <w:p w:rsidR="002A62C4" w:rsidRDefault="002A62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330521"/>
      <w:docPartObj>
        <w:docPartGallery w:val="Page Numbers (Top of Page)"/>
        <w:docPartUnique/>
      </w:docPartObj>
    </w:sdtPr>
    <w:sdtContent>
      <w:p w:rsidR="00C04B4C" w:rsidRDefault="00C04B4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C04B4C" w:rsidRDefault="00C04B4C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C63" w:rsidRDefault="002A62C4" w:rsidP="00DA578D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37C63" w:rsidRDefault="002A62C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C63" w:rsidRDefault="002A62C4" w:rsidP="00DA578D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C04B4C">
      <w:rPr>
        <w:rStyle w:val="af2"/>
        <w:noProof/>
      </w:rPr>
      <w:t>18</w:t>
    </w:r>
    <w:r>
      <w:rPr>
        <w:rStyle w:val="af2"/>
      </w:rPr>
      <w:fldChar w:fldCharType="end"/>
    </w:r>
  </w:p>
  <w:p w:rsidR="00B37C63" w:rsidRDefault="002A62C4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B4C" w:rsidRDefault="00C04B4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7D05"/>
    <w:multiLevelType w:val="hybridMultilevel"/>
    <w:tmpl w:val="E326A730"/>
    <w:lvl w:ilvl="0" w:tplc="CED458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909E7808" w:tentative="1">
      <w:start w:val="1"/>
      <w:numFmt w:val="lowerLetter"/>
      <w:lvlText w:val="%2."/>
      <w:lvlJc w:val="left"/>
      <w:pPr>
        <w:ind w:left="1789" w:hanging="360"/>
      </w:pPr>
    </w:lvl>
    <w:lvl w:ilvl="2" w:tplc="62E0BFDC" w:tentative="1">
      <w:start w:val="1"/>
      <w:numFmt w:val="lowerRoman"/>
      <w:lvlText w:val="%3."/>
      <w:lvlJc w:val="right"/>
      <w:pPr>
        <w:ind w:left="2509" w:hanging="180"/>
      </w:pPr>
    </w:lvl>
    <w:lvl w:ilvl="3" w:tplc="D0061B3A" w:tentative="1">
      <w:start w:val="1"/>
      <w:numFmt w:val="decimal"/>
      <w:lvlText w:val="%4."/>
      <w:lvlJc w:val="left"/>
      <w:pPr>
        <w:ind w:left="3229" w:hanging="360"/>
      </w:pPr>
    </w:lvl>
    <w:lvl w:ilvl="4" w:tplc="CE669EAC" w:tentative="1">
      <w:start w:val="1"/>
      <w:numFmt w:val="lowerLetter"/>
      <w:lvlText w:val="%5."/>
      <w:lvlJc w:val="left"/>
      <w:pPr>
        <w:ind w:left="3949" w:hanging="360"/>
      </w:pPr>
    </w:lvl>
    <w:lvl w:ilvl="5" w:tplc="B108EE2C" w:tentative="1">
      <w:start w:val="1"/>
      <w:numFmt w:val="lowerRoman"/>
      <w:lvlText w:val="%6."/>
      <w:lvlJc w:val="right"/>
      <w:pPr>
        <w:ind w:left="4669" w:hanging="180"/>
      </w:pPr>
    </w:lvl>
    <w:lvl w:ilvl="6" w:tplc="CABE8FF4" w:tentative="1">
      <w:start w:val="1"/>
      <w:numFmt w:val="decimal"/>
      <w:lvlText w:val="%7."/>
      <w:lvlJc w:val="left"/>
      <w:pPr>
        <w:ind w:left="5389" w:hanging="360"/>
      </w:pPr>
    </w:lvl>
    <w:lvl w:ilvl="7" w:tplc="2392EEAE" w:tentative="1">
      <w:start w:val="1"/>
      <w:numFmt w:val="lowerLetter"/>
      <w:lvlText w:val="%8."/>
      <w:lvlJc w:val="left"/>
      <w:pPr>
        <w:ind w:left="6109" w:hanging="360"/>
      </w:pPr>
    </w:lvl>
    <w:lvl w:ilvl="8" w:tplc="1952C06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B46F25"/>
    <w:multiLevelType w:val="multilevel"/>
    <w:tmpl w:val="4B72CAC8"/>
    <w:lvl w:ilvl="0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16" w:hanging="2160"/>
      </w:pPr>
      <w:rPr>
        <w:rFonts w:hint="default"/>
      </w:rPr>
    </w:lvl>
  </w:abstractNum>
  <w:abstractNum w:abstractNumId="2" w15:restartNumberingAfterBreak="0">
    <w:nsid w:val="0A2F6CEA"/>
    <w:multiLevelType w:val="multilevel"/>
    <w:tmpl w:val="32C296A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AADEA20"/>
    <w:multiLevelType w:val="hybridMultilevel"/>
    <w:tmpl w:val="FF90BA02"/>
    <w:lvl w:ilvl="0" w:tplc="4BB85F20">
      <w:start w:val="1"/>
      <w:numFmt w:val="decimal"/>
      <w:lvlText w:val="%1."/>
      <w:lvlJc w:val="left"/>
      <w:pPr>
        <w:ind w:left="1637" w:hanging="360"/>
      </w:pPr>
    </w:lvl>
    <w:lvl w:ilvl="1" w:tplc="CD48F3EA">
      <w:start w:val="1"/>
      <w:numFmt w:val="decimal"/>
      <w:lvlText w:val="2.%2."/>
      <w:lvlJc w:val="left"/>
      <w:pPr>
        <w:ind w:left="1352" w:hanging="360"/>
      </w:pPr>
    </w:lvl>
    <w:lvl w:ilvl="2" w:tplc="E71A653E">
      <w:start w:val="1"/>
      <w:numFmt w:val="lowerRoman"/>
      <w:lvlText w:val="%3."/>
      <w:lvlJc w:val="right"/>
      <w:pPr>
        <w:ind w:left="2509" w:hanging="180"/>
      </w:pPr>
    </w:lvl>
    <w:lvl w:ilvl="3" w:tplc="81CA806A">
      <w:start w:val="1"/>
      <w:numFmt w:val="decimal"/>
      <w:lvlText w:val="%4."/>
      <w:lvlJc w:val="left"/>
      <w:pPr>
        <w:ind w:left="3229" w:hanging="360"/>
      </w:pPr>
    </w:lvl>
    <w:lvl w:ilvl="4" w:tplc="FA8A2738">
      <w:start w:val="1"/>
      <w:numFmt w:val="lowerLetter"/>
      <w:lvlText w:val="%5."/>
      <w:lvlJc w:val="left"/>
      <w:pPr>
        <w:ind w:left="3949" w:hanging="360"/>
      </w:pPr>
    </w:lvl>
    <w:lvl w:ilvl="5" w:tplc="E97CFCBE">
      <w:start w:val="1"/>
      <w:numFmt w:val="lowerRoman"/>
      <w:lvlText w:val="%6."/>
      <w:lvlJc w:val="right"/>
      <w:pPr>
        <w:ind w:left="4669" w:hanging="180"/>
      </w:pPr>
    </w:lvl>
    <w:lvl w:ilvl="6" w:tplc="CF768296">
      <w:start w:val="1"/>
      <w:numFmt w:val="decimal"/>
      <w:lvlText w:val="%7."/>
      <w:lvlJc w:val="left"/>
      <w:pPr>
        <w:ind w:left="5389" w:hanging="360"/>
      </w:pPr>
    </w:lvl>
    <w:lvl w:ilvl="7" w:tplc="237EDC48">
      <w:start w:val="1"/>
      <w:numFmt w:val="lowerLetter"/>
      <w:lvlText w:val="%8."/>
      <w:lvlJc w:val="left"/>
      <w:pPr>
        <w:ind w:left="6109" w:hanging="360"/>
      </w:pPr>
    </w:lvl>
    <w:lvl w:ilvl="8" w:tplc="39EC6072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516373"/>
    <w:multiLevelType w:val="hybridMultilevel"/>
    <w:tmpl w:val="1A9C4FC2"/>
    <w:lvl w:ilvl="0" w:tplc="5E78A40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A1A36"/>
    <w:multiLevelType w:val="hybridMultilevel"/>
    <w:tmpl w:val="9070885C"/>
    <w:lvl w:ilvl="0" w:tplc="42DC50C8">
      <w:start w:val="1"/>
      <w:numFmt w:val="bullet"/>
      <w:lvlText w:val="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7" w15:restartNumberingAfterBreak="0">
    <w:nsid w:val="28E45BAE"/>
    <w:multiLevelType w:val="multilevel"/>
    <w:tmpl w:val="0BA04C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8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F3C3C34"/>
    <w:multiLevelType w:val="hybridMultilevel"/>
    <w:tmpl w:val="B2C49360"/>
    <w:lvl w:ilvl="0" w:tplc="4A88D966">
      <w:numFmt w:val="bullet"/>
      <w:lvlText w:val="-"/>
      <w:lvlJc w:val="left"/>
      <w:pPr>
        <w:ind w:left="115" w:hanging="30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34CAB0C">
      <w:numFmt w:val="bullet"/>
      <w:lvlText w:val="-"/>
      <w:lvlJc w:val="left"/>
      <w:pPr>
        <w:ind w:left="10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946A500A">
      <w:numFmt w:val="bullet"/>
      <w:lvlText w:val="•"/>
      <w:lvlJc w:val="left"/>
      <w:pPr>
        <w:ind w:left="1080" w:hanging="360"/>
      </w:pPr>
    </w:lvl>
    <w:lvl w:ilvl="3" w:tplc="E048BB26">
      <w:numFmt w:val="bullet"/>
      <w:lvlText w:val="•"/>
      <w:lvlJc w:val="left"/>
      <w:pPr>
        <w:ind w:left="2233" w:hanging="360"/>
      </w:pPr>
    </w:lvl>
    <w:lvl w:ilvl="4" w:tplc="24789D0E">
      <w:numFmt w:val="bullet"/>
      <w:lvlText w:val="•"/>
      <w:lvlJc w:val="left"/>
      <w:pPr>
        <w:ind w:left="3386" w:hanging="360"/>
      </w:pPr>
    </w:lvl>
    <w:lvl w:ilvl="5" w:tplc="A24CE618">
      <w:numFmt w:val="bullet"/>
      <w:lvlText w:val="•"/>
      <w:lvlJc w:val="left"/>
      <w:pPr>
        <w:ind w:left="4539" w:hanging="360"/>
      </w:pPr>
    </w:lvl>
    <w:lvl w:ilvl="6" w:tplc="A964E1AE">
      <w:numFmt w:val="bullet"/>
      <w:lvlText w:val="•"/>
      <w:lvlJc w:val="left"/>
      <w:pPr>
        <w:ind w:left="5693" w:hanging="360"/>
      </w:pPr>
    </w:lvl>
    <w:lvl w:ilvl="7" w:tplc="502AE520">
      <w:numFmt w:val="bullet"/>
      <w:lvlText w:val="•"/>
      <w:lvlJc w:val="left"/>
      <w:pPr>
        <w:ind w:left="6846" w:hanging="360"/>
      </w:pPr>
    </w:lvl>
    <w:lvl w:ilvl="8" w:tplc="A75AC6B2">
      <w:numFmt w:val="bullet"/>
      <w:lvlText w:val="•"/>
      <w:lvlJc w:val="left"/>
      <w:pPr>
        <w:ind w:left="7999" w:hanging="360"/>
      </w:pPr>
    </w:lvl>
  </w:abstractNum>
  <w:abstractNum w:abstractNumId="10" w15:restartNumberingAfterBreak="0">
    <w:nsid w:val="3294130D"/>
    <w:multiLevelType w:val="hybridMultilevel"/>
    <w:tmpl w:val="FD265B2C"/>
    <w:lvl w:ilvl="0" w:tplc="9BDA93E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0F23F1B"/>
    <w:multiLevelType w:val="multilevel"/>
    <w:tmpl w:val="7F9C0A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17316A3"/>
    <w:multiLevelType w:val="hybridMultilevel"/>
    <w:tmpl w:val="3D70517A"/>
    <w:lvl w:ilvl="0" w:tplc="A6B4F534">
      <w:start w:val="1"/>
      <w:numFmt w:val="decimal"/>
      <w:lvlText w:val="2.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43805"/>
    <w:multiLevelType w:val="hybridMultilevel"/>
    <w:tmpl w:val="FF90BA02"/>
    <w:lvl w:ilvl="0" w:tplc="C026F8AC">
      <w:start w:val="1"/>
      <w:numFmt w:val="decimal"/>
      <w:lvlText w:val="%1."/>
      <w:lvlJc w:val="left"/>
      <w:pPr>
        <w:ind w:left="1637" w:hanging="360"/>
      </w:pPr>
    </w:lvl>
    <w:lvl w:ilvl="1" w:tplc="8D5C7662">
      <w:start w:val="1"/>
      <w:numFmt w:val="decimal"/>
      <w:lvlText w:val="2.%2."/>
      <w:lvlJc w:val="left"/>
      <w:pPr>
        <w:ind w:left="1352" w:hanging="360"/>
      </w:pPr>
    </w:lvl>
    <w:lvl w:ilvl="2" w:tplc="0B68F686">
      <w:start w:val="1"/>
      <w:numFmt w:val="lowerRoman"/>
      <w:lvlText w:val="%3."/>
      <w:lvlJc w:val="right"/>
      <w:pPr>
        <w:ind w:left="2509" w:hanging="180"/>
      </w:pPr>
    </w:lvl>
    <w:lvl w:ilvl="3" w:tplc="FAF2A0C2">
      <w:start w:val="1"/>
      <w:numFmt w:val="decimal"/>
      <w:lvlText w:val="%4."/>
      <w:lvlJc w:val="left"/>
      <w:pPr>
        <w:ind w:left="3229" w:hanging="360"/>
      </w:pPr>
    </w:lvl>
    <w:lvl w:ilvl="4" w:tplc="A516B6A8">
      <w:start w:val="1"/>
      <w:numFmt w:val="lowerLetter"/>
      <w:lvlText w:val="%5."/>
      <w:lvlJc w:val="left"/>
      <w:pPr>
        <w:ind w:left="3949" w:hanging="360"/>
      </w:pPr>
    </w:lvl>
    <w:lvl w:ilvl="5" w:tplc="E1BA51D0">
      <w:start w:val="1"/>
      <w:numFmt w:val="lowerRoman"/>
      <w:lvlText w:val="%6."/>
      <w:lvlJc w:val="right"/>
      <w:pPr>
        <w:ind w:left="4669" w:hanging="180"/>
      </w:pPr>
    </w:lvl>
    <w:lvl w:ilvl="6" w:tplc="3222BDAE">
      <w:start w:val="1"/>
      <w:numFmt w:val="decimal"/>
      <w:lvlText w:val="%7."/>
      <w:lvlJc w:val="left"/>
      <w:pPr>
        <w:ind w:left="5389" w:hanging="360"/>
      </w:pPr>
    </w:lvl>
    <w:lvl w:ilvl="7" w:tplc="4D146058">
      <w:start w:val="1"/>
      <w:numFmt w:val="lowerLetter"/>
      <w:lvlText w:val="%8."/>
      <w:lvlJc w:val="left"/>
      <w:pPr>
        <w:ind w:left="6109" w:hanging="360"/>
      </w:pPr>
    </w:lvl>
    <w:lvl w:ilvl="8" w:tplc="9C5E6028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1C403F5"/>
    <w:multiLevelType w:val="hybridMultilevel"/>
    <w:tmpl w:val="05B2E0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8EF676B"/>
    <w:multiLevelType w:val="hybridMultilevel"/>
    <w:tmpl w:val="5CB8737C"/>
    <w:lvl w:ilvl="0" w:tplc="AEA0C29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CB5043"/>
    <w:multiLevelType w:val="hybridMultilevel"/>
    <w:tmpl w:val="30F206DE"/>
    <w:lvl w:ilvl="0" w:tplc="EB0A8616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8778A0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60FB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C47D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FEC2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041A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8032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E8CD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C488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361DE5"/>
    <w:multiLevelType w:val="hybridMultilevel"/>
    <w:tmpl w:val="093A70B6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7"/>
  </w:num>
  <w:num w:numId="10">
    <w:abstractNumId w:val="12"/>
  </w:num>
  <w:num w:numId="11">
    <w:abstractNumId w:val="2"/>
  </w:num>
  <w:num w:numId="12">
    <w:abstractNumId w:val="6"/>
  </w:num>
  <w:num w:numId="13">
    <w:abstractNumId w:val="15"/>
  </w:num>
  <w:num w:numId="14">
    <w:abstractNumId w:val="8"/>
  </w:num>
  <w:num w:numId="15">
    <w:abstractNumId w:val="10"/>
  </w:num>
  <w:num w:numId="16">
    <w:abstractNumId w:val="11"/>
  </w:num>
  <w:num w:numId="17">
    <w:abstractNumId w:val="16"/>
  </w:num>
  <w:num w:numId="18">
    <w:abstractNumId w:val="9"/>
  </w:num>
  <w:num w:numId="19">
    <w:abstractNumId w:val="1"/>
  </w:num>
  <w:num w:numId="20">
    <w:abstractNumId w:val="1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53696"/>
    <w:rsid w:val="00070C1E"/>
    <w:rsid w:val="000824AF"/>
    <w:rsid w:val="00087AE9"/>
    <w:rsid w:val="00093171"/>
    <w:rsid w:val="00116667"/>
    <w:rsid w:val="00122320"/>
    <w:rsid w:val="001340CF"/>
    <w:rsid w:val="00137E22"/>
    <w:rsid w:val="0019779E"/>
    <w:rsid w:val="001B386D"/>
    <w:rsid w:val="001B5FCA"/>
    <w:rsid w:val="001D0045"/>
    <w:rsid w:val="001D58D8"/>
    <w:rsid w:val="002114D0"/>
    <w:rsid w:val="00212DF8"/>
    <w:rsid w:val="0021595B"/>
    <w:rsid w:val="002528A1"/>
    <w:rsid w:val="00253B53"/>
    <w:rsid w:val="002911D8"/>
    <w:rsid w:val="002A62C4"/>
    <w:rsid w:val="002C3D24"/>
    <w:rsid w:val="002D6DCA"/>
    <w:rsid w:val="00305E33"/>
    <w:rsid w:val="00313E2E"/>
    <w:rsid w:val="00313F45"/>
    <w:rsid w:val="00335FFE"/>
    <w:rsid w:val="003B6E29"/>
    <w:rsid w:val="003C07F1"/>
    <w:rsid w:val="003C2987"/>
    <w:rsid w:val="00453C5A"/>
    <w:rsid w:val="00456922"/>
    <w:rsid w:val="00480E42"/>
    <w:rsid w:val="00491BDB"/>
    <w:rsid w:val="004B5BD8"/>
    <w:rsid w:val="004C36AB"/>
    <w:rsid w:val="004D6D48"/>
    <w:rsid w:val="004E3F65"/>
    <w:rsid w:val="004F1C7B"/>
    <w:rsid w:val="004F1FC6"/>
    <w:rsid w:val="00502DB6"/>
    <w:rsid w:val="00522EC3"/>
    <w:rsid w:val="00562E47"/>
    <w:rsid w:val="00575C05"/>
    <w:rsid w:val="00580B92"/>
    <w:rsid w:val="0058312F"/>
    <w:rsid w:val="005A63BD"/>
    <w:rsid w:val="00607445"/>
    <w:rsid w:val="00612BF8"/>
    <w:rsid w:val="00623AC7"/>
    <w:rsid w:val="00626CD8"/>
    <w:rsid w:val="00640593"/>
    <w:rsid w:val="0065559B"/>
    <w:rsid w:val="00681F0E"/>
    <w:rsid w:val="006F640B"/>
    <w:rsid w:val="00721600"/>
    <w:rsid w:val="00766156"/>
    <w:rsid w:val="0078600F"/>
    <w:rsid w:val="007B3E5D"/>
    <w:rsid w:val="007C39D4"/>
    <w:rsid w:val="007C747E"/>
    <w:rsid w:val="007F40A2"/>
    <w:rsid w:val="008229AA"/>
    <w:rsid w:val="00863E3F"/>
    <w:rsid w:val="008D5F59"/>
    <w:rsid w:val="008E1D14"/>
    <w:rsid w:val="0093145C"/>
    <w:rsid w:val="00934CC4"/>
    <w:rsid w:val="00954D63"/>
    <w:rsid w:val="0097430F"/>
    <w:rsid w:val="00984938"/>
    <w:rsid w:val="009B01F6"/>
    <w:rsid w:val="009B0AF7"/>
    <w:rsid w:val="00A05AFB"/>
    <w:rsid w:val="00A20AE9"/>
    <w:rsid w:val="00A50F94"/>
    <w:rsid w:val="00A5347C"/>
    <w:rsid w:val="00A759D3"/>
    <w:rsid w:val="00A76F9F"/>
    <w:rsid w:val="00A8357A"/>
    <w:rsid w:val="00AE4151"/>
    <w:rsid w:val="00B37378"/>
    <w:rsid w:val="00B42F5B"/>
    <w:rsid w:val="00B60157"/>
    <w:rsid w:val="00BA1F3D"/>
    <w:rsid w:val="00BD6DBC"/>
    <w:rsid w:val="00BF6F74"/>
    <w:rsid w:val="00C04B4C"/>
    <w:rsid w:val="00C13FF3"/>
    <w:rsid w:val="00C14064"/>
    <w:rsid w:val="00C20A14"/>
    <w:rsid w:val="00C806E4"/>
    <w:rsid w:val="00CE0C36"/>
    <w:rsid w:val="00CE2FE7"/>
    <w:rsid w:val="00D4489D"/>
    <w:rsid w:val="00D826F2"/>
    <w:rsid w:val="00D978DA"/>
    <w:rsid w:val="00DA1999"/>
    <w:rsid w:val="00DA75E1"/>
    <w:rsid w:val="00DB3E8B"/>
    <w:rsid w:val="00DD209D"/>
    <w:rsid w:val="00DD2E72"/>
    <w:rsid w:val="00DE0689"/>
    <w:rsid w:val="00DE71D8"/>
    <w:rsid w:val="00DF24F9"/>
    <w:rsid w:val="00E01A18"/>
    <w:rsid w:val="00E21B1C"/>
    <w:rsid w:val="00E43BD9"/>
    <w:rsid w:val="00E637D6"/>
    <w:rsid w:val="00E663D2"/>
    <w:rsid w:val="00E67644"/>
    <w:rsid w:val="00E7304F"/>
    <w:rsid w:val="00E75CEC"/>
    <w:rsid w:val="00E84812"/>
    <w:rsid w:val="00EB0D98"/>
    <w:rsid w:val="00EB3B38"/>
    <w:rsid w:val="00ED5EAB"/>
    <w:rsid w:val="00ED7D7B"/>
    <w:rsid w:val="00F34D5B"/>
    <w:rsid w:val="00F748A1"/>
    <w:rsid w:val="00F7732E"/>
    <w:rsid w:val="00F86A2C"/>
    <w:rsid w:val="00FA6165"/>
    <w:rsid w:val="00FB00A0"/>
    <w:rsid w:val="00FE3A98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6223D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C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List Paragraph_0,it_List1,Абзац с отступом,Абзац списка - заголовок 3,Абзац списка литературы,Абзац списка1,Абзац списка11,Заголовок_3,Ненумерованный список,ПАРАГРАФ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List Paragraph_0 Знак,it_List1 Знак,Абзац с отступом Знак,Абзац списка - заголовок 3 Знак,Абзац списка литературы Знак,Абзац списка1 Знак,Абзац списка11 Знак,Заголовок_3 Знак,Ненумерованный список Знак,ПАРАГРАФ Знак"/>
    <w:link w:val="a3"/>
    <w:uiPriority w:val="34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  <w:style w:type="paragraph" w:customStyle="1" w:styleId="ad">
    <w:name w:val="Д.к.н.: Таблица"/>
    <w:basedOn w:val="a"/>
    <w:autoRedefine/>
    <w:uiPriority w:val="99"/>
    <w:rsid w:val="00A759D3"/>
    <w:pPr>
      <w:jc w:val="center"/>
    </w:pPr>
    <w:rPr>
      <w:rFonts w:eastAsia="Times New Roman" w:cs="Times New Roman"/>
      <w:szCs w:val="28"/>
      <w:lang w:eastAsia="ru-RU"/>
    </w:rPr>
  </w:style>
  <w:style w:type="character" w:styleId="ae">
    <w:name w:val="Strong"/>
    <w:basedOn w:val="a0"/>
    <w:uiPriority w:val="22"/>
    <w:qFormat/>
    <w:rsid w:val="00A759D3"/>
    <w:rPr>
      <w:b/>
      <w:bCs/>
    </w:rPr>
  </w:style>
  <w:style w:type="paragraph" w:customStyle="1" w:styleId="14">
    <w:name w:val="Обычный + 14 пт"/>
    <w:basedOn w:val="a"/>
    <w:rsid w:val="00A759D3"/>
    <w:pPr>
      <w:widowControl w:val="0"/>
      <w:spacing w:line="336" w:lineRule="auto"/>
      <w:ind w:firstLine="709"/>
      <w:outlineLvl w:val="0"/>
    </w:pPr>
    <w:rPr>
      <w:rFonts w:eastAsia="Times New Roman" w:cs="Times New Roman"/>
      <w:szCs w:val="28"/>
      <w:lang w:eastAsia="ru-RU"/>
    </w:rPr>
  </w:style>
  <w:style w:type="paragraph" w:customStyle="1" w:styleId="12-----">
    <w:name w:val="12-Спис-не-нумеров--"/>
    <w:basedOn w:val="a"/>
    <w:rsid w:val="00A759D3"/>
    <w:pPr>
      <w:numPr>
        <w:numId w:val="3"/>
      </w:numPr>
      <w:tabs>
        <w:tab w:val="left" w:pos="540"/>
      </w:tabs>
      <w:spacing w:before="60" w:after="60"/>
      <w:ind w:left="540" w:hanging="360"/>
    </w:pPr>
    <w:rPr>
      <w:rFonts w:eastAsia="Times New Roman" w:cs="Arial"/>
      <w:kern w:val="32"/>
      <w:szCs w:val="28"/>
      <w:lang w:eastAsia="ru-RU"/>
    </w:rPr>
  </w:style>
  <w:style w:type="table" w:styleId="af">
    <w:name w:val="Table Grid"/>
    <w:basedOn w:val="a1"/>
    <w:rsid w:val="00491B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rsid w:val="00DE0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f"/>
    <w:rsid w:val="00DE0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6F640B"/>
    <w:rPr>
      <w:color w:val="0563C1" w:themeColor="hyperlink"/>
      <w:u w:val="single"/>
    </w:rPr>
  </w:style>
  <w:style w:type="paragraph" w:styleId="af1">
    <w:name w:val="No Spacing"/>
    <w:uiPriority w:val="1"/>
    <w:qFormat/>
    <w:rsid w:val="006F640B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53C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">
    <w:name w:val="Сетка таблицы3"/>
    <w:basedOn w:val="a1"/>
    <w:next w:val="af"/>
    <w:uiPriority w:val="59"/>
    <w:rsid w:val="00453C5A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53C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C04B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2">
    <w:name w:val="page number"/>
    <w:basedOn w:val="a0"/>
    <w:rsid w:val="00C04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EF681-0ACF-448E-82A4-B178EC629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18</Pages>
  <Words>3254</Words>
  <Characters>18548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Галия Р. Величкина</cp:lastModifiedBy>
  <cp:revision>19</cp:revision>
  <dcterms:created xsi:type="dcterms:W3CDTF">2023-08-08T11:54:00Z</dcterms:created>
  <dcterms:modified xsi:type="dcterms:W3CDTF">2024-12-20T10:51:00Z</dcterms:modified>
</cp:coreProperties>
</file>