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uppressAutoHyphens w:val="0"/>
        <w:autoSpaceDE w:val="0"/>
        <w:autoSpaceDN w:val="0"/>
        <w:adjustRightInd w:val="0"/>
        <w:ind w:left="5529"/>
        <w:outlineLvl w:val="0"/>
        <w:rPr>
          <w:bCs/>
          <w:kern w:val="0"/>
          <w:sz w:val="28"/>
          <w:szCs w:val="28"/>
          <w:lang w:eastAsia="en-US"/>
        </w:rPr>
      </w:pPr>
      <w:r>
        <w:rPr>
          <w:bCs/>
          <w:kern w:val="0"/>
          <w:sz w:val="28"/>
          <w:szCs w:val="28"/>
          <w:lang w:eastAsia="en-US"/>
        </w:rPr>
        <w:t>Контактные лица для направления</w:t>
      </w:r>
    </w:p>
    <w:p>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замечаний и предложений:</w:t>
      </w:r>
    </w:p>
    <w:p>
      <w:pPr>
        <w:widowControl/>
        <w:suppressAutoHyphens w:val="0"/>
        <w:autoSpaceDE w:val="0"/>
        <w:autoSpaceDN w:val="0"/>
        <w:adjustRightInd w:val="0"/>
        <w:ind w:left="5529"/>
        <w:outlineLvl w:val="0"/>
        <w:rPr>
          <w:bCs/>
          <w:kern w:val="0"/>
          <w:sz w:val="28"/>
          <w:szCs w:val="28"/>
          <w:lang w:eastAsia="en-US"/>
        </w:rPr>
      </w:pPr>
    </w:p>
    <w:p>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Миннебаев Дамир Фирдавесович</w:t>
      </w:r>
    </w:p>
    <w:p>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Начальник отдела племенного дела и воспроизводства животных</w:t>
      </w:r>
    </w:p>
    <w:p>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 xml:space="preserve">Телефон: </w:t>
      </w:r>
      <w:r>
        <w:rPr>
          <w:bCs/>
          <w:kern w:val="0"/>
          <w:sz w:val="28"/>
          <w:szCs w:val="28"/>
          <w:lang w:eastAsia="en-US"/>
        </w:rPr>
        <w:t>+7 (843) 221-77-55</w:t>
      </w:r>
    </w:p>
    <w:p>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 xml:space="preserve">Email: </w:t>
      </w:r>
      <w:r>
        <w:rPr>
          <w:bCs/>
          <w:kern w:val="0"/>
          <w:sz w:val="28"/>
          <w:szCs w:val="28"/>
          <w:lang w:eastAsia="en-US"/>
        </w:rPr>
        <w:tab/>
        <w:t>damir.minnebaev@tatarstan.ru</w:t>
      </w:r>
    </w:p>
    <w:p>
      <w:pPr>
        <w:widowControl/>
        <w:suppressAutoHyphens w:val="0"/>
        <w:autoSpaceDE w:val="0"/>
        <w:autoSpaceDN w:val="0"/>
        <w:adjustRightInd w:val="0"/>
        <w:ind w:left="5529"/>
        <w:outlineLvl w:val="0"/>
        <w:rPr>
          <w:bCs/>
          <w:kern w:val="0"/>
          <w:sz w:val="28"/>
          <w:szCs w:val="28"/>
          <w:lang w:eastAsia="en-US"/>
        </w:rPr>
      </w:pPr>
    </w:p>
    <w:p>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Калимуллин Ильнар Ирекович</w:t>
      </w:r>
    </w:p>
    <w:p>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Начальник юридического отдела</w:t>
      </w:r>
    </w:p>
    <w:p>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Телефон: +7 (843) 221-76-14</w:t>
      </w:r>
    </w:p>
    <w:p>
      <w:pPr>
        <w:widowControl/>
        <w:suppressAutoHyphens w:val="0"/>
        <w:spacing w:after="200" w:line="276" w:lineRule="auto"/>
        <w:ind w:left="5529"/>
        <w:rPr>
          <w:bCs/>
          <w:kern w:val="0"/>
          <w:sz w:val="28"/>
          <w:szCs w:val="28"/>
          <w:lang w:eastAsia="en-US"/>
        </w:rPr>
      </w:pPr>
      <w:r>
        <w:rPr>
          <w:bCs/>
          <w:kern w:val="0"/>
          <w:sz w:val="28"/>
          <w:szCs w:val="28"/>
          <w:lang w:val="en-US" w:eastAsia="en-US"/>
        </w:rPr>
        <w:t>E</w:t>
      </w:r>
      <w:r>
        <w:rPr>
          <w:bCs/>
          <w:kern w:val="0"/>
          <w:sz w:val="28"/>
          <w:szCs w:val="28"/>
          <w:lang w:eastAsia="en-US"/>
        </w:rPr>
        <w:t>-</w:t>
      </w:r>
      <w:r>
        <w:rPr>
          <w:bCs/>
          <w:kern w:val="0"/>
          <w:sz w:val="28"/>
          <w:szCs w:val="28"/>
          <w:lang w:val="en-US" w:eastAsia="en-US"/>
        </w:rPr>
        <w:t>mail</w:t>
      </w:r>
      <w:r>
        <w:rPr>
          <w:bCs/>
          <w:kern w:val="0"/>
          <w:sz w:val="28"/>
          <w:szCs w:val="28"/>
          <w:lang w:eastAsia="en-US"/>
        </w:rPr>
        <w:t xml:space="preserve">: </w:t>
      </w:r>
      <w:hyperlink r:id="rId6" w:history="1">
        <w:r>
          <w:rPr>
            <w:bCs/>
            <w:kern w:val="0"/>
            <w:sz w:val="28"/>
            <w:szCs w:val="28"/>
            <w:lang w:val="en-US" w:eastAsia="en-US"/>
          </w:rPr>
          <w:t>Ilnar</w:t>
        </w:r>
        <w:r>
          <w:rPr>
            <w:bCs/>
            <w:kern w:val="0"/>
            <w:sz w:val="28"/>
            <w:szCs w:val="28"/>
            <w:lang w:eastAsia="en-US"/>
          </w:rPr>
          <w:t>.</w:t>
        </w:r>
        <w:r>
          <w:rPr>
            <w:bCs/>
            <w:kern w:val="0"/>
            <w:sz w:val="28"/>
            <w:szCs w:val="28"/>
            <w:lang w:val="en-US" w:eastAsia="en-US"/>
          </w:rPr>
          <w:t>Kalimullin</w:t>
        </w:r>
        <w:r>
          <w:rPr>
            <w:bCs/>
            <w:kern w:val="0"/>
            <w:sz w:val="28"/>
            <w:szCs w:val="28"/>
            <w:lang w:eastAsia="en-US"/>
          </w:rPr>
          <w:t>@</w:t>
        </w:r>
        <w:r>
          <w:rPr>
            <w:bCs/>
            <w:kern w:val="0"/>
            <w:sz w:val="28"/>
            <w:szCs w:val="28"/>
            <w:lang w:val="en-US" w:eastAsia="en-US"/>
          </w:rPr>
          <w:t>tatar</w:t>
        </w:r>
        <w:r>
          <w:rPr>
            <w:bCs/>
            <w:kern w:val="0"/>
            <w:sz w:val="28"/>
            <w:szCs w:val="28"/>
            <w:lang w:eastAsia="en-US"/>
          </w:rPr>
          <w:t>.</w:t>
        </w:r>
        <w:r>
          <w:rPr>
            <w:bCs/>
            <w:kern w:val="0"/>
            <w:sz w:val="28"/>
            <w:szCs w:val="28"/>
            <w:lang w:val="en-US" w:eastAsia="en-US"/>
          </w:rPr>
          <w:t>ru</w:t>
        </w:r>
      </w:hyperlink>
    </w:p>
    <w:p>
      <w:pPr>
        <w:ind w:right="-140"/>
        <w:jc w:val="both"/>
      </w:pPr>
    </w:p>
    <w:p>
      <w:pPr>
        <w:pStyle w:val="aa"/>
        <w:spacing w:before="90" w:line="276" w:lineRule="auto"/>
        <w:ind w:right="4396"/>
        <w:jc w:val="both"/>
        <w:rPr>
          <w:sz w:val="27"/>
          <w:szCs w:val="27"/>
        </w:rPr>
      </w:pPr>
      <w:r>
        <w:rPr>
          <w:sz w:val="27"/>
          <w:szCs w:val="27"/>
        </w:rPr>
        <w:t xml:space="preserve">О внесении изменения в приказ Министерства сельского хозяйства и продовольствия Республики Татарстан от 07.12.2017 № 282/2-пр «Об утверждении административного регламента предоставления государственной </w:t>
      </w:r>
      <w:bookmarkStart w:id="0" w:name="_GoBack"/>
      <w:bookmarkEnd w:id="0"/>
      <w:r>
        <w:rPr>
          <w:sz w:val="27"/>
          <w:szCs w:val="27"/>
        </w:rPr>
        <w:t>услуги по выдаче племенных свидетельств на племенную продукцию (материал)»</w:t>
      </w:r>
    </w:p>
    <w:p>
      <w:pPr>
        <w:pStyle w:val="aa"/>
        <w:spacing w:line="276" w:lineRule="auto"/>
        <w:ind w:right="-140"/>
      </w:pPr>
    </w:p>
    <w:p>
      <w:pPr>
        <w:spacing w:line="276" w:lineRule="auto"/>
        <w:ind w:right="-140" w:firstLine="737"/>
        <w:jc w:val="both"/>
        <w:rPr>
          <w:sz w:val="28"/>
          <w:szCs w:val="28"/>
        </w:rPr>
      </w:pPr>
      <w:r>
        <w:rPr>
          <w:sz w:val="28"/>
          <w:szCs w:val="28"/>
          <w:lang w:eastAsia="zh-CN"/>
        </w:rPr>
        <w:t>В целях совершенствования работы по предоставлению Министерством сельского хозяйства и продовольствия Республики Татарстан государственной    услуги п р и к а з ы в а ю:</w:t>
      </w:r>
    </w:p>
    <w:p>
      <w:pPr>
        <w:spacing w:line="276" w:lineRule="auto"/>
        <w:ind w:right="-140" w:firstLine="709"/>
        <w:jc w:val="both"/>
        <w:rPr>
          <w:sz w:val="28"/>
          <w:szCs w:val="28"/>
        </w:rPr>
      </w:pPr>
      <w:r>
        <w:rPr>
          <w:sz w:val="28"/>
          <w:szCs w:val="28"/>
        </w:rPr>
        <w:t xml:space="preserve">1. Внести в административный регламент </w:t>
      </w:r>
      <w:r>
        <w:rPr>
          <w:sz w:val="27"/>
          <w:szCs w:val="27"/>
        </w:rPr>
        <w:t>предоставления государственной услуги по выдаче племенных свидетельств на племенную продукцию (материал)</w:t>
      </w:r>
      <w:r>
        <w:rPr>
          <w:sz w:val="28"/>
          <w:szCs w:val="28"/>
        </w:rPr>
        <w:t>, утвержденный приказом Министерством сельского хозяйства и продовольствия Республики Татарстан от 07.12.2017 № 282/2-пр «Об утверждении административного регламента предоставления государственной услуги по выдаче племенных свидетельств на племенную продукцию (материал)», изменение, изложив его в новой прилагаемой редакции.</w:t>
      </w:r>
    </w:p>
    <w:p>
      <w:pPr>
        <w:tabs>
          <w:tab w:val="left" w:pos="1250"/>
        </w:tabs>
        <w:spacing w:line="276" w:lineRule="auto"/>
        <w:ind w:right="-140" w:firstLine="709"/>
        <w:jc w:val="both"/>
        <w:rPr>
          <w:sz w:val="28"/>
          <w:szCs w:val="28"/>
        </w:rPr>
      </w:pPr>
      <w:r>
        <w:rPr>
          <w:sz w:val="28"/>
          <w:szCs w:val="28"/>
        </w:rPr>
        <w:t xml:space="preserve">2. </w:t>
      </w:r>
      <w:r>
        <w:rPr>
          <w:sz w:val="28"/>
          <w:szCs w:val="28"/>
        </w:rPr>
        <w:tab/>
        <w:t>Контроль за исполнением настоящего приказа возложить на заместителя министра</w:t>
      </w:r>
      <w:r>
        <w:rPr>
          <w:spacing w:val="-27"/>
          <w:sz w:val="28"/>
          <w:szCs w:val="28"/>
        </w:rPr>
        <w:t xml:space="preserve"> </w:t>
      </w:r>
      <w:r>
        <w:rPr>
          <w:sz w:val="28"/>
          <w:szCs w:val="28"/>
        </w:rPr>
        <w:t>сельского хозяйства и продовольствия Республики Татарстан Г.С.Баязитова.</w:t>
      </w:r>
    </w:p>
    <w:p>
      <w:pPr>
        <w:tabs>
          <w:tab w:val="left" w:pos="1250"/>
        </w:tabs>
        <w:spacing w:line="276" w:lineRule="auto"/>
        <w:ind w:right="-140" w:firstLine="709"/>
        <w:jc w:val="both"/>
        <w:rPr>
          <w:sz w:val="28"/>
          <w:szCs w:val="28"/>
        </w:rPr>
      </w:pPr>
    </w:p>
    <w:p>
      <w:pPr>
        <w:tabs>
          <w:tab w:val="left" w:pos="1250"/>
        </w:tabs>
        <w:spacing w:line="276" w:lineRule="auto"/>
        <w:ind w:right="-140" w:firstLine="709"/>
        <w:jc w:val="both"/>
        <w:rPr>
          <w:sz w:val="28"/>
          <w:szCs w:val="28"/>
        </w:rPr>
      </w:pPr>
    </w:p>
    <w:p>
      <w:pPr>
        <w:spacing w:line="276" w:lineRule="auto"/>
        <w:ind w:right="-140"/>
        <w:jc w:val="both"/>
        <w:rPr>
          <w:sz w:val="28"/>
          <w:szCs w:val="28"/>
        </w:rPr>
      </w:pPr>
      <w:r>
        <w:rPr>
          <w:sz w:val="28"/>
          <w:szCs w:val="28"/>
        </w:rPr>
        <w:t xml:space="preserve">Заместитель Премьер-министра </w:t>
      </w:r>
    </w:p>
    <w:p>
      <w:pPr>
        <w:spacing w:line="276" w:lineRule="auto"/>
        <w:ind w:right="-140"/>
        <w:jc w:val="both"/>
        <w:rPr>
          <w:sz w:val="28"/>
          <w:szCs w:val="28"/>
        </w:rPr>
      </w:pPr>
      <w:r>
        <w:rPr>
          <w:sz w:val="28"/>
          <w:szCs w:val="28"/>
        </w:rPr>
        <w:t>Республики Татарстан – министр                                                                М.А.Зяббаров</w:t>
      </w:r>
    </w:p>
    <w:p>
      <w:pPr>
        <w:ind w:right="-140"/>
        <w:sectPr>
          <w:footerReference w:type="default" r:id="rId7"/>
          <w:pgSz w:w="11906" w:h="16838"/>
          <w:pgMar w:top="640" w:right="860" w:bottom="620" w:left="980" w:header="0" w:footer="425" w:gutter="0"/>
          <w:cols w:space="720"/>
          <w:formProt w:val="0"/>
          <w:docGrid w:linePitch="100"/>
        </w:sectPr>
      </w:pPr>
    </w:p>
    <w:p>
      <w:pPr>
        <w:pStyle w:val="aa"/>
        <w:spacing w:before="90"/>
        <w:ind w:left="7230" w:right="-58"/>
      </w:pPr>
      <w:r>
        <w:lastRenderedPageBreak/>
        <w:t>Утвержден приказом Минсельхозпрода РТ</w:t>
      </w:r>
    </w:p>
    <w:p>
      <w:pPr>
        <w:pStyle w:val="aa"/>
        <w:ind w:left="7230" w:right="-140"/>
      </w:pPr>
      <w:r>
        <w:t>от 07.12.2017 № 282/2-пр</w:t>
      </w:r>
    </w:p>
    <w:p>
      <w:pPr>
        <w:pStyle w:val="aa"/>
        <w:tabs>
          <w:tab w:val="left" w:pos="7550"/>
          <w:tab w:val="left" w:pos="8563"/>
        </w:tabs>
        <w:ind w:left="7230" w:right="-140"/>
      </w:pPr>
      <w:r>
        <w:t>(в редакции приказа Минсельхозпрода РТ</w:t>
      </w:r>
    </w:p>
    <w:p>
      <w:pPr>
        <w:pStyle w:val="aa"/>
        <w:tabs>
          <w:tab w:val="left" w:pos="7550"/>
          <w:tab w:val="left" w:pos="8563"/>
        </w:tabs>
        <w:ind w:left="7230" w:right="-140"/>
      </w:pPr>
      <w:r>
        <w:t>от</w:t>
      </w:r>
      <w:r>
        <w:rPr>
          <w:u w:val="single"/>
        </w:rPr>
        <w:t xml:space="preserve"> </w:t>
      </w:r>
      <w:r>
        <w:rPr>
          <w:u w:val="single"/>
        </w:rPr>
        <w:tab/>
      </w:r>
      <w:r>
        <w:t>№</w:t>
      </w:r>
      <w:r>
        <w:rPr>
          <w:u w:val="single"/>
        </w:rPr>
        <w:t xml:space="preserve"> </w:t>
      </w:r>
      <w:r>
        <w:rPr>
          <w:u w:val="single"/>
        </w:rPr>
        <w:tab/>
      </w:r>
    </w:p>
    <w:p>
      <w:pPr>
        <w:pStyle w:val="aa"/>
        <w:ind w:right="-140"/>
      </w:pPr>
    </w:p>
    <w:p>
      <w:pPr>
        <w:pStyle w:val="aa"/>
        <w:spacing w:before="1" w:line="276" w:lineRule="auto"/>
        <w:ind w:right="-140"/>
        <w:rPr>
          <w:sz w:val="26"/>
          <w:szCs w:val="26"/>
        </w:rPr>
      </w:pPr>
    </w:p>
    <w:p>
      <w:pPr>
        <w:pStyle w:val="aa"/>
        <w:ind w:left="746" w:right="-140"/>
        <w:jc w:val="center"/>
      </w:pPr>
      <w:r>
        <w:t>Административный регламент предоставления государственной услуги по выдаче племенных свидетельств (паспортов) на племенную продукцию (материал)</w:t>
      </w:r>
    </w:p>
    <w:p>
      <w:pPr>
        <w:pStyle w:val="aa"/>
        <w:spacing w:before="1"/>
        <w:ind w:right="-140"/>
      </w:pPr>
    </w:p>
    <w:p>
      <w:pPr>
        <w:pStyle w:val="ae"/>
        <w:tabs>
          <w:tab w:val="left" w:pos="426"/>
        </w:tabs>
        <w:ind w:left="0" w:right="-140" w:firstLine="0"/>
        <w:jc w:val="center"/>
        <w:rPr>
          <w:sz w:val="28"/>
          <w:szCs w:val="28"/>
        </w:rPr>
      </w:pPr>
      <w:r>
        <w:rPr>
          <w:sz w:val="28"/>
          <w:szCs w:val="28"/>
        </w:rPr>
        <w:t>1. Общие</w:t>
      </w:r>
      <w:r>
        <w:rPr>
          <w:spacing w:val="-4"/>
          <w:sz w:val="28"/>
          <w:szCs w:val="28"/>
        </w:rPr>
        <w:t xml:space="preserve"> </w:t>
      </w:r>
      <w:r>
        <w:rPr>
          <w:sz w:val="28"/>
          <w:szCs w:val="28"/>
        </w:rPr>
        <w:t>положения</w:t>
      </w:r>
    </w:p>
    <w:p>
      <w:pPr>
        <w:pStyle w:val="ae"/>
        <w:tabs>
          <w:tab w:val="left" w:pos="4287"/>
        </w:tabs>
        <w:ind w:left="3796" w:right="-140" w:firstLine="0"/>
        <w:jc w:val="left"/>
        <w:rPr>
          <w:b/>
          <w:sz w:val="28"/>
          <w:szCs w:val="28"/>
        </w:rPr>
      </w:pPr>
    </w:p>
    <w:p>
      <w:pPr>
        <w:ind w:right="-140" w:firstLine="709"/>
        <w:jc w:val="both"/>
        <w:rPr>
          <w:sz w:val="28"/>
          <w:szCs w:val="28"/>
        </w:rPr>
      </w:pPr>
      <w:r>
        <w:rPr>
          <w:sz w:val="28"/>
          <w:szCs w:val="28"/>
        </w:rPr>
        <w:t>1.1. Настоящий административный регламент предоставления государственной услуги по выдаче племенных свидетельств (паспортов) на племенную продукцию (материал) устанавливает стандарт и порядок предоставления государственной услуги по выдаче племенных свидетельств (паспортов)</w:t>
      </w:r>
      <w:r>
        <w:rPr>
          <w:b/>
          <w:sz w:val="28"/>
          <w:szCs w:val="28"/>
        </w:rPr>
        <w:t xml:space="preserve"> </w:t>
      </w:r>
      <w:r>
        <w:rPr>
          <w:sz w:val="28"/>
          <w:szCs w:val="28"/>
        </w:rPr>
        <w:t>на племенную продукцию (материал) (далее – государственная услуга, Регламент).</w:t>
      </w:r>
    </w:p>
    <w:p>
      <w:pPr>
        <w:ind w:right="-140" w:firstLine="709"/>
        <w:jc w:val="both"/>
        <w:rPr>
          <w:sz w:val="28"/>
          <w:szCs w:val="28"/>
        </w:rPr>
      </w:pPr>
      <w:r>
        <w:rPr>
          <w:sz w:val="28"/>
          <w:szCs w:val="28"/>
        </w:rPr>
        <w:t>1.2. Заявителями являются граждане и юридические лица, осуществляющие свою деятельность в соответствии с Федеральным законом от 3 августа 1995 года № 123-ФЗ «О племенном животноводстве», либо их представители, имеющие право в соответствии с законодательством либо в силу наделения их заявителями в порядке, установленным законодательством, полномочиями выступать от их имени во взаимодействии с Министерством сельского хозяйства и продовольствия Республики Татарстан при предоставлении государственной услуги (далее – заявитель).</w:t>
      </w:r>
    </w:p>
    <w:p>
      <w:pPr>
        <w:ind w:right="-140" w:firstLine="709"/>
        <w:jc w:val="both"/>
        <w:rPr>
          <w:sz w:val="28"/>
          <w:szCs w:val="28"/>
        </w:rPr>
      </w:pPr>
      <w:r>
        <w:rPr>
          <w:sz w:val="28"/>
          <w:szCs w:val="28"/>
        </w:rPr>
        <w:t>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pPr>
        <w:ind w:right="-140" w:firstLine="709"/>
        <w:jc w:val="both"/>
        <w:rPr>
          <w:sz w:val="28"/>
          <w:szCs w:val="28"/>
        </w:rPr>
      </w:pPr>
    </w:p>
    <w:p>
      <w:pPr>
        <w:ind w:right="-140"/>
        <w:jc w:val="center"/>
        <w:rPr>
          <w:sz w:val="28"/>
          <w:szCs w:val="28"/>
        </w:rPr>
      </w:pPr>
      <w:r>
        <w:rPr>
          <w:sz w:val="28"/>
          <w:szCs w:val="28"/>
        </w:rPr>
        <w:t>2. Стандарт предоставления государственной услуги</w:t>
      </w:r>
    </w:p>
    <w:p>
      <w:pPr>
        <w:ind w:right="-140"/>
        <w:jc w:val="center"/>
        <w:rPr>
          <w:b/>
          <w:sz w:val="28"/>
          <w:szCs w:val="28"/>
        </w:rPr>
      </w:pPr>
    </w:p>
    <w:p>
      <w:pPr>
        <w:ind w:right="-140" w:firstLine="709"/>
        <w:jc w:val="both"/>
        <w:rPr>
          <w:sz w:val="28"/>
          <w:szCs w:val="28"/>
        </w:rPr>
      </w:pPr>
      <w:r>
        <w:rPr>
          <w:sz w:val="28"/>
          <w:szCs w:val="28"/>
        </w:rPr>
        <w:t>2.1. Наименование государственной услуги.</w:t>
      </w:r>
    </w:p>
    <w:p>
      <w:pPr>
        <w:ind w:right="-140"/>
        <w:jc w:val="both"/>
        <w:rPr>
          <w:sz w:val="28"/>
          <w:szCs w:val="28"/>
        </w:rPr>
      </w:pPr>
      <w:r>
        <w:rPr>
          <w:sz w:val="28"/>
          <w:szCs w:val="28"/>
        </w:rPr>
        <w:tab/>
        <w:t>Выдача племенных свидетельств (паспортов) на племенную продукцию (материал) (далее – племенное свидетельство).</w:t>
      </w:r>
    </w:p>
    <w:p>
      <w:pPr>
        <w:ind w:right="-140" w:firstLine="709"/>
        <w:jc w:val="both"/>
        <w:rPr>
          <w:sz w:val="28"/>
          <w:szCs w:val="28"/>
        </w:rPr>
      </w:pPr>
      <w:r>
        <w:rPr>
          <w:sz w:val="28"/>
          <w:szCs w:val="28"/>
        </w:rPr>
        <w:t>2.2. Наименование органа, предоставляющего государственную услугу.</w:t>
      </w:r>
    </w:p>
    <w:p>
      <w:pPr>
        <w:ind w:right="-140" w:firstLine="709"/>
        <w:jc w:val="both"/>
        <w:rPr>
          <w:sz w:val="28"/>
          <w:szCs w:val="28"/>
        </w:rPr>
      </w:pPr>
      <w:r>
        <w:rPr>
          <w:sz w:val="28"/>
          <w:szCs w:val="28"/>
        </w:rPr>
        <w:t>Министерство сельского хозяйства и продовольствия Республики Татарстан (далее – Министерство).</w:t>
      </w:r>
    </w:p>
    <w:p>
      <w:pPr>
        <w:widowControl/>
        <w:ind w:right="-140" w:firstLine="708"/>
        <w:jc w:val="both"/>
        <w:rPr>
          <w:sz w:val="28"/>
          <w:szCs w:val="28"/>
        </w:rPr>
      </w:pPr>
      <w:r>
        <w:rPr>
          <w:sz w:val="28"/>
          <w:szCs w:val="28"/>
        </w:rPr>
        <w:t>Государственная услуга через многофункциональный центр предоставления государственных и муниципальных услуг (далее – МФЦ) не предоставляется.</w:t>
      </w:r>
    </w:p>
    <w:p>
      <w:pPr>
        <w:ind w:right="-140" w:firstLine="709"/>
        <w:jc w:val="both"/>
        <w:rPr>
          <w:sz w:val="28"/>
          <w:szCs w:val="28"/>
        </w:rPr>
      </w:pPr>
      <w:r>
        <w:rPr>
          <w:sz w:val="28"/>
          <w:szCs w:val="28"/>
        </w:rPr>
        <w:t>2.3. Результат предоставления государственной услуги.</w:t>
      </w:r>
    </w:p>
    <w:p>
      <w:pPr>
        <w:ind w:right="-140" w:firstLine="709"/>
        <w:jc w:val="both"/>
        <w:rPr>
          <w:sz w:val="28"/>
          <w:szCs w:val="28"/>
        </w:rPr>
      </w:pPr>
      <w:r>
        <w:rPr>
          <w:sz w:val="28"/>
          <w:szCs w:val="28"/>
        </w:rPr>
        <w:lastRenderedPageBreak/>
        <w:t>2.3.1. Результатом предоставления государственной услуги является:</w:t>
      </w:r>
    </w:p>
    <w:p>
      <w:pPr>
        <w:widowControl/>
        <w:ind w:right="-140" w:firstLine="708"/>
        <w:jc w:val="both"/>
        <w:rPr>
          <w:sz w:val="28"/>
          <w:szCs w:val="28"/>
        </w:rPr>
      </w:pPr>
      <w:r>
        <w:rPr>
          <w:sz w:val="28"/>
          <w:szCs w:val="28"/>
        </w:rPr>
        <w:t>Выдача племенного свидетельства (дубликата племенного свидетельства) (по форме, утвержденной приказом Министерства сельского хозяйства Российской Федерации от 14 ноября 2017 г. № 577 «Об утверждении форм племенных свидетельств на племенную продукцию (материал) и признании утратившим силу приказа Минсельхоза России от 10 июня 2016 г. № 232»).</w:t>
      </w:r>
    </w:p>
    <w:p>
      <w:pPr>
        <w:pStyle w:val="af0"/>
        <w:ind w:right="-140"/>
        <w:jc w:val="both"/>
        <w:rPr>
          <w:rFonts w:ascii="Times New Roman" w:hAnsi="Times New Roman" w:cs="Times New Roman"/>
          <w:sz w:val="28"/>
          <w:szCs w:val="28"/>
        </w:rPr>
      </w:pPr>
      <w:r>
        <w:rPr>
          <w:rFonts w:ascii="Times New Roman" w:hAnsi="Times New Roman" w:cs="Times New Roman"/>
          <w:sz w:val="28"/>
          <w:szCs w:val="28"/>
        </w:rPr>
        <w:t xml:space="preserve">          Уведомление об отказе в выдаче свидетельства (дубликата свидетельства) (по форме, указанной в приложении № 4 к Регламенту).</w:t>
      </w:r>
    </w:p>
    <w:p>
      <w:pPr>
        <w:widowControl/>
        <w:ind w:right="-140" w:firstLine="708"/>
        <w:jc w:val="both"/>
        <w:rPr>
          <w:sz w:val="28"/>
          <w:szCs w:val="28"/>
        </w:rPr>
      </w:pPr>
      <w:r>
        <w:rPr>
          <w:sz w:val="28"/>
          <w:szCs w:val="28"/>
        </w:rPr>
        <w:t>2.3.2. Результатом предоставления государственной услуги не является реестровая запись.</w:t>
      </w:r>
    </w:p>
    <w:p>
      <w:pPr>
        <w:widowControl/>
        <w:ind w:right="-140" w:firstLine="708"/>
        <w:jc w:val="both"/>
        <w:rPr>
          <w:sz w:val="28"/>
          <w:szCs w:val="28"/>
        </w:rPr>
      </w:pPr>
      <w:r>
        <w:rPr>
          <w:sz w:val="28"/>
          <w:szCs w:val="28"/>
        </w:rPr>
        <w:t>Результат государственной услуги не фиксируется в какой-либо государственной информационной системе Республики Татарстан.</w:t>
      </w:r>
    </w:p>
    <w:p>
      <w:pPr>
        <w:widowControl/>
        <w:ind w:right="-140" w:firstLine="708"/>
        <w:jc w:val="both"/>
        <w:rPr>
          <w:sz w:val="28"/>
          <w:szCs w:val="28"/>
        </w:rPr>
      </w:pPr>
      <w:r>
        <w:rPr>
          <w:sz w:val="28"/>
          <w:szCs w:val="28"/>
        </w:rPr>
        <w:t>Результат предоставления государственной услуги выдается (направляется) заявителю в соответствии с выбранным им способом получения:</w:t>
      </w:r>
    </w:p>
    <w:p>
      <w:pPr>
        <w:widowControl/>
        <w:ind w:right="-140" w:firstLine="708"/>
        <w:jc w:val="both"/>
        <w:rPr>
          <w:sz w:val="28"/>
          <w:szCs w:val="28"/>
        </w:rPr>
      </w:pPr>
      <w:r>
        <w:rPr>
          <w:sz w:val="28"/>
          <w:szCs w:val="28"/>
        </w:rPr>
        <w:t xml:space="preserve">в письменной форме лично заявителю или почтовым отправлением; </w:t>
      </w:r>
    </w:p>
    <w:p>
      <w:pPr>
        <w:widowControl/>
        <w:ind w:right="-140" w:firstLine="708"/>
        <w:jc w:val="both"/>
        <w:rPr>
          <w:sz w:val="28"/>
          <w:szCs w:val="28"/>
        </w:rPr>
      </w:pPr>
      <w:r>
        <w:rPr>
          <w:sz w:val="28"/>
          <w:szCs w:val="28"/>
        </w:rPr>
        <w:t>в форме электронного документа по адресу электронной почты и (или) в личный кабинет заявителя на Портале государственных и муниципальных услуг Республики Татарстан (https://uslugi.tatarstan.ru/) (далее – Республиканский портал).</w:t>
      </w:r>
    </w:p>
    <w:p>
      <w:pPr>
        <w:widowControl/>
        <w:ind w:right="-140" w:firstLine="708"/>
        <w:jc w:val="both"/>
        <w:rPr>
          <w:sz w:val="28"/>
          <w:szCs w:val="28"/>
        </w:rPr>
      </w:pPr>
      <w:r>
        <w:rPr>
          <w:sz w:val="28"/>
          <w:szCs w:val="28"/>
        </w:rPr>
        <w:t>Для получения результата предоставления услуги на бумажном носителе заявитель в уведомлении выбирает подходящий ему способ.</w:t>
      </w:r>
    </w:p>
    <w:p>
      <w:pPr>
        <w:ind w:right="-140" w:firstLine="709"/>
        <w:jc w:val="both"/>
        <w:rPr>
          <w:sz w:val="28"/>
          <w:szCs w:val="28"/>
        </w:rPr>
      </w:pPr>
      <w:r>
        <w:rPr>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2.4.1. Государственная услуга по выдаче племенного свидетельства (дубликата племенного свидетельства) осуществляется в течение 15 рабочих дней со дня регистрации заявления и документов в Министерстве. </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2.4.2. Приостановление срока предоставления государственной услуги не предусмотрено.</w:t>
      </w:r>
    </w:p>
    <w:p>
      <w:pPr>
        <w:widowControl/>
        <w:ind w:right="-140" w:firstLine="708"/>
        <w:jc w:val="both"/>
        <w:rPr>
          <w:sz w:val="28"/>
          <w:szCs w:val="28"/>
        </w:rPr>
      </w:pPr>
      <w:r>
        <w:rPr>
          <w:sz w:val="28"/>
          <w:szCs w:val="28"/>
        </w:rPr>
        <w:t>2.4.3.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pPr>
        <w:ind w:right="-140" w:firstLine="709"/>
        <w:jc w:val="both"/>
        <w:rPr>
          <w:sz w:val="28"/>
          <w:szCs w:val="28"/>
        </w:rPr>
      </w:pPr>
      <w:r>
        <w:rPr>
          <w:sz w:val="28"/>
          <w:szCs w:val="28"/>
        </w:rPr>
        <w:t>2.5. Правовые основания для предоставления государственной услуги.</w:t>
      </w:r>
    </w:p>
    <w:p>
      <w:pPr>
        <w:ind w:right="-140" w:firstLine="709"/>
        <w:jc w:val="both"/>
        <w:rPr>
          <w:sz w:val="28"/>
          <w:szCs w:val="28"/>
        </w:rPr>
      </w:pPr>
      <w:r>
        <w:rPr>
          <w:sz w:val="28"/>
          <w:szCs w:val="28"/>
        </w:rPr>
        <w:t>На официальном сайте Министерства в информационно-телекоммуникационной сети «Интернет» http://agro.tatarstan.ru (далее соответственно – официальный сайт Министерства, сеть «Интернет»), на Республиканском портале размещается:</w:t>
      </w:r>
    </w:p>
    <w:p>
      <w:pPr>
        <w:widowControl/>
        <w:ind w:right="-140" w:firstLine="708"/>
        <w:jc w:val="both"/>
        <w:rPr>
          <w:sz w:val="28"/>
          <w:szCs w:val="28"/>
        </w:rPr>
      </w:pPr>
      <w:r>
        <w:rPr>
          <w:sz w:val="28"/>
          <w:szCs w:val="28"/>
        </w:rPr>
        <w:t>перечень нормативных правовых актов, регулирующих предоставление государственной услуги;</w:t>
      </w:r>
    </w:p>
    <w:p>
      <w:pPr>
        <w:widowControl/>
        <w:ind w:right="-140" w:firstLine="708"/>
        <w:jc w:val="both"/>
        <w:rPr>
          <w:sz w:val="28"/>
          <w:szCs w:val="28"/>
        </w:rPr>
      </w:pPr>
      <w:r>
        <w:rPr>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pPr>
        <w:widowControl/>
        <w:ind w:right="-140" w:firstLine="708"/>
        <w:jc w:val="both"/>
        <w:rPr>
          <w:sz w:val="28"/>
          <w:szCs w:val="28"/>
        </w:rPr>
      </w:pPr>
      <w:r>
        <w:rPr>
          <w:sz w:val="28"/>
          <w:szCs w:val="28"/>
        </w:rPr>
        <w:t>информация о порядке досудебного (внесудебного) обжалования решений и действий (бездействия) Министерства, должностного лица, государственного гражданского служащего Министерства, предоставляющих государственную услугу.</w:t>
      </w:r>
    </w:p>
    <w:p>
      <w:pPr>
        <w:ind w:right="-140" w:firstLine="709"/>
        <w:jc w:val="both"/>
        <w:rPr>
          <w:sz w:val="28"/>
          <w:szCs w:val="28"/>
        </w:rPr>
      </w:pPr>
      <w:r>
        <w:rPr>
          <w:sz w:val="28"/>
          <w:szCs w:val="28"/>
        </w:rPr>
        <w:lastRenderedPageBreak/>
        <w:t>2.6. Исчерпывающий перечень документов, необходимых для предоставления государственной услуги.</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2.6.1. Для получения государственной услуги заявитель представляет следующие документы:</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заявление о выдаче племенного свидетельства (дубликата племенного свидетельства) (по форме согласно приложению № 1 к Регламенту);</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опись животных для выдачи племенных (-ого) свидетельств (-а)/дубликата (-ов) (по форме согласно приложению № 2 к Регламенту);</w:t>
      </w:r>
    </w:p>
    <w:p>
      <w:pPr>
        <w:ind w:right="-140" w:firstLine="709"/>
        <w:jc w:val="both"/>
        <w:rPr>
          <w:sz w:val="28"/>
          <w:szCs w:val="28"/>
        </w:rPr>
      </w:pPr>
      <w:r>
        <w:rPr>
          <w:sz w:val="28"/>
          <w:szCs w:val="28"/>
        </w:rPr>
        <w:t>справка о подтверждении достоверности происхождения племенного животного путем проведенной иммуногенетической или молекулярно-генетической экспертизы животного в лабораториях иммуногенетической или молекулярно-генетической экспертизы (в случае, если необходимо получение племенного свидетельства на племенную продукцию (материал) для крупного рогатого скота).</w:t>
      </w:r>
    </w:p>
    <w:p>
      <w:pPr>
        <w:ind w:right="-140" w:firstLine="709"/>
        <w:jc w:val="both"/>
        <w:rPr>
          <w:sz w:val="28"/>
          <w:szCs w:val="28"/>
        </w:rPr>
      </w:pPr>
      <w:r>
        <w:rPr>
          <w:sz w:val="28"/>
          <w:szCs w:val="28"/>
        </w:rPr>
        <w:t>справка центра информационного обеспечения о подтверждении внесения актуальных данных о племенном животном, семени (сперме) крупного рогатого скота в системы информационно-аналитического обеспечения в области племенного животноводства (далее - ИАС) (ИАС «Селекс» с соответствующими конфигурациями и видами животных, ИАС «Оценка типа телосложения», ИАС «Картотека быков», федеральная государственная информационно-аналитическая система племенных ресурсов) в полном объеме;</w:t>
      </w:r>
    </w:p>
    <w:p>
      <w:pPr>
        <w:ind w:right="-140" w:firstLine="709"/>
        <w:jc w:val="both"/>
        <w:rPr>
          <w:sz w:val="28"/>
          <w:szCs w:val="28"/>
        </w:rPr>
      </w:pPr>
      <w:r>
        <w:rPr>
          <w:sz w:val="28"/>
          <w:szCs w:val="28"/>
        </w:rPr>
        <w:t>копия договора купли-продажи племенной продукции (материала);</w:t>
      </w:r>
    </w:p>
    <w:p>
      <w:pPr>
        <w:ind w:right="-140" w:firstLine="709"/>
        <w:jc w:val="both"/>
        <w:rPr>
          <w:sz w:val="28"/>
          <w:szCs w:val="28"/>
        </w:rPr>
      </w:pPr>
      <w:r>
        <w:rPr>
          <w:sz w:val="28"/>
          <w:szCs w:val="28"/>
        </w:rPr>
        <w:t>копия ветеринарно-сопроводительных документов (далее - ВСД) позволяющих идентифицировать подконтрольную племенную продукцию (материал);</w:t>
      </w:r>
    </w:p>
    <w:p>
      <w:pPr>
        <w:ind w:right="-140" w:firstLine="709"/>
        <w:jc w:val="both"/>
        <w:rPr>
          <w:sz w:val="28"/>
          <w:szCs w:val="28"/>
        </w:rPr>
      </w:pPr>
      <w:r>
        <w:rPr>
          <w:sz w:val="28"/>
          <w:szCs w:val="28"/>
        </w:rPr>
        <w:t>справка о подтверждении отсутствия генетических аномалий у быка (бычка) или быка, от которого было получено семя (сперма), прилагается при подаче заявления на выдачу племенных свидетельств (паспортов) на быка (бычка) молочного или мясного направления продуктивности, на семя (сперму) крупного рогатого скота.</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Министерства и Республиканском портале.</w:t>
      </w:r>
    </w:p>
    <w:p>
      <w:pPr>
        <w:ind w:right="-140" w:firstLine="708"/>
        <w:jc w:val="both"/>
        <w:rPr>
          <w:sz w:val="28"/>
          <w:szCs w:val="28"/>
        </w:rPr>
      </w:pPr>
      <w:r>
        <w:rPr>
          <w:color w:val="000000"/>
          <w:sz w:val="28"/>
          <w:szCs w:val="28"/>
        </w:rPr>
        <w:t>Заявление и прилагаемые документы предоставляются (направляются) заявителем на бумажных носителях одним из следующих способов:</w:t>
      </w:r>
    </w:p>
    <w:p>
      <w:pPr>
        <w:ind w:right="-140" w:firstLine="708"/>
        <w:jc w:val="both"/>
        <w:rPr>
          <w:sz w:val="28"/>
          <w:szCs w:val="28"/>
        </w:rPr>
      </w:pPr>
      <w:r>
        <w:rPr>
          <w:color w:val="000000"/>
          <w:sz w:val="28"/>
          <w:szCs w:val="28"/>
        </w:rPr>
        <w:t>лично (лицом, действующим от имени заявителя, на основании доверенности);</w:t>
      </w:r>
    </w:p>
    <w:p>
      <w:pPr>
        <w:ind w:right="-140" w:firstLine="708"/>
        <w:jc w:val="both"/>
        <w:rPr>
          <w:sz w:val="28"/>
          <w:szCs w:val="28"/>
        </w:rPr>
      </w:pPr>
      <w:r>
        <w:rPr>
          <w:color w:val="000000"/>
          <w:sz w:val="28"/>
          <w:szCs w:val="28"/>
        </w:rPr>
        <w:t>заказным почтовым отправлением с уведомлением о вручении.</w:t>
      </w:r>
    </w:p>
    <w:p>
      <w:pPr>
        <w:ind w:right="-140" w:firstLine="708"/>
        <w:jc w:val="both"/>
        <w:rPr>
          <w:sz w:val="28"/>
          <w:szCs w:val="28"/>
        </w:rPr>
      </w:pPr>
      <w:r>
        <w:rPr>
          <w:color w:val="000000"/>
          <w:sz w:val="28"/>
          <w:szCs w:val="28"/>
        </w:rPr>
        <w:t>2.6.2. Заявление и документы также могут быть представлены (направлены) заявителем в форме электронного документа, подписанного (заверенного) в соответствии с требованиями Федерального закона от 6 апреля 2011 года № 63-ФЗ «Об электронной подписи» (далее – Федеральный закон № 63-ФЗ), посредством Республиканского портала.</w:t>
      </w:r>
    </w:p>
    <w:p>
      <w:pPr>
        <w:ind w:right="-140" w:firstLine="708"/>
        <w:jc w:val="both"/>
        <w:rPr>
          <w:sz w:val="28"/>
          <w:szCs w:val="28"/>
        </w:rPr>
      </w:pPr>
      <w:r>
        <w:rPr>
          <w:color w:val="000000"/>
          <w:sz w:val="28"/>
          <w:szCs w:val="28"/>
        </w:rPr>
        <w:t>Заявление, при направлении посредством Республиканского портала, подписывается простой электронной подписью заявителя.</w:t>
      </w:r>
    </w:p>
    <w:p>
      <w:pPr>
        <w:ind w:right="-140" w:firstLine="708"/>
        <w:jc w:val="both"/>
        <w:rPr>
          <w:sz w:val="28"/>
          <w:szCs w:val="28"/>
        </w:rPr>
      </w:pPr>
      <w:r>
        <w:rPr>
          <w:color w:val="000000"/>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w:t>
      </w:r>
      <w:r>
        <w:rPr>
          <w:color w:val="000000"/>
          <w:sz w:val="28"/>
          <w:szCs w:val="28"/>
        </w:rPr>
        <w:lastRenderedPageBreak/>
        <w:t>аутентификации, а также подтвердить учетную запись до уровня не ниже стандартной.</w:t>
      </w:r>
    </w:p>
    <w:p>
      <w:pPr>
        <w:ind w:right="-140" w:firstLine="708"/>
        <w:jc w:val="both"/>
        <w:rPr>
          <w:sz w:val="28"/>
          <w:szCs w:val="28"/>
        </w:rPr>
      </w:pPr>
      <w:r>
        <w:rPr>
          <w:color w:val="000000"/>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pPr>
        <w:ind w:right="-140" w:firstLine="708"/>
        <w:jc w:val="both"/>
        <w:rPr>
          <w:sz w:val="28"/>
          <w:szCs w:val="28"/>
        </w:rPr>
      </w:pPr>
      <w:r>
        <w:rPr>
          <w:color w:val="000000"/>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pPr>
        <w:ind w:right="-140" w:firstLine="708"/>
        <w:jc w:val="both"/>
        <w:rPr>
          <w:sz w:val="28"/>
          <w:szCs w:val="28"/>
        </w:rPr>
      </w:pPr>
      <w:r>
        <w:rPr>
          <w:color w:val="00000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w:t>
      </w:r>
    </w:p>
    <w:p>
      <w:pPr>
        <w:ind w:right="-140" w:firstLine="708"/>
        <w:jc w:val="both"/>
        <w:rPr>
          <w:sz w:val="28"/>
          <w:szCs w:val="28"/>
        </w:rPr>
      </w:pPr>
      <w:r>
        <w:rPr>
          <w:color w:val="000000"/>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ind w:right="-140" w:firstLine="708"/>
        <w:jc w:val="both"/>
        <w:rPr>
          <w:sz w:val="28"/>
          <w:szCs w:val="28"/>
        </w:rPr>
      </w:pPr>
      <w:r>
        <w:rPr>
          <w:color w:val="000000"/>
          <w:sz w:val="28"/>
          <w:szCs w:val="28"/>
        </w:rPr>
        <w:t>2.6.3. Документы, которые подлежат представлению в рамках межведомственного информационного взаимодействия, отсутствуют.</w:t>
      </w:r>
    </w:p>
    <w:p>
      <w:pPr>
        <w:ind w:right="-140" w:firstLine="709"/>
        <w:jc w:val="both"/>
        <w:rPr>
          <w:sz w:val="28"/>
          <w:szCs w:val="28"/>
        </w:rPr>
      </w:pPr>
      <w:r>
        <w:rPr>
          <w:sz w:val="28"/>
          <w:szCs w:val="28"/>
        </w:rPr>
        <w:t>2.7. Исчерпывающий перечень оснований для отказа в приеме документов, необходимых для предоставления государственной услуги.</w:t>
      </w:r>
    </w:p>
    <w:p>
      <w:pPr>
        <w:ind w:right="-140" w:firstLine="709"/>
        <w:jc w:val="both"/>
        <w:rPr>
          <w:sz w:val="28"/>
          <w:szCs w:val="28"/>
        </w:rPr>
      </w:pPr>
      <w:r>
        <w:rPr>
          <w:sz w:val="28"/>
          <w:szCs w:val="28"/>
        </w:rPr>
        <w:t>2.7.1. Основаниями для отказа в приеме документов, необходимых для предоставления государственной услуги, являются:</w:t>
      </w:r>
    </w:p>
    <w:p>
      <w:pPr>
        <w:ind w:right="-140" w:firstLine="709"/>
        <w:jc w:val="both"/>
        <w:rPr>
          <w:sz w:val="28"/>
          <w:szCs w:val="28"/>
        </w:rPr>
      </w:pPr>
      <w:r>
        <w:rPr>
          <w:sz w:val="28"/>
          <w:szCs w:val="28"/>
        </w:rPr>
        <w:t>отсутствие одного или нескольких документов, приведенных в перечне документов, необходимых для получения государственной услуги, согласно пункту 2.6.1 Регламента;</w:t>
      </w:r>
    </w:p>
    <w:p>
      <w:pPr>
        <w:ind w:right="-140" w:firstLine="709"/>
        <w:jc w:val="both"/>
        <w:rPr>
          <w:sz w:val="28"/>
          <w:szCs w:val="28"/>
        </w:rPr>
      </w:pPr>
      <w:r>
        <w:rPr>
          <w:sz w:val="28"/>
          <w:szCs w:val="28"/>
        </w:rPr>
        <w:t>обращение за предоставлением государственной услуги лица, не указанного в пункте 1.2 Регламента;</w:t>
      </w:r>
    </w:p>
    <w:p>
      <w:pPr>
        <w:ind w:right="-140" w:firstLine="697"/>
        <w:contextualSpacing/>
        <w:jc w:val="both"/>
        <w:rPr>
          <w:sz w:val="28"/>
          <w:szCs w:val="28"/>
        </w:rPr>
      </w:pPr>
      <w:r>
        <w:rPr>
          <w:sz w:val="28"/>
          <w:szCs w:val="28"/>
        </w:rPr>
        <w:t>некорректное заполнение обязательных полей в форме интерактивного запроса;</w:t>
      </w:r>
    </w:p>
    <w:p>
      <w:pPr>
        <w:ind w:right="-140" w:firstLine="697"/>
        <w:contextualSpacing/>
        <w:jc w:val="both"/>
        <w:rPr>
          <w:sz w:val="28"/>
          <w:szCs w:val="28"/>
        </w:rPr>
      </w:pPr>
      <w:r>
        <w:rPr>
          <w:sz w:val="28"/>
          <w:szCs w:val="28"/>
        </w:rPr>
        <w:t>наличие противоречивых сведений в интерактивном запросе и в представленных документах;</w:t>
      </w:r>
    </w:p>
    <w:p>
      <w:pPr>
        <w:ind w:right="-140" w:firstLine="697"/>
        <w:contextualSpacing/>
        <w:jc w:val="both"/>
        <w:rPr>
          <w:sz w:val="28"/>
          <w:szCs w:val="28"/>
        </w:rPr>
      </w:pPr>
      <w:r>
        <w:rPr>
          <w:sz w:val="28"/>
          <w:szCs w:val="28"/>
        </w:rPr>
        <w:t>заявление (запрос) и иные документы в электронной форме подписаны с использованием электронной подписи с нарушением законодательства;</w:t>
      </w:r>
    </w:p>
    <w:p>
      <w:pPr>
        <w:ind w:right="-140" w:firstLine="697"/>
        <w:contextualSpacing/>
        <w:jc w:val="both"/>
        <w:rPr>
          <w:sz w:val="28"/>
          <w:szCs w:val="28"/>
        </w:rPr>
      </w:pPr>
      <w:r>
        <w:rPr>
          <w:sz w:val="28"/>
          <w:szCs w:val="28"/>
        </w:rPr>
        <w:t>электронные документы не соответствуют требованиям к форматам их предоставления и (или) не читаются.</w:t>
      </w:r>
    </w:p>
    <w:p>
      <w:pPr>
        <w:ind w:right="-140" w:firstLine="567"/>
        <w:jc w:val="both"/>
        <w:outlineLvl w:val="1"/>
        <w:rPr>
          <w:sz w:val="28"/>
          <w:szCs w:val="28"/>
        </w:rPr>
      </w:pPr>
      <w:r>
        <w:rPr>
          <w:sz w:val="28"/>
          <w:szCs w:val="28"/>
        </w:rPr>
        <w:t xml:space="preserve">   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на официальном сайте Министерства.</w:t>
      </w:r>
    </w:p>
    <w:p>
      <w:pPr>
        <w:ind w:right="-140" w:firstLine="709"/>
        <w:jc w:val="both"/>
        <w:rPr>
          <w:sz w:val="28"/>
          <w:szCs w:val="28"/>
        </w:rPr>
      </w:pPr>
      <w:r>
        <w:rPr>
          <w:sz w:val="28"/>
          <w:szCs w:val="28"/>
        </w:rPr>
        <w:t>2.8. Исчерпывающий перечень оснований для приостановления или отказа в предоставлении государственной услуги.</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2.8.1. Оснований для приостановления предоставления государственной услуги не предусмотрено.</w:t>
      </w:r>
    </w:p>
    <w:p>
      <w:pPr>
        <w:ind w:right="-140" w:firstLine="709"/>
        <w:jc w:val="both"/>
        <w:rPr>
          <w:sz w:val="28"/>
          <w:szCs w:val="28"/>
        </w:rPr>
      </w:pPr>
      <w:r>
        <w:rPr>
          <w:sz w:val="28"/>
          <w:szCs w:val="28"/>
        </w:rPr>
        <w:lastRenderedPageBreak/>
        <w:t>2.8.2. Основаниями для отказа в предоставлении государственной услуги являются:</w:t>
      </w:r>
    </w:p>
    <w:p>
      <w:pPr>
        <w:ind w:right="-140" w:firstLine="709"/>
        <w:jc w:val="both"/>
        <w:rPr>
          <w:sz w:val="28"/>
          <w:szCs w:val="28"/>
        </w:rPr>
      </w:pPr>
      <w:r>
        <w:rPr>
          <w:sz w:val="28"/>
          <w:szCs w:val="28"/>
        </w:rPr>
        <w:t>недостоверность сведений, содержащихся в заявлении и предоставленных документах;</w:t>
      </w:r>
    </w:p>
    <w:p>
      <w:pPr>
        <w:ind w:right="-140" w:firstLine="709"/>
        <w:jc w:val="both"/>
        <w:rPr>
          <w:sz w:val="28"/>
          <w:szCs w:val="28"/>
        </w:rPr>
      </w:pPr>
      <w:r>
        <w:rPr>
          <w:sz w:val="28"/>
          <w:szCs w:val="28"/>
        </w:rPr>
        <w:t>отсутствие данных о племенной продукции (материале), необходимых для заполнения формы племенного свидетельства, выявленных в результате проведения экспертизы.</w:t>
      </w:r>
    </w:p>
    <w:p>
      <w:pPr>
        <w:ind w:right="-140" w:firstLine="709"/>
        <w:jc w:val="both"/>
        <w:rPr>
          <w:sz w:val="28"/>
          <w:szCs w:val="28"/>
        </w:rPr>
      </w:pPr>
      <w:r>
        <w:rPr>
          <w:sz w:val="28"/>
          <w:szCs w:val="28"/>
        </w:rPr>
        <w:t xml:space="preserve">2.8.3. </w:t>
      </w:r>
      <w:r>
        <w:rPr>
          <w:bCs/>
          <w:sz w:val="28"/>
          <w:szCs w:val="28"/>
          <w:lang w:eastAsia="en-US"/>
        </w:rPr>
        <w:t>Решение об отказе в предоставлении государственной услуги с указанием причин отказа оформляется в соответствии с формой, установленной в приложении № 4 к Регламенту и направляется заявителю в личный кабинет Республиканского портала или на бумажном носителе не позднее следующего рабочего дня, следующего за днем принятия решения об отказе в предоставлении государственной услуги.</w:t>
      </w:r>
    </w:p>
    <w:p>
      <w:pPr>
        <w:ind w:right="-140" w:firstLine="709"/>
        <w:jc w:val="both"/>
        <w:rPr>
          <w:sz w:val="28"/>
          <w:szCs w:val="28"/>
        </w:rPr>
      </w:pPr>
      <w:r>
        <w:rPr>
          <w:sz w:val="28"/>
          <w:szCs w:val="28"/>
        </w:rPr>
        <w:t>2.9. Размер платы, взимаемой с заявителя при предоставлении государственной услуги, и способы ее взимания.</w:t>
      </w:r>
    </w:p>
    <w:p>
      <w:pPr>
        <w:ind w:right="-140" w:firstLine="709"/>
        <w:jc w:val="both"/>
        <w:rPr>
          <w:sz w:val="28"/>
          <w:szCs w:val="28"/>
        </w:rPr>
      </w:pPr>
      <w:r>
        <w:rPr>
          <w:sz w:val="28"/>
          <w:szCs w:val="28"/>
        </w:rPr>
        <w:t>Государственная услуга предоставляется на безвозмездной основе.</w:t>
      </w:r>
    </w:p>
    <w:p>
      <w:pPr>
        <w:ind w:right="-140" w:firstLine="708"/>
        <w:jc w:val="both"/>
        <w:rPr>
          <w:sz w:val="28"/>
          <w:szCs w:val="28"/>
        </w:rPr>
      </w:pPr>
      <w:r>
        <w:rPr>
          <w:sz w:val="28"/>
          <w:szCs w:val="28"/>
        </w:rPr>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pPr>
        <w:ind w:right="-140" w:firstLine="709"/>
        <w:jc w:val="both"/>
        <w:rPr>
          <w:sz w:val="28"/>
          <w:szCs w:val="28"/>
        </w:rPr>
      </w:pPr>
      <w:r>
        <w:rPr>
          <w:sz w:val="28"/>
          <w:szCs w:val="28"/>
        </w:rPr>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pPr>
        <w:ind w:right="-140" w:firstLine="709"/>
        <w:jc w:val="both"/>
        <w:rPr>
          <w:sz w:val="28"/>
          <w:szCs w:val="28"/>
        </w:rPr>
      </w:pPr>
      <w:r>
        <w:rPr>
          <w:sz w:val="28"/>
          <w:szCs w:val="28"/>
        </w:rPr>
        <w:t>Очередность для отдельных категорий заявителей не установлена.</w:t>
      </w:r>
    </w:p>
    <w:p>
      <w:pPr>
        <w:ind w:right="-140" w:firstLine="708"/>
        <w:rPr>
          <w:sz w:val="28"/>
          <w:szCs w:val="28"/>
        </w:rPr>
      </w:pPr>
      <w:r>
        <w:rPr>
          <w:sz w:val="28"/>
          <w:szCs w:val="28"/>
        </w:rPr>
        <w:t>2.11. Срок регистрации запроса заявителя о предоставлении государственной услуги.</w:t>
      </w:r>
    </w:p>
    <w:p>
      <w:pPr>
        <w:ind w:right="-140" w:firstLine="708"/>
        <w:jc w:val="both"/>
        <w:rPr>
          <w:sz w:val="28"/>
          <w:szCs w:val="28"/>
        </w:rPr>
      </w:pPr>
      <w:r>
        <w:rPr>
          <w:sz w:val="28"/>
          <w:szCs w:val="28"/>
        </w:rPr>
        <w:t>При личном обращении в Министерство регистрация запроса осуществляется в день поступления запроса. Запрос, поступивший в электронной форме в выходной (праздничный) день, регистрируется на следующий за выходным (праздничным) рабочий день.</w:t>
      </w:r>
    </w:p>
    <w:p>
      <w:pPr>
        <w:ind w:right="-140" w:firstLine="708"/>
        <w:jc w:val="both"/>
        <w:rPr>
          <w:sz w:val="28"/>
          <w:szCs w:val="28"/>
        </w:rPr>
      </w:pPr>
      <w:r>
        <w:rPr>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ind w:right="-140" w:firstLine="851"/>
        <w:jc w:val="both"/>
        <w:rPr>
          <w:sz w:val="28"/>
          <w:szCs w:val="28"/>
        </w:rPr>
      </w:pPr>
      <w:r>
        <w:rPr>
          <w:sz w:val="28"/>
          <w:szCs w:val="28"/>
        </w:rPr>
        <w:t>2.12. Требования к помещениям, в которых предоставляется государственная услуга.</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Предоставление государственной услуги осуществляется в зданиях и помещениях Министерства, оборудованных противопожарной системой и системой пожаротушения, необходимой мебелью для оформления документов, информационными стендами с образцами их заполнения и перечнем документов и (или) информации, необходимых для предоставления каждой государственной услуги.</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 xml:space="preserve">Осуществляются меры по обеспечению инвалидам, в том числе </w:t>
      </w:r>
      <w:r>
        <w:rPr>
          <w:rFonts w:ascii="Times New Roman" w:hAnsi="Times New Roman" w:cs="Times New Roman"/>
          <w:sz w:val="28"/>
          <w:szCs w:val="28"/>
        </w:rPr>
        <w:lastRenderedPageBreak/>
        <w:t>использующим кресла-коляски и собак-проводников, условий доступности здания, помещений и услуг, включая:</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условия для беспрепятственного доступа к зданию и помещениям, а также предоставляемым в них услугам;</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Министерства, входа и выхода в здание и помещения, посадки в транспортное средство и высадки из него, в том числе с использованием кресла-коляски;</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Министерства с учетом ограничений их жизнедеятельности;</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af1"/>
        <w:ind w:right="-140" w:firstLine="851"/>
        <w:jc w:val="both"/>
        <w:rPr>
          <w:rFonts w:ascii="Times New Roman" w:hAnsi="Times New Roman" w:cs="Times New Roman"/>
          <w:sz w:val="28"/>
          <w:szCs w:val="28"/>
        </w:rPr>
      </w:pPr>
      <w:r>
        <w:rPr>
          <w:rFonts w:ascii="Times New Roman" w:hAnsi="Times New Roman" w:cs="Times New Roman"/>
          <w:sz w:val="28"/>
          <w:szCs w:val="28"/>
        </w:rPr>
        <w:t>допуск в здание и помещения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pPr>
        <w:ind w:right="-140" w:firstLine="708"/>
        <w:jc w:val="both"/>
        <w:rPr>
          <w:sz w:val="28"/>
          <w:szCs w:val="28"/>
        </w:rPr>
      </w:pPr>
      <w:r>
        <w:rPr>
          <w:sz w:val="28"/>
          <w:szCs w:val="28"/>
        </w:rPr>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pPr>
        <w:ind w:right="-140" w:firstLine="709"/>
        <w:jc w:val="both"/>
        <w:rPr>
          <w:sz w:val="28"/>
          <w:szCs w:val="28"/>
        </w:rPr>
      </w:pPr>
      <w:r>
        <w:rPr>
          <w:sz w:val="28"/>
          <w:szCs w:val="28"/>
        </w:rPr>
        <w:t>2.13. Показатели доступности и качества государственной услуги.</w:t>
      </w:r>
    </w:p>
    <w:p>
      <w:pPr>
        <w:pStyle w:val="af1"/>
        <w:ind w:right="-140"/>
        <w:rPr>
          <w:rFonts w:ascii="Times New Roman" w:hAnsi="Times New Roman" w:cs="Times New Roman"/>
          <w:sz w:val="28"/>
          <w:szCs w:val="28"/>
        </w:rPr>
      </w:pPr>
      <w:r>
        <w:rPr>
          <w:rFonts w:ascii="Times New Roman" w:hAnsi="Times New Roman" w:cs="Times New Roman"/>
          <w:sz w:val="28"/>
          <w:szCs w:val="28"/>
        </w:rPr>
        <w:t>Показателями доступности государственной услуги являются:</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расположенность помещений Министерства в зоне доступности к общественному транспорту;</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w:t>
      </w:r>
    </w:p>
    <w:p>
      <w:pPr>
        <w:ind w:right="-140" w:firstLine="709"/>
        <w:jc w:val="both"/>
        <w:rPr>
          <w:sz w:val="28"/>
          <w:szCs w:val="28"/>
        </w:rPr>
      </w:pPr>
      <w:r>
        <w:rPr>
          <w:sz w:val="28"/>
          <w:szCs w:val="28"/>
        </w:rPr>
        <w:t>доступность электронных форм документов, необходимых для предоставления государственной услуги;</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возможность подачи заявления в электронной форме;</w:t>
      </w:r>
    </w:p>
    <w:p>
      <w:pPr>
        <w:ind w:right="-140" w:firstLine="709"/>
        <w:jc w:val="both"/>
        <w:rPr>
          <w:sz w:val="28"/>
          <w:szCs w:val="28"/>
        </w:rPr>
      </w:pPr>
      <w:r>
        <w:rPr>
          <w:sz w:val="28"/>
          <w:szCs w:val="28"/>
        </w:rPr>
        <w:t>оказание сотрудниками, предоставляющими государственную услугу,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удобство информирования заявителя о ходе предоставления государственной услуги, а также получения результата предоставления государственной услуги.</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Показателями качества предоставления государственной услуги являются:</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lastRenderedPageBreak/>
        <w:t>своевременное предоставление государственной услуги (отсутствие нарушений сроков предоставления государственной услуги);</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соблюдение сроков приема рассмотрения документов;</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соблюдение срока получения результатов государственной услуги;</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наличие обоснованных жалоб на нарушение настоящего Регламента, совершенных специалистами Министерства;</w:t>
      </w:r>
    </w:p>
    <w:p>
      <w:pPr>
        <w:ind w:right="-140" w:firstLine="709"/>
        <w:jc w:val="both"/>
        <w:rPr>
          <w:sz w:val="28"/>
          <w:szCs w:val="28"/>
        </w:rPr>
      </w:pPr>
      <w:r>
        <w:rPr>
          <w:sz w:val="28"/>
          <w:szCs w:val="28"/>
        </w:rPr>
        <w:t>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Республиканском портале.</w:t>
      </w:r>
    </w:p>
    <w:p>
      <w:pPr>
        <w:ind w:right="-140" w:firstLine="709"/>
        <w:jc w:val="both"/>
        <w:outlineLvl w:val="2"/>
        <w:rPr>
          <w:sz w:val="28"/>
          <w:szCs w:val="28"/>
        </w:rPr>
      </w:pPr>
      <w:r>
        <w:rPr>
          <w:sz w:val="28"/>
          <w:szCs w:val="28"/>
        </w:rPr>
        <w:t>2.13.1. 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Республиканском портале.</w:t>
      </w:r>
    </w:p>
    <w:p>
      <w:pPr>
        <w:ind w:right="-140" w:firstLine="709"/>
        <w:jc w:val="both"/>
        <w:outlineLvl w:val="2"/>
        <w:rPr>
          <w:sz w:val="28"/>
          <w:szCs w:val="28"/>
        </w:rPr>
      </w:pPr>
      <w:r>
        <w:rPr>
          <w:sz w:val="28"/>
          <w:szCs w:val="28"/>
        </w:rPr>
        <w:t>После авторизации в «Личном кабинете» Республиканском портале заявитель имеет возможность:</w:t>
      </w:r>
    </w:p>
    <w:p>
      <w:pPr>
        <w:ind w:right="-140" w:firstLine="709"/>
        <w:jc w:val="both"/>
        <w:outlineLvl w:val="2"/>
        <w:rPr>
          <w:sz w:val="28"/>
          <w:szCs w:val="28"/>
        </w:rPr>
      </w:pPr>
      <w:r>
        <w:rPr>
          <w:sz w:val="28"/>
          <w:szCs w:val="28"/>
        </w:rPr>
        <w:t xml:space="preserve">подать заявление, необходимое для предоставления государственной услуги; </w:t>
      </w:r>
      <w:r>
        <w:rPr>
          <w:sz w:val="28"/>
          <w:szCs w:val="28"/>
        </w:rPr>
        <w:tab/>
        <w:t>при необходимости прикрепить электронные образы документов (графические файлы), необходимые для предоставления государственной услуги;</w:t>
      </w:r>
    </w:p>
    <w:p>
      <w:pPr>
        <w:ind w:right="-140" w:firstLine="709"/>
        <w:jc w:val="both"/>
        <w:outlineLvl w:val="2"/>
        <w:rPr>
          <w:sz w:val="28"/>
          <w:szCs w:val="28"/>
        </w:rPr>
      </w:pPr>
      <w:r>
        <w:rPr>
          <w:sz w:val="28"/>
          <w:szCs w:val="28"/>
        </w:rPr>
        <w:t>получить сведения о ходе предоставления государственной услуги;</w:t>
      </w:r>
    </w:p>
    <w:p>
      <w:pPr>
        <w:ind w:right="-140" w:firstLine="709"/>
        <w:jc w:val="both"/>
        <w:outlineLvl w:val="2"/>
        <w:rPr>
          <w:sz w:val="28"/>
          <w:szCs w:val="28"/>
        </w:rPr>
      </w:pPr>
      <w:r>
        <w:rPr>
          <w:sz w:val="28"/>
          <w:szCs w:val="28"/>
        </w:rPr>
        <w:t>получить информацию о результате предоставления государственной услуги.</w:t>
      </w:r>
    </w:p>
    <w:p>
      <w:pPr>
        <w:ind w:right="-140" w:firstLine="709"/>
        <w:jc w:val="both"/>
        <w:outlineLvl w:val="2"/>
        <w:rPr>
          <w:sz w:val="28"/>
          <w:szCs w:val="28"/>
        </w:rPr>
      </w:pPr>
      <w:r>
        <w:rPr>
          <w:sz w:val="28"/>
          <w:szCs w:val="28"/>
        </w:rPr>
        <w:t>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w:t>
      </w:r>
    </w:p>
    <w:p>
      <w:pPr>
        <w:ind w:right="-140" w:firstLine="709"/>
        <w:jc w:val="both"/>
        <w:outlineLvl w:val="2"/>
        <w:rPr>
          <w:sz w:val="28"/>
          <w:szCs w:val="28"/>
        </w:rPr>
      </w:pPr>
      <w:r>
        <w:rPr>
          <w:sz w:val="28"/>
          <w:szCs w:val="28"/>
        </w:rPr>
        <w:t>После прохождения процедуры регистрации в ЕСИА (как юридического лица) заявитель – юридическое лицо должен авторизоваться на Республиканском портале, используя простую электронную подпись. После авторизации в «Личном кабинете» на Республиканском портале, заявитель получает доступ к ранее поданным заявлениям и результатам предоставления услуг в электронном виде.</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Количество взаимодействий заявителя со специалистом Министерства:</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двух раз (без учета консультаций);</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лично (нарочно), не более одного.</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взаимодействия заявителя со специалистом Отдела при предоставлении государственной услуги не более 15 минут.</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Предоставление государственной услуги, через многофункциональный центр предоставления государственных и муниципальных услуг, не осуществляется.</w:t>
      </w:r>
    </w:p>
    <w:p>
      <w:pPr>
        <w:pStyle w:val="af1"/>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официальном сайте Министерства, на Республиканском </w:t>
      </w:r>
      <w:r>
        <w:rPr>
          <w:rFonts w:ascii="Times New Roman" w:hAnsi="Times New Roman" w:cs="Times New Roman"/>
          <w:sz w:val="28"/>
          <w:szCs w:val="28"/>
        </w:rPr>
        <w:lastRenderedPageBreak/>
        <w:t>портале.</w:t>
      </w:r>
    </w:p>
    <w:p>
      <w:pPr>
        <w:ind w:right="-140" w:firstLine="709"/>
        <w:jc w:val="both"/>
        <w:rPr>
          <w:sz w:val="28"/>
          <w:szCs w:val="28"/>
        </w:rPr>
      </w:pPr>
      <w:r>
        <w:rPr>
          <w:sz w:val="28"/>
          <w:szCs w:val="28"/>
        </w:rPr>
        <w:t>Предоставление государственной услуги по экстерриториальному принципу и по комплексному запросу не осуществляется.</w:t>
      </w:r>
    </w:p>
    <w:p>
      <w:pPr>
        <w:ind w:right="-140" w:firstLine="708"/>
        <w:jc w:val="both"/>
        <w:rPr>
          <w:sz w:val="28"/>
          <w:szCs w:val="28"/>
        </w:rPr>
      </w:pPr>
      <w:r>
        <w:rPr>
          <w:sz w:val="28"/>
          <w:szCs w:val="28"/>
        </w:rPr>
        <w:t>2.14. Иные требования к предоставлению государственной услуги, в том числе:</w:t>
      </w:r>
    </w:p>
    <w:p>
      <w:pPr>
        <w:ind w:right="-140" w:firstLine="708"/>
        <w:jc w:val="both"/>
        <w:rPr>
          <w:sz w:val="28"/>
          <w:szCs w:val="28"/>
        </w:rPr>
      </w:pPr>
      <w:r>
        <w:rPr>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pPr>
        <w:ind w:right="-140" w:firstLine="708"/>
        <w:jc w:val="both"/>
        <w:rPr>
          <w:sz w:val="28"/>
          <w:szCs w:val="28"/>
        </w:rPr>
      </w:pPr>
      <w:r>
        <w:rPr>
          <w:sz w:val="28"/>
          <w:szCs w:val="28"/>
        </w:rPr>
        <w:t>о предоставлении сведений о государственной услуге на государственных языках Республики Татарстан.</w:t>
      </w:r>
    </w:p>
    <w:p>
      <w:pPr>
        <w:ind w:right="-140" w:firstLine="708"/>
        <w:jc w:val="both"/>
        <w:rPr>
          <w:sz w:val="28"/>
          <w:szCs w:val="28"/>
        </w:rPr>
      </w:pPr>
      <w:r>
        <w:rPr>
          <w:sz w:val="28"/>
          <w:szCs w:val="28"/>
        </w:rPr>
        <w:t>2.14.1. Предоставление необходимых и обязательных услуг не требуется.</w:t>
      </w:r>
    </w:p>
    <w:p>
      <w:pPr>
        <w:ind w:right="-140" w:firstLine="708"/>
        <w:jc w:val="both"/>
        <w:rPr>
          <w:sz w:val="28"/>
          <w:szCs w:val="28"/>
        </w:rPr>
      </w:pPr>
      <w:r>
        <w:rPr>
          <w:sz w:val="28"/>
          <w:szCs w:val="28"/>
        </w:rPr>
        <w:t>2.14.2. Консультация может быть предоставлена при обращении заявителя в Министерство лично, по телефону и (или) электронной почте, почте.</w:t>
      </w:r>
    </w:p>
    <w:p>
      <w:pPr>
        <w:ind w:right="-140" w:firstLine="708"/>
        <w:jc w:val="both"/>
        <w:rPr>
          <w:sz w:val="28"/>
          <w:szCs w:val="28"/>
        </w:rPr>
      </w:pPr>
      <w:r>
        <w:rPr>
          <w:sz w:val="28"/>
          <w:szCs w:val="28"/>
        </w:rPr>
        <w:t>2.14.3. Предоставление государственной услуги в МФЦ не осуществляется.</w:t>
      </w:r>
    </w:p>
    <w:p>
      <w:pPr>
        <w:ind w:right="-140" w:firstLine="708"/>
        <w:jc w:val="both"/>
        <w:rPr>
          <w:sz w:val="28"/>
          <w:szCs w:val="28"/>
        </w:rPr>
      </w:pPr>
      <w:r>
        <w:rPr>
          <w:sz w:val="28"/>
          <w:szCs w:val="28"/>
        </w:rPr>
        <w:t>2.14.4. При предоставлении государственной услуги в электронной форме заявитель вправе:</w:t>
      </w:r>
    </w:p>
    <w:p>
      <w:pPr>
        <w:ind w:right="-140" w:firstLine="708"/>
        <w:jc w:val="both"/>
        <w:rPr>
          <w:sz w:val="28"/>
          <w:szCs w:val="28"/>
        </w:rPr>
      </w:pPr>
      <w:r>
        <w:rPr>
          <w:sz w:val="28"/>
          <w:szCs w:val="28"/>
        </w:rPr>
        <w:t>а) получить информацию о порядке и сроках предоставления государственной услуги, размещенную на Республиканском портале;</w:t>
      </w:r>
    </w:p>
    <w:p>
      <w:pPr>
        <w:ind w:right="-140" w:firstLine="708"/>
        <w:jc w:val="both"/>
        <w:rPr>
          <w:sz w:val="28"/>
          <w:szCs w:val="28"/>
        </w:rPr>
      </w:pPr>
      <w:r>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Pr>
          <w:sz w:val="28"/>
          <w:szCs w:val="28"/>
          <w:vertAlign w:val="superscript"/>
        </w:rPr>
        <w:t>2</w:t>
      </w:r>
      <w:r>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pPr>
        <w:ind w:right="-140" w:firstLine="708"/>
        <w:jc w:val="both"/>
        <w:rPr>
          <w:sz w:val="28"/>
          <w:szCs w:val="28"/>
        </w:rPr>
      </w:pPr>
      <w:r>
        <w:rPr>
          <w:sz w:val="28"/>
          <w:szCs w:val="28"/>
        </w:rPr>
        <w:t>в) получить сведения о ходе выполнения заявлений о предоставлении государственной услуги, поданных в электронной форме;</w:t>
      </w:r>
    </w:p>
    <w:p>
      <w:pPr>
        <w:ind w:right="-140" w:firstLine="708"/>
        <w:jc w:val="both"/>
        <w:rPr>
          <w:sz w:val="28"/>
          <w:szCs w:val="28"/>
        </w:rPr>
      </w:pPr>
      <w:r>
        <w:rPr>
          <w:sz w:val="28"/>
          <w:szCs w:val="28"/>
        </w:rPr>
        <w:t>г) осуществить оценку качества предоставления государственной услуги;</w:t>
      </w:r>
    </w:p>
    <w:p>
      <w:pPr>
        <w:ind w:right="-140" w:firstLine="708"/>
        <w:jc w:val="both"/>
        <w:rPr>
          <w:sz w:val="28"/>
          <w:szCs w:val="28"/>
        </w:rPr>
      </w:pPr>
      <w:r>
        <w:rPr>
          <w:sz w:val="28"/>
          <w:szCs w:val="28"/>
        </w:rPr>
        <w:t>д) получить результат предоставления государственной услуги в форме электронного документа;</w:t>
      </w:r>
    </w:p>
    <w:p>
      <w:pPr>
        <w:ind w:right="-140" w:firstLine="708"/>
        <w:jc w:val="both"/>
        <w:rPr>
          <w:sz w:val="28"/>
          <w:szCs w:val="28"/>
        </w:rPr>
      </w:pPr>
      <w:r>
        <w:rPr>
          <w:sz w:val="28"/>
          <w:szCs w:val="28"/>
        </w:rPr>
        <w:t>е) подать жалобу на решение и действие (бездействие) Министерства,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pPr>
        <w:ind w:right="-140" w:firstLine="708"/>
        <w:jc w:val="both"/>
        <w:rPr>
          <w:sz w:val="28"/>
          <w:szCs w:val="28"/>
        </w:rPr>
      </w:pPr>
      <w:r>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ind w:right="-140" w:firstLine="708"/>
        <w:jc w:val="both"/>
        <w:rPr>
          <w:sz w:val="28"/>
          <w:szCs w:val="28"/>
        </w:rPr>
      </w:pPr>
      <w:r>
        <w:rPr>
          <w:sz w:val="28"/>
          <w:szCs w:val="28"/>
        </w:rPr>
        <w:t>2.14.5. При предоставлении государственной услуги государственные информационные системы не используются.</w:t>
      </w:r>
    </w:p>
    <w:p>
      <w:pPr>
        <w:ind w:right="-140" w:firstLine="708"/>
        <w:jc w:val="both"/>
        <w:rPr>
          <w:sz w:val="28"/>
          <w:szCs w:val="28"/>
        </w:rPr>
      </w:pPr>
      <w:r>
        <w:rPr>
          <w:sz w:val="28"/>
          <w:szCs w:val="28"/>
        </w:rPr>
        <w:t>2.14.6. Информация о порядке предоставления государственной услуги размещается на государственных языках Республики Татарстан.</w:t>
      </w:r>
    </w:p>
    <w:p>
      <w:pPr>
        <w:ind w:right="-140" w:firstLine="709"/>
        <w:jc w:val="both"/>
        <w:rPr>
          <w:sz w:val="28"/>
          <w:szCs w:val="28"/>
        </w:rPr>
      </w:pPr>
    </w:p>
    <w:p>
      <w:pPr>
        <w:pStyle w:val="1"/>
        <w:spacing w:before="0" w:after="0"/>
        <w:ind w:right="-140"/>
        <w:rPr>
          <w:rFonts w:ascii="Times New Roman" w:hAnsi="Times New Roman" w:cs="Times New Roman"/>
          <w:sz w:val="28"/>
          <w:szCs w:val="28"/>
        </w:rPr>
      </w:pPr>
      <w:r>
        <w:rPr>
          <w:rFonts w:ascii="Times New Roman" w:hAnsi="Times New Roman" w:cs="Times New Roman"/>
          <w:b w:val="0"/>
          <w:color w:val="auto"/>
          <w:sz w:val="28"/>
          <w:szCs w:val="28"/>
        </w:rPr>
        <w:lastRenderedPageBreak/>
        <w:t xml:space="preserve">3. Состав, последовательность и сроки выполнения административных процедур </w:t>
      </w:r>
    </w:p>
    <w:p>
      <w:pPr>
        <w:ind w:right="-140"/>
        <w:rPr>
          <w:sz w:val="28"/>
          <w:szCs w:val="28"/>
        </w:rPr>
      </w:pPr>
    </w:p>
    <w:p>
      <w:pPr>
        <w:ind w:right="-140" w:firstLine="709"/>
        <w:jc w:val="both"/>
        <w:rPr>
          <w:sz w:val="28"/>
          <w:szCs w:val="28"/>
        </w:rPr>
      </w:pPr>
      <w:r>
        <w:rPr>
          <w:sz w:val="28"/>
          <w:szCs w:val="28"/>
        </w:rPr>
        <w:t>3.1. Описание последовательности действий при предоставлении государственной услуги:</w:t>
      </w:r>
    </w:p>
    <w:p>
      <w:pPr>
        <w:ind w:right="-140" w:firstLine="709"/>
        <w:jc w:val="both"/>
        <w:rPr>
          <w:sz w:val="28"/>
          <w:szCs w:val="28"/>
        </w:rPr>
      </w:pPr>
      <w:r>
        <w:rPr>
          <w:sz w:val="28"/>
          <w:szCs w:val="28"/>
        </w:rPr>
        <w:t>3.1.1. Предоставление государственной услуги, в том числе в электронной форме, включает в себя следующие процедуры:</w:t>
      </w:r>
    </w:p>
    <w:p>
      <w:pPr>
        <w:ind w:right="-140" w:firstLine="709"/>
        <w:jc w:val="both"/>
        <w:rPr>
          <w:sz w:val="28"/>
          <w:szCs w:val="28"/>
        </w:rPr>
      </w:pPr>
      <w:r>
        <w:rPr>
          <w:sz w:val="28"/>
          <w:szCs w:val="28"/>
        </w:rPr>
        <w:t>1) консультирование заявителя, оказание помощи заявителю в части оформления документов, необходимых для предоставления государственной услуги;</w:t>
      </w:r>
    </w:p>
    <w:p>
      <w:pPr>
        <w:ind w:right="-140" w:firstLine="709"/>
        <w:jc w:val="both"/>
        <w:rPr>
          <w:sz w:val="28"/>
          <w:szCs w:val="28"/>
        </w:rPr>
      </w:pPr>
      <w:r>
        <w:rPr>
          <w:sz w:val="28"/>
          <w:szCs w:val="28"/>
        </w:rPr>
        <w:t>2) принятие Министерством заявления и проверка комплектности документов на выдачу племенного свидетельства (далее – свидетельство) (дубликата свидетельства);</w:t>
      </w:r>
    </w:p>
    <w:p>
      <w:pPr>
        <w:ind w:right="-140" w:firstLine="709"/>
        <w:jc w:val="both"/>
        <w:rPr>
          <w:sz w:val="28"/>
          <w:szCs w:val="28"/>
        </w:rPr>
      </w:pPr>
      <w:r>
        <w:rPr>
          <w:sz w:val="28"/>
          <w:szCs w:val="28"/>
        </w:rPr>
        <w:t>3) экспертиза представленных документов и подготовка результата предоставления государственной услуги;</w:t>
      </w:r>
    </w:p>
    <w:p>
      <w:pPr>
        <w:ind w:right="-140" w:firstLine="709"/>
        <w:jc w:val="both"/>
        <w:rPr>
          <w:sz w:val="28"/>
          <w:szCs w:val="28"/>
        </w:rPr>
      </w:pPr>
      <w:r>
        <w:rPr>
          <w:sz w:val="28"/>
          <w:szCs w:val="28"/>
        </w:rPr>
        <w:t>4) выдача заявителю результата государственной услуги;</w:t>
      </w:r>
    </w:p>
    <w:p>
      <w:pPr>
        <w:ind w:right="-140" w:firstLine="709"/>
        <w:jc w:val="both"/>
        <w:rPr>
          <w:sz w:val="28"/>
          <w:szCs w:val="28"/>
        </w:rPr>
      </w:pPr>
      <w:r>
        <w:rPr>
          <w:sz w:val="28"/>
          <w:szCs w:val="28"/>
        </w:rPr>
        <w:t>5) исправления технической ошибки (описки, опечатки, грамматической или арифметической ошибки).</w:t>
      </w:r>
    </w:p>
    <w:p>
      <w:pPr>
        <w:ind w:right="-140" w:firstLine="709"/>
        <w:jc w:val="both"/>
        <w:rPr>
          <w:sz w:val="28"/>
          <w:szCs w:val="28"/>
        </w:rPr>
      </w:pPr>
      <w:r>
        <w:rPr>
          <w:sz w:val="28"/>
          <w:szCs w:val="28"/>
        </w:rPr>
        <w:t>3.2. Консультирование заявителя, оказание помощи заявителю в части оформления документов, необходимых для предоставления государственной услуги:</w:t>
      </w:r>
    </w:p>
    <w:p>
      <w:pPr>
        <w:ind w:right="-140" w:firstLine="709"/>
        <w:jc w:val="both"/>
        <w:rPr>
          <w:sz w:val="28"/>
          <w:szCs w:val="28"/>
        </w:rPr>
      </w:pPr>
      <w:r>
        <w:rPr>
          <w:sz w:val="28"/>
          <w:szCs w:val="28"/>
        </w:rPr>
        <w:t>3.2.1. Заявитель обращается лично, по телефону, почте, электронной почте, в том числе при наличии технической возможности через Республиканский портал или с письмом в Министерство для получения консультаций о порядке получения государственной услуги.</w:t>
      </w:r>
    </w:p>
    <w:p>
      <w:pPr>
        <w:ind w:right="-140" w:firstLine="709"/>
        <w:jc w:val="both"/>
        <w:rPr>
          <w:sz w:val="28"/>
          <w:szCs w:val="28"/>
        </w:rPr>
      </w:pPr>
      <w:r>
        <w:rPr>
          <w:sz w:val="28"/>
          <w:szCs w:val="28"/>
        </w:rPr>
        <w:t>Специалисты Министерства лично, по телефону, почте, электронной почте или через Республиканский портал, в зависимости от способа обращения заявителя, осуществляют консультирование заявителя, в том числе по составу, форме, содержанию документов, необходимых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pPr>
        <w:ind w:right="-140" w:firstLine="709"/>
        <w:jc w:val="both"/>
        <w:rPr>
          <w:sz w:val="28"/>
          <w:szCs w:val="28"/>
        </w:rPr>
      </w:pPr>
      <w:r>
        <w:rPr>
          <w:sz w:val="28"/>
          <w:szCs w:val="28"/>
        </w:rPr>
        <w:t>Процедура, устанавливаемая настоящим пунктом, осуществляется в день обращения заявителя, либо на следующий день в случае поступления заявления и документов по окончании рабочего времени Министерства.</w:t>
      </w:r>
    </w:p>
    <w:p>
      <w:pPr>
        <w:ind w:right="-140" w:firstLine="709"/>
        <w:jc w:val="both"/>
        <w:rPr>
          <w:sz w:val="28"/>
          <w:szCs w:val="28"/>
        </w:rPr>
      </w:pPr>
      <w:r>
        <w:rPr>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pPr>
        <w:ind w:right="-140" w:firstLine="709"/>
        <w:jc w:val="both"/>
        <w:rPr>
          <w:sz w:val="28"/>
          <w:szCs w:val="28"/>
        </w:rPr>
      </w:pPr>
      <w:r>
        <w:rPr>
          <w:sz w:val="28"/>
          <w:szCs w:val="28"/>
        </w:rPr>
        <w:t>3.3. Принятие Министерством заявления и проверка комплектности документов на выдачу племенного свидетельства (дубликата свидетельства).</w:t>
      </w:r>
    </w:p>
    <w:p>
      <w:pPr>
        <w:ind w:right="-140" w:firstLine="709"/>
        <w:jc w:val="both"/>
        <w:rPr>
          <w:sz w:val="28"/>
          <w:szCs w:val="28"/>
        </w:rPr>
      </w:pPr>
      <w:r>
        <w:rPr>
          <w:bCs/>
          <w:sz w:val="28"/>
          <w:szCs w:val="28"/>
          <w:lang w:eastAsia="en-US"/>
        </w:rPr>
        <w:t xml:space="preserve">3.3.1. </w:t>
      </w:r>
      <w:r>
        <w:rPr>
          <w:sz w:val="28"/>
          <w:szCs w:val="28"/>
        </w:rPr>
        <w:t>Заявитель в электронном виде через Республиканский портал, или лично через представителя заявителя на бумажном носителе или по почте подает заявление с приложением документов указанных в пункте 2.6.1 Регламента, в Министерство.</w:t>
      </w:r>
    </w:p>
    <w:p>
      <w:pPr>
        <w:ind w:right="-140" w:firstLine="709"/>
        <w:jc w:val="both"/>
        <w:rPr>
          <w:sz w:val="28"/>
          <w:szCs w:val="28"/>
        </w:rPr>
      </w:pPr>
      <w:r>
        <w:rPr>
          <w:sz w:val="28"/>
          <w:szCs w:val="28"/>
        </w:rPr>
        <w:t>При оформлении заявления заявитель указывает: фамилию, имя, отчество (при наличии), наименование юридического лица, свой почтовый, электронный адрес и способ получения ответа.</w:t>
      </w:r>
    </w:p>
    <w:p>
      <w:pPr>
        <w:ind w:right="-140" w:firstLine="709"/>
        <w:jc w:val="both"/>
        <w:outlineLvl w:val="1"/>
        <w:rPr>
          <w:sz w:val="28"/>
          <w:szCs w:val="28"/>
        </w:rPr>
      </w:pPr>
      <w:r>
        <w:rPr>
          <w:bCs/>
          <w:sz w:val="28"/>
          <w:szCs w:val="28"/>
          <w:lang w:eastAsia="en-US"/>
        </w:rPr>
        <w:t>3.3.2. Заявитель для подачи заявления в электронной форме через Республиканский портал выполняет следующие действия:</w:t>
      </w:r>
    </w:p>
    <w:p>
      <w:pPr>
        <w:ind w:right="-140" w:firstLine="709"/>
        <w:jc w:val="both"/>
        <w:outlineLvl w:val="1"/>
        <w:rPr>
          <w:sz w:val="28"/>
          <w:szCs w:val="28"/>
        </w:rPr>
      </w:pPr>
      <w:r>
        <w:rPr>
          <w:bCs/>
          <w:sz w:val="28"/>
          <w:szCs w:val="28"/>
          <w:lang w:eastAsia="en-US"/>
        </w:rPr>
        <w:lastRenderedPageBreak/>
        <w:t>выполняет авторизацию на Республиканском портале;</w:t>
      </w:r>
    </w:p>
    <w:p>
      <w:pPr>
        <w:ind w:right="-140" w:firstLine="709"/>
        <w:jc w:val="both"/>
        <w:outlineLvl w:val="1"/>
        <w:rPr>
          <w:sz w:val="28"/>
          <w:szCs w:val="28"/>
        </w:rPr>
      </w:pPr>
      <w:r>
        <w:rPr>
          <w:bCs/>
          <w:sz w:val="28"/>
          <w:szCs w:val="28"/>
          <w:lang w:eastAsia="en-US"/>
        </w:rPr>
        <w:t>открывает форму электронного заявления на Республиканском портале;</w:t>
      </w:r>
    </w:p>
    <w:p>
      <w:pPr>
        <w:ind w:right="-140" w:firstLine="709"/>
        <w:jc w:val="both"/>
        <w:outlineLvl w:val="1"/>
        <w:rPr>
          <w:sz w:val="28"/>
          <w:szCs w:val="28"/>
        </w:rPr>
      </w:pPr>
      <w:r>
        <w:rPr>
          <w:bCs/>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pPr>
        <w:ind w:right="-140" w:firstLine="709"/>
        <w:jc w:val="both"/>
        <w:outlineLvl w:val="1"/>
        <w:rPr>
          <w:sz w:val="28"/>
          <w:szCs w:val="28"/>
        </w:rPr>
      </w:pPr>
      <w:r>
        <w:rPr>
          <w:bCs/>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pPr>
        <w:ind w:right="-140" w:firstLine="709"/>
        <w:jc w:val="both"/>
        <w:outlineLvl w:val="1"/>
        <w:rPr>
          <w:sz w:val="28"/>
          <w:szCs w:val="28"/>
        </w:rPr>
      </w:pPr>
      <w:r>
        <w:rPr>
          <w:bCs/>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pPr>
        <w:ind w:right="-140" w:firstLine="709"/>
        <w:jc w:val="both"/>
        <w:outlineLvl w:val="1"/>
        <w:rPr>
          <w:sz w:val="28"/>
          <w:szCs w:val="28"/>
        </w:rPr>
      </w:pPr>
      <w:r>
        <w:rPr>
          <w:bCs/>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pPr>
        <w:ind w:right="-140" w:firstLine="709"/>
        <w:jc w:val="both"/>
        <w:outlineLvl w:val="1"/>
        <w:rPr>
          <w:sz w:val="28"/>
          <w:szCs w:val="28"/>
        </w:rPr>
      </w:pPr>
      <w:r>
        <w:rPr>
          <w:bCs/>
          <w:sz w:val="28"/>
          <w:szCs w:val="28"/>
          <w:lang w:eastAsia="en-US"/>
        </w:rPr>
        <w:t>отправляет заполненное электронное заявление (нажимает соответствующую кнопку в форме электронного заявления);</w:t>
      </w:r>
    </w:p>
    <w:p>
      <w:pPr>
        <w:ind w:right="-140" w:firstLine="709"/>
        <w:jc w:val="both"/>
        <w:outlineLvl w:val="1"/>
        <w:rPr>
          <w:sz w:val="28"/>
          <w:szCs w:val="28"/>
        </w:rPr>
      </w:pPr>
      <w:r>
        <w:rPr>
          <w:bCs/>
          <w:sz w:val="28"/>
          <w:szCs w:val="28"/>
          <w:lang w:eastAsia="en-US"/>
        </w:rPr>
        <w:t>электронное заявление подписывается в соответствии с требованиями пункта 2.13.1 Регламента;</w:t>
      </w:r>
    </w:p>
    <w:p>
      <w:pPr>
        <w:ind w:right="-140" w:firstLine="709"/>
        <w:jc w:val="both"/>
        <w:outlineLvl w:val="1"/>
        <w:rPr>
          <w:sz w:val="28"/>
          <w:szCs w:val="28"/>
        </w:rPr>
      </w:pPr>
      <w:r>
        <w:rPr>
          <w:bCs/>
          <w:sz w:val="28"/>
          <w:szCs w:val="28"/>
          <w:lang w:eastAsia="en-US"/>
        </w:rPr>
        <w:t>получает уведомление об отправке электронного заявления.</w:t>
      </w:r>
    </w:p>
    <w:p>
      <w:pPr>
        <w:ind w:right="-140" w:firstLine="709"/>
        <w:jc w:val="both"/>
        <w:outlineLvl w:val="1"/>
        <w:rPr>
          <w:sz w:val="28"/>
          <w:szCs w:val="28"/>
        </w:rPr>
      </w:pPr>
      <w:r>
        <w:rPr>
          <w:bCs/>
          <w:sz w:val="28"/>
          <w:szCs w:val="28"/>
          <w:lang w:eastAsia="en-US"/>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pPr>
        <w:ind w:right="-140" w:firstLine="709"/>
        <w:jc w:val="both"/>
        <w:rPr>
          <w:sz w:val="28"/>
          <w:szCs w:val="28"/>
        </w:rPr>
      </w:pPr>
      <w:r>
        <w:rPr>
          <w:sz w:val="28"/>
          <w:szCs w:val="28"/>
        </w:rPr>
        <w:t>3.3.3. Специалист Министерства осуществляет:</w:t>
      </w:r>
    </w:p>
    <w:p>
      <w:pPr>
        <w:ind w:right="-140" w:firstLine="709"/>
        <w:jc w:val="both"/>
        <w:rPr>
          <w:sz w:val="28"/>
          <w:szCs w:val="28"/>
        </w:rPr>
      </w:pPr>
      <w:r>
        <w:rPr>
          <w:sz w:val="28"/>
          <w:szCs w:val="28"/>
        </w:rPr>
        <w:t>прием заявления и документов;</w:t>
      </w:r>
    </w:p>
    <w:p>
      <w:pPr>
        <w:ind w:right="-140" w:firstLine="709"/>
        <w:jc w:val="both"/>
        <w:rPr>
          <w:sz w:val="28"/>
          <w:szCs w:val="28"/>
        </w:rPr>
      </w:pPr>
      <w:r>
        <w:rPr>
          <w:sz w:val="28"/>
          <w:szCs w:val="28"/>
        </w:rPr>
        <w:t>проверку комплектности документов и соответствия информации (сведений, данных), указанной в заявлении;</w:t>
      </w:r>
    </w:p>
    <w:p>
      <w:pPr>
        <w:ind w:right="-140" w:firstLine="709"/>
        <w:jc w:val="both"/>
        <w:rPr>
          <w:sz w:val="28"/>
          <w:szCs w:val="28"/>
        </w:rPr>
      </w:pPr>
      <w:r>
        <w:rPr>
          <w:sz w:val="28"/>
          <w:szCs w:val="28"/>
        </w:rPr>
        <w:t>регистрацию заявления в журнале регистрации заявлений.</w:t>
      </w:r>
    </w:p>
    <w:p>
      <w:pPr>
        <w:ind w:right="-140" w:firstLine="709"/>
        <w:jc w:val="both"/>
        <w:rPr>
          <w:sz w:val="28"/>
          <w:szCs w:val="28"/>
        </w:rPr>
      </w:pPr>
      <w:r>
        <w:rPr>
          <w:sz w:val="28"/>
          <w:szCs w:val="28"/>
        </w:rPr>
        <w:t>3.3.4. При отсутствии оснований для отказа в приеме документов, указанных в пункте 2.7 Регламента, специалист Министерства регистрирует заявление.</w:t>
      </w:r>
    </w:p>
    <w:p>
      <w:pPr>
        <w:ind w:right="-140" w:firstLine="709"/>
        <w:jc w:val="both"/>
        <w:rPr>
          <w:sz w:val="28"/>
          <w:szCs w:val="28"/>
        </w:rPr>
      </w:pPr>
      <w:r>
        <w:rPr>
          <w:sz w:val="28"/>
          <w:szCs w:val="28"/>
        </w:rPr>
        <w:t>Процедуры, устанавливаемые настоящим пунктом, осуществляются в течение одного рабочего дня с момента приема заявления и документов.</w:t>
      </w:r>
    </w:p>
    <w:p>
      <w:pPr>
        <w:ind w:right="-140" w:firstLine="709"/>
        <w:jc w:val="both"/>
        <w:rPr>
          <w:sz w:val="28"/>
          <w:szCs w:val="28"/>
        </w:rPr>
      </w:pPr>
      <w:r>
        <w:rPr>
          <w:sz w:val="28"/>
          <w:szCs w:val="28"/>
        </w:rPr>
        <w:t>Результат процедур: прием заявления и документов.</w:t>
      </w:r>
    </w:p>
    <w:p>
      <w:pPr>
        <w:ind w:right="-140" w:firstLine="709"/>
        <w:jc w:val="both"/>
        <w:rPr>
          <w:sz w:val="28"/>
          <w:szCs w:val="28"/>
        </w:rPr>
      </w:pPr>
      <w:r>
        <w:rPr>
          <w:sz w:val="28"/>
          <w:szCs w:val="28"/>
        </w:rPr>
        <w:t>3.3.5. При поступлении заявления с приложением документов, указанных в пункте 2.6.1 Регламента, посредством почтовой связи, или в форме электронных документов (посредством сети «Интернет»), или посредством Республиканского портала – в день поступления заявления и документов в Министерство либо на следующий рабочий день в случае поступления заявления и документов по окончании рабочего времени в Министерстве. В случае поступления заявления и документов, указанных в пункте 2.6.1 Регламента, в форме электронных документов в выходные или нерабочие праздничные дни – в первый рабочий день Министерства, следующий за выходным или нерабочим праздничным днем.</w:t>
      </w:r>
    </w:p>
    <w:p>
      <w:pPr>
        <w:ind w:right="-140" w:firstLine="709"/>
        <w:jc w:val="both"/>
        <w:rPr>
          <w:sz w:val="28"/>
          <w:szCs w:val="28"/>
        </w:rPr>
      </w:pPr>
      <w:r>
        <w:rPr>
          <w:sz w:val="28"/>
          <w:szCs w:val="28"/>
        </w:rPr>
        <w:t>Процедуры, устанавливаемые настоящим пунктом, осуществляются в день обращения заявителя.</w:t>
      </w:r>
    </w:p>
    <w:p>
      <w:pPr>
        <w:ind w:right="-140" w:firstLine="709"/>
        <w:jc w:val="both"/>
        <w:outlineLvl w:val="1"/>
        <w:rPr>
          <w:sz w:val="28"/>
          <w:szCs w:val="28"/>
        </w:rPr>
      </w:pPr>
      <w:r>
        <w:rPr>
          <w:bCs/>
          <w:sz w:val="28"/>
          <w:szCs w:val="28"/>
          <w:lang w:eastAsia="en-US"/>
        </w:rPr>
        <w:t>3.3.6. При подаче заявления посредством Республиканского портала специалист Министерства, после поступления документов на рассмотрение:</w:t>
      </w:r>
    </w:p>
    <w:p>
      <w:pPr>
        <w:ind w:right="-140" w:firstLine="709"/>
        <w:jc w:val="both"/>
        <w:outlineLvl w:val="1"/>
        <w:rPr>
          <w:sz w:val="28"/>
          <w:szCs w:val="28"/>
        </w:rPr>
      </w:pPr>
      <w:r>
        <w:rPr>
          <w:bCs/>
          <w:sz w:val="28"/>
          <w:szCs w:val="28"/>
          <w:lang w:eastAsia="en-US"/>
        </w:rPr>
        <w:t xml:space="preserve">присваивает заявлению номер в соответствии с номенклатурой дел и статус «Проверка документов», что отражается в личном кабинете Республиканского </w:t>
      </w:r>
      <w:r>
        <w:rPr>
          <w:bCs/>
          <w:sz w:val="28"/>
          <w:szCs w:val="28"/>
          <w:lang w:eastAsia="en-US"/>
        </w:rPr>
        <w:lastRenderedPageBreak/>
        <w:t>портала;</w:t>
      </w:r>
    </w:p>
    <w:p>
      <w:pPr>
        <w:ind w:right="-140" w:firstLine="709"/>
        <w:jc w:val="both"/>
        <w:outlineLvl w:val="1"/>
        <w:rPr>
          <w:sz w:val="28"/>
          <w:szCs w:val="28"/>
        </w:rPr>
      </w:pPr>
      <w:r>
        <w:rPr>
          <w:bCs/>
          <w:sz w:val="28"/>
          <w:szCs w:val="28"/>
          <w:lang w:eastAsia="en-US"/>
        </w:rPr>
        <w:t>изучает поступившие электронные дела, в том числе, приложенные заявителем документы в электронной форме и электронные образы документов;</w:t>
      </w:r>
    </w:p>
    <w:p>
      <w:pPr>
        <w:ind w:right="-140" w:firstLine="709"/>
        <w:jc w:val="both"/>
        <w:outlineLvl w:val="1"/>
        <w:rPr>
          <w:sz w:val="28"/>
          <w:szCs w:val="28"/>
        </w:rPr>
      </w:pPr>
      <w:r>
        <w:rPr>
          <w:bCs/>
          <w:sz w:val="28"/>
          <w:szCs w:val="28"/>
          <w:lang w:eastAsia="en-US"/>
        </w:rPr>
        <w:t>проверяет комплектность, читаемость электронных образов документов;</w:t>
      </w:r>
    </w:p>
    <w:p>
      <w:pPr>
        <w:ind w:right="-140" w:firstLine="709"/>
        <w:jc w:val="both"/>
        <w:outlineLvl w:val="1"/>
        <w:rPr>
          <w:sz w:val="28"/>
          <w:szCs w:val="28"/>
        </w:rPr>
      </w:pPr>
      <w:r>
        <w:rPr>
          <w:bCs/>
          <w:sz w:val="28"/>
          <w:szCs w:val="28"/>
          <w:lang w:eastAsia="en-US"/>
        </w:rPr>
        <w:t>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pPr>
        <w:ind w:right="-140" w:firstLine="709"/>
        <w:jc w:val="both"/>
        <w:outlineLvl w:val="1"/>
        <w:rPr>
          <w:sz w:val="28"/>
          <w:szCs w:val="28"/>
        </w:rPr>
      </w:pPr>
      <w:r>
        <w:rPr>
          <w:bCs/>
          <w:sz w:val="28"/>
          <w:szCs w:val="28"/>
          <w:lang w:eastAsia="en-US"/>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w:t>
      </w:r>
    </w:p>
    <w:p>
      <w:pPr>
        <w:ind w:right="-140" w:firstLine="709"/>
        <w:jc w:val="both"/>
        <w:outlineLvl w:val="1"/>
        <w:rPr>
          <w:sz w:val="28"/>
          <w:szCs w:val="28"/>
        </w:rPr>
      </w:pPr>
      <w:r>
        <w:rPr>
          <w:bCs/>
          <w:sz w:val="28"/>
          <w:szCs w:val="28"/>
          <w:lang w:eastAsia="en-US"/>
        </w:rPr>
        <w:t>Решение об отказе в приеме документов с указанием причин отказа (в случае, если основания для отказа в приеме документов, регистрируется в системе электронного документооборота и подписывается первым заместителем министра и направляется в личный кабинет заявителя на Республиканском портале не позднее одного рабочего дня с даты поступления заявления.</w:t>
      </w:r>
    </w:p>
    <w:p>
      <w:pPr>
        <w:ind w:right="-140" w:firstLine="709"/>
        <w:jc w:val="both"/>
        <w:rPr>
          <w:sz w:val="28"/>
          <w:szCs w:val="28"/>
        </w:rPr>
      </w:pPr>
      <w:r>
        <w:rPr>
          <w:sz w:val="28"/>
          <w:szCs w:val="28"/>
        </w:rPr>
        <w:t>Результат процедуры: принятые, зарегистрированные заявление и документы;</w:t>
      </w:r>
    </w:p>
    <w:p>
      <w:pPr>
        <w:ind w:right="-140" w:firstLine="709"/>
        <w:jc w:val="both"/>
        <w:rPr>
          <w:sz w:val="28"/>
          <w:szCs w:val="28"/>
        </w:rPr>
      </w:pPr>
      <w:r>
        <w:rPr>
          <w:sz w:val="28"/>
          <w:szCs w:val="28"/>
        </w:rPr>
        <w:t>документы, возвращенные заявителю.</w:t>
      </w:r>
    </w:p>
    <w:p>
      <w:pPr>
        <w:ind w:right="-140" w:firstLine="709"/>
        <w:jc w:val="both"/>
        <w:rPr>
          <w:sz w:val="28"/>
          <w:szCs w:val="28"/>
        </w:rPr>
      </w:pPr>
      <w:r>
        <w:rPr>
          <w:sz w:val="28"/>
          <w:szCs w:val="28"/>
        </w:rPr>
        <w:t>3.4. Экспертиза представленных документов и подготовка результата предоставления государственной услуги.</w:t>
      </w:r>
    </w:p>
    <w:p>
      <w:pPr>
        <w:ind w:right="-140" w:firstLine="709"/>
        <w:jc w:val="both"/>
        <w:rPr>
          <w:sz w:val="28"/>
          <w:szCs w:val="28"/>
        </w:rPr>
      </w:pPr>
      <w:r>
        <w:rPr>
          <w:sz w:val="28"/>
          <w:szCs w:val="28"/>
        </w:rPr>
        <w:t>3.4.1. Специалист Министерства осуществляет:</w:t>
      </w:r>
    </w:p>
    <w:p>
      <w:pPr>
        <w:ind w:right="-140" w:firstLine="709"/>
        <w:jc w:val="both"/>
        <w:rPr>
          <w:sz w:val="28"/>
          <w:szCs w:val="28"/>
        </w:rPr>
      </w:pPr>
      <w:r>
        <w:rPr>
          <w:sz w:val="28"/>
          <w:szCs w:val="28"/>
        </w:rPr>
        <w:t>экспертизу документов и содержащейся в ней информации (сведений, данных), формирует свидетельство (дубликат свидетельства) и подтверждает содержащуюся в нем информацию о происхождении и качестве племенной продукции (материала) на основании единой базы данных.</w:t>
      </w:r>
    </w:p>
    <w:p>
      <w:pPr>
        <w:ind w:right="-140" w:firstLine="709"/>
        <w:jc w:val="both"/>
        <w:rPr>
          <w:sz w:val="28"/>
          <w:szCs w:val="28"/>
        </w:rPr>
      </w:pPr>
      <w:r>
        <w:rPr>
          <w:sz w:val="28"/>
          <w:szCs w:val="28"/>
        </w:rPr>
        <w:t>Процедуры, устанавливаемые настоящим пунктом, осуществляются в течение пяти рабочих дней с момента регистрации в журнале регистрации заявления специалистом Министерства.</w:t>
      </w:r>
    </w:p>
    <w:p>
      <w:pPr>
        <w:ind w:right="-140" w:firstLine="709"/>
        <w:jc w:val="both"/>
        <w:rPr>
          <w:sz w:val="28"/>
          <w:szCs w:val="28"/>
        </w:rPr>
      </w:pPr>
      <w:r>
        <w:rPr>
          <w:sz w:val="28"/>
          <w:szCs w:val="28"/>
        </w:rPr>
        <w:t>Результат процедуры: экспертиза представленных документов и формирование свидетельства (дубликата свидетельства) специалистом Министерства.</w:t>
      </w:r>
    </w:p>
    <w:p>
      <w:pPr>
        <w:ind w:right="-140" w:firstLine="709"/>
        <w:jc w:val="both"/>
        <w:rPr>
          <w:sz w:val="28"/>
          <w:szCs w:val="28"/>
        </w:rPr>
      </w:pPr>
      <w:r>
        <w:rPr>
          <w:sz w:val="28"/>
          <w:szCs w:val="28"/>
        </w:rPr>
        <w:t>3.4.2. Передача на подпись первому заместителю министра сформированного свидетельства по форме, утвержденной приказом Министерства сельского хозяйства Российской Федерации от 14 ноября 2017 года № 577 «Об утверждении форм племенных свидетельств на племенную продукцию (материал) и признании утратившим силу приказа Минсельхоза России от 10 июня 2016 года № 232».</w:t>
      </w:r>
    </w:p>
    <w:p>
      <w:pPr>
        <w:ind w:right="-140" w:firstLine="709"/>
        <w:jc w:val="both"/>
        <w:rPr>
          <w:sz w:val="28"/>
          <w:szCs w:val="28"/>
        </w:rPr>
      </w:pPr>
      <w:r>
        <w:rPr>
          <w:sz w:val="28"/>
          <w:szCs w:val="28"/>
        </w:rPr>
        <w:t>При наличии оснований, указанных в пункте 2.8 Регламента, специалист Министерства готовит уведомление об отказе в выдаче свидетельства (дубликата свидетельства) (по форме, указанной в приложении № 4 к Регламенту) заявителю с разъяснением причин отказа и направляет на подпись первому заместителю министра.</w:t>
      </w:r>
    </w:p>
    <w:p>
      <w:pPr>
        <w:ind w:right="-140" w:firstLine="709"/>
        <w:jc w:val="both"/>
        <w:rPr>
          <w:sz w:val="28"/>
          <w:szCs w:val="28"/>
        </w:rPr>
      </w:pPr>
      <w:r>
        <w:rPr>
          <w:sz w:val="28"/>
          <w:szCs w:val="28"/>
        </w:rPr>
        <w:t>Результат процедуры: сформированное свидетельство (дубликат свидетельства);</w:t>
      </w:r>
    </w:p>
    <w:p>
      <w:pPr>
        <w:ind w:right="-140" w:firstLine="709"/>
        <w:jc w:val="both"/>
        <w:rPr>
          <w:sz w:val="28"/>
          <w:szCs w:val="28"/>
        </w:rPr>
      </w:pPr>
      <w:r>
        <w:rPr>
          <w:sz w:val="28"/>
          <w:szCs w:val="28"/>
        </w:rPr>
        <w:t>уведомление об отказе в выдаче свидетельства (дубликата свидетельства).</w:t>
      </w:r>
    </w:p>
    <w:p>
      <w:pPr>
        <w:ind w:right="-140" w:firstLine="709"/>
        <w:jc w:val="both"/>
        <w:rPr>
          <w:sz w:val="28"/>
          <w:szCs w:val="28"/>
        </w:rPr>
      </w:pPr>
      <w:r>
        <w:rPr>
          <w:sz w:val="28"/>
          <w:szCs w:val="28"/>
        </w:rPr>
        <w:t xml:space="preserve">3.4.3. Передача специалистом Министерства на подпись первому заместителю </w:t>
      </w:r>
      <w:r>
        <w:rPr>
          <w:sz w:val="28"/>
          <w:szCs w:val="28"/>
        </w:rPr>
        <w:lastRenderedPageBreak/>
        <w:t>министра сформированного свидетельства (дубликата свидетельства), либо уведомления об отказе в выдаче свидетельства (дубликата свидетельства).</w:t>
      </w:r>
    </w:p>
    <w:p>
      <w:pPr>
        <w:ind w:right="-140" w:firstLine="709"/>
        <w:jc w:val="both"/>
        <w:rPr>
          <w:sz w:val="28"/>
          <w:szCs w:val="28"/>
        </w:rPr>
      </w:pPr>
      <w:r>
        <w:rPr>
          <w:sz w:val="28"/>
          <w:szCs w:val="28"/>
        </w:rPr>
        <w:t>3.4.4. Специалист Министерства передает сформированное свидетельство (дубликат свидетельства) или уведомление об отказе в выдаче свидетельства (дубликата свидетельства) на подпись первому заместителю министра.</w:t>
      </w:r>
    </w:p>
    <w:p>
      <w:pPr>
        <w:ind w:right="-140" w:firstLine="709"/>
        <w:jc w:val="both"/>
        <w:rPr>
          <w:sz w:val="28"/>
          <w:szCs w:val="28"/>
        </w:rPr>
      </w:pPr>
      <w:r>
        <w:rPr>
          <w:sz w:val="28"/>
          <w:szCs w:val="28"/>
        </w:rPr>
        <w:t>Процедуры, устанавливаемые настоящим пунктом, осуществляются в течение пяти рабочих дней с момента принятия Министерством пакета документов.</w:t>
      </w:r>
    </w:p>
    <w:p>
      <w:pPr>
        <w:ind w:right="-140" w:firstLine="709"/>
        <w:jc w:val="both"/>
        <w:rPr>
          <w:sz w:val="28"/>
          <w:szCs w:val="28"/>
        </w:rPr>
      </w:pPr>
      <w:r>
        <w:rPr>
          <w:sz w:val="28"/>
          <w:szCs w:val="28"/>
        </w:rPr>
        <w:t>Результат процедур: подписанное свидетельство (дубликат свидетельства) или уведомление об отказе в выдаче свидетельства (дубликата свидетельства).</w:t>
      </w:r>
    </w:p>
    <w:p>
      <w:pPr>
        <w:ind w:right="-140" w:firstLine="709"/>
        <w:jc w:val="both"/>
        <w:rPr>
          <w:sz w:val="28"/>
          <w:szCs w:val="28"/>
        </w:rPr>
      </w:pPr>
      <w:r>
        <w:rPr>
          <w:sz w:val="28"/>
          <w:szCs w:val="28"/>
        </w:rPr>
        <w:t>3.5. Выдача заявителю результата государственной услуги.</w:t>
      </w:r>
    </w:p>
    <w:p>
      <w:pPr>
        <w:ind w:right="-140" w:firstLine="709"/>
        <w:jc w:val="both"/>
        <w:rPr>
          <w:sz w:val="28"/>
          <w:szCs w:val="28"/>
        </w:rPr>
      </w:pPr>
      <w:r>
        <w:rPr>
          <w:sz w:val="28"/>
          <w:szCs w:val="28"/>
        </w:rPr>
        <w:t>3.5.1. Специалист Министерства приглашает заявителя (по телефону, электронной почтой, посредством Республиканского портала) за получением свидетельства (дубликата свидетельства).</w:t>
      </w:r>
    </w:p>
    <w:p>
      <w:pPr>
        <w:ind w:right="-140" w:firstLine="709"/>
        <w:jc w:val="both"/>
        <w:rPr>
          <w:sz w:val="28"/>
          <w:szCs w:val="28"/>
        </w:rPr>
      </w:pPr>
      <w:r>
        <w:rPr>
          <w:sz w:val="28"/>
          <w:szCs w:val="28"/>
        </w:rPr>
        <w:t xml:space="preserve">3.5.2. При подаче заявления через Республиканский портал в случае отказа в предоставлении государственной услуги </w:t>
      </w:r>
      <w:r>
        <w:rPr>
          <w:bCs/>
          <w:sz w:val="28"/>
          <w:szCs w:val="28"/>
          <w:lang w:eastAsia="en-US"/>
        </w:rPr>
        <w:t xml:space="preserve">заявителю в личный кабинет автоматически направляется электронный образ </w:t>
      </w:r>
      <w:r>
        <w:rPr>
          <w:sz w:val="28"/>
          <w:szCs w:val="28"/>
        </w:rPr>
        <w:t xml:space="preserve">уведомления об отказе в выдаче свидетельства (дубликата свидетельства) по форме согласно приложению № 4 к Регламенту.  </w:t>
      </w:r>
    </w:p>
    <w:p>
      <w:pPr>
        <w:ind w:right="-140" w:firstLine="709"/>
        <w:jc w:val="both"/>
        <w:rPr>
          <w:sz w:val="28"/>
          <w:szCs w:val="28"/>
        </w:rPr>
      </w:pPr>
      <w:r>
        <w:rPr>
          <w:sz w:val="28"/>
          <w:szCs w:val="28"/>
        </w:rPr>
        <w:t>Процедура, устанавливаемая настоящим пунктом, осуществляется в день подписания свидетельства (дубликата свидетельства) или уведомления об отказе в выдаче свидетельства (дубликата свидетельства) первому заместителю министра.</w:t>
      </w:r>
    </w:p>
    <w:p>
      <w:pPr>
        <w:ind w:right="-140" w:firstLine="709"/>
        <w:jc w:val="both"/>
        <w:rPr>
          <w:sz w:val="28"/>
          <w:szCs w:val="28"/>
        </w:rPr>
      </w:pPr>
      <w:r>
        <w:rPr>
          <w:sz w:val="28"/>
          <w:szCs w:val="28"/>
        </w:rPr>
        <w:t>Результат процедур: приглашение заявителя за получением свидетельства (дубликата свидетельства).</w:t>
      </w:r>
    </w:p>
    <w:p>
      <w:pPr>
        <w:ind w:right="-140" w:firstLine="709"/>
        <w:jc w:val="both"/>
        <w:rPr>
          <w:sz w:val="28"/>
          <w:szCs w:val="28"/>
        </w:rPr>
      </w:pPr>
      <w:r>
        <w:rPr>
          <w:sz w:val="28"/>
          <w:szCs w:val="28"/>
        </w:rPr>
        <w:t>3.5.3. Специалист Министерства регистрирует в Журнале учета выдачи племенных свидетельств/дубликатов, составленном по форме согласно приложению № 3 к Регламенту (далее – журнал) и выдает свидетельство (дубликат свидетельства) или уведомление об отказе в выдаче свидетельства (дубликата свидетельства).</w:t>
      </w:r>
    </w:p>
    <w:p>
      <w:pPr>
        <w:ind w:right="-140" w:firstLine="709"/>
        <w:jc w:val="both"/>
        <w:rPr>
          <w:sz w:val="28"/>
          <w:szCs w:val="28"/>
        </w:rPr>
      </w:pPr>
      <w:r>
        <w:rPr>
          <w:sz w:val="28"/>
          <w:szCs w:val="28"/>
        </w:rPr>
        <w:t xml:space="preserve">Процедуры, устанавливаемые настоящим пунктом, осуществляются в день прибытия заявителя (в случае выдачи свидетельства (дубликата свидетельства), </w:t>
      </w:r>
      <w:r>
        <w:rPr>
          <w:bCs/>
          <w:sz w:val="28"/>
          <w:szCs w:val="28"/>
        </w:rPr>
        <w:t>в течение одного рабочего дня (в случае выдачи уведомления об отказе в выдаче свидетельства (дубликата свидетельства) с момента регистрации в журнале.</w:t>
      </w:r>
    </w:p>
    <w:p>
      <w:pPr>
        <w:ind w:right="-140" w:firstLine="709"/>
        <w:jc w:val="both"/>
        <w:rPr>
          <w:sz w:val="28"/>
          <w:szCs w:val="28"/>
        </w:rPr>
      </w:pPr>
      <w:r>
        <w:rPr>
          <w:sz w:val="28"/>
          <w:szCs w:val="28"/>
        </w:rPr>
        <w:t>Результат процедур: запись в журнале или уведомление об отказе в выдаче свидетельства (дубликата свидетельства), выданное свидетельство (дубликат свидетельства), уведомление об отказе в выдаче свидетельства (дубликата свидетельства).</w:t>
      </w:r>
    </w:p>
    <w:p>
      <w:pPr>
        <w:ind w:right="-140" w:firstLine="709"/>
        <w:jc w:val="both"/>
        <w:rPr>
          <w:sz w:val="28"/>
          <w:szCs w:val="28"/>
        </w:rPr>
      </w:pPr>
      <w:r>
        <w:rPr>
          <w:sz w:val="28"/>
          <w:szCs w:val="28"/>
        </w:rPr>
        <w:t>3.6. Исправления технической ошибки (описки, опечатки, грамматической или арифметической ошибки).</w:t>
      </w:r>
    </w:p>
    <w:p>
      <w:pPr>
        <w:ind w:right="-140" w:firstLine="709"/>
        <w:jc w:val="both"/>
        <w:rPr>
          <w:sz w:val="28"/>
          <w:szCs w:val="28"/>
        </w:rPr>
      </w:pPr>
      <w:r>
        <w:rPr>
          <w:sz w:val="28"/>
          <w:szCs w:val="28"/>
        </w:rPr>
        <w:t>3.6.1. В случае выявления в свидетельстве (дубликате свидетельства) технической ошибки, заявитель представляет в Министерство заявление об исправлении технической ошибки по форме согласно Приложению № 5 к настоящему Регламенту с приложением документов, свидетельствующих о наличии технической ошибки, а также оригинал выданного свидетельства (дубликат свидетельства).</w:t>
      </w:r>
    </w:p>
    <w:p>
      <w:pPr>
        <w:ind w:right="-140" w:firstLine="709"/>
        <w:jc w:val="both"/>
        <w:rPr>
          <w:sz w:val="28"/>
          <w:szCs w:val="28"/>
        </w:rPr>
      </w:pPr>
      <w:r>
        <w:rPr>
          <w:sz w:val="28"/>
          <w:szCs w:val="28"/>
        </w:rPr>
        <w:t>3.6.2. Специалист Министерства осуществляет:</w:t>
      </w:r>
    </w:p>
    <w:p>
      <w:pPr>
        <w:ind w:right="-140" w:firstLine="709"/>
        <w:jc w:val="both"/>
        <w:rPr>
          <w:sz w:val="28"/>
          <w:szCs w:val="28"/>
        </w:rPr>
      </w:pPr>
      <w:r>
        <w:rPr>
          <w:sz w:val="28"/>
          <w:szCs w:val="28"/>
        </w:rPr>
        <w:t>прием заявления и регистрирует в журнале регистрации заявлений;</w:t>
      </w:r>
    </w:p>
    <w:p>
      <w:pPr>
        <w:ind w:right="-140" w:firstLine="709"/>
        <w:jc w:val="both"/>
        <w:rPr>
          <w:sz w:val="28"/>
          <w:szCs w:val="28"/>
        </w:rPr>
      </w:pPr>
      <w:r>
        <w:rPr>
          <w:sz w:val="28"/>
          <w:szCs w:val="28"/>
        </w:rPr>
        <w:lastRenderedPageBreak/>
        <w:t>проверку комплектности документов и содержащейся в ней информации (сведений, данных), формирование переоформленного свидетельства (дубликата свидетельства);</w:t>
      </w:r>
    </w:p>
    <w:p>
      <w:pPr>
        <w:ind w:right="-140" w:firstLine="709"/>
        <w:jc w:val="both"/>
        <w:rPr>
          <w:sz w:val="28"/>
          <w:szCs w:val="28"/>
        </w:rPr>
      </w:pPr>
      <w:r>
        <w:rPr>
          <w:sz w:val="28"/>
          <w:szCs w:val="28"/>
        </w:rPr>
        <w:t>регистрацию заявления в журнале регистрации заявлений.</w:t>
      </w:r>
    </w:p>
    <w:p>
      <w:pPr>
        <w:ind w:right="-140" w:firstLine="709"/>
        <w:jc w:val="both"/>
        <w:rPr>
          <w:sz w:val="28"/>
          <w:szCs w:val="28"/>
        </w:rPr>
      </w:pPr>
      <w:r>
        <w:rPr>
          <w:sz w:val="28"/>
          <w:szCs w:val="28"/>
        </w:rPr>
        <w:t>Процедуры, устанавливаемые настоящим пунктом, осуществляются в течение двух рабочих дней.</w:t>
      </w:r>
    </w:p>
    <w:p>
      <w:pPr>
        <w:ind w:right="-140" w:firstLine="709"/>
        <w:jc w:val="both"/>
        <w:rPr>
          <w:sz w:val="28"/>
          <w:szCs w:val="28"/>
        </w:rPr>
      </w:pPr>
      <w:r>
        <w:rPr>
          <w:sz w:val="28"/>
          <w:szCs w:val="28"/>
        </w:rPr>
        <w:t>Результат процедуры: принятие, экспертиза документов и формирование переоформленного свидетельства (дубликата свидетельства) министерством.</w:t>
      </w:r>
    </w:p>
    <w:p>
      <w:pPr>
        <w:ind w:right="-140" w:firstLine="709"/>
        <w:jc w:val="both"/>
        <w:rPr>
          <w:sz w:val="28"/>
          <w:szCs w:val="28"/>
        </w:rPr>
      </w:pPr>
      <w:r>
        <w:rPr>
          <w:sz w:val="28"/>
          <w:szCs w:val="28"/>
        </w:rPr>
        <w:t>3.6.3. Передача специалистом Министерства на подпись первому заместителю министра сформированного переоформленного свидетельства (дубликата свидетельства), либо уведомления об отказе в выдаче переоформленного свидетельства (дубликата свидетельства). Оригинал свидетельства (дубликата), в котором содержится техническая ошибка, заявителю не возвращается.</w:t>
      </w:r>
    </w:p>
    <w:p>
      <w:pPr>
        <w:ind w:right="-140" w:firstLine="709"/>
        <w:jc w:val="both"/>
        <w:rPr>
          <w:sz w:val="28"/>
          <w:szCs w:val="28"/>
        </w:rPr>
      </w:pPr>
      <w:r>
        <w:rPr>
          <w:sz w:val="28"/>
          <w:szCs w:val="28"/>
        </w:rPr>
        <w:t>3.6.4. Специалист Министерства направляет сформированное переоформленное свидетельство (дубликат) или уведомление об отказе в выдаче переоформленного свидетельства (дубликата) по форме согласно приложению № 4 к Регламенту на подпись первому заместителю министра.</w:t>
      </w:r>
    </w:p>
    <w:p>
      <w:pPr>
        <w:ind w:right="-140" w:firstLine="709"/>
        <w:jc w:val="both"/>
        <w:rPr>
          <w:sz w:val="28"/>
          <w:szCs w:val="28"/>
        </w:rPr>
      </w:pPr>
      <w:r>
        <w:rPr>
          <w:sz w:val="28"/>
          <w:szCs w:val="28"/>
        </w:rPr>
        <w:t>Процедуры, устанавливаемые настоящим пунктом, осуществляются в течение одного рабочего дня с момента подтверждения информации в сформированном переоформленном свидетельстве (дубликате) заявителем.</w:t>
      </w:r>
    </w:p>
    <w:p>
      <w:pPr>
        <w:ind w:right="-140" w:firstLine="709"/>
        <w:jc w:val="both"/>
        <w:rPr>
          <w:sz w:val="28"/>
          <w:szCs w:val="28"/>
        </w:rPr>
      </w:pPr>
      <w:r>
        <w:rPr>
          <w:sz w:val="28"/>
          <w:szCs w:val="28"/>
        </w:rPr>
        <w:t>Результат процедуры: формирование переоформленного свидетельства (дубликата свидетельства);</w:t>
      </w:r>
    </w:p>
    <w:p>
      <w:pPr>
        <w:ind w:right="-140" w:firstLine="709"/>
        <w:jc w:val="both"/>
        <w:rPr>
          <w:sz w:val="28"/>
          <w:szCs w:val="28"/>
        </w:rPr>
      </w:pPr>
      <w:r>
        <w:rPr>
          <w:sz w:val="28"/>
          <w:szCs w:val="28"/>
        </w:rPr>
        <w:t>уведомление об отказе в выдаче переоформленного свидетельства (дубликата свидетельства).</w:t>
      </w:r>
    </w:p>
    <w:p>
      <w:pPr>
        <w:ind w:right="-140" w:firstLine="709"/>
        <w:jc w:val="both"/>
        <w:rPr>
          <w:sz w:val="28"/>
          <w:szCs w:val="28"/>
        </w:rPr>
      </w:pPr>
      <w:r>
        <w:rPr>
          <w:sz w:val="28"/>
          <w:szCs w:val="28"/>
        </w:rPr>
        <w:t>3.6.5. Специалист Министерства регистрирует в Журнале учета выдачи свидетельств/дубликатов, составленном по форме согласно приложению № 3 к Регламенту или уведомление об отказе в выдаче переоформленного свидетельства (дубликата свидетельства) по форме согласно приложению № 4 к Регламенту и передает на подпись первому заместителю министра в Министерство.</w:t>
      </w:r>
    </w:p>
    <w:p>
      <w:pPr>
        <w:ind w:right="-140" w:firstLine="709"/>
        <w:jc w:val="both"/>
        <w:rPr>
          <w:sz w:val="28"/>
          <w:szCs w:val="28"/>
        </w:rPr>
      </w:pPr>
      <w:r>
        <w:rPr>
          <w:sz w:val="28"/>
          <w:szCs w:val="28"/>
        </w:rPr>
        <w:t>Процедуры, устанавливаемые настоящим пунктом, осуществляются в течение пяти рабочих дней с момента регистрации пакета документов, зарегистрированных в Журнале учета выдачи племенных свидетельств/дубликатов, составленном по форме согласно приложению № 3 к Регламенту или уведомление об отказе в выдаче племенного свидетельства (дубликатов свидетельств) по форме согласно приложению № 3 к Регламенту.</w:t>
      </w:r>
    </w:p>
    <w:p>
      <w:pPr>
        <w:ind w:right="-140" w:firstLine="709"/>
        <w:jc w:val="both"/>
        <w:rPr>
          <w:sz w:val="28"/>
          <w:szCs w:val="28"/>
        </w:rPr>
      </w:pPr>
      <w:r>
        <w:rPr>
          <w:sz w:val="28"/>
          <w:szCs w:val="28"/>
        </w:rPr>
        <w:t>Результат процедур: подписанное переоформленное свидетельство (дубликат свидетельства) или уведомление об отказе в выдаче переоформленного свидетельства (дубликата свидетельства).</w:t>
      </w:r>
    </w:p>
    <w:p>
      <w:pPr>
        <w:ind w:right="-140" w:firstLine="709"/>
        <w:jc w:val="both"/>
        <w:rPr>
          <w:sz w:val="28"/>
          <w:szCs w:val="28"/>
        </w:rPr>
      </w:pPr>
      <w:r>
        <w:rPr>
          <w:sz w:val="28"/>
          <w:szCs w:val="28"/>
        </w:rPr>
        <w:t>3.6.6. Выдача заявителю переоформленного свидетельства (дубликата свидетельства) при личном обращении, либо посредством отравления но почте.</w:t>
      </w:r>
    </w:p>
    <w:p>
      <w:pPr>
        <w:ind w:right="-140" w:firstLine="709"/>
        <w:jc w:val="both"/>
        <w:rPr>
          <w:sz w:val="28"/>
          <w:szCs w:val="28"/>
        </w:rPr>
      </w:pPr>
      <w:r>
        <w:rPr>
          <w:sz w:val="28"/>
          <w:szCs w:val="28"/>
        </w:rPr>
        <w:t>3.6.7. Специалист Министерства уведомляет заявителя о принятом решении: подписанном переоформленном свидетельстве (дубликате свидетельства), указанным в заявлении (письмом, по телефону, электронной почтой).</w:t>
      </w:r>
    </w:p>
    <w:p>
      <w:pPr>
        <w:ind w:right="-140" w:firstLine="709"/>
        <w:jc w:val="both"/>
        <w:rPr>
          <w:sz w:val="28"/>
          <w:szCs w:val="28"/>
        </w:rPr>
      </w:pPr>
      <w:r>
        <w:rPr>
          <w:sz w:val="28"/>
          <w:szCs w:val="28"/>
        </w:rPr>
        <w:t xml:space="preserve">Результат процедуры: решение о выдаче переоформленного свидетельства </w:t>
      </w:r>
      <w:r>
        <w:rPr>
          <w:sz w:val="28"/>
          <w:szCs w:val="28"/>
        </w:rPr>
        <w:lastRenderedPageBreak/>
        <w:t>(дубликата свидетельства) или об отказе в выдаче свидетельства (дубликата свидетельства).</w:t>
      </w:r>
    </w:p>
    <w:p>
      <w:pPr>
        <w:ind w:right="-140" w:firstLine="709"/>
        <w:jc w:val="both"/>
        <w:rPr>
          <w:sz w:val="28"/>
          <w:szCs w:val="28"/>
        </w:rPr>
      </w:pPr>
      <w:r>
        <w:rPr>
          <w:sz w:val="28"/>
          <w:szCs w:val="28"/>
        </w:rPr>
        <w:t>3.7. Варианты и порядок предоставления государственной услуги отдельным категориям заявителей, объединенных общими признаками, не устанавливаются в связи с отсутствием таких категорий заявителей.</w:t>
      </w:r>
    </w:p>
    <w:p>
      <w:pPr>
        <w:ind w:right="-140" w:firstLine="709"/>
        <w:jc w:val="both"/>
        <w:rPr>
          <w:sz w:val="28"/>
          <w:szCs w:val="28"/>
        </w:rPr>
      </w:pPr>
    </w:p>
    <w:p>
      <w:pPr>
        <w:pStyle w:val="1"/>
        <w:ind w:right="-140"/>
        <w:rPr>
          <w:rFonts w:ascii="Times New Roman" w:hAnsi="Times New Roman" w:cs="Times New Roman"/>
          <w:sz w:val="28"/>
          <w:szCs w:val="28"/>
        </w:rPr>
      </w:pPr>
      <w:r>
        <w:rPr>
          <w:rFonts w:ascii="Times New Roman" w:hAnsi="Times New Roman" w:cs="Times New Roman"/>
          <w:b w:val="0"/>
          <w:color w:val="auto"/>
          <w:sz w:val="28"/>
          <w:szCs w:val="28"/>
        </w:rPr>
        <w:t>4. Формы контроля за предоставлением государственной услуги</w:t>
      </w:r>
    </w:p>
    <w:p>
      <w:pPr>
        <w:ind w:right="-140"/>
        <w:rPr>
          <w:sz w:val="28"/>
          <w:szCs w:val="28"/>
        </w:rPr>
      </w:pPr>
    </w:p>
    <w:p>
      <w:pPr>
        <w:ind w:right="-140" w:firstLine="709"/>
        <w:jc w:val="both"/>
        <w:rPr>
          <w:sz w:val="28"/>
          <w:szCs w:val="28"/>
        </w:rPr>
      </w:pPr>
      <w:r>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принятие решений и подготовку ответов на обращение заявителей, подготовку решений на действия (бездействие) должностных лиц Министерства.</w:t>
      </w:r>
    </w:p>
    <w:p>
      <w:pPr>
        <w:ind w:right="-140" w:firstLine="709"/>
        <w:jc w:val="both"/>
        <w:rPr>
          <w:sz w:val="28"/>
          <w:szCs w:val="28"/>
        </w:rPr>
      </w:pPr>
      <w:r>
        <w:rPr>
          <w:sz w:val="28"/>
          <w:szCs w:val="28"/>
        </w:rPr>
        <w:t>Проверки могут быть плановыми (осуществляться на основании полугодовых или годовых планов работы Министерства) и внеплановыми.</w:t>
      </w:r>
    </w:p>
    <w:p>
      <w:pPr>
        <w:ind w:right="-140" w:firstLine="709"/>
        <w:jc w:val="both"/>
        <w:rPr>
          <w:sz w:val="28"/>
          <w:szCs w:val="28"/>
        </w:rPr>
      </w:pPr>
      <w:r>
        <w:rPr>
          <w:sz w:val="28"/>
          <w:szCs w:val="28"/>
        </w:rPr>
        <w:t>4.2. Решение о проведении внеплановой проверки полноты и качества предоставления государственной услуги принимается в следующих случаях:</w:t>
      </w:r>
    </w:p>
    <w:p>
      <w:pPr>
        <w:ind w:right="-140" w:firstLine="709"/>
        <w:jc w:val="both"/>
        <w:rPr>
          <w:sz w:val="28"/>
          <w:szCs w:val="28"/>
        </w:rPr>
      </w:pPr>
      <w:r>
        <w:rPr>
          <w:sz w:val="28"/>
          <w:szCs w:val="28"/>
        </w:rP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pPr>
        <w:ind w:right="-140" w:firstLine="709"/>
        <w:jc w:val="both"/>
        <w:rPr>
          <w:sz w:val="28"/>
          <w:szCs w:val="28"/>
        </w:rPr>
      </w:pPr>
      <w:r>
        <w:rPr>
          <w:sz w:val="28"/>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pPr>
        <w:ind w:right="-140" w:firstLine="709"/>
        <w:jc w:val="both"/>
        <w:rPr>
          <w:sz w:val="28"/>
          <w:szCs w:val="28"/>
        </w:rPr>
      </w:pPr>
      <w:r>
        <w:rPr>
          <w:sz w:val="28"/>
          <w:szCs w:val="28"/>
        </w:rPr>
        <w:t>4.3. Текущий контроль соблюдения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Министерства.</w:t>
      </w:r>
    </w:p>
    <w:p>
      <w:pPr>
        <w:ind w:right="-140" w:firstLine="709"/>
        <w:jc w:val="both"/>
        <w:rPr>
          <w:sz w:val="28"/>
          <w:szCs w:val="28"/>
        </w:rPr>
      </w:pPr>
      <w:r>
        <w:rPr>
          <w:sz w:val="28"/>
          <w:szCs w:val="28"/>
        </w:rPr>
        <w:t>4.4. Перечень специалистов, осуществляющих текущий контроль, устанавливается положениями о структурных подразделениях Министерства, должностными регламентами.</w:t>
      </w:r>
    </w:p>
    <w:p>
      <w:pPr>
        <w:ind w:right="-140" w:firstLine="709"/>
        <w:jc w:val="both"/>
        <w:rPr>
          <w:sz w:val="28"/>
          <w:szCs w:val="28"/>
        </w:rPr>
      </w:pPr>
      <w:r>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ind w:right="-140" w:firstLine="709"/>
        <w:jc w:val="both"/>
        <w:rPr>
          <w:sz w:val="28"/>
          <w:szCs w:val="28"/>
        </w:rPr>
      </w:pPr>
      <w:r>
        <w:rPr>
          <w:sz w:val="28"/>
          <w:szCs w:val="28"/>
        </w:rPr>
        <w:t>4.5. Контроль за предоставлением государственной услуги со стороны граждан, их объединений и организаций осуществляется путем направления обращений в Министерство, а также путем обжалования действий (бездействия) и решений, осуществляемых (принятых) в ходе исполнения Регламента, в вышестоящие органы государственной власти.</w:t>
      </w:r>
    </w:p>
    <w:p>
      <w:pPr>
        <w:pStyle w:val="1"/>
        <w:ind w:right="-140" w:firstLine="709"/>
        <w:rPr>
          <w:rFonts w:ascii="Times New Roman" w:hAnsi="Times New Roman" w:cs="Times New Roman"/>
          <w:sz w:val="28"/>
          <w:szCs w:val="28"/>
        </w:rPr>
      </w:pPr>
      <w:r>
        <w:rPr>
          <w:rFonts w:ascii="Times New Roman" w:hAnsi="Times New Roman" w:cs="Times New Roman"/>
          <w:b w:val="0"/>
          <w:color w:val="auto"/>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Pr>
          <w:rFonts w:ascii="Times New Roman" w:hAnsi="Times New Roman" w:cs="Times New Roman"/>
          <w:b w:val="0"/>
          <w:color w:val="auto"/>
          <w:sz w:val="28"/>
          <w:szCs w:val="28"/>
          <w:vertAlign w:val="superscript"/>
        </w:rPr>
        <w:t>1</w:t>
      </w:r>
      <w:r>
        <w:rPr>
          <w:rFonts w:ascii="Times New Roman" w:hAnsi="Times New Roman" w:cs="Times New Roman"/>
          <w:b w:val="0"/>
          <w:color w:val="auto"/>
          <w:sz w:val="28"/>
          <w:szCs w:val="28"/>
        </w:rPr>
        <w:t xml:space="preserve"> статьи 16 Федерального закона № 210-ФЗ, а также их должностных лиц, государственных служащих, работников</w:t>
      </w:r>
    </w:p>
    <w:p>
      <w:pPr>
        <w:widowControl/>
        <w:ind w:right="-140" w:firstLine="708"/>
        <w:jc w:val="both"/>
        <w:rPr>
          <w:sz w:val="28"/>
          <w:szCs w:val="28"/>
        </w:rPr>
      </w:pPr>
      <w:r>
        <w:rPr>
          <w:sz w:val="28"/>
          <w:szCs w:val="28"/>
        </w:rPr>
        <w:lastRenderedPageBreak/>
        <w:t xml:space="preserve">5.1. </w:t>
      </w:r>
      <w:r>
        <w:rPr>
          <w:bCs/>
          <w:sz w:val="28"/>
          <w:szCs w:val="28"/>
        </w:rPr>
        <w:t xml:space="preserve"> Заявители имеют право на обжалование в досудебном порядке решений и действий (бездействия) Министерства, должностного лица, государственного гражданского служащего Министерства, участвующего в предоставлении государственной услуги, в Министерство.</w:t>
      </w:r>
    </w:p>
    <w:p>
      <w:pPr>
        <w:widowControl/>
        <w:ind w:right="-140" w:firstLine="708"/>
        <w:jc w:val="both"/>
        <w:rPr>
          <w:sz w:val="28"/>
          <w:szCs w:val="28"/>
        </w:rPr>
      </w:pPr>
      <w:r>
        <w:rPr>
          <w:bCs/>
          <w:sz w:val="28"/>
          <w:szCs w:val="28"/>
        </w:rPr>
        <w:t>Жалобы на решения и действия (бездействия) министра в связи с предоставлением государственной услуги подаются в Кабинет Министров Республики Татарстан.</w:t>
      </w:r>
    </w:p>
    <w:p>
      <w:pPr>
        <w:ind w:right="-140" w:firstLine="709"/>
        <w:jc w:val="both"/>
        <w:rPr>
          <w:sz w:val="28"/>
          <w:szCs w:val="28"/>
        </w:rPr>
      </w:pPr>
      <w:r>
        <w:rPr>
          <w:sz w:val="28"/>
          <w:szCs w:val="28"/>
        </w:rPr>
        <w:t>Заявитель может обратиться с жалобой в том числе в следующих случаях:</w:t>
      </w:r>
    </w:p>
    <w:p>
      <w:pPr>
        <w:widowControl/>
        <w:ind w:right="-140" w:firstLine="708"/>
        <w:jc w:val="both"/>
        <w:rPr>
          <w:sz w:val="28"/>
          <w:szCs w:val="28"/>
        </w:rPr>
      </w:pPr>
      <w:r>
        <w:rPr>
          <w:sz w:val="28"/>
          <w:szCs w:val="28"/>
        </w:rPr>
        <w:t xml:space="preserve">1) </w:t>
      </w:r>
      <w:r>
        <w:rPr>
          <w:bCs/>
          <w:sz w:val="28"/>
          <w:szCs w:val="28"/>
        </w:rPr>
        <w:t>нарушение срока регистрации заявления о предоставлении государственной услуги, запроса, указанного в статье 15</w:t>
      </w:r>
      <w:r>
        <w:rPr>
          <w:bCs/>
          <w:sz w:val="28"/>
          <w:szCs w:val="28"/>
          <w:vertAlign w:val="superscript"/>
        </w:rPr>
        <w:t>1</w:t>
      </w:r>
      <w:r>
        <w:rPr>
          <w:bCs/>
          <w:sz w:val="28"/>
          <w:szCs w:val="28"/>
        </w:rPr>
        <w:t xml:space="preserve"> Федерального закона № 210-ФЗ;</w:t>
      </w:r>
    </w:p>
    <w:p>
      <w:pPr>
        <w:ind w:right="-140" w:firstLine="709"/>
        <w:jc w:val="both"/>
        <w:rPr>
          <w:sz w:val="28"/>
          <w:szCs w:val="28"/>
        </w:rPr>
      </w:pPr>
      <w:r>
        <w:rPr>
          <w:sz w:val="28"/>
          <w:szCs w:val="28"/>
        </w:rPr>
        <w:t>2) нарушение срока предоставления государственной услуги;</w:t>
      </w:r>
    </w:p>
    <w:p>
      <w:pPr>
        <w:ind w:right="-140"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pPr>
        <w:ind w:right="-140"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pPr>
        <w:ind w:right="-140" w:firstLine="709"/>
        <w:jc w:val="both"/>
        <w:rPr>
          <w:sz w:val="28"/>
          <w:szCs w:val="28"/>
        </w:rPr>
      </w:pPr>
      <w:r>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pPr>
        <w:ind w:right="-140" w:firstLine="709"/>
        <w:jc w:val="both"/>
        <w:rPr>
          <w:sz w:val="28"/>
          <w:szCs w:val="28"/>
        </w:rPr>
      </w:pPr>
      <w:r>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pPr>
        <w:ind w:right="-140" w:firstLine="709"/>
        <w:jc w:val="both"/>
        <w:rPr>
          <w:sz w:val="28"/>
          <w:szCs w:val="28"/>
        </w:rPr>
      </w:pPr>
      <w:r>
        <w:rPr>
          <w:sz w:val="28"/>
          <w:szCs w:val="28"/>
        </w:rPr>
        <w:t>7) 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ind w:right="-140" w:firstLine="709"/>
        <w:jc w:val="both"/>
        <w:rPr>
          <w:sz w:val="28"/>
          <w:szCs w:val="28"/>
        </w:rPr>
      </w:pPr>
      <w:r>
        <w:rPr>
          <w:sz w:val="28"/>
          <w:szCs w:val="28"/>
        </w:rPr>
        <w:t>8) нарушение срока или порядка выдачи документов по результатам предоставления государственной услуги;</w:t>
      </w:r>
    </w:p>
    <w:p>
      <w:pPr>
        <w:ind w:right="-140" w:firstLine="709"/>
        <w:jc w:val="both"/>
        <w:rPr>
          <w:sz w:val="28"/>
          <w:szCs w:val="28"/>
        </w:rPr>
      </w:pPr>
      <w:r>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pPr>
        <w:ind w:right="-140" w:firstLine="709"/>
        <w:jc w:val="both"/>
        <w:rPr>
          <w:sz w:val="28"/>
          <w:szCs w:val="28"/>
        </w:rPr>
      </w:pPr>
      <w:r>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pPr>
        <w:widowControl/>
        <w:ind w:right="-140" w:firstLine="708"/>
        <w:jc w:val="both"/>
        <w:rPr>
          <w:sz w:val="28"/>
          <w:szCs w:val="28"/>
        </w:rPr>
      </w:pPr>
      <w:r>
        <w:rPr>
          <w:bCs/>
          <w:sz w:val="28"/>
          <w:szCs w:val="28"/>
        </w:rPr>
        <w:lastRenderedPageBreak/>
        <w:t>5.2. Жалоба подается в письменной форме на бумажном носителе или в электронной форме.</w:t>
      </w:r>
    </w:p>
    <w:p>
      <w:pPr>
        <w:widowControl/>
        <w:ind w:right="-140" w:firstLine="708"/>
        <w:jc w:val="both"/>
        <w:rPr>
          <w:sz w:val="28"/>
          <w:szCs w:val="28"/>
        </w:rPr>
      </w:pPr>
      <w:r>
        <w:rPr>
          <w:bCs/>
          <w:sz w:val="28"/>
          <w:szCs w:val="28"/>
        </w:rPr>
        <w:t>Жалоба может быть направлена по почте, с использованием официального сайта Министерства, Республиканского портала, а также может быть принята при личном приеме заявителя.</w:t>
      </w:r>
    </w:p>
    <w:p>
      <w:pPr>
        <w:widowControl/>
        <w:ind w:right="-140" w:firstLine="708"/>
        <w:jc w:val="both"/>
        <w:rPr>
          <w:sz w:val="28"/>
          <w:szCs w:val="28"/>
        </w:rPr>
      </w:pPr>
      <w:r>
        <w:rPr>
          <w:bCs/>
          <w:sz w:val="28"/>
          <w:szCs w:val="28"/>
        </w:rPr>
        <w:t>5.3. Жалоба подлежит регистрации не позднее следующего за днем ее поступления рабочего дня. Срок рассмотрения жалобы – в течение 15 рабочих дней со дня ее регистрации и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ind w:right="-140" w:firstLine="709"/>
        <w:jc w:val="both"/>
        <w:rPr>
          <w:sz w:val="28"/>
          <w:szCs w:val="28"/>
        </w:rPr>
      </w:pPr>
      <w:r>
        <w:rPr>
          <w:sz w:val="28"/>
          <w:szCs w:val="28"/>
        </w:rPr>
        <w:t>5.4. Жалоба должна содержать:</w:t>
      </w:r>
    </w:p>
    <w:p>
      <w:pPr>
        <w:ind w:right="-140" w:firstLine="709"/>
        <w:jc w:val="both"/>
        <w:rPr>
          <w:sz w:val="28"/>
          <w:szCs w:val="28"/>
        </w:rPr>
      </w:pPr>
      <w:r>
        <w:rPr>
          <w:sz w:val="28"/>
          <w:szCs w:val="28"/>
        </w:rPr>
        <w:t>1)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pPr>
        <w:ind w:right="-140" w:firstLine="709"/>
        <w:jc w:val="both"/>
        <w:rPr>
          <w:sz w:val="28"/>
          <w:szCs w:val="28"/>
        </w:rPr>
      </w:pPr>
      <w:r>
        <w:rPr>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ind w:right="-140" w:firstLine="709"/>
        <w:jc w:val="both"/>
        <w:rPr>
          <w:sz w:val="28"/>
          <w:szCs w:val="28"/>
        </w:rPr>
      </w:pPr>
      <w:r>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w:t>
      </w:r>
    </w:p>
    <w:p>
      <w:pPr>
        <w:ind w:right="-140"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w:t>
      </w:r>
    </w:p>
    <w:p>
      <w:pPr>
        <w:ind w:right="-140" w:firstLine="709"/>
        <w:jc w:val="both"/>
        <w:rPr>
          <w:sz w:val="28"/>
          <w:szCs w:val="28"/>
        </w:rPr>
      </w:pPr>
      <w:r>
        <w:rPr>
          <w:sz w:val="28"/>
          <w:szCs w:val="28"/>
        </w:rPr>
        <w:t>5.5. Заявителем могут быть представлены документы (при наличии), подтверждающие доводы заявителя, либо их копии.</w:t>
      </w:r>
    </w:p>
    <w:p>
      <w:pPr>
        <w:ind w:right="-140" w:firstLine="709"/>
        <w:jc w:val="both"/>
        <w:rPr>
          <w:sz w:val="28"/>
          <w:szCs w:val="28"/>
        </w:rPr>
      </w:pPr>
      <w:r>
        <w:rPr>
          <w:sz w:val="28"/>
          <w:szCs w:val="28"/>
        </w:rPr>
        <w:t>5.6. По результатам рассмотрения жалобы принимается одно из следующих решений:</w:t>
      </w:r>
    </w:p>
    <w:p>
      <w:pPr>
        <w:ind w:right="-140"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pPr>
        <w:ind w:right="-140" w:firstLine="709"/>
        <w:jc w:val="both"/>
        <w:rPr>
          <w:sz w:val="28"/>
          <w:szCs w:val="28"/>
        </w:rPr>
      </w:pPr>
      <w:r>
        <w:rPr>
          <w:sz w:val="28"/>
          <w:szCs w:val="28"/>
        </w:rPr>
        <w:t>2) в удовлетворении жалобы отказывается.</w:t>
      </w:r>
    </w:p>
    <w:p>
      <w:pPr>
        <w:ind w:right="-140"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right="-140" w:firstLine="709"/>
        <w:jc w:val="both"/>
        <w:rPr>
          <w:sz w:val="28"/>
          <w:szCs w:val="28"/>
        </w:rPr>
      </w:pPr>
      <w:r>
        <w:rPr>
          <w:sz w:val="28"/>
          <w:szCs w:val="28"/>
        </w:rPr>
        <w:t xml:space="preserve">5.7. 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w:t>
      </w:r>
      <w:r>
        <w:rPr>
          <w:sz w:val="28"/>
          <w:szCs w:val="28"/>
        </w:rPr>
        <w:lastRenderedPageBreak/>
        <w:t>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ind w:right="-140" w:firstLine="709"/>
        <w:jc w:val="both"/>
        <w:rPr>
          <w:sz w:val="28"/>
          <w:szCs w:val="28"/>
        </w:rPr>
      </w:pPr>
      <w:r>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ind w:right="-140"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p>
    <w:p>
      <w:pPr>
        <w:ind w:left="5245" w:right="-140"/>
        <w:rPr>
          <w:rStyle w:val="a4"/>
          <w:b w:val="0"/>
          <w:bCs/>
          <w:color w:val="000000"/>
          <w:sz w:val="28"/>
          <w:szCs w:val="28"/>
        </w:rPr>
      </w:pPr>
      <w:r>
        <w:rPr>
          <w:rStyle w:val="a4"/>
          <w:b w:val="0"/>
          <w:bCs/>
          <w:color w:val="000000"/>
          <w:sz w:val="28"/>
          <w:szCs w:val="28"/>
        </w:rPr>
        <w:lastRenderedPageBreak/>
        <w:t>Приложение № 1</w:t>
      </w:r>
    </w:p>
    <w:p>
      <w:pPr>
        <w:ind w:left="5245" w:right="-140"/>
        <w:rPr>
          <w:bCs/>
          <w:sz w:val="28"/>
          <w:szCs w:val="28"/>
        </w:rPr>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 w:val="0"/>
          <w:bCs/>
          <w:color w:val="000000"/>
          <w:sz w:val="28"/>
          <w:szCs w:val="28"/>
        </w:rPr>
        <w:t xml:space="preserve"> на племенную продукцию (материал)</w:t>
      </w:r>
    </w:p>
    <w:p>
      <w:pPr>
        <w:ind w:left="5245" w:right="-140"/>
        <w:rPr>
          <w:rStyle w:val="a4"/>
          <w:b w:val="0"/>
          <w:bCs/>
          <w:color w:val="000000"/>
        </w:rPr>
      </w:pPr>
    </w:p>
    <w:p>
      <w:pPr>
        <w:ind w:left="5245" w:right="-140"/>
        <w:rPr>
          <w:rStyle w:val="a4"/>
          <w:b w:val="0"/>
          <w:bCs/>
          <w:color w:val="000000"/>
          <w:sz w:val="24"/>
          <w:szCs w:val="24"/>
        </w:rPr>
      </w:pPr>
      <w:r>
        <w:rPr>
          <w:rStyle w:val="a4"/>
          <w:b w:val="0"/>
          <w:bCs/>
          <w:color w:val="000000"/>
        </w:rPr>
        <w:t>Форма</w:t>
      </w:r>
    </w:p>
    <w:p>
      <w:pPr>
        <w:ind w:right="-140" w:firstLine="698"/>
        <w:jc w:val="right"/>
        <w:rPr>
          <w:rStyle w:val="a4"/>
          <w:b w:val="0"/>
          <w:bCs/>
          <w:color w:val="000000"/>
        </w:rPr>
      </w:pPr>
    </w:p>
    <w:tbl>
      <w:tblPr>
        <w:tblW w:w="5103" w:type="dxa"/>
        <w:tblInd w:w="5211" w:type="dxa"/>
        <w:tblLayout w:type="fixed"/>
        <w:tblLook w:val="0000" w:firstRow="0" w:lastRow="0" w:firstColumn="0" w:lastColumn="0" w:noHBand="0" w:noVBand="0"/>
      </w:tblPr>
      <w:tblGrid>
        <w:gridCol w:w="5103"/>
      </w:tblGrid>
      <w:tr>
        <w:trPr>
          <w:trHeight w:val="1147"/>
        </w:trPr>
        <w:tc>
          <w:tcPr>
            <w:tcW w:w="5103" w:type="dxa"/>
            <w:tcBorders>
              <w:bottom w:val="single" w:sz="4" w:space="0" w:color="000000"/>
            </w:tcBorders>
          </w:tcPr>
          <w:p>
            <w:pPr>
              <w:pStyle w:val="TableParagraph"/>
              <w:ind w:left="107" w:right="-140"/>
              <w:rPr>
                <w:sz w:val="28"/>
                <w:szCs w:val="28"/>
              </w:rPr>
            </w:pPr>
            <w:r>
              <w:rPr>
                <w:sz w:val="28"/>
                <w:szCs w:val="28"/>
              </w:rPr>
              <w:t>В Министерство сельского</w:t>
            </w:r>
          </w:p>
          <w:p>
            <w:pPr>
              <w:pStyle w:val="TableParagraph"/>
              <w:ind w:left="107" w:right="-140"/>
              <w:rPr>
                <w:sz w:val="28"/>
                <w:szCs w:val="28"/>
              </w:rPr>
            </w:pPr>
            <w:r>
              <w:rPr>
                <w:sz w:val="28"/>
                <w:szCs w:val="28"/>
              </w:rPr>
              <w:t>хозяйства и продовольствия Республики Татарстан</w:t>
            </w:r>
          </w:p>
          <w:p>
            <w:pPr>
              <w:pStyle w:val="TableParagraph"/>
              <w:ind w:left="107" w:right="-140"/>
              <w:rPr>
                <w:sz w:val="28"/>
                <w:szCs w:val="28"/>
              </w:rPr>
            </w:pPr>
          </w:p>
        </w:tc>
      </w:tr>
      <w:tr>
        <w:trPr>
          <w:trHeight w:val="539"/>
        </w:trPr>
        <w:tc>
          <w:tcPr>
            <w:tcW w:w="5103" w:type="dxa"/>
            <w:tcBorders>
              <w:top w:val="single" w:sz="4" w:space="0" w:color="000000"/>
              <w:bottom w:val="single" w:sz="4" w:space="0" w:color="000000"/>
            </w:tcBorders>
            <w:tcMar>
              <w:left w:w="0" w:type="dxa"/>
              <w:right w:w="0" w:type="dxa"/>
            </w:tcMar>
          </w:tcPr>
          <w:p>
            <w:pPr>
              <w:pStyle w:val="TableParagraph"/>
              <w:spacing w:line="300" w:lineRule="atLeast"/>
              <w:ind w:right="-140"/>
            </w:pPr>
            <w:r>
              <w:rPr>
                <w:sz w:val="20"/>
                <w:szCs w:val="20"/>
              </w:rPr>
              <w:t xml:space="preserve">         </w:t>
            </w:r>
            <w:r>
              <w:rPr>
                <w:sz w:val="22"/>
                <w:szCs w:val="22"/>
              </w:rPr>
              <w:t>(наименование организации-заявителя)</w:t>
            </w:r>
          </w:p>
        </w:tc>
      </w:tr>
      <w:tr>
        <w:trPr>
          <w:trHeight w:val="543"/>
        </w:trPr>
        <w:tc>
          <w:tcPr>
            <w:tcW w:w="5103" w:type="dxa"/>
            <w:tcBorders>
              <w:top w:val="single" w:sz="4" w:space="0" w:color="000000"/>
            </w:tcBorders>
            <w:tcMar>
              <w:left w:w="0" w:type="dxa"/>
              <w:right w:w="0" w:type="dxa"/>
            </w:tcMar>
          </w:tcPr>
          <w:p>
            <w:pPr>
              <w:pStyle w:val="TableParagraph"/>
              <w:spacing w:line="300" w:lineRule="atLeast"/>
              <w:ind w:left="108" w:right="-140"/>
              <w:jc w:val="center"/>
            </w:pPr>
            <w:r>
              <w:rPr>
                <w:sz w:val="22"/>
                <w:szCs w:val="22"/>
              </w:rPr>
              <w:t>(для физических лиц: Ф.И.О. (отчество – при наличии), адрес почтовый или адрес электронной почты)</w:t>
            </w:r>
          </w:p>
        </w:tc>
      </w:tr>
    </w:tbl>
    <w:p>
      <w:pPr>
        <w:ind w:right="-140" w:firstLine="698"/>
        <w:jc w:val="right"/>
      </w:pPr>
    </w:p>
    <w:p>
      <w:pPr>
        <w:pStyle w:val="af0"/>
        <w:ind w:right="-140"/>
        <w:jc w:val="center"/>
        <w:rPr>
          <w:rFonts w:ascii="Times New Roman" w:hAnsi="Times New Roman" w:cs="Times New Roman"/>
          <w:sz w:val="28"/>
          <w:szCs w:val="28"/>
        </w:rPr>
      </w:pPr>
      <w:r>
        <w:rPr>
          <w:rFonts w:ascii="Times New Roman" w:hAnsi="Times New Roman" w:cs="Times New Roman"/>
          <w:sz w:val="28"/>
          <w:szCs w:val="28"/>
        </w:rPr>
        <w:t>Заявление</w:t>
      </w:r>
    </w:p>
    <w:p>
      <w:pPr>
        <w:ind w:right="-140"/>
        <w:jc w:val="center"/>
        <w:rPr>
          <w:sz w:val="28"/>
          <w:szCs w:val="28"/>
        </w:rPr>
      </w:pPr>
      <w:r>
        <w:rPr>
          <w:sz w:val="28"/>
          <w:szCs w:val="28"/>
        </w:rPr>
        <w:t>о выдаче племенного свидетельства (паспорта) (дубликата племенного свидетельства) (дубликата паспорта)</w:t>
      </w:r>
    </w:p>
    <w:p>
      <w:pPr>
        <w:ind w:right="-140"/>
      </w:pPr>
    </w:p>
    <w:p>
      <w:pPr>
        <w:pStyle w:val="1"/>
        <w:spacing w:before="0" w:after="0"/>
        <w:ind w:right="-140" w:firstLine="709"/>
        <w:contextualSpacing/>
        <w:jc w:val="both"/>
        <w:rPr>
          <w:rFonts w:ascii="Times New Roman" w:hAnsi="Times New Roman" w:cs="Times New Roman"/>
        </w:rPr>
      </w:pPr>
      <w:r>
        <w:rPr>
          <w:rFonts w:ascii="Times New Roman" w:hAnsi="Times New Roman" w:cs="Times New Roman"/>
          <w:b w:val="0"/>
          <w:color w:val="auto"/>
          <w:sz w:val="28"/>
          <w:szCs w:val="28"/>
        </w:rPr>
        <w:t>Прошу выдать племенное(-ые) свидетельство(-а) (паспорт)    на племенную продукцию (материал)/дубликат (-ы) на __________________________________</w:t>
      </w:r>
    </w:p>
    <w:p>
      <w:pPr>
        <w:pStyle w:val="1"/>
        <w:spacing w:before="0" w:after="0"/>
        <w:ind w:right="-140"/>
        <w:contextualSpacing/>
        <w:jc w:val="left"/>
        <w:rPr>
          <w:rFonts w:ascii="Times New Roman" w:hAnsi="Times New Roman" w:cs="Times New Roman"/>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0"/>
          <w:szCs w:val="20"/>
        </w:rPr>
        <w:t xml:space="preserve">(нужное подчеркнуть)                               (наименование племенной продукции (материала) и порода)  </w:t>
      </w:r>
    </w:p>
    <w:p>
      <w:pPr>
        <w:ind w:right="-140"/>
        <w:contextualSpacing/>
        <w:rPr>
          <w:sz w:val="20"/>
          <w:szCs w:val="20"/>
        </w:rPr>
      </w:pPr>
    </w:p>
    <w:p>
      <w:pPr>
        <w:pStyle w:val="1"/>
        <w:spacing w:before="0" w:after="0"/>
        <w:ind w:right="-140"/>
        <w:contextualSpacing/>
        <w:jc w:val="left"/>
        <w:rPr>
          <w:rFonts w:ascii="Times New Roman" w:hAnsi="Times New Roman" w:cs="Times New Roman"/>
        </w:rPr>
      </w:pPr>
      <w:r>
        <w:rPr>
          <w:rFonts w:ascii="Times New Roman" w:hAnsi="Times New Roman" w:cs="Times New Roman"/>
          <w:b w:val="0"/>
          <w:color w:val="auto"/>
          <w:sz w:val="28"/>
          <w:szCs w:val="28"/>
        </w:rPr>
        <w:t>в количестве _____________ шт. в связи с ________________________________</w:t>
      </w:r>
    </w:p>
    <w:p>
      <w:pPr>
        <w:pStyle w:val="1"/>
        <w:spacing w:before="0" w:after="0"/>
        <w:ind w:right="-140"/>
        <w:contextualSpacing/>
        <w:jc w:val="left"/>
        <w:rPr>
          <w:rFonts w:ascii="Times New Roman" w:hAnsi="Times New Roman" w:cs="Times New Roman"/>
        </w:rPr>
      </w:pPr>
      <w:r>
        <w:rPr>
          <w:rFonts w:ascii="Times New Roman" w:hAnsi="Times New Roman" w:cs="Times New Roman"/>
          <w:b w:val="0"/>
          <w:color w:val="auto"/>
          <w:sz w:val="20"/>
          <w:szCs w:val="20"/>
        </w:rPr>
        <w:t xml:space="preserve">                                                                                                                               (причина выдачи)   </w:t>
      </w:r>
    </w:p>
    <w:p>
      <w:pPr>
        <w:tabs>
          <w:tab w:val="left" w:pos="709"/>
        </w:tabs>
        <w:ind w:right="-140"/>
        <w:contextualSpacing/>
      </w:pPr>
      <w:r>
        <w:rPr>
          <w:bCs/>
          <w:sz w:val="28"/>
          <w:szCs w:val="28"/>
        </w:rPr>
        <w:t>в ___________________________________________________________________</w:t>
      </w:r>
    </w:p>
    <w:p>
      <w:pPr>
        <w:tabs>
          <w:tab w:val="left" w:pos="709"/>
        </w:tabs>
        <w:ind w:right="-140"/>
        <w:contextualSpacing/>
        <w:jc w:val="center"/>
      </w:pPr>
      <w:r>
        <w:rPr>
          <w:bCs/>
          <w:sz w:val="20"/>
          <w:szCs w:val="20"/>
        </w:rPr>
        <w:t xml:space="preserve">(наименование, адрес юридического лица правоприобретателя – </w:t>
      </w:r>
    </w:p>
    <w:p>
      <w:pPr>
        <w:tabs>
          <w:tab w:val="left" w:pos="709"/>
        </w:tabs>
        <w:ind w:right="-140"/>
        <w:contextualSpacing/>
        <w:jc w:val="center"/>
      </w:pPr>
      <w:r>
        <w:rPr>
          <w:bCs/>
          <w:sz w:val="28"/>
          <w:szCs w:val="28"/>
        </w:rPr>
        <w:t>___________________________________________________________________ .</w:t>
      </w:r>
    </w:p>
    <w:p>
      <w:pPr>
        <w:tabs>
          <w:tab w:val="left" w:pos="709"/>
        </w:tabs>
        <w:spacing w:line="300" w:lineRule="atLeast"/>
        <w:ind w:right="-140"/>
        <w:contextualSpacing/>
        <w:jc w:val="center"/>
        <w:rPr>
          <w:bCs/>
          <w:sz w:val="20"/>
          <w:szCs w:val="20"/>
        </w:rPr>
      </w:pPr>
      <w:r>
        <w:rPr>
          <w:bCs/>
          <w:sz w:val="20"/>
          <w:szCs w:val="20"/>
        </w:rPr>
        <w:t>или фамилия, имя, отчество (при наличии), место жительства правоприобретателя – физического лица)</w:t>
      </w:r>
    </w:p>
    <w:p>
      <w:pPr>
        <w:pStyle w:val="af0"/>
        <w:ind w:right="-140" w:firstLine="709"/>
        <w:jc w:val="both"/>
        <w:rPr>
          <w:rFonts w:ascii="Times New Roman" w:hAnsi="Times New Roman" w:cs="Times New Roman"/>
        </w:rPr>
      </w:pPr>
      <w:r>
        <w:rPr>
          <w:rFonts w:ascii="Times New Roman" w:hAnsi="Times New Roman" w:cs="Times New Roman"/>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pPr>
        <w:tabs>
          <w:tab w:val="left" w:pos="709"/>
        </w:tabs>
        <w:ind w:right="-140" w:firstLine="709"/>
        <w:contextualSpacing/>
        <w:jc w:val="both"/>
        <w:rPr>
          <w:sz w:val="24"/>
          <w:szCs w:val="24"/>
        </w:rPr>
      </w:pPr>
      <w:r>
        <w:rPr>
          <w:sz w:val="24"/>
          <w:szCs w:val="24"/>
        </w:rPr>
        <w:t>Достоверность и полноту сведений, содержащихся в настоящем заявлении и прилагающихся к нему документах, подтверждаю.</w:t>
      </w:r>
    </w:p>
    <w:p>
      <w:pPr>
        <w:tabs>
          <w:tab w:val="left" w:pos="709"/>
        </w:tabs>
        <w:spacing w:line="400" w:lineRule="atLeast"/>
        <w:ind w:right="-140"/>
        <w:contextualSpacing/>
        <w:rPr>
          <w:sz w:val="28"/>
          <w:szCs w:val="28"/>
        </w:rPr>
      </w:pPr>
      <w:r>
        <w:rPr>
          <w:sz w:val="28"/>
          <w:szCs w:val="28"/>
        </w:rPr>
        <w:t xml:space="preserve"> Руководитель </w:t>
      </w:r>
    </w:p>
    <w:tbl>
      <w:tblPr>
        <w:tblW w:w="10170" w:type="dxa"/>
        <w:tblLayout w:type="fixed"/>
        <w:tblLook w:val="0000" w:firstRow="0" w:lastRow="0" w:firstColumn="0" w:lastColumn="0" w:noHBand="0" w:noVBand="0"/>
      </w:tblPr>
      <w:tblGrid>
        <w:gridCol w:w="2235"/>
        <w:gridCol w:w="286"/>
        <w:gridCol w:w="2535"/>
        <w:gridCol w:w="716"/>
        <w:gridCol w:w="4398"/>
      </w:tblGrid>
      <w:tr>
        <w:trPr>
          <w:trHeight w:val="130"/>
        </w:trPr>
        <w:tc>
          <w:tcPr>
            <w:tcW w:w="2235" w:type="dxa"/>
          </w:tcPr>
          <w:p>
            <w:pPr>
              <w:tabs>
                <w:tab w:val="left" w:pos="0"/>
                <w:tab w:val="left" w:pos="709"/>
              </w:tabs>
              <w:spacing w:line="400" w:lineRule="atLeast"/>
              <w:ind w:right="-140"/>
              <w:contextualSpacing/>
              <w:rPr>
                <w:sz w:val="24"/>
                <w:szCs w:val="24"/>
              </w:rPr>
            </w:pPr>
          </w:p>
        </w:tc>
        <w:tc>
          <w:tcPr>
            <w:tcW w:w="286" w:type="dxa"/>
          </w:tcPr>
          <w:p>
            <w:pPr>
              <w:tabs>
                <w:tab w:val="left" w:pos="0"/>
                <w:tab w:val="left" w:pos="709"/>
              </w:tabs>
              <w:spacing w:line="400" w:lineRule="atLeast"/>
              <w:ind w:right="-140"/>
              <w:contextualSpacing/>
              <w:rPr>
                <w:sz w:val="28"/>
                <w:szCs w:val="28"/>
              </w:rPr>
            </w:pPr>
          </w:p>
        </w:tc>
        <w:tc>
          <w:tcPr>
            <w:tcW w:w="2535" w:type="dxa"/>
            <w:tcBorders>
              <w:top w:val="single" w:sz="4" w:space="0" w:color="000000"/>
            </w:tcBorders>
          </w:tcPr>
          <w:p>
            <w:pPr>
              <w:tabs>
                <w:tab w:val="left" w:pos="0"/>
                <w:tab w:val="left" w:pos="709"/>
              </w:tabs>
              <w:spacing w:line="400" w:lineRule="atLeast"/>
              <w:ind w:right="-140"/>
              <w:contextualSpacing/>
              <w:jc w:val="center"/>
            </w:pPr>
            <w:r>
              <w:rPr>
                <w:sz w:val="20"/>
                <w:szCs w:val="20"/>
              </w:rPr>
              <w:t>(подпись)</w:t>
            </w:r>
          </w:p>
        </w:tc>
        <w:tc>
          <w:tcPr>
            <w:tcW w:w="716" w:type="dxa"/>
          </w:tcPr>
          <w:p>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pPr>
              <w:tabs>
                <w:tab w:val="left" w:pos="0"/>
                <w:tab w:val="left" w:pos="709"/>
              </w:tabs>
              <w:spacing w:line="400" w:lineRule="atLeast"/>
              <w:ind w:right="-140"/>
              <w:contextualSpacing/>
            </w:pPr>
            <w:r>
              <w:rPr>
                <w:sz w:val="20"/>
                <w:szCs w:val="20"/>
              </w:rPr>
              <w:t xml:space="preserve">           (Ф.И.О. (отчество – при наличии)</w:t>
            </w:r>
          </w:p>
        </w:tc>
      </w:tr>
    </w:tbl>
    <w:p>
      <w:pPr>
        <w:ind w:right="-140"/>
        <w:jc w:val="both"/>
      </w:pPr>
      <w:r>
        <w:rPr>
          <w:sz w:val="28"/>
          <w:szCs w:val="28"/>
        </w:rPr>
        <w:t xml:space="preserve"> Печать </w:t>
      </w:r>
      <w:r>
        <w:rPr>
          <w:sz w:val="20"/>
          <w:szCs w:val="20"/>
        </w:rPr>
        <w:t>(при наличии)</w:t>
      </w:r>
    </w:p>
    <w:p>
      <w:pPr>
        <w:ind w:left="5103" w:right="-140"/>
        <w:rPr>
          <w:rStyle w:val="a4"/>
          <w:b w:val="0"/>
          <w:bCs/>
          <w:color w:val="000000"/>
          <w:sz w:val="28"/>
          <w:szCs w:val="28"/>
        </w:rPr>
      </w:pPr>
    </w:p>
    <w:p>
      <w:pPr>
        <w:ind w:left="5103" w:right="-140"/>
        <w:rPr>
          <w:rStyle w:val="a4"/>
          <w:b w:val="0"/>
          <w:bCs/>
          <w:color w:val="000000"/>
          <w:sz w:val="28"/>
          <w:szCs w:val="28"/>
        </w:rPr>
      </w:pPr>
    </w:p>
    <w:p>
      <w:pPr>
        <w:ind w:left="5103" w:right="-140"/>
        <w:rPr>
          <w:bCs/>
          <w:sz w:val="28"/>
          <w:szCs w:val="28"/>
        </w:rPr>
      </w:pPr>
      <w:r>
        <w:rPr>
          <w:rStyle w:val="a4"/>
          <w:b w:val="0"/>
          <w:bCs/>
          <w:color w:val="000000"/>
          <w:sz w:val="28"/>
          <w:szCs w:val="28"/>
        </w:rPr>
        <w:lastRenderedPageBreak/>
        <w:t>Приложение № 2</w:t>
      </w:r>
      <w:r>
        <w:rPr>
          <w:rStyle w:val="a4"/>
          <w:b w:val="0"/>
          <w:bCs/>
          <w:color w:val="000000"/>
          <w:sz w:val="28"/>
          <w:szCs w:val="28"/>
        </w:rPr>
        <w:b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Cs/>
          <w:color w:val="000000"/>
          <w:sz w:val="28"/>
          <w:szCs w:val="28"/>
        </w:rPr>
        <w:t xml:space="preserve"> </w:t>
      </w:r>
      <w:r>
        <w:rPr>
          <w:rStyle w:val="a4"/>
          <w:b w:val="0"/>
          <w:bCs/>
          <w:color w:val="000000"/>
          <w:sz w:val="28"/>
          <w:szCs w:val="28"/>
        </w:rPr>
        <w:t>на племенную продукцию (материал)</w:t>
      </w:r>
    </w:p>
    <w:p>
      <w:pPr>
        <w:ind w:left="5103" w:right="-140"/>
        <w:rPr>
          <w:bCs/>
          <w:sz w:val="24"/>
          <w:szCs w:val="24"/>
        </w:rPr>
      </w:pPr>
    </w:p>
    <w:p>
      <w:pPr>
        <w:ind w:left="5103" w:right="-140"/>
        <w:rPr>
          <w:rStyle w:val="a4"/>
          <w:b w:val="0"/>
          <w:bCs/>
          <w:color w:val="000000"/>
          <w:sz w:val="24"/>
          <w:szCs w:val="24"/>
        </w:rPr>
      </w:pPr>
      <w:r>
        <w:rPr>
          <w:rStyle w:val="a4"/>
          <w:b w:val="0"/>
          <w:bCs/>
          <w:color w:val="000000"/>
        </w:rPr>
        <w:t>Форма</w:t>
      </w:r>
    </w:p>
    <w:p>
      <w:pPr>
        <w:ind w:right="-140" w:firstLine="698"/>
        <w:jc w:val="right"/>
        <w:rPr>
          <w:rStyle w:val="a4"/>
          <w:b w:val="0"/>
          <w:bCs/>
          <w:color w:val="000000"/>
        </w:rPr>
      </w:pPr>
    </w:p>
    <w:tbl>
      <w:tblPr>
        <w:tblW w:w="4961" w:type="dxa"/>
        <w:tblInd w:w="5070" w:type="dxa"/>
        <w:tblLayout w:type="fixed"/>
        <w:tblLook w:val="0000" w:firstRow="0" w:lastRow="0" w:firstColumn="0" w:lastColumn="0" w:noHBand="0" w:noVBand="0"/>
      </w:tblPr>
      <w:tblGrid>
        <w:gridCol w:w="4961"/>
      </w:tblGrid>
      <w:tr>
        <w:trPr>
          <w:trHeight w:val="1147"/>
        </w:trPr>
        <w:tc>
          <w:tcPr>
            <w:tcW w:w="4961" w:type="dxa"/>
            <w:tcBorders>
              <w:bottom w:val="single" w:sz="4" w:space="0" w:color="000000"/>
            </w:tcBorders>
          </w:tcPr>
          <w:p>
            <w:pPr>
              <w:pStyle w:val="TableParagraph"/>
              <w:ind w:left="107" w:right="-140"/>
              <w:rPr>
                <w:sz w:val="28"/>
                <w:szCs w:val="28"/>
              </w:rPr>
            </w:pPr>
            <w:r>
              <w:rPr>
                <w:sz w:val="28"/>
                <w:szCs w:val="28"/>
              </w:rPr>
              <w:t>В Министерство сельского</w:t>
            </w:r>
          </w:p>
          <w:p>
            <w:pPr>
              <w:pStyle w:val="TableParagraph"/>
              <w:ind w:left="107" w:right="-140"/>
            </w:pPr>
            <w:r>
              <w:rPr>
                <w:sz w:val="28"/>
                <w:szCs w:val="28"/>
              </w:rPr>
              <w:t>хозяйства и продовольствия Республики Татарстан</w:t>
            </w:r>
          </w:p>
        </w:tc>
      </w:tr>
      <w:tr>
        <w:trPr>
          <w:trHeight w:val="739"/>
        </w:trPr>
        <w:tc>
          <w:tcPr>
            <w:tcW w:w="4961" w:type="dxa"/>
            <w:tcBorders>
              <w:top w:val="single" w:sz="4" w:space="0" w:color="000000"/>
              <w:bottom w:val="single" w:sz="4" w:space="0" w:color="000000"/>
            </w:tcBorders>
            <w:tcMar>
              <w:left w:w="0" w:type="dxa"/>
              <w:right w:w="0" w:type="dxa"/>
            </w:tcMar>
          </w:tcPr>
          <w:p>
            <w:pPr>
              <w:pStyle w:val="TableParagraph"/>
              <w:spacing w:line="300" w:lineRule="atLeast"/>
              <w:ind w:right="-140"/>
            </w:pPr>
            <w:r>
              <w:rPr>
                <w:sz w:val="20"/>
                <w:szCs w:val="20"/>
              </w:rPr>
              <w:t xml:space="preserve">            (наименование организации-заявителя)</w:t>
            </w:r>
          </w:p>
        </w:tc>
      </w:tr>
      <w:tr>
        <w:trPr>
          <w:trHeight w:val="543"/>
        </w:trPr>
        <w:tc>
          <w:tcPr>
            <w:tcW w:w="4961" w:type="dxa"/>
            <w:tcBorders>
              <w:top w:val="single" w:sz="4" w:space="0" w:color="000000"/>
            </w:tcBorders>
            <w:tcMar>
              <w:left w:w="0" w:type="dxa"/>
              <w:right w:w="0" w:type="dxa"/>
            </w:tcMar>
          </w:tcPr>
          <w:p>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r>
    </w:tbl>
    <w:p>
      <w:pPr>
        <w:ind w:left="6096" w:right="-140" w:firstLine="698"/>
        <w:rPr>
          <w:sz w:val="28"/>
          <w:szCs w:val="28"/>
        </w:rPr>
      </w:pPr>
    </w:p>
    <w:p>
      <w:pPr>
        <w:pStyle w:val="1"/>
        <w:spacing w:before="0" w:after="0"/>
        <w:ind w:right="-140"/>
        <w:rPr>
          <w:rFonts w:ascii="Times New Roman" w:hAnsi="Times New Roman" w:cs="Times New Roman"/>
          <w:b w:val="0"/>
          <w:color w:val="auto"/>
          <w:sz w:val="28"/>
          <w:szCs w:val="28"/>
        </w:rPr>
      </w:pPr>
      <w:r>
        <w:rPr>
          <w:rFonts w:ascii="Times New Roman" w:hAnsi="Times New Roman" w:cs="Times New Roman"/>
          <w:b w:val="0"/>
          <w:color w:val="auto"/>
          <w:sz w:val="28"/>
          <w:szCs w:val="28"/>
        </w:rPr>
        <w:t>Опись</w:t>
      </w:r>
    </w:p>
    <w:p>
      <w:pPr>
        <w:pStyle w:val="1"/>
        <w:spacing w:before="0" w:after="0"/>
        <w:ind w:right="-140"/>
        <w:rPr>
          <w:rFonts w:ascii="Times New Roman" w:hAnsi="Times New Roman" w:cs="Times New Roman"/>
          <w:b w:val="0"/>
          <w:color w:val="auto"/>
          <w:sz w:val="28"/>
          <w:szCs w:val="28"/>
        </w:rPr>
      </w:pPr>
      <w:r>
        <w:rPr>
          <w:rFonts w:ascii="Times New Roman" w:hAnsi="Times New Roman" w:cs="Times New Roman"/>
          <w:b w:val="0"/>
          <w:color w:val="auto"/>
          <w:sz w:val="28"/>
          <w:szCs w:val="28"/>
        </w:rPr>
        <w:br/>
        <w:t>животных для выдачи племенных (-ого) свидетельств (-а)</w:t>
      </w:r>
      <w:r>
        <w:rPr>
          <w:rFonts w:ascii="Times New Roman" w:hAnsi="Times New Roman" w:cs="Times New Roman"/>
          <w:b w:val="0"/>
          <w:color w:val="000000"/>
          <w:sz w:val="28"/>
          <w:szCs w:val="28"/>
        </w:rPr>
        <w:t xml:space="preserve"> </w:t>
      </w:r>
      <w:r>
        <w:rPr>
          <w:rFonts w:ascii="Times New Roman" w:hAnsi="Times New Roman" w:cs="Times New Roman"/>
          <w:b w:val="0"/>
          <w:sz w:val="28"/>
          <w:szCs w:val="28"/>
        </w:rPr>
        <w:t>(паспортов (-а)</w:t>
      </w:r>
      <w:r>
        <w:rPr>
          <w:rFonts w:ascii="Times New Roman" w:hAnsi="Times New Roman" w:cs="Times New Roman"/>
          <w:sz w:val="28"/>
          <w:szCs w:val="28"/>
        </w:rPr>
        <w:t xml:space="preserve"> </w:t>
      </w:r>
      <w:r>
        <w:rPr>
          <w:rFonts w:ascii="Times New Roman" w:hAnsi="Times New Roman" w:cs="Times New Roman"/>
          <w:b w:val="0"/>
          <w:color w:val="auto"/>
          <w:sz w:val="28"/>
          <w:szCs w:val="28"/>
        </w:rPr>
        <w:t>/дубликата (-ов)</w:t>
      </w:r>
    </w:p>
    <w:p>
      <w:pPr>
        <w:pStyle w:val="1"/>
        <w:spacing w:before="0" w:after="0" w:line="300" w:lineRule="atLeast"/>
        <w:ind w:right="-140"/>
        <w:rPr>
          <w:rFonts w:ascii="Times New Roman" w:hAnsi="Times New Roman" w:cs="Times New Roman"/>
          <w:b w:val="0"/>
          <w:color w:val="auto"/>
          <w:sz w:val="20"/>
          <w:szCs w:val="20"/>
        </w:rPr>
      </w:pPr>
      <w:r>
        <w:rPr>
          <w:rFonts w:ascii="Times New Roman" w:hAnsi="Times New Roman" w:cs="Times New Roman"/>
          <w:b w:val="0"/>
          <w:color w:val="auto"/>
          <w:sz w:val="20"/>
          <w:szCs w:val="20"/>
        </w:rPr>
        <w:t>(нужное подчеркнуть)</w:t>
      </w:r>
    </w:p>
    <w:p>
      <w:pPr>
        <w:ind w:right="-140"/>
      </w:pPr>
    </w:p>
    <w:tbl>
      <w:tblPr>
        <w:tblW w:w="9813" w:type="dxa"/>
        <w:tblInd w:w="255" w:type="dxa"/>
        <w:tblLayout w:type="fixed"/>
        <w:tblLook w:val="0000" w:firstRow="0" w:lastRow="0" w:firstColumn="0" w:lastColumn="0" w:noHBand="0" w:noVBand="0"/>
      </w:tblPr>
      <w:tblGrid>
        <w:gridCol w:w="675"/>
        <w:gridCol w:w="2945"/>
        <w:gridCol w:w="2043"/>
        <w:gridCol w:w="2100"/>
        <w:gridCol w:w="2050"/>
      </w:tblGrid>
      <w:tr>
        <w:tc>
          <w:tcPr>
            <w:tcW w:w="67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r>
              <w:rPr>
                <w:rFonts w:ascii="Times New Roman" w:hAnsi="Times New Roman" w:cs="Times New Roman"/>
                <w:sz w:val="28"/>
                <w:szCs w:val="28"/>
              </w:rPr>
              <w:t>№</w:t>
            </w:r>
          </w:p>
          <w:p>
            <w:pPr>
              <w:pStyle w:val="af"/>
              <w:ind w:right="-140"/>
              <w:rPr>
                <w:rFonts w:ascii="Times New Roman" w:hAnsi="Times New Roman" w:cs="Times New Roman"/>
              </w:rPr>
            </w:pPr>
            <w:r>
              <w:rPr>
                <w:rFonts w:ascii="Times New Roman" w:hAnsi="Times New Roman" w:cs="Times New Roman"/>
                <w:sz w:val="28"/>
                <w:szCs w:val="28"/>
              </w:rPr>
              <w:t>п/п</w:t>
            </w:r>
          </w:p>
        </w:tc>
        <w:tc>
          <w:tcPr>
            <w:tcW w:w="294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Идентификационный номер племенных сельскохозяйственных животных/материала</w:t>
            </w:r>
          </w:p>
        </w:tc>
        <w:tc>
          <w:tcPr>
            <w:tcW w:w="204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r>
              <w:rPr>
                <w:rFonts w:ascii="Times New Roman" w:hAnsi="Times New Roman" w:cs="Times New Roman"/>
                <w:sz w:val="28"/>
                <w:szCs w:val="28"/>
              </w:rPr>
              <w:t>Инвентарный номер племенных сельскохозяйственных животных/</w:t>
            </w:r>
          </w:p>
          <w:p>
            <w:pPr>
              <w:pStyle w:val="af"/>
              <w:ind w:right="-140"/>
              <w:rPr>
                <w:rFonts w:ascii="Times New Roman" w:hAnsi="Times New Roman" w:cs="Times New Roman"/>
              </w:rPr>
            </w:pPr>
            <w:r>
              <w:rPr>
                <w:rFonts w:ascii="Times New Roman" w:hAnsi="Times New Roman" w:cs="Times New Roman"/>
                <w:sz w:val="28"/>
                <w:szCs w:val="28"/>
              </w:rPr>
              <w:t>материала</w:t>
            </w:r>
          </w:p>
        </w:tc>
        <w:tc>
          <w:tcPr>
            <w:tcW w:w="210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r>
              <w:rPr>
                <w:rFonts w:ascii="Times New Roman" w:hAnsi="Times New Roman" w:cs="Times New Roman"/>
                <w:sz w:val="28"/>
                <w:szCs w:val="28"/>
              </w:rPr>
              <w:t>Дата рождения племенных сельскохозяйственных животных/</w:t>
            </w:r>
          </w:p>
          <w:p>
            <w:pPr>
              <w:pStyle w:val="af"/>
              <w:ind w:right="-140"/>
              <w:rPr>
                <w:rFonts w:ascii="Times New Roman" w:hAnsi="Times New Roman" w:cs="Times New Roman"/>
              </w:rPr>
            </w:pPr>
            <w:r>
              <w:rPr>
                <w:rFonts w:ascii="Times New Roman" w:hAnsi="Times New Roman" w:cs="Times New Roman"/>
                <w:sz w:val="28"/>
                <w:szCs w:val="28"/>
              </w:rPr>
              <w:t>материала</w:t>
            </w:r>
          </w:p>
        </w:tc>
        <w:tc>
          <w:tcPr>
            <w:tcW w:w="205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r>
              <w:rPr>
                <w:rFonts w:ascii="Times New Roman" w:hAnsi="Times New Roman" w:cs="Times New Roman"/>
                <w:sz w:val="28"/>
                <w:szCs w:val="28"/>
              </w:rPr>
              <w:t>Порода племенных сельскохозяйственных животных/</w:t>
            </w:r>
          </w:p>
          <w:p>
            <w:pPr>
              <w:pStyle w:val="af"/>
              <w:ind w:right="-140"/>
              <w:rPr>
                <w:rFonts w:ascii="Times New Roman" w:hAnsi="Times New Roman" w:cs="Times New Roman"/>
              </w:rPr>
            </w:pPr>
            <w:r>
              <w:rPr>
                <w:rFonts w:ascii="Times New Roman" w:hAnsi="Times New Roman" w:cs="Times New Roman"/>
                <w:sz w:val="28"/>
                <w:szCs w:val="28"/>
              </w:rPr>
              <w:t>материала</w:t>
            </w:r>
          </w:p>
        </w:tc>
      </w:tr>
      <w:tr>
        <w:tc>
          <w:tcPr>
            <w:tcW w:w="67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1.</w:t>
            </w:r>
          </w:p>
        </w:tc>
        <w:tc>
          <w:tcPr>
            <w:tcW w:w="294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r>
      <w:tr>
        <w:tc>
          <w:tcPr>
            <w:tcW w:w="67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2.</w:t>
            </w:r>
          </w:p>
        </w:tc>
        <w:tc>
          <w:tcPr>
            <w:tcW w:w="294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r>
    </w:tbl>
    <w:p>
      <w:pPr>
        <w:ind w:right="-140"/>
      </w:pPr>
    </w:p>
    <w:p>
      <w:pPr>
        <w:ind w:right="-140"/>
      </w:pPr>
    </w:p>
    <w:p>
      <w:pPr>
        <w:tabs>
          <w:tab w:val="left" w:pos="709"/>
        </w:tabs>
        <w:spacing w:line="400" w:lineRule="atLeast"/>
        <w:ind w:right="-140"/>
        <w:contextualSpacing/>
        <w:jc w:val="center"/>
        <w:rPr>
          <w:sz w:val="28"/>
          <w:szCs w:val="28"/>
        </w:rPr>
      </w:pPr>
    </w:p>
    <w:p>
      <w:pPr>
        <w:tabs>
          <w:tab w:val="left" w:pos="709"/>
        </w:tabs>
        <w:spacing w:line="400" w:lineRule="atLeast"/>
        <w:ind w:right="-140"/>
        <w:contextualSpacing/>
        <w:rPr>
          <w:sz w:val="28"/>
          <w:szCs w:val="28"/>
        </w:rPr>
      </w:pPr>
      <w:r>
        <w:rPr>
          <w:sz w:val="28"/>
          <w:szCs w:val="28"/>
        </w:rPr>
        <w:t xml:space="preserve">  Руководитель </w:t>
      </w:r>
    </w:p>
    <w:tbl>
      <w:tblPr>
        <w:tblW w:w="10170" w:type="dxa"/>
        <w:tblLayout w:type="fixed"/>
        <w:tblLook w:val="0000" w:firstRow="0" w:lastRow="0" w:firstColumn="0" w:lastColumn="0" w:noHBand="0" w:noVBand="0"/>
      </w:tblPr>
      <w:tblGrid>
        <w:gridCol w:w="2235"/>
        <w:gridCol w:w="286"/>
        <w:gridCol w:w="2535"/>
        <w:gridCol w:w="716"/>
        <w:gridCol w:w="4398"/>
      </w:tblGrid>
      <w:tr>
        <w:trPr>
          <w:trHeight w:val="130"/>
        </w:trPr>
        <w:tc>
          <w:tcPr>
            <w:tcW w:w="2235" w:type="dxa"/>
          </w:tcPr>
          <w:p>
            <w:pPr>
              <w:tabs>
                <w:tab w:val="left" w:pos="0"/>
                <w:tab w:val="left" w:pos="709"/>
              </w:tabs>
              <w:spacing w:line="400" w:lineRule="atLeast"/>
              <w:ind w:right="-140"/>
              <w:contextualSpacing/>
              <w:rPr>
                <w:sz w:val="24"/>
                <w:szCs w:val="24"/>
              </w:rPr>
            </w:pPr>
          </w:p>
        </w:tc>
        <w:tc>
          <w:tcPr>
            <w:tcW w:w="286" w:type="dxa"/>
          </w:tcPr>
          <w:p>
            <w:pPr>
              <w:tabs>
                <w:tab w:val="left" w:pos="0"/>
                <w:tab w:val="left" w:pos="709"/>
              </w:tabs>
              <w:spacing w:line="400" w:lineRule="atLeast"/>
              <w:ind w:right="-140"/>
              <w:contextualSpacing/>
              <w:rPr>
                <w:sz w:val="28"/>
                <w:szCs w:val="28"/>
              </w:rPr>
            </w:pPr>
          </w:p>
        </w:tc>
        <w:tc>
          <w:tcPr>
            <w:tcW w:w="2535" w:type="dxa"/>
            <w:tcBorders>
              <w:top w:val="single" w:sz="4" w:space="0" w:color="000000"/>
            </w:tcBorders>
          </w:tcPr>
          <w:p>
            <w:pPr>
              <w:tabs>
                <w:tab w:val="left" w:pos="0"/>
                <w:tab w:val="left" w:pos="709"/>
              </w:tabs>
              <w:spacing w:line="400" w:lineRule="atLeast"/>
              <w:ind w:right="-140"/>
              <w:contextualSpacing/>
              <w:jc w:val="center"/>
            </w:pPr>
            <w:r>
              <w:rPr>
                <w:sz w:val="20"/>
                <w:szCs w:val="20"/>
              </w:rPr>
              <w:t>(подпись)</w:t>
            </w:r>
          </w:p>
        </w:tc>
        <w:tc>
          <w:tcPr>
            <w:tcW w:w="716" w:type="dxa"/>
          </w:tcPr>
          <w:p>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pPr>
              <w:tabs>
                <w:tab w:val="left" w:pos="0"/>
                <w:tab w:val="left" w:pos="709"/>
              </w:tabs>
              <w:spacing w:line="400" w:lineRule="atLeast"/>
              <w:ind w:right="-140"/>
              <w:contextualSpacing/>
            </w:pPr>
            <w:r>
              <w:rPr>
                <w:sz w:val="20"/>
                <w:szCs w:val="20"/>
              </w:rPr>
              <w:t xml:space="preserve">           (Ф.И.О. (отчество – при наличии)</w:t>
            </w:r>
          </w:p>
        </w:tc>
      </w:tr>
    </w:tbl>
    <w:p>
      <w:pPr>
        <w:ind w:right="-140"/>
        <w:sectPr>
          <w:headerReference w:type="default" r:id="rId8"/>
          <w:footerReference w:type="default" r:id="rId9"/>
          <w:footerReference w:type="first" r:id="rId10"/>
          <w:pgSz w:w="11906" w:h="16838"/>
          <w:pgMar w:top="1134" w:right="624" w:bottom="1134" w:left="1134" w:header="709" w:footer="425" w:gutter="0"/>
          <w:cols w:space="720"/>
          <w:formProt w:val="0"/>
          <w:docGrid w:linePitch="299"/>
        </w:sectPr>
      </w:pPr>
      <w:r>
        <w:rPr>
          <w:sz w:val="28"/>
          <w:szCs w:val="28"/>
        </w:rPr>
        <w:t xml:space="preserve"> Печать </w:t>
      </w:r>
      <w:r>
        <w:rPr>
          <w:sz w:val="20"/>
          <w:szCs w:val="20"/>
        </w:rPr>
        <w:t>(при наличии)</w:t>
      </w:r>
    </w:p>
    <w:p>
      <w:pPr>
        <w:ind w:left="11057" w:right="-140"/>
        <w:rPr>
          <w:rStyle w:val="a4"/>
          <w:b w:val="0"/>
          <w:bCs/>
          <w:color w:val="000000"/>
          <w:sz w:val="28"/>
          <w:szCs w:val="28"/>
        </w:rPr>
      </w:pPr>
      <w:r>
        <w:rPr>
          <w:rStyle w:val="a4"/>
          <w:b w:val="0"/>
          <w:bCs/>
          <w:color w:val="000000"/>
          <w:sz w:val="28"/>
          <w:szCs w:val="28"/>
        </w:rPr>
        <w:lastRenderedPageBreak/>
        <w:t>Приложение № 3</w:t>
      </w:r>
    </w:p>
    <w:p>
      <w:pPr>
        <w:ind w:left="11057" w:right="-140"/>
        <w:jc w:val="both"/>
        <w:rPr>
          <w:rStyle w:val="a4"/>
          <w:b w:val="0"/>
          <w:bCs/>
          <w:color w:val="000000"/>
          <w:sz w:val="28"/>
          <w:szCs w:val="28"/>
        </w:rPr>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rStyle w:val="a4"/>
          <w:b w:val="0"/>
          <w:color w:val="000000"/>
          <w:sz w:val="28"/>
          <w:szCs w:val="28"/>
        </w:rPr>
        <w:t>(паспортов)</w:t>
      </w:r>
      <w:r>
        <w:rPr>
          <w:rStyle w:val="a4"/>
          <w:b w:val="0"/>
          <w:bCs/>
          <w:color w:val="000000"/>
          <w:sz w:val="28"/>
          <w:szCs w:val="28"/>
        </w:rPr>
        <w:t xml:space="preserve"> на племенную продукцию (материал)</w:t>
      </w:r>
    </w:p>
    <w:p>
      <w:pPr>
        <w:ind w:left="11057" w:right="-140"/>
        <w:jc w:val="both"/>
        <w:rPr>
          <w:rStyle w:val="a4"/>
          <w:b w:val="0"/>
          <w:bCs/>
          <w:color w:val="000000"/>
        </w:rPr>
      </w:pPr>
    </w:p>
    <w:p>
      <w:pPr>
        <w:ind w:left="11057" w:right="-140"/>
        <w:jc w:val="both"/>
      </w:pPr>
      <w:r>
        <w:rPr>
          <w:rStyle w:val="a4"/>
          <w:b w:val="0"/>
          <w:bCs/>
          <w:color w:val="000000"/>
        </w:rPr>
        <w:t>Форма</w:t>
      </w:r>
    </w:p>
    <w:p>
      <w:pPr>
        <w:ind w:left="6096" w:right="-140"/>
        <w:jc w:val="both"/>
      </w:pPr>
    </w:p>
    <w:p>
      <w:pPr>
        <w:pStyle w:val="1"/>
        <w:ind w:right="-140"/>
        <w:rPr>
          <w:rFonts w:ascii="Times New Roman" w:hAnsi="Times New Roman" w:cs="Times New Roman"/>
          <w:b w:val="0"/>
          <w:color w:val="auto"/>
          <w:sz w:val="28"/>
          <w:szCs w:val="28"/>
        </w:rPr>
      </w:pPr>
      <w:r>
        <w:rPr>
          <w:rFonts w:ascii="Times New Roman" w:hAnsi="Times New Roman" w:cs="Times New Roman"/>
          <w:b w:val="0"/>
          <w:color w:val="auto"/>
          <w:sz w:val="28"/>
          <w:szCs w:val="28"/>
        </w:rPr>
        <w:t>Журнал</w:t>
      </w:r>
      <w:r>
        <w:rPr>
          <w:rFonts w:ascii="Times New Roman" w:hAnsi="Times New Roman" w:cs="Times New Roman"/>
          <w:b w:val="0"/>
          <w:color w:val="auto"/>
          <w:sz w:val="28"/>
          <w:szCs w:val="28"/>
        </w:rPr>
        <w:br/>
      </w:r>
      <w:r>
        <w:rPr>
          <w:rFonts w:ascii="Times New Roman" w:hAnsi="Times New Roman" w:cs="Times New Roman"/>
          <w:b w:val="0"/>
          <w:color w:val="000000"/>
          <w:sz w:val="28"/>
          <w:szCs w:val="28"/>
        </w:rPr>
        <w:t xml:space="preserve">учета выдачи племенных свидетельств </w:t>
      </w:r>
      <w:r>
        <w:rPr>
          <w:rFonts w:ascii="Times New Roman" w:hAnsi="Times New Roman" w:cs="Times New Roman"/>
          <w:b w:val="0"/>
          <w:bCs w:val="0"/>
          <w:sz w:val="28"/>
          <w:szCs w:val="28"/>
        </w:rPr>
        <w:t>(паспортов)</w:t>
      </w:r>
      <w:r>
        <w:rPr>
          <w:rFonts w:ascii="Times New Roman" w:hAnsi="Times New Roman" w:cs="Times New Roman"/>
          <w:sz w:val="28"/>
          <w:szCs w:val="28"/>
        </w:rPr>
        <w:t xml:space="preserve"> </w:t>
      </w:r>
      <w:r>
        <w:rPr>
          <w:rFonts w:ascii="Times New Roman" w:hAnsi="Times New Roman" w:cs="Times New Roman"/>
          <w:b w:val="0"/>
          <w:color w:val="000000"/>
          <w:sz w:val="28"/>
          <w:szCs w:val="28"/>
        </w:rPr>
        <w:t>/дубликатов</w:t>
      </w:r>
    </w:p>
    <w:p>
      <w:pPr>
        <w:ind w:right="-140"/>
        <w:jc w:val="both"/>
        <w:rPr>
          <w:sz w:val="28"/>
          <w:szCs w:val="28"/>
        </w:rPr>
      </w:pPr>
    </w:p>
    <w:tbl>
      <w:tblPr>
        <w:tblW w:w="15872" w:type="dxa"/>
        <w:tblInd w:w="-171" w:type="dxa"/>
        <w:tblLayout w:type="fixed"/>
        <w:tblLook w:val="0000" w:firstRow="0" w:lastRow="0" w:firstColumn="0" w:lastColumn="0" w:noHBand="0" w:noVBand="0"/>
      </w:tblPr>
      <w:tblGrid>
        <w:gridCol w:w="710"/>
        <w:gridCol w:w="2126"/>
        <w:gridCol w:w="1182"/>
        <w:gridCol w:w="945"/>
        <w:gridCol w:w="1133"/>
        <w:gridCol w:w="1986"/>
        <w:gridCol w:w="2120"/>
        <w:gridCol w:w="1743"/>
        <w:gridCol w:w="1801"/>
        <w:gridCol w:w="2126"/>
      </w:tblGrid>
      <w:tr>
        <w:trPr>
          <w:trHeight w:val="2208"/>
        </w:trPr>
        <w:tc>
          <w:tcPr>
            <w:tcW w:w="710" w:type="dxa"/>
            <w:vMerge w:val="restart"/>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r>
              <w:rPr>
                <w:rFonts w:ascii="Times New Roman" w:hAnsi="Times New Roman" w:cs="Times New Roman"/>
                <w:sz w:val="28"/>
                <w:szCs w:val="28"/>
              </w:rPr>
              <w:t>№</w:t>
            </w:r>
          </w:p>
          <w:p>
            <w:pPr>
              <w:pStyle w:val="af"/>
              <w:ind w:right="-140"/>
              <w:rPr>
                <w:rFonts w:ascii="Times New Roman" w:hAnsi="Times New Roman" w:cs="Times New Roman"/>
              </w:rPr>
            </w:pPr>
            <w:r>
              <w:rPr>
                <w:rFonts w:ascii="Times New Roman" w:hAnsi="Times New Roman" w:cs="Times New Roman"/>
                <w:sz w:val="28"/>
                <w:szCs w:val="28"/>
              </w:rPr>
              <w:t>п/п</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rPr>
            </w:pPr>
            <w:r>
              <w:rPr>
                <w:rFonts w:ascii="Times New Roman" w:hAnsi="Times New Roman" w:cs="Times New Roman"/>
                <w:sz w:val="28"/>
                <w:szCs w:val="28"/>
              </w:rPr>
              <w:t>Данные заявителя (наименование организации, адрес юридического лица)</w:t>
            </w:r>
          </w:p>
        </w:tc>
        <w:tc>
          <w:tcPr>
            <w:tcW w:w="1182" w:type="dxa"/>
            <w:vMerge w:val="restart"/>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rPr>
            </w:pPr>
            <w:r>
              <w:rPr>
                <w:rFonts w:ascii="Times New Roman" w:hAnsi="Times New Roman" w:cs="Times New Roman"/>
                <w:sz w:val="28"/>
                <w:szCs w:val="28"/>
              </w:rPr>
              <w:t>Дата подачи запроса</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af"/>
              <w:jc w:val="center"/>
              <w:rPr>
                <w:rFonts w:ascii="Times New Roman" w:hAnsi="Times New Roman" w:cs="Times New Roman"/>
                <w:sz w:val="28"/>
                <w:szCs w:val="28"/>
              </w:rPr>
            </w:pPr>
            <w:r>
              <w:rPr>
                <w:rFonts w:ascii="Times New Roman" w:hAnsi="Times New Roman" w:cs="Times New Roman"/>
                <w:sz w:val="28"/>
                <w:szCs w:val="28"/>
              </w:rPr>
              <w:t>Данные о выданном племенном свидетельстве (паспорте) /</w:t>
            </w:r>
          </w:p>
          <w:p>
            <w:pPr>
              <w:pStyle w:val="af"/>
              <w:jc w:val="center"/>
              <w:rPr>
                <w:rFonts w:ascii="Times New Roman" w:hAnsi="Times New Roman" w:cs="Times New Roman"/>
              </w:rPr>
            </w:pPr>
            <w:r>
              <w:rPr>
                <w:rFonts w:ascii="Times New Roman" w:hAnsi="Times New Roman" w:cs="Times New Roman"/>
                <w:sz w:val="28"/>
                <w:szCs w:val="28"/>
              </w:rPr>
              <w:t>дубликате</w:t>
            </w:r>
          </w:p>
        </w:tc>
        <w:tc>
          <w:tcPr>
            <w:tcW w:w="1986" w:type="dxa"/>
            <w:vMerge w:val="restart"/>
            <w:tcBorders>
              <w:top w:val="single" w:sz="4" w:space="0" w:color="000000"/>
              <w:left w:val="single" w:sz="4" w:space="0" w:color="000000"/>
              <w:bottom w:val="single" w:sz="4" w:space="0" w:color="000000"/>
              <w:right w:val="single" w:sz="4" w:space="0" w:color="000000"/>
            </w:tcBorders>
          </w:tcPr>
          <w:p>
            <w:pPr>
              <w:pStyle w:val="af"/>
              <w:jc w:val="center"/>
              <w:rPr>
                <w:rFonts w:ascii="Times New Roman" w:hAnsi="Times New Roman" w:cs="Times New Roman"/>
              </w:rPr>
            </w:pPr>
            <w:r>
              <w:rPr>
                <w:rFonts w:ascii="Times New Roman" w:hAnsi="Times New Roman" w:cs="Times New Roman"/>
                <w:sz w:val="28"/>
                <w:szCs w:val="28"/>
              </w:rPr>
              <w:t>Причина выдачи, отчуждения или иного перехода права собственности на племенную продукцию (материал)</w:t>
            </w:r>
          </w:p>
        </w:tc>
        <w:tc>
          <w:tcPr>
            <w:tcW w:w="2120" w:type="dxa"/>
            <w:vMerge w:val="restart"/>
            <w:tcBorders>
              <w:top w:val="single" w:sz="4" w:space="0" w:color="000000"/>
              <w:left w:val="single" w:sz="4" w:space="0" w:color="000000"/>
              <w:bottom w:val="single" w:sz="4" w:space="0" w:color="000000"/>
              <w:right w:val="single" w:sz="4" w:space="0" w:color="000000"/>
            </w:tcBorders>
          </w:tcPr>
          <w:p>
            <w:pPr>
              <w:pStyle w:val="af"/>
              <w:ind w:right="76"/>
              <w:jc w:val="center"/>
              <w:rPr>
                <w:rFonts w:ascii="Times New Roman" w:hAnsi="Times New Roman" w:cs="Times New Roman"/>
              </w:rPr>
            </w:pPr>
            <w:r>
              <w:rPr>
                <w:rFonts w:ascii="Times New Roman" w:hAnsi="Times New Roman" w:cs="Times New Roman"/>
                <w:sz w:val="28"/>
                <w:szCs w:val="28"/>
              </w:rPr>
              <w:t>Данные нового владельца племенной продукции (материала) (наименование организации, адрес юридического лица)</w:t>
            </w:r>
          </w:p>
        </w:tc>
        <w:tc>
          <w:tcPr>
            <w:tcW w:w="1743" w:type="dxa"/>
            <w:vMerge w:val="restart"/>
            <w:tcBorders>
              <w:top w:val="single" w:sz="4" w:space="0" w:color="000000"/>
              <w:left w:val="single" w:sz="4" w:space="0" w:color="000000"/>
              <w:bottom w:val="single" w:sz="4" w:space="0" w:color="000000"/>
              <w:right w:val="single" w:sz="4" w:space="0" w:color="000000"/>
            </w:tcBorders>
          </w:tcPr>
          <w:p>
            <w:pPr>
              <w:pStyle w:val="af"/>
              <w:ind w:right="-66"/>
              <w:jc w:val="center"/>
              <w:rPr>
                <w:rFonts w:ascii="Times New Roman" w:hAnsi="Times New Roman" w:cs="Times New Roman"/>
              </w:rPr>
            </w:pPr>
            <w:r>
              <w:rPr>
                <w:rFonts w:ascii="Times New Roman" w:hAnsi="Times New Roman" w:cs="Times New Roman"/>
                <w:sz w:val="28"/>
                <w:szCs w:val="28"/>
              </w:rPr>
              <w:t>Данные письменного уведомления (дата отправки, причина отказа)</w:t>
            </w:r>
          </w:p>
        </w:tc>
        <w:tc>
          <w:tcPr>
            <w:tcW w:w="1801" w:type="dxa"/>
            <w:vMerge w:val="restart"/>
            <w:tcBorders>
              <w:top w:val="single" w:sz="4" w:space="0" w:color="000000"/>
              <w:left w:val="single" w:sz="4" w:space="0" w:color="000000"/>
              <w:bottom w:val="single" w:sz="4" w:space="0" w:color="000000"/>
              <w:right w:val="single" w:sz="4" w:space="0" w:color="000000"/>
            </w:tcBorders>
          </w:tcPr>
          <w:p>
            <w:pPr>
              <w:pStyle w:val="af"/>
              <w:jc w:val="center"/>
              <w:rPr>
                <w:rFonts w:ascii="Times New Roman" w:hAnsi="Times New Roman" w:cs="Times New Roman"/>
              </w:rPr>
            </w:pPr>
            <w:r>
              <w:rPr>
                <w:rFonts w:ascii="Times New Roman" w:hAnsi="Times New Roman" w:cs="Times New Roman"/>
                <w:sz w:val="28"/>
                <w:szCs w:val="28"/>
              </w:rPr>
              <w:t>Дата получения племенного свидетельства (паспорта)/</w:t>
            </w:r>
          </w:p>
          <w:p>
            <w:pPr>
              <w:pStyle w:val="af"/>
              <w:ind w:right="-140"/>
              <w:jc w:val="center"/>
              <w:rPr>
                <w:rFonts w:ascii="Times New Roman" w:hAnsi="Times New Roman" w:cs="Times New Roman"/>
              </w:rPr>
            </w:pPr>
            <w:r>
              <w:rPr>
                <w:rFonts w:ascii="Times New Roman" w:hAnsi="Times New Roman" w:cs="Times New Roman"/>
                <w:sz w:val="28"/>
                <w:szCs w:val="28"/>
              </w:rPr>
              <w:t>дубликата</w:t>
            </w:r>
          </w:p>
        </w:tc>
        <w:tc>
          <w:tcPr>
            <w:tcW w:w="2126" w:type="dxa"/>
            <w:vMerge w:val="restart"/>
            <w:tcBorders>
              <w:top w:val="single" w:sz="4" w:space="0" w:color="000000"/>
              <w:left w:val="single" w:sz="4" w:space="0" w:color="000000"/>
              <w:bottom w:val="single" w:sz="4" w:space="0" w:color="000000"/>
              <w:right w:val="single" w:sz="4" w:space="0" w:color="000000"/>
            </w:tcBorders>
          </w:tcPr>
          <w:p>
            <w:pPr>
              <w:pStyle w:val="af"/>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подпись лица, получившего племенное свидетельство (паспорт)/</w:t>
            </w:r>
          </w:p>
          <w:p>
            <w:pPr>
              <w:pStyle w:val="af"/>
              <w:jc w:val="center"/>
              <w:rPr>
                <w:rFonts w:ascii="Times New Roman" w:hAnsi="Times New Roman" w:cs="Times New Roman"/>
              </w:rPr>
            </w:pPr>
            <w:r>
              <w:rPr>
                <w:rFonts w:ascii="Times New Roman" w:hAnsi="Times New Roman" w:cs="Times New Roman"/>
                <w:sz w:val="28"/>
                <w:szCs w:val="28"/>
              </w:rPr>
              <w:t>дубликат наименование организации, адрес юридического лица</w:t>
            </w:r>
          </w:p>
        </w:tc>
      </w:tr>
      <w:tr>
        <w:trPr>
          <w:trHeight w:val="164"/>
        </w:trPr>
        <w:tc>
          <w:tcPr>
            <w:tcW w:w="710" w:type="dxa"/>
            <w:vMerge/>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6" w:type="dxa"/>
            <w:vMerge/>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182" w:type="dxa"/>
            <w:vMerge/>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rPr>
            </w:pPr>
            <w:r>
              <w:rPr>
                <w:rFonts w:ascii="Times New Roman" w:hAnsi="Times New Roman" w:cs="Times New Roman"/>
                <w:sz w:val="28"/>
                <w:szCs w:val="28"/>
              </w:rPr>
              <w:t>дата</w:t>
            </w:r>
          </w:p>
        </w:tc>
        <w:tc>
          <w:tcPr>
            <w:tcW w:w="1133" w:type="dxa"/>
            <w:tcBorders>
              <w:top w:val="single" w:sz="4" w:space="0" w:color="000000"/>
              <w:left w:val="single" w:sz="4" w:space="0" w:color="000000"/>
              <w:bottom w:val="single" w:sz="4" w:space="0" w:color="000000"/>
              <w:right w:val="single" w:sz="4" w:space="0" w:color="000000"/>
            </w:tcBorders>
          </w:tcPr>
          <w:p>
            <w:pPr>
              <w:pStyle w:val="af"/>
              <w:ind w:right="39"/>
              <w:jc w:val="center"/>
              <w:rPr>
                <w:rFonts w:ascii="Times New Roman" w:hAnsi="Times New Roman" w:cs="Times New Roman"/>
              </w:rPr>
            </w:pPr>
            <w:r>
              <w:rPr>
                <w:rFonts w:ascii="Times New Roman" w:hAnsi="Times New Roman" w:cs="Times New Roman"/>
                <w:sz w:val="28"/>
                <w:szCs w:val="28"/>
              </w:rPr>
              <w:t>серия и номер</w:t>
            </w:r>
          </w:p>
        </w:tc>
        <w:tc>
          <w:tcPr>
            <w:tcW w:w="1986" w:type="dxa"/>
            <w:vMerge/>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0" w:type="dxa"/>
            <w:vMerge/>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743" w:type="dxa"/>
            <w:vMerge/>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801" w:type="dxa"/>
            <w:vMerge/>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6" w:type="dxa"/>
            <w:vMerge/>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r>
      <w:tr>
        <w:trPr>
          <w:trHeight w:val="164"/>
        </w:trPr>
        <w:tc>
          <w:tcPr>
            <w:tcW w:w="71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1.</w:t>
            </w:r>
          </w:p>
        </w:tc>
        <w:tc>
          <w:tcPr>
            <w:tcW w:w="212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98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74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801"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r>
      <w:tr>
        <w:trPr>
          <w:trHeight w:val="164"/>
        </w:trPr>
        <w:tc>
          <w:tcPr>
            <w:tcW w:w="71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98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74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801"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r>
      <w:tr>
        <w:trPr>
          <w:trHeight w:val="164"/>
        </w:trPr>
        <w:tc>
          <w:tcPr>
            <w:tcW w:w="71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3.</w:t>
            </w:r>
          </w:p>
        </w:tc>
        <w:tc>
          <w:tcPr>
            <w:tcW w:w="212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98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0"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743"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1801"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sz w:val="28"/>
                <w:szCs w:val="28"/>
              </w:rPr>
            </w:pPr>
          </w:p>
        </w:tc>
      </w:tr>
    </w:tbl>
    <w:p>
      <w:pPr>
        <w:ind w:right="-140"/>
        <w:sectPr>
          <w:headerReference w:type="default" r:id="rId11"/>
          <w:footerReference w:type="default" r:id="rId12"/>
          <w:headerReference w:type="first" r:id="rId13"/>
          <w:footerReference w:type="first" r:id="rId14"/>
          <w:pgSz w:w="16838" w:h="11906" w:orient="landscape"/>
          <w:pgMar w:top="981" w:right="958" w:bottom="862" w:left="618" w:header="709" w:footer="425" w:gutter="0"/>
          <w:cols w:space="720"/>
          <w:formProt w:val="0"/>
          <w:docGrid w:linePitch="100"/>
        </w:sectPr>
      </w:pPr>
    </w:p>
    <w:p>
      <w:pPr>
        <w:ind w:left="5245" w:right="-140"/>
        <w:rPr>
          <w:rStyle w:val="a4"/>
          <w:b w:val="0"/>
          <w:bCs/>
          <w:color w:val="000000"/>
          <w:sz w:val="28"/>
          <w:szCs w:val="28"/>
        </w:rPr>
      </w:pPr>
      <w:r>
        <w:rPr>
          <w:rStyle w:val="a4"/>
          <w:b w:val="0"/>
          <w:bCs/>
          <w:color w:val="000000"/>
          <w:sz w:val="28"/>
          <w:szCs w:val="28"/>
        </w:rPr>
        <w:lastRenderedPageBreak/>
        <w:t>Приложение № 4</w:t>
      </w:r>
    </w:p>
    <w:p>
      <w:pPr>
        <w:ind w:left="5245" w:right="-140"/>
        <w:rPr>
          <w:rStyle w:val="a4"/>
          <w:b w:val="0"/>
          <w:bCs/>
          <w:color w:val="000000"/>
          <w:sz w:val="28"/>
          <w:szCs w:val="28"/>
        </w:rPr>
      </w:pPr>
      <w:r>
        <w:rPr>
          <w:rStyle w:val="a4"/>
          <w:b w:val="0"/>
          <w:bCs/>
          <w:color w:val="000000"/>
          <w:sz w:val="28"/>
          <w:szCs w:val="28"/>
        </w:rP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sz w:val="28"/>
          <w:szCs w:val="28"/>
        </w:rPr>
        <w:t xml:space="preserve">(паспортов) </w:t>
      </w:r>
      <w:r>
        <w:rPr>
          <w:rStyle w:val="a4"/>
          <w:b w:val="0"/>
          <w:bCs/>
          <w:color w:val="000000"/>
          <w:sz w:val="28"/>
          <w:szCs w:val="28"/>
        </w:rPr>
        <w:t xml:space="preserve"> на племенную продукцию (материал)</w:t>
      </w:r>
    </w:p>
    <w:p>
      <w:pPr>
        <w:ind w:left="5245" w:right="-140"/>
        <w:rPr>
          <w:bCs/>
          <w:sz w:val="24"/>
          <w:szCs w:val="24"/>
        </w:rPr>
      </w:pPr>
    </w:p>
    <w:p>
      <w:pPr>
        <w:ind w:left="5245" w:right="-140"/>
        <w:rPr>
          <w:rStyle w:val="a4"/>
          <w:b w:val="0"/>
          <w:bCs/>
          <w:color w:val="000000"/>
          <w:sz w:val="24"/>
          <w:szCs w:val="24"/>
        </w:rPr>
      </w:pPr>
      <w:r>
        <w:rPr>
          <w:rStyle w:val="a4"/>
          <w:b w:val="0"/>
          <w:bCs/>
          <w:color w:val="000000"/>
        </w:rPr>
        <w:t>Форма</w:t>
      </w:r>
    </w:p>
    <w:p>
      <w:pPr>
        <w:ind w:right="-140" w:firstLine="698"/>
        <w:jc w:val="right"/>
        <w:rPr>
          <w:rStyle w:val="a4"/>
          <w:b w:val="0"/>
          <w:bCs/>
          <w:color w:val="000000"/>
        </w:rPr>
      </w:pPr>
    </w:p>
    <w:tbl>
      <w:tblPr>
        <w:tblW w:w="4962" w:type="dxa"/>
        <w:tblInd w:w="5211" w:type="dxa"/>
        <w:tblLayout w:type="fixed"/>
        <w:tblLook w:val="0000" w:firstRow="0" w:lastRow="0" w:firstColumn="0" w:lastColumn="0" w:noHBand="0" w:noVBand="0"/>
      </w:tblPr>
      <w:tblGrid>
        <w:gridCol w:w="4962"/>
      </w:tblGrid>
      <w:tr>
        <w:trPr>
          <w:trHeight w:val="80"/>
        </w:trPr>
        <w:tc>
          <w:tcPr>
            <w:tcW w:w="4962" w:type="dxa"/>
            <w:tcBorders>
              <w:bottom w:val="single" w:sz="4" w:space="0" w:color="000000"/>
            </w:tcBorders>
          </w:tcPr>
          <w:p>
            <w:pPr>
              <w:pStyle w:val="TableParagraph"/>
              <w:ind w:left="107" w:right="-140"/>
              <w:rPr>
                <w:sz w:val="28"/>
                <w:szCs w:val="28"/>
              </w:rPr>
            </w:pPr>
          </w:p>
        </w:tc>
      </w:tr>
      <w:tr>
        <w:trPr>
          <w:trHeight w:val="739"/>
        </w:trPr>
        <w:tc>
          <w:tcPr>
            <w:tcW w:w="4962" w:type="dxa"/>
            <w:tcBorders>
              <w:top w:val="single" w:sz="4" w:space="0" w:color="000000"/>
              <w:bottom w:val="single" w:sz="4" w:space="0" w:color="000000"/>
            </w:tcBorders>
            <w:tcMar>
              <w:left w:w="0" w:type="dxa"/>
              <w:right w:w="0" w:type="dxa"/>
            </w:tcMar>
          </w:tcPr>
          <w:p>
            <w:pPr>
              <w:pStyle w:val="TableParagraph"/>
              <w:spacing w:line="300" w:lineRule="atLeast"/>
              <w:ind w:right="-140"/>
            </w:pPr>
            <w:r>
              <w:rPr>
                <w:sz w:val="20"/>
                <w:szCs w:val="20"/>
              </w:rPr>
              <w:t xml:space="preserve">            (наименование организации-заявителя)</w:t>
            </w:r>
          </w:p>
        </w:tc>
      </w:tr>
      <w:tr>
        <w:trPr>
          <w:trHeight w:val="543"/>
        </w:trPr>
        <w:tc>
          <w:tcPr>
            <w:tcW w:w="4962" w:type="dxa"/>
            <w:tcBorders>
              <w:top w:val="single" w:sz="4" w:space="0" w:color="000000"/>
            </w:tcBorders>
            <w:tcMar>
              <w:left w:w="0" w:type="dxa"/>
              <w:right w:w="0" w:type="dxa"/>
            </w:tcMar>
          </w:tcPr>
          <w:p>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r>
    </w:tbl>
    <w:p>
      <w:pPr>
        <w:ind w:right="-140" w:firstLine="698"/>
        <w:jc w:val="right"/>
        <w:rPr>
          <w:sz w:val="28"/>
          <w:szCs w:val="28"/>
        </w:rPr>
      </w:pPr>
    </w:p>
    <w:p>
      <w:pPr>
        <w:pStyle w:val="af0"/>
        <w:ind w:right="-140"/>
        <w:jc w:val="center"/>
        <w:rPr>
          <w:rFonts w:ascii="Times New Roman" w:hAnsi="Times New Roman" w:cs="Times New Roman"/>
          <w:sz w:val="28"/>
          <w:szCs w:val="28"/>
        </w:rPr>
      </w:pPr>
      <w:r>
        <w:rPr>
          <w:rFonts w:ascii="Times New Roman" w:hAnsi="Times New Roman" w:cs="Times New Roman"/>
          <w:sz w:val="28"/>
          <w:szCs w:val="28"/>
        </w:rPr>
        <w:t>Уведомление</w:t>
      </w:r>
    </w:p>
    <w:p>
      <w:pPr>
        <w:ind w:right="-140"/>
        <w:jc w:val="center"/>
        <w:rPr>
          <w:sz w:val="28"/>
          <w:szCs w:val="28"/>
        </w:rPr>
      </w:pPr>
      <w:r>
        <w:rPr>
          <w:sz w:val="28"/>
          <w:szCs w:val="28"/>
        </w:rPr>
        <w:t>об отказе в выдаче племенного свидетельства (паспорта) (дубликата племенного свидетельства) (дубликата паспорта)</w:t>
      </w:r>
    </w:p>
    <w:p>
      <w:pPr>
        <w:ind w:right="-140"/>
        <w:jc w:val="center"/>
      </w:pPr>
    </w:p>
    <w:p>
      <w:pPr>
        <w:ind w:right="-140"/>
        <w:jc w:val="both"/>
        <w:rPr>
          <w:sz w:val="28"/>
          <w:szCs w:val="28"/>
        </w:rPr>
      </w:pPr>
    </w:p>
    <w:p>
      <w:pPr>
        <w:pStyle w:val="af0"/>
        <w:ind w:right="-140" w:firstLine="709"/>
        <w:rPr>
          <w:rFonts w:ascii="Times New Roman" w:hAnsi="Times New Roman" w:cs="Times New Roman"/>
          <w:sz w:val="28"/>
          <w:szCs w:val="28"/>
        </w:rPr>
      </w:pPr>
      <w:r>
        <w:rPr>
          <w:rFonts w:ascii="Times New Roman" w:hAnsi="Times New Roman" w:cs="Times New Roman"/>
          <w:sz w:val="28"/>
          <w:szCs w:val="28"/>
        </w:rPr>
        <w:t>Сообщаем   Вам   об   отказе в   выдаче племенных  (-ого)   свидетельств (-а)</w:t>
      </w:r>
      <w:r>
        <w:rPr>
          <w:rFonts w:ascii="Times New Roman" w:hAnsi="Times New Roman" w:cs="Times New Roman"/>
        </w:rPr>
        <w:t xml:space="preserve">      </w:t>
      </w:r>
      <w:r>
        <w:rPr>
          <w:rFonts w:ascii="Times New Roman" w:hAnsi="Times New Roman" w:cs="Times New Roman"/>
          <w:sz w:val="28"/>
          <w:szCs w:val="28"/>
        </w:rPr>
        <w:t>паспортов (а) /дубликата (-ов) на _______________________________________________________</w:t>
      </w:r>
    </w:p>
    <w:p>
      <w:pPr>
        <w:pStyle w:val="af0"/>
        <w:spacing w:line="300" w:lineRule="atLeast"/>
        <w:ind w:right="-140"/>
        <w:jc w:val="both"/>
        <w:rPr>
          <w:rFonts w:ascii="Times New Roman" w:hAnsi="Times New Roman" w:cs="Times New Roman"/>
          <w:sz w:val="20"/>
          <w:szCs w:val="20"/>
        </w:rPr>
      </w:pPr>
      <w:r>
        <w:rPr>
          <w:rFonts w:ascii="Times New Roman" w:hAnsi="Times New Roman" w:cs="Times New Roman"/>
          <w:sz w:val="28"/>
          <w:szCs w:val="28"/>
        </w:rPr>
        <w:t xml:space="preserve">                                              </w:t>
      </w:r>
      <w:r>
        <w:rPr>
          <w:rFonts w:ascii="Times New Roman" w:hAnsi="Times New Roman" w:cs="Times New Roman"/>
          <w:sz w:val="20"/>
          <w:szCs w:val="20"/>
        </w:rPr>
        <w:t>(наименование племенной продукции (материала), количество)</w:t>
      </w:r>
    </w:p>
    <w:p>
      <w:pPr>
        <w:pStyle w:val="af0"/>
        <w:ind w:right="-140"/>
        <w:jc w:val="both"/>
        <w:rPr>
          <w:rFonts w:ascii="Times New Roman" w:hAnsi="Times New Roman" w:cs="Times New Roman"/>
          <w:sz w:val="28"/>
          <w:szCs w:val="28"/>
        </w:rPr>
      </w:pPr>
      <w:r>
        <w:rPr>
          <w:rFonts w:ascii="Times New Roman" w:hAnsi="Times New Roman" w:cs="Times New Roman"/>
          <w:sz w:val="28"/>
          <w:szCs w:val="28"/>
        </w:rPr>
        <w:t xml:space="preserve"> по Вашему запросу на выдачу племенных (-ого) свидетельств (-а)/(дубликата (-ов)</w:t>
      </w:r>
    </w:p>
    <w:p>
      <w:pPr>
        <w:ind w:right="-140"/>
      </w:pPr>
    </w:p>
    <w:p>
      <w:pPr>
        <w:pStyle w:val="af0"/>
        <w:ind w:right="-140"/>
        <w:jc w:val="both"/>
        <w:rPr>
          <w:rFonts w:ascii="Times New Roman" w:hAnsi="Times New Roman" w:cs="Times New Roman"/>
          <w:sz w:val="28"/>
          <w:szCs w:val="28"/>
        </w:rPr>
      </w:pPr>
      <w:r>
        <w:rPr>
          <w:rFonts w:ascii="Times New Roman" w:hAnsi="Times New Roman" w:cs="Times New Roman"/>
          <w:sz w:val="28"/>
          <w:szCs w:val="28"/>
        </w:rPr>
        <w:t xml:space="preserve">(исх. № ____ от «___»______ 20__ г.) в связи с _______________________________ </w:t>
      </w:r>
    </w:p>
    <w:p>
      <w:pPr>
        <w:pStyle w:val="af0"/>
        <w:ind w:right="-140"/>
        <w:jc w:val="both"/>
        <w:rPr>
          <w:rFonts w:ascii="Times New Roman" w:hAnsi="Times New Roman" w:cs="Times New Roman"/>
          <w:sz w:val="20"/>
          <w:szCs w:val="20"/>
        </w:rPr>
      </w:pPr>
      <w:r>
        <w:rPr>
          <w:rFonts w:ascii="Times New Roman" w:hAnsi="Times New Roman" w:cs="Times New Roman"/>
          <w:sz w:val="28"/>
          <w:szCs w:val="28"/>
        </w:rPr>
        <w:t xml:space="preserve">                                                                                  </w:t>
      </w:r>
      <w:r>
        <w:rPr>
          <w:rFonts w:ascii="Times New Roman" w:hAnsi="Times New Roman" w:cs="Times New Roman"/>
          <w:sz w:val="20"/>
          <w:szCs w:val="20"/>
        </w:rPr>
        <w:t xml:space="preserve">                     (причина выдачи,</w:t>
      </w:r>
    </w:p>
    <w:p>
      <w:pPr>
        <w:ind w:right="-140"/>
      </w:pPr>
    </w:p>
    <w:p>
      <w:pPr>
        <w:ind w:right="-140"/>
      </w:pPr>
      <w:r>
        <w:t>___________________________________________________________________________________________</w:t>
      </w:r>
    </w:p>
    <w:p>
      <w:pPr>
        <w:pStyle w:val="af0"/>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наименование организации-покупателя, адрес юридического лица, дата фактической</w:t>
      </w:r>
    </w:p>
    <w:p>
      <w:pPr>
        <w:pStyle w:val="af0"/>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w:t>
      </w:r>
    </w:p>
    <w:p>
      <w:pPr>
        <w:pStyle w:val="af0"/>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передачи племенной продукции (материала), реквизиты договора купли продажи)</w:t>
      </w:r>
    </w:p>
    <w:p>
      <w:pPr>
        <w:ind w:right="-140"/>
      </w:pPr>
    </w:p>
    <w:p>
      <w:pPr>
        <w:pStyle w:val="af0"/>
        <w:ind w:right="-140"/>
        <w:jc w:val="both"/>
        <w:rPr>
          <w:rFonts w:ascii="Times New Roman" w:hAnsi="Times New Roman" w:cs="Times New Roman"/>
          <w:sz w:val="28"/>
          <w:szCs w:val="28"/>
        </w:rPr>
      </w:pPr>
      <w:r>
        <w:rPr>
          <w:rFonts w:ascii="Times New Roman" w:hAnsi="Times New Roman" w:cs="Times New Roman"/>
          <w:sz w:val="28"/>
          <w:szCs w:val="28"/>
        </w:rPr>
        <w:t xml:space="preserve"> по причине ____________________________________________________________ .</w:t>
      </w:r>
    </w:p>
    <w:p>
      <w:pPr>
        <w:pStyle w:val="af0"/>
        <w:spacing w:line="300" w:lineRule="atLeast"/>
        <w:ind w:right="-140"/>
        <w:jc w:val="both"/>
        <w:rPr>
          <w:rFonts w:ascii="Times New Roman" w:hAnsi="Times New Roman" w:cs="Times New Roman"/>
          <w:sz w:val="20"/>
          <w:szCs w:val="20"/>
        </w:rPr>
      </w:pPr>
      <w:r>
        <w:rPr>
          <w:rFonts w:ascii="Times New Roman" w:hAnsi="Times New Roman" w:cs="Times New Roman"/>
          <w:sz w:val="20"/>
          <w:szCs w:val="20"/>
        </w:rPr>
        <w:t xml:space="preserve">                                                   (причина отказа выдачи племенного свидетельства/дубликата)</w:t>
      </w:r>
    </w:p>
    <w:p>
      <w:pPr>
        <w:ind w:right="-140"/>
        <w:jc w:val="both"/>
        <w:rPr>
          <w:sz w:val="28"/>
          <w:szCs w:val="28"/>
        </w:rPr>
      </w:pPr>
    </w:p>
    <w:p>
      <w:pPr>
        <w:ind w:right="-140"/>
        <w:jc w:val="both"/>
        <w:rPr>
          <w:sz w:val="28"/>
          <w:szCs w:val="28"/>
        </w:rPr>
      </w:pPr>
    </w:p>
    <w:p>
      <w:pPr>
        <w:ind w:right="-140"/>
        <w:jc w:val="both"/>
        <w:rPr>
          <w:sz w:val="28"/>
          <w:szCs w:val="28"/>
        </w:rPr>
      </w:pPr>
    </w:p>
    <w:p>
      <w:pPr>
        <w:tabs>
          <w:tab w:val="left" w:pos="709"/>
        </w:tabs>
        <w:spacing w:line="400" w:lineRule="atLeast"/>
        <w:ind w:right="-140"/>
        <w:contextualSpacing/>
        <w:rPr>
          <w:sz w:val="28"/>
          <w:szCs w:val="28"/>
        </w:rPr>
      </w:pPr>
      <w:r>
        <w:rPr>
          <w:sz w:val="28"/>
          <w:szCs w:val="28"/>
        </w:rPr>
        <w:t xml:space="preserve">  Руководитель </w:t>
      </w:r>
    </w:p>
    <w:tbl>
      <w:tblPr>
        <w:tblW w:w="10170" w:type="dxa"/>
        <w:tblLayout w:type="fixed"/>
        <w:tblLook w:val="0000" w:firstRow="0" w:lastRow="0" w:firstColumn="0" w:lastColumn="0" w:noHBand="0" w:noVBand="0"/>
      </w:tblPr>
      <w:tblGrid>
        <w:gridCol w:w="2235"/>
        <w:gridCol w:w="286"/>
        <w:gridCol w:w="2535"/>
        <w:gridCol w:w="716"/>
        <w:gridCol w:w="4398"/>
      </w:tblGrid>
      <w:tr>
        <w:trPr>
          <w:trHeight w:val="334"/>
        </w:trPr>
        <w:tc>
          <w:tcPr>
            <w:tcW w:w="2235" w:type="dxa"/>
          </w:tcPr>
          <w:p>
            <w:pPr>
              <w:tabs>
                <w:tab w:val="left" w:pos="0"/>
                <w:tab w:val="left" w:pos="709"/>
              </w:tabs>
              <w:spacing w:line="400" w:lineRule="atLeast"/>
              <w:ind w:right="-140"/>
              <w:contextualSpacing/>
              <w:rPr>
                <w:sz w:val="24"/>
                <w:szCs w:val="24"/>
              </w:rPr>
            </w:pPr>
          </w:p>
        </w:tc>
        <w:tc>
          <w:tcPr>
            <w:tcW w:w="286" w:type="dxa"/>
          </w:tcPr>
          <w:p>
            <w:pPr>
              <w:tabs>
                <w:tab w:val="left" w:pos="0"/>
                <w:tab w:val="left" w:pos="709"/>
              </w:tabs>
              <w:spacing w:line="400" w:lineRule="atLeast"/>
              <w:ind w:right="-140"/>
              <w:contextualSpacing/>
              <w:rPr>
                <w:sz w:val="28"/>
                <w:szCs w:val="28"/>
              </w:rPr>
            </w:pPr>
          </w:p>
        </w:tc>
        <w:tc>
          <w:tcPr>
            <w:tcW w:w="2535" w:type="dxa"/>
            <w:tcBorders>
              <w:top w:val="single" w:sz="4" w:space="0" w:color="000000"/>
            </w:tcBorders>
          </w:tcPr>
          <w:p>
            <w:pPr>
              <w:tabs>
                <w:tab w:val="left" w:pos="0"/>
                <w:tab w:val="left" w:pos="709"/>
              </w:tabs>
              <w:spacing w:line="300" w:lineRule="atLeast"/>
              <w:ind w:right="-140"/>
              <w:contextualSpacing/>
              <w:jc w:val="center"/>
            </w:pPr>
            <w:r>
              <w:rPr>
                <w:sz w:val="20"/>
                <w:szCs w:val="20"/>
              </w:rPr>
              <w:t>(подпись)</w:t>
            </w:r>
          </w:p>
        </w:tc>
        <w:tc>
          <w:tcPr>
            <w:tcW w:w="716" w:type="dxa"/>
          </w:tcPr>
          <w:p>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pPr>
              <w:tabs>
                <w:tab w:val="left" w:pos="0"/>
                <w:tab w:val="left" w:pos="709"/>
              </w:tabs>
              <w:spacing w:line="300" w:lineRule="atLeast"/>
              <w:ind w:right="-140"/>
              <w:contextualSpacing/>
            </w:pPr>
            <w:r>
              <w:rPr>
                <w:sz w:val="20"/>
                <w:szCs w:val="20"/>
              </w:rPr>
              <w:t xml:space="preserve">           (Ф.И.О. (отчество – при наличии)</w:t>
            </w:r>
          </w:p>
        </w:tc>
      </w:tr>
    </w:tbl>
    <w:p>
      <w:pPr>
        <w:ind w:right="-140"/>
        <w:jc w:val="both"/>
      </w:pPr>
      <w:r>
        <w:rPr>
          <w:sz w:val="28"/>
          <w:szCs w:val="28"/>
        </w:rPr>
        <w:t> Печать</w:t>
      </w:r>
    </w:p>
    <w:p>
      <w:pPr>
        <w:tabs>
          <w:tab w:val="left" w:pos="709"/>
        </w:tabs>
        <w:spacing w:line="400" w:lineRule="atLeast"/>
        <w:ind w:right="-140"/>
        <w:contextualSpacing/>
        <w:rPr>
          <w:sz w:val="28"/>
          <w:szCs w:val="28"/>
        </w:rPr>
      </w:pPr>
    </w:p>
    <w:p>
      <w:pPr>
        <w:ind w:right="-140"/>
        <w:jc w:val="both"/>
        <w:rPr>
          <w:sz w:val="28"/>
          <w:szCs w:val="28"/>
        </w:rPr>
      </w:pPr>
    </w:p>
    <w:p>
      <w:pPr>
        <w:ind w:right="-140"/>
        <w:jc w:val="both"/>
        <w:rPr>
          <w:sz w:val="28"/>
          <w:szCs w:val="28"/>
        </w:rPr>
      </w:pPr>
    </w:p>
    <w:p>
      <w:pPr>
        <w:ind w:right="-140"/>
        <w:jc w:val="both"/>
        <w:rPr>
          <w:sz w:val="28"/>
          <w:szCs w:val="28"/>
        </w:rPr>
      </w:pPr>
    </w:p>
    <w:p>
      <w:pPr>
        <w:ind w:right="-140"/>
        <w:jc w:val="both"/>
        <w:rPr>
          <w:sz w:val="28"/>
          <w:szCs w:val="28"/>
        </w:rPr>
      </w:pPr>
    </w:p>
    <w:p>
      <w:pPr>
        <w:ind w:left="5245" w:right="-140"/>
        <w:rPr>
          <w:rStyle w:val="a4"/>
          <w:b w:val="0"/>
          <w:bCs/>
          <w:color w:val="000000"/>
          <w:sz w:val="28"/>
          <w:szCs w:val="28"/>
        </w:rPr>
      </w:pPr>
      <w:r>
        <w:rPr>
          <w:rStyle w:val="a4"/>
          <w:b w:val="0"/>
          <w:bCs/>
          <w:color w:val="000000"/>
          <w:sz w:val="28"/>
          <w:szCs w:val="28"/>
        </w:rPr>
        <w:lastRenderedPageBreak/>
        <w:t>Приложение № 5</w:t>
      </w:r>
      <w:r>
        <w:rPr>
          <w:rStyle w:val="a4"/>
          <w:b w:val="0"/>
          <w:bCs/>
          <w:color w:val="000000"/>
          <w:sz w:val="28"/>
          <w:szCs w:val="28"/>
        </w:rPr>
        <w:br/>
        <w:t>к административному регламенту</w:t>
      </w:r>
      <w:r>
        <w:rPr>
          <w:rStyle w:val="a4"/>
          <w:b w:val="0"/>
          <w:bCs/>
          <w:color w:val="000000"/>
          <w:sz w:val="28"/>
          <w:szCs w:val="28"/>
        </w:rPr>
        <w:br/>
        <w:t xml:space="preserve">предоставления государственной услуги по выдаче племенных свидетельств </w:t>
      </w:r>
      <w:r>
        <w:rPr>
          <w:sz w:val="28"/>
          <w:szCs w:val="28"/>
        </w:rPr>
        <w:t xml:space="preserve">(паспортов) </w:t>
      </w:r>
      <w:r>
        <w:rPr>
          <w:rStyle w:val="a4"/>
          <w:b w:val="0"/>
          <w:bCs/>
          <w:color w:val="000000"/>
          <w:sz w:val="28"/>
          <w:szCs w:val="28"/>
        </w:rPr>
        <w:t xml:space="preserve">  на племенную продукцию (материал)</w:t>
      </w:r>
    </w:p>
    <w:p>
      <w:pPr>
        <w:ind w:left="5245" w:right="-140"/>
        <w:rPr>
          <w:bCs/>
          <w:sz w:val="24"/>
          <w:szCs w:val="24"/>
        </w:rPr>
      </w:pPr>
    </w:p>
    <w:p>
      <w:pPr>
        <w:ind w:left="5245" w:right="-140"/>
        <w:rPr>
          <w:rStyle w:val="a4"/>
          <w:b w:val="0"/>
          <w:bCs/>
          <w:color w:val="000000"/>
          <w:sz w:val="24"/>
          <w:szCs w:val="24"/>
        </w:rPr>
      </w:pPr>
      <w:r>
        <w:rPr>
          <w:rStyle w:val="a4"/>
          <w:b w:val="0"/>
          <w:bCs/>
          <w:color w:val="000000"/>
        </w:rPr>
        <w:t>Форма</w:t>
      </w:r>
    </w:p>
    <w:p>
      <w:pPr>
        <w:ind w:right="-140" w:firstLine="698"/>
        <w:jc w:val="right"/>
        <w:rPr>
          <w:rStyle w:val="a4"/>
          <w:b w:val="0"/>
          <w:bCs/>
          <w:color w:val="000000"/>
        </w:rPr>
      </w:pPr>
    </w:p>
    <w:tbl>
      <w:tblPr>
        <w:tblW w:w="4961" w:type="dxa"/>
        <w:tblInd w:w="5211" w:type="dxa"/>
        <w:tblLayout w:type="fixed"/>
        <w:tblLook w:val="0000" w:firstRow="0" w:lastRow="0" w:firstColumn="0" w:lastColumn="0" w:noHBand="0" w:noVBand="0"/>
      </w:tblPr>
      <w:tblGrid>
        <w:gridCol w:w="4961"/>
      </w:tblGrid>
      <w:tr>
        <w:trPr>
          <w:trHeight w:val="1147"/>
        </w:trPr>
        <w:tc>
          <w:tcPr>
            <w:tcW w:w="4961" w:type="dxa"/>
            <w:tcBorders>
              <w:bottom w:val="single" w:sz="4" w:space="0" w:color="000000"/>
            </w:tcBorders>
          </w:tcPr>
          <w:p>
            <w:pPr>
              <w:pStyle w:val="TableParagraph"/>
              <w:ind w:left="107" w:right="-140"/>
              <w:rPr>
                <w:sz w:val="28"/>
                <w:szCs w:val="28"/>
              </w:rPr>
            </w:pPr>
            <w:r>
              <w:rPr>
                <w:sz w:val="28"/>
                <w:szCs w:val="28"/>
              </w:rPr>
              <w:t>В Министерство сельского</w:t>
            </w:r>
          </w:p>
          <w:p>
            <w:pPr>
              <w:pStyle w:val="TableParagraph"/>
              <w:ind w:left="107" w:right="-140"/>
            </w:pPr>
            <w:r>
              <w:rPr>
                <w:sz w:val="28"/>
                <w:szCs w:val="28"/>
              </w:rPr>
              <w:t>хозяйства и продовольствия Республики Татарстан</w:t>
            </w:r>
          </w:p>
        </w:tc>
      </w:tr>
      <w:tr>
        <w:trPr>
          <w:trHeight w:val="739"/>
        </w:trPr>
        <w:tc>
          <w:tcPr>
            <w:tcW w:w="4961" w:type="dxa"/>
            <w:tcBorders>
              <w:top w:val="single" w:sz="4" w:space="0" w:color="000000"/>
              <w:bottom w:val="single" w:sz="4" w:space="0" w:color="000000"/>
            </w:tcBorders>
            <w:tcMar>
              <w:left w:w="0" w:type="dxa"/>
              <w:right w:w="0" w:type="dxa"/>
            </w:tcMar>
          </w:tcPr>
          <w:p>
            <w:pPr>
              <w:pStyle w:val="TableParagraph"/>
              <w:spacing w:line="300" w:lineRule="atLeast"/>
              <w:ind w:right="-140"/>
            </w:pPr>
            <w:r>
              <w:rPr>
                <w:sz w:val="20"/>
                <w:szCs w:val="20"/>
              </w:rPr>
              <w:t xml:space="preserve">            (наименование организации-заявителя)</w:t>
            </w:r>
          </w:p>
        </w:tc>
      </w:tr>
      <w:tr>
        <w:trPr>
          <w:trHeight w:val="543"/>
        </w:trPr>
        <w:tc>
          <w:tcPr>
            <w:tcW w:w="4961" w:type="dxa"/>
            <w:tcBorders>
              <w:top w:val="single" w:sz="4" w:space="0" w:color="000000"/>
            </w:tcBorders>
            <w:tcMar>
              <w:left w:w="0" w:type="dxa"/>
              <w:right w:w="0" w:type="dxa"/>
            </w:tcMar>
          </w:tcPr>
          <w:p>
            <w:pPr>
              <w:pStyle w:val="TableParagraph"/>
              <w:spacing w:line="300" w:lineRule="atLeast"/>
              <w:ind w:left="108" w:right="-140"/>
              <w:jc w:val="center"/>
            </w:pPr>
            <w:r>
              <w:rPr>
                <w:sz w:val="20"/>
                <w:szCs w:val="20"/>
              </w:rPr>
              <w:t>(для физических лиц: Ф.И.О. (отчество – при наличии), адрес почтовый или адрес электронной почты)</w:t>
            </w:r>
          </w:p>
        </w:tc>
      </w:tr>
    </w:tbl>
    <w:p>
      <w:pPr>
        <w:ind w:left="5387" w:right="-140"/>
        <w:rPr>
          <w:sz w:val="28"/>
          <w:szCs w:val="28"/>
        </w:rPr>
      </w:pPr>
    </w:p>
    <w:p>
      <w:pPr>
        <w:pStyle w:val="af0"/>
        <w:ind w:right="-140"/>
        <w:jc w:val="center"/>
        <w:rPr>
          <w:rFonts w:ascii="Times New Roman" w:hAnsi="Times New Roman" w:cs="Times New Roman"/>
          <w:sz w:val="28"/>
          <w:szCs w:val="28"/>
        </w:rPr>
      </w:pPr>
      <w:r>
        <w:rPr>
          <w:rFonts w:ascii="Times New Roman" w:hAnsi="Times New Roman" w:cs="Times New Roman"/>
          <w:sz w:val="28"/>
          <w:szCs w:val="28"/>
        </w:rPr>
        <w:t>Заявление</w:t>
      </w:r>
    </w:p>
    <w:p>
      <w:pPr>
        <w:pStyle w:val="af0"/>
        <w:ind w:right="-140"/>
        <w:jc w:val="center"/>
        <w:rPr>
          <w:rFonts w:ascii="Times New Roman" w:hAnsi="Times New Roman" w:cs="Times New Roman"/>
          <w:sz w:val="28"/>
          <w:szCs w:val="28"/>
        </w:rPr>
      </w:pPr>
      <w:r>
        <w:rPr>
          <w:rFonts w:ascii="Times New Roman" w:hAnsi="Times New Roman" w:cs="Times New Roman"/>
          <w:sz w:val="28"/>
          <w:szCs w:val="28"/>
        </w:rPr>
        <w:t>об исправлении технической ошибки</w:t>
      </w:r>
    </w:p>
    <w:p>
      <w:pPr>
        <w:ind w:right="-140"/>
        <w:jc w:val="both"/>
        <w:rPr>
          <w:sz w:val="28"/>
          <w:szCs w:val="28"/>
        </w:rPr>
      </w:pPr>
    </w:p>
    <w:p>
      <w:pPr>
        <w:pStyle w:val="af0"/>
        <w:ind w:right="-140" w:firstLine="709"/>
        <w:jc w:val="both"/>
        <w:rPr>
          <w:rFonts w:ascii="Times New Roman" w:hAnsi="Times New Roman" w:cs="Times New Roman"/>
          <w:sz w:val="28"/>
          <w:szCs w:val="28"/>
        </w:rPr>
      </w:pPr>
      <w:r>
        <w:rPr>
          <w:rFonts w:ascii="Times New Roman" w:hAnsi="Times New Roman" w:cs="Times New Roman"/>
          <w:sz w:val="28"/>
          <w:szCs w:val="28"/>
        </w:rPr>
        <w:t>Сообщаю об ошибке, допущенной при выдаче результата предоставления государственной услуги</w:t>
      </w:r>
    </w:p>
    <w:p>
      <w:pPr>
        <w:pStyle w:val="af0"/>
        <w:ind w:right="-14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_______________________________________________________________________</w:t>
      </w:r>
    </w:p>
    <w:p>
      <w:pPr>
        <w:pStyle w:val="af0"/>
        <w:ind w:right="-140"/>
        <w:jc w:val="center"/>
        <w:rPr>
          <w:rFonts w:ascii="Times New Roman" w:hAnsi="Times New Roman" w:cs="Times New Roman"/>
          <w:sz w:val="20"/>
          <w:szCs w:val="20"/>
        </w:rPr>
      </w:pPr>
      <w:r>
        <w:rPr>
          <w:rFonts w:ascii="Times New Roman" w:hAnsi="Times New Roman" w:cs="Times New Roman"/>
          <w:sz w:val="20"/>
          <w:szCs w:val="20"/>
        </w:rPr>
        <w:t>(наименование организации)</w:t>
      </w:r>
    </w:p>
    <w:p>
      <w:pPr>
        <w:pStyle w:val="af0"/>
        <w:ind w:right="-14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_______________________________________________________________________,</w:t>
      </w:r>
    </w:p>
    <w:p>
      <w:pPr>
        <w:pStyle w:val="af0"/>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(для физических лиц Ф.И.О. (отчество – при наличии)</w:t>
      </w:r>
    </w:p>
    <w:p>
      <w:pPr>
        <w:pStyle w:val="af0"/>
        <w:ind w:right="-140"/>
        <w:jc w:val="both"/>
        <w:rPr>
          <w:rFonts w:ascii="Times New Roman" w:hAnsi="Times New Roman" w:cs="Times New Roman"/>
          <w:sz w:val="28"/>
          <w:szCs w:val="28"/>
        </w:rPr>
      </w:pPr>
      <w:r>
        <w:rPr>
          <w:rFonts w:ascii="Times New Roman" w:hAnsi="Times New Roman" w:cs="Times New Roman"/>
          <w:sz w:val="28"/>
          <w:szCs w:val="28"/>
        </w:rPr>
        <w:t xml:space="preserve"> в ____________________________________________________________________ .</w:t>
      </w:r>
    </w:p>
    <w:p>
      <w:pPr>
        <w:pStyle w:val="af0"/>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(наименование выданного документа)</w:t>
      </w:r>
    </w:p>
    <w:p>
      <w:pPr>
        <w:pStyle w:val="af0"/>
        <w:spacing w:line="300" w:lineRule="atLeast"/>
        <w:ind w:right="-140" w:firstLine="709"/>
        <w:jc w:val="both"/>
        <w:rPr>
          <w:rFonts w:ascii="Times New Roman" w:hAnsi="Times New Roman" w:cs="Times New Roman"/>
          <w:sz w:val="28"/>
          <w:szCs w:val="28"/>
        </w:rPr>
      </w:pPr>
      <w:r>
        <w:rPr>
          <w:rFonts w:ascii="Times New Roman" w:hAnsi="Times New Roman" w:cs="Times New Roman"/>
          <w:sz w:val="28"/>
          <w:szCs w:val="28"/>
        </w:rPr>
        <w:t>Указано _________________________________________________________ .</w:t>
      </w:r>
    </w:p>
    <w:p>
      <w:pPr>
        <w:pStyle w:val="af0"/>
        <w:ind w:right="-140" w:firstLine="709"/>
        <w:jc w:val="both"/>
        <w:rPr>
          <w:rFonts w:ascii="Times New Roman" w:hAnsi="Times New Roman" w:cs="Times New Roman"/>
          <w:sz w:val="28"/>
          <w:szCs w:val="28"/>
        </w:rPr>
      </w:pPr>
      <w:r>
        <w:rPr>
          <w:rFonts w:ascii="Times New Roman" w:hAnsi="Times New Roman" w:cs="Times New Roman"/>
          <w:sz w:val="28"/>
          <w:szCs w:val="28"/>
        </w:rPr>
        <w:t>Правильные сведения: _____________________________________________ .</w:t>
      </w:r>
    </w:p>
    <w:p>
      <w:pPr>
        <w:pStyle w:val="af0"/>
        <w:ind w:right="-140" w:firstLine="709"/>
        <w:jc w:val="both"/>
        <w:rPr>
          <w:rFonts w:ascii="Times New Roman" w:hAnsi="Times New Roman" w:cs="Times New Roman"/>
          <w:sz w:val="28"/>
          <w:szCs w:val="28"/>
        </w:rPr>
      </w:pPr>
      <w:r>
        <w:rPr>
          <w:rFonts w:ascii="Times New Roman" w:hAnsi="Times New Roman" w:cs="Times New Roman"/>
          <w:sz w:val="28"/>
          <w:szCs w:val="28"/>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pPr>
        <w:pStyle w:val="af0"/>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Прилагаю следующие документы:</w:t>
      </w:r>
    </w:p>
    <w:p>
      <w:pPr>
        <w:pStyle w:val="af0"/>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1.</w:t>
      </w:r>
    </w:p>
    <w:p>
      <w:pPr>
        <w:pStyle w:val="af0"/>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2.</w:t>
      </w:r>
    </w:p>
    <w:p>
      <w:pPr>
        <w:pStyle w:val="af0"/>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О готовности документа прошу известить меня ________________________.</w:t>
      </w:r>
    </w:p>
    <w:p>
      <w:pPr>
        <w:pStyle w:val="af0"/>
        <w:spacing w:line="300" w:lineRule="atLeast"/>
        <w:ind w:right="-140"/>
        <w:jc w:val="center"/>
        <w:rPr>
          <w:rFonts w:ascii="Times New Roman" w:hAnsi="Times New Roman" w:cs="Times New Roman"/>
          <w:sz w:val="20"/>
          <w:szCs w:val="20"/>
        </w:rPr>
      </w:pPr>
      <w:r>
        <w:rPr>
          <w:rFonts w:ascii="Times New Roman" w:hAnsi="Times New Roman" w:cs="Times New Roman"/>
          <w:sz w:val="20"/>
          <w:szCs w:val="20"/>
        </w:rPr>
        <w:t xml:space="preserve">                                                                                                                               (способ извещения)</w:t>
      </w:r>
    </w:p>
    <w:p>
      <w:pPr>
        <w:ind w:right="-140"/>
        <w:jc w:val="both"/>
        <w:rPr>
          <w:sz w:val="28"/>
          <w:szCs w:val="28"/>
        </w:rPr>
      </w:pPr>
    </w:p>
    <w:p>
      <w:pPr>
        <w:ind w:right="-140"/>
        <w:jc w:val="both"/>
        <w:rPr>
          <w:sz w:val="28"/>
          <w:szCs w:val="28"/>
        </w:rPr>
      </w:pPr>
    </w:p>
    <w:p>
      <w:pPr>
        <w:tabs>
          <w:tab w:val="left" w:pos="709"/>
        </w:tabs>
        <w:spacing w:line="400" w:lineRule="atLeast"/>
        <w:ind w:right="-140"/>
        <w:contextualSpacing/>
        <w:rPr>
          <w:sz w:val="28"/>
          <w:szCs w:val="28"/>
        </w:rPr>
      </w:pPr>
      <w:r>
        <w:rPr>
          <w:sz w:val="28"/>
          <w:szCs w:val="28"/>
        </w:rPr>
        <w:t xml:space="preserve">  Руководитель </w:t>
      </w:r>
    </w:p>
    <w:tbl>
      <w:tblPr>
        <w:tblW w:w="10170" w:type="dxa"/>
        <w:tblLayout w:type="fixed"/>
        <w:tblLook w:val="0000" w:firstRow="0" w:lastRow="0" w:firstColumn="0" w:lastColumn="0" w:noHBand="0" w:noVBand="0"/>
      </w:tblPr>
      <w:tblGrid>
        <w:gridCol w:w="2235"/>
        <w:gridCol w:w="286"/>
        <w:gridCol w:w="2535"/>
        <w:gridCol w:w="716"/>
        <w:gridCol w:w="4398"/>
      </w:tblGrid>
      <w:tr>
        <w:trPr>
          <w:trHeight w:val="334"/>
        </w:trPr>
        <w:tc>
          <w:tcPr>
            <w:tcW w:w="2235" w:type="dxa"/>
          </w:tcPr>
          <w:p>
            <w:pPr>
              <w:tabs>
                <w:tab w:val="left" w:pos="0"/>
                <w:tab w:val="left" w:pos="709"/>
              </w:tabs>
              <w:spacing w:line="400" w:lineRule="atLeast"/>
              <w:ind w:right="-140"/>
              <w:contextualSpacing/>
              <w:rPr>
                <w:sz w:val="24"/>
                <w:szCs w:val="24"/>
              </w:rPr>
            </w:pPr>
          </w:p>
        </w:tc>
        <w:tc>
          <w:tcPr>
            <w:tcW w:w="286" w:type="dxa"/>
          </w:tcPr>
          <w:p>
            <w:pPr>
              <w:tabs>
                <w:tab w:val="left" w:pos="0"/>
                <w:tab w:val="left" w:pos="709"/>
              </w:tabs>
              <w:spacing w:line="400" w:lineRule="atLeast"/>
              <w:ind w:right="-140"/>
              <w:contextualSpacing/>
              <w:rPr>
                <w:sz w:val="28"/>
                <w:szCs w:val="28"/>
              </w:rPr>
            </w:pPr>
          </w:p>
        </w:tc>
        <w:tc>
          <w:tcPr>
            <w:tcW w:w="2535" w:type="dxa"/>
            <w:tcBorders>
              <w:top w:val="single" w:sz="4" w:space="0" w:color="000000"/>
            </w:tcBorders>
          </w:tcPr>
          <w:p>
            <w:pPr>
              <w:tabs>
                <w:tab w:val="left" w:pos="0"/>
                <w:tab w:val="left" w:pos="709"/>
              </w:tabs>
              <w:spacing w:line="300" w:lineRule="atLeast"/>
              <w:ind w:right="-140"/>
              <w:contextualSpacing/>
              <w:jc w:val="center"/>
            </w:pPr>
            <w:r>
              <w:rPr>
                <w:sz w:val="20"/>
                <w:szCs w:val="20"/>
              </w:rPr>
              <w:t>(подпись)</w:t>
            </w:r>
          </w:p>
        </w:tc>
        <w:tc>
          <w:tcPr>
            <w:tcW w:w="716" w:type="dxa"/>
          </w:tcPr>
          <w:p>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pPr>
              <w:tabs>
                <w:tab w:val="left" w:pos="0"/>
                <w:tab w:val="left" w:pos="709"/>
              </w:tabs>
              <w:spacing w:line="300" w:lineRule="atLeast"/>
              <w:ind w:right="-140"/>
              <w:contextualSpacing/>
            </w:pPr>
            <w:r>
              <w:rPr>
                <w:sz w:val="20"/>
                <w:szCs w:val="20"/>
              </w:rPr>
              <w:t xml:space="preserve">           (Ф.И.О. (отчество – при наличии)</w:t>
            </w:r>
          </w:p>
        </w:tc>
      </w:tr>
    </w:tbl>
    <w:p>
      <w:pPr>
        <w:ind w:right="-140"/>
        <w:jc w:val="both"/>
      </w:pPr>
      <w:r>
        <w:rPr>
          <w:sz w:val="28"/>
          <w:szCs w:val="28"/>
        </w:rPr>
        <w:t xml:space="preserve"> Печать </w:t>
      </w:r>
      <w:r>
        <w:rPr>
          <w:sz w:val="20"/>
          <w:szCs w:val="20"/>
        </w:rPr>
        <w:t>(при наличии)</w:t>
      </w:r>
    </w:p>
    <w:p>
      <w:pPr>
        <w:ind w:left="4820" w:right="-140"/>
        <w:jc w:val="center"/>
        <w:rPr>
          <w:rStyle w:val="a4"/>
          <w:b w:val="0"/>
          <w:bCs/>
          <w:color w:val="000000"/>
        </w:rPr>
      </w:pPr>
    </w:p>
    <w:p>
      <w:pPr>
        <w:ind w:left="4820" w:right="-140"/>
        <w:jc w:val="center"/>
        <w:rPr>
          <w:rStyle w:val="a4"/>
          <w:b w:val="0"/>
          <w:bCs/>
          <w:color w:val="000000"/>
        </w:rPr>
      </w:pPr>
    </w:p>
    <w:p>
      <w:pPr>
        <w:ind w:left="6804" w:right="-140"/>
        <w:jc w:val="both"/>
        <w:rPr>
          <w:rStyle w:val="a4"/>
          <w:b w:val="0"/>
          <w:bCs/>
          <w:color w:val="000000"/>
          <w:sz w:val="28"/>
          <w:szCs w:val="28"/>
        </w:rPr>
      </w:pPr>
      <w:r>
        <w:rPr>
          <w:rStyle w:val="a4"/>
          <w:b w:val="0"/>
          <w:bCs/>
          <w:color w:val="000000"/>
          <w:sz w:val="28"/>
          <w:szCs w:val="28"/>
        </w:rPr>
        <w:lastRenderedPageBreak/>
        <w:t>Приложение (справочное)</w:t>
      </w:r>
    </w:p>
    <w:p>
      <w:pPr>
        <w:ind w:left="6804" w:right="-140"/>
        <w:jc w:val="both"/>
        <w:rPr>
          <w:sz w:val="28"/>
          <w:szCs w:val="28"/>
        </w:rPr>
      </w:pPr>
      <w:r>
        <w:rPr>
          <w:rStyle w:val="a4"/>
          <w:b w:val="0"/>
          <w:bCs/>
          <w:color w:val="000000"/>
          <w:sz w:val="28"/>
          <w:szCs w:val="28"/>
        </w:rPr>
        <w:t xml:space="preserve">к административному регламенту предоставления государственной услуги                    по выдаче племенных свидетельств </w:t>
      </w:r>
      <w:r>
        <w:rPr>
          <w:sz w:val="28"/>
          <w:szCs w:val="28"/>
        </w:rPr>
        <w:t xml:space="preserve">(паспортов) </w:t>
      </w:r>
      <w:r>
        <w:rPr>
          <w:rStyle w:val="a4"/>
          <w:b w:val="0"/>
          <w:bCs/>
          <w:color w:val="000000"/>
          <w:sz w:val="28"/>
          <w:szCs w:val="28"/>
        </w:rPr>
        <w:t xml:space="preserve"> на племенную продукцию (материал)</w:t>
      </w:r>
    </w:p>
    <w:p>
      <w:pPr>
        <w:ind w:right="-140"/>
        <w:jc w:val="both"/>
        <w:rPr>
          <w:sz w:val="28"/>
          <w:szCs w:val="28"/>
        </w:rPr>
      </w:pPr>
    </w:p>
    <w:p>
      <w:pPr>
        <w:pStyle w:val="1"/>
        <w:spacing w:before="0" w:after="0"/>
        <w:ind w:right="-140"/>
        <w:rPr>
          <w:rFonts w:ascii="Times New Roman" w:hAnsi="Times New Roman" w:cs="Times New Roman"/>
          <w:b w:val="0"/>
          <w:color w:val="auto"/>
          <w:sz w:val="28"/>
          <w:szCs w:val="28"/>
        </w:rPr>
      </w:pPr>
      <w:r>
        <w:rPr>
          <w:rFonts w:ascii="Times New Roman" w:hAnsi="Times New Roman" w:cs="Times New Roman"/>
          <w:b w:val="0"/>
          <w:color w:val="auto"/>
          <w:sz w:val="28"/>
          <w:szCs w:val="28"/>
        </w:rPr>
        <w:t>Сведения</w:t>
      </w:r>
      <w:r>
        <w:rPr>
          <w:rFonts w:ascii="Times New Roman" w:hAnsi="Times New Roman" w:cs="Times New Roman"/>
          <w:b w:val="0"/>
          <w:color w:val="auto"/>
          <w:sz w:val="28"/>
          <w:szCs w:val="28"/>
        </w:rPr>
        <w:br/>
        <w:t>об органах (учреждениях) и должностных лицах, ответственных за предоставление государственной услуги и осуществляющих контроль ее</w:t>
      </w:r>
      <w:r>
        <w:rPr>
          <w:rFonts w:ascii="Times New Roman" w:hAnsi="Times New Roman" w:cs="Times New Roman"/>
          <w:color w:val="auto"/>
          <w:sz w:val="28"/>
          <w:szCs w:val="28"/>
        </w:rPr>
        <w:t xml:space="preserve"> </w:t>
      </w:r>
      <w:r>
        <w:rPr>
          <w:rFonts w:ascii="Times New Roman" w:hAnsi="Times New Roman" w:cs="Times New Roman"/>
          <w:b w:val="0"/>
          <w:color w:val="auto"/>
          <w:sz w:val="28"/>
          <w:szCs w:val="28"/>
        </w:rPr>
        <w:t>исполнения</w:t>
      </w:r>
    </w:p>
    <w:p>
      <w:pPr>
        <w:ind w:right="-140"/>
        <w:jc w:val="center"/>
        <w:rPr>
          <w:sz w:val="28"/>
          <w:szCs w:val="28"/>
        </w:rPr>
      </w:pPr>
    </w:p>
    <w:p>
      <w:pPr>
        <w:pStyle w:val="1"/>
        <w:spacing w:before="0" w:after="0"/>
        <w:ind w:right="-140"/>
        <w:rPr>
          <w:rFonts w:ascii="Times New Roman" w:hAnsi="Times New Roman" w:cs="Times New Roman"/>
          <w:b w:val="0"/>
          <w:color w:val="auto"/>
          <w:sz w:val="28"/>
          <w:szCs w:val="28"/>
        </w:rPr>
      </w:pPr>
      <w:r>
        <w:rPr>
          <w:rFonts w:ascii="Times New Roman" w:hAnsi="Times New Roman" w:cs="Times New Roman"/>
          <w:b w:val="0"/>
          <w:color w:val="auto"/>
          <w:sz w:val="28"/>
          <w:szCs w:val="28"/>
        </w:rPr>
        <w:t>Министерство сельского хозяйства и продовольствия Республики Татарстан</w:t>
      </w:r>
    </w:p>
    <w:p>
      <w:pPr>
        <w:ind w:right="-140"/>
      </w:pPr>
    </w:p>
    <w:tbl>
      <w:tblPr>
        <w:tblW w:w="10206" w:type="dxa"/>
        <w:tblInd w:w="113" w:type="dxa"/>
        <w:tblLayout w:type="fixed"/>
        <w:tblLook w:val="0000" w:firstRow="0" w:lastRow="0" w:firstColumn="0" w:lastColumn="0" w:noHBand="0" w:noVBand="0"/>
      </w:tblPr>
      <w:tblGrid>
        <w:gridCol w:w="4239"/>
        <w:gridCol w:w="2424"/>
        <w:gridCol w:w="3543"/>
      </w:tblGrid>
      <w:tr>
        <w:tc>
          <w:tcPr>
            <w:tcW w:w="4239" w:type="dxa"/>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sz w:val="28"/>
                <w:szCs w:val="28"/>
              </w:rPr>
            </w:pPr>
            <w:r>
              <w:rPr>
                <w:rFonts w:ascii="Times New Roman" w:hAnsi="Times New Roman" w:cs="Times New Roman"/>
                <w:sz w:val="28"/>
                <w:szCs w:val="28"/>
              </w:rPr>
              <w:t>Должность</w:t>
            </w:r>
          </w:p>
          <w:p>
            <w:pPr>
              <w:ind w:right="-140"/>
              <w:jc w:val="center"/>
            </w:pPr>
          </w:p>
        </w:tc>
        <w:tc>
          <w:tcPr>
            <w:tcW w:w="2424" w:type="dxa"/>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rPr>
            </w:pPr>
            <w:r>
              <w:rPr>
                <w:rFonts w:ascii="Times New Roman" w:hAnsi="Times New Roman" w:cs="Times New Roman"/>
                <w:sz w:val="28"/>
                <w:szCs w:val="28"/>
              </w:rPr>
              <w:t>Телефон</w:t>
            </w:r>
          </w:p>
        </w:tc>
        <w:tc>
          <w:tcPr>
            <w:tcW w:w="3543" w:type="dxa"/>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rPr>
            </w:pPr>
            <w:r>
              <w:rPr>
                <w:rFonts w:ascii="Times New Roman" w:hAnsi="Times New Roman" w:cs="Times New Roman"/>
                <w:sz w:val="28"/>
                <w:szCs w:val="28"/>
              </w:rPr>
              <w:t>Адрес</w:t>
            </w:r>
          </w:p>
        </w:tc>
      </w:tr>
      <w:tr>
        <w:tc>
          <w:tcPr>
            <w:tcW w:w="4239"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rPr>
            </w:pPr>
            <w:r>
              <w:rPr>
                <w:rFonts w:ascii="Times New Roman" w:hAnsi="Times New Roman" w:cs="Times New Roman"/>
                <w:sz w:val="28"/>
                <w:szCs w:val="28"/>
              </w:rPr>
              <w:t>Заместитель Премьер-министра Республики Татарстан – министр сельского хозяйства и продовольствия Республики Татарстан</w:t>
            </w:r>
          </w:p>
        </w:tc>
        <w:tc>
          <w:tcPr>
            <w:tcW w:w="2424"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(843) 221 76 00</w:t>
            </w:r>
          </w:p>
        </w:tc>
        <w:tc>
          <w:tcPr>
            <w:tcW w:w="3543"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sz w:val="28"/>
                <w:szCs w:val="28"/>
              </w:rPr>
            </w:pPr>
            <w:r>
              <w:rPr>
                <w:rFonts w:ascii="Times New Roman" w:hAnsi="Times New Roman" w:cs="Times New Roman"/>
                <w:sz w:val="28"/>
                <w:szCs w:val="28"/>
              </w:rPr>
              <w:t>420014, г. Казань, ул. Федосеевская, 36</w:t>
            </w:r>
          </w:p>
          <w:p>
            <w:pPr>
              <w:pStyle w:val="af1"/>
              <w:ind w:right="-140"/>
              <w:rPr>
                <w:rFonts w:ascii="Times New Roman" w:hAnsi="Times New Roman" w:cs="Times New Roman"/>
              </w:rPr>
            </w:pPr>
            <w:r>
              <w:rPr>
                <w:rFonts w:ascii="Times New Roman" w:hAnsi="Times New Roman" w:cs="Times New Roman"/>
                <w:sz w:val="28"/>
                <w:szCs w:val="28"/>
              </w:rPr>
              <w:t>agro@tatar.ru</w:t>
            </w:r>
          </w:p>
        </w:tc>
      </w:tr>
      <w:tr>
        <w:tc>
          <w:tcPr>
            <w:tcW w:w="4239"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rPr>
            </w:pPr>
            <w:r>
              <w:rPr>
                <w:rFonts w:ascii="Times New Roman" w:hAnsi="Times New Roman" w:cs="Times New Roman"/>
                <w:sz w:val="28"/>
                <w:szCs w:val="28"/>
              </w:rPr>
              <w:t>Первый заместитель министра сельского хозяйства и продовольствия Республики Татарстан</w:t>
            </w:r>
          </w:p>
        </w:tc>
        <w:tc>
          <w:tcPr>
            <w:tcW w:w="2424"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(843) 221 76 03</w:t>
            </w:r>
          </w:p>
        </w:tc>
        <w:tc>
          <w:tcPr>
            <w:tcW w:w="3543"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sz w:val="28"/>
                <w:szCs w:val="28"/>
              </w:rPr>
            </w:pPr>
            <w:r>
              <w:rPr>
                <w:rFonts w:ascii="Times New Roman" w:hAnsi="Times New Roman" w:cs="Times New Roman"/>
                <w:sz w:val="28"/>
                <w:szCs w:val="28"/>
              </w:rPr>
              <w:t>420014, г. Казань, ул. Федосеевская, 36</w:t>
            </w:r>
          </w:p>
          <w:p>
            <w:pPr>
              <w:pStyle w:val="af1"/>
              <w:ind w:right="-140"/>
              <w:rPr>
                <w:rFonts w:ascii="Times New Roman" w:hAnsi="Times New Roman" w:cs="Times New Roman"/>
              </w:rPr>
            </w:pPr>
            <w:r>
              <w:rPr>
                <w:rFonts w:ascii="Times New Roman" w:hAnsi="Times New Roman" w:cs="Times New Roman"/>
                <w:sz w:val="28"/>
                <w:szCs w:val="28"/>
              </w:rPr>
              <w:t>Lenar.Garipov@tatar.ru</w:t>
            </w:r>
          </w:p>
        </w:tc>
      </w:tr>
      <w:tr>
        <w:tc>
          <w:tcPr>
            <w:tcW w:w="4239"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rPr>
            </w:pPr>
            <w:r>
              <w:rPr>
                <w:rFonts w:ascii="Times New Roman" w:hAnsi="Times New Roman" w:cs="Times New Roman"/>
                <w:sz w:val="28"/>
                <w:szCs w:val="28"/>
              </w:rPr>
              <w:t>Заместитель министра сельского хозяйства и продовольствия Республики Татарстан</w:t>
            </w:r>
          </w:p>
        </w:tc>
        <w:tc>
          <w:tcPr>
            <w:tcW w:w="2424"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(843) 221 76 41</w:t>
            </w:r>
          </w:p>
        </w:tc>
        <w:tc>
          <w:tcPr>
            <w:tcW w:w="3543"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sz w:val="28"/>
                <w:szCs w:val="28"/>
              </w:rPr>
            </w:pPr>
            <w:r>
              <w:rPr>
                <w:rFonts w:ascii="Times New Roman" w:hAnsi="Times New Roman" w:cs="Times New Roman"/>
                <w:sz w:val="28"/>
                <w:szCs w:val="28"/>
              </w:rPr>
              <w:t>420014, г. Казань, ул. Федосеевская, 36</w:t>
            </w:r>
          </w:p>
          <w:p>
            <w:pPr>
              <w:pStyle w:val="af1"/>
              <w:ind w:right="-140"/>
              <w:rPr>
                <w:rFonts w:ascii="Times New Roman" w:hAnsi="Times New Roman" w:cs="Times New Roman"/>
              </w:rPr>
            </w:pPr>
            <w:r>
              <w:rPr>
                <w:rFonts w:ascii="Times New Roman" w:hAnsi="Times New Roman" w:cs="Times New Roman"/>
                <w:sz w:val="28"/>
                <w:szCs w:val="28"/>
              </w:rPr>
              <w:t>Gelyus.Bayazitov@tatar.ru</w:t>
            </w:r>
          </w:p>
        </w:tc>
      </w:tr>
      <w:tr>
        <w:tc>
          <w:tcPr>
            <w:tcW w:w="4239"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rPr>
            </w:pPr>
            <w:r>
              <w:rPr>
                <w:rFonts w:ascii="Times New Roman" w:hAnsi="Times New Roman" w:cs="Times New Roman"/>
                <w:sz w:val="28"/>
                <w:szCs w:val="28"/>
              </w:rPr>
              <w:t>Начальник отдела племенного дела и воспроизводства животных Министерства сельского хозяйства и продовольствия Республики Татарстан</w:t>
            </w:r>
          </w:p>
        </w:tc>
        <w:tc>
          <w:tcPr>
            <w:tcW w:w="2424"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(843) 221 77 55</w:t>
            </w:r>
          </w:p>
        </w:tc>
        <w:tc>
          <w:tcPr>
            <w:tcW w:w="3543"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sz w:val="28"/>
                <w:szCs w:val="28"/>
              </w:rPr>
            </w:pPr>
            <w:r>
              <w:rPr>
                <w:rFonts w:ascii="Times New Roman" w:hAnsi="Times New Roman" w:cs="Times New Roman"/>
                <w:sz w:val="28"/>
                <w:szCs w:val="28"/>
              </w:rPr>
              <w:t>420014, г. Казань, ул. Федосеевская, 36</w:t>
            </w:r>
          </w:p>
          <w:p>
            <w:pPr>
              <w:pStyle w:val="af1"/>
              <w:ind w:right="-140"/>
              <w:rPr>
                <w:rFonts w:ascii="Times New Roman" w:hAnsi="Times New Roman" w:cs="Times New Roman"/>
              </w:rPr>
            </w:pPr>
            <w:r>
              <w:rPr>
                <w:rFonts w:ascii="Times New Roman" w:hAnsi="Times New Roman" w:cs="Times New Roman"/>
                <w:sz w:val="28"/>
                <w:szCs w:val="28"/>
              </w:rPr>
              <w:t>Damir.Minnebaev@tatar.ru</w:t>
            </w:r>
          </w:p>
        </w:tc>
      </w:tr>
    </w:tbl>
    <w:p>
      <w:pPr>
        <w:ind w:right="-140"/>
        <w:jc w:val="both"/>
        <w:rPr>
          <w:sz w:val="28"/>
          <w:szCs w:val="28"/>
        </w:rPr>
      </w:pPr>
    </w:p>
    <w:p>
      <w:pPr>
        <w:pStyle w:val="1"/>
        <w:ind w:right="-140"/>
        <w:rPr>
          <w:rFonts w:ascii="Times New Roman" w:hAnsi="Times New Roman" w:cs="Times New Roman"/>
          <w:color w:val="auto"/>
          <w:sz w:val="28"/>
          <w:szCs w:val="28"/>
        </w:rPr>
      </w:pPr>
      <w:r>
        <w:rPr>
          <w:rFonts w:ascii="Times New Roman" w:hAnsi="Times New Roman" w:cs="Times New Roman"/>
          <w:b w:val="0"/>
          <w:color w:val="auto"/>
          <w:sz w:val="28"/>
          <w:szCs w:val="28"/>
        </w:rPr>
        <w:t>Аппарат Кабинета Министров Республики Татарстан</w:t>
      </w:r>
    </w:p>
    <w:tbl>
      <w:tblPr>
        <w:tblW w:w="10206" w:type="dxa"/>
        <w:tblInd w:w="113" w:type="dxa"/>
        <w:tblLayout w:type="fixed"/>
        <w:tblLook w:val="0000" w:firstRow="0" w:lastRow="0" w:firstColumn="0" w:lastColumn="0" w:noHBand="0" w:noVBand="0"/>
      </w:tblPr>
      <w:tblGrid>
        <w:gridCol w:w="4239"/>
        <w:gridCol w:w="2275"/>
        <w:gridCol w:w="3692"/>
      </w:tblGrid>
      <w:tr>
        <w:tc>
          <w:tcPr>
            <w:tcW w:w="4239" w:type="dxa"/>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sz w:val="28"/>
                <w:szCs w:val="28"/>
              </w:rPr>
            </w:pPr>
            <w:r>
              <w:rPr>
                <w:rFonts w:ascii="Times New Roman" w:hAnsi="Times New Roman" w:cs="Times New Roman"/>
                <w:sz w:val="28"/>
                <w:szCs w:val="28"/>
              </w:rPr>
              <w:t>Должность</w:t>
            </w:r>
          </w:p>
          <w:p>
            <w:pPr>
              <w:ind w:right="-140"/>
              <w:jc w:val="center"/>
            </w:pPr>
          </w:p>
        </w:tc>
        <w:tc>
          <w:tcPr>
            <w:tcW w:w="2275" w:type="dxa"/>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rPr>
            </w:pPr>
            <w:r>
              <w:rPr>
                <w:rFonts w:ascii="Times New Roman" w:hAnsi="Times New Roman" w:cs="Times New Roman"/>
                <w:sz w:val="28"/>
                <w:szCs w:val="28"/>
              </w:rPr>
              <w:t>Телефон</w:t>
            </w:r>
          </w:p>
        </w:tc>
        <w:tc>
          <w:tcPr>
            <w:tcW w:w="3692" w:type="dxa"/>
            <w:tcBorders>
              <w:top w:val="single" w:sz="4" w:space="0" w:color="000000"/>
              <w:left w:val="single" w:sz="4" w:space="0" w:color="000000"/>
              <w:bottom w:val="single" w:sz="4" w:space="0" w:color="000000"/>
              <w:right w:val="single" w:sz="4" w:space="0" w:color="000000"/>
            </w:tcBorders>
          </w:tcPr>
          <w:p>
            <w:pPr>
              <w:pStyle w:val="af"/>
              <w:ind w:right="-140"/>
              <w:jc w:val="center"/>
              <w:rPr>
                <w:rFonts w:ascii="Times New Roman" w:hAnsi="Times New Roman" w:cs="Times New Roman"/>
              </w:rPr>
            </w:pPr>
            <w:r>
              <w:rPr>
                <w:rFonts w:ascii="Times New Roman" w:hAnsi="Times New Roman" w:cs="Times New Roman"/>
                <w:sz w:val="28"/>
                <w:szCs w:val="28"/>
              </w:rPr>
              <w:t>Адрес</w:t>
            </w:r>
          </w:p>
        </w:tc>
      </w:tr>
      <w:tr>
        <w:tc>
          <w:tcPr>
            <w:tcW w:w="4239"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rPr>
            </w:pPr>
            <w:r>
              <w:rPr>
                <w:rFonts w:ascii="Times New Roman" w:hAnsi="Times New Roman" w:cs="Times New Roman"/>
                <w:sz w:val="28"/>
                <w:szCs w:val="28"/>
              </w:rPr>
              <w:t>Начальник Управления агропромышленного комплекса, земельных отношений и потребительского рынка</w:t>
            </w:r>
          </w:p>
        </w:tc>
        <w:tc>
          <w:tcPr>
            <w:tcW w:w="2275" w:type="dxa"/>
            <w:tcBorders>
              <w:top w:val="single" w:sz="4" w:space="0" w:color="000000"/>
              <w:left w:val="single" w:sz="4" w:space="0" w:color="000000"/>
              <w:bottom w:val="single" w:sz="4" w:space="0" w:color="000000"/>
              <w:right w:val="single" w:sz="4" w:space="0" w:color="000000"/>
            </w:tcBorders>
          </w:tcPr>
          <w:p>
            <w:pPr>
              <w:pStyle w:val="af"/>
              <w:ind w:right="-140"/>
              <w:rPr>
                <w:rFonts w:ascii="Times New Roman" w:hAnsi="Times New Roman" w:cs="Times New Roman"/>
              </w:rPr>
            </w:pPr>
            <w:r>
              <w:rPr>
                <w:rFonts w:ascii="Times New Roman" w:hAnsi="Times New Roman" w:cs="Times New Roman"/>
                <w:sz w:val="28"/>
                <w:szCs w:val="28"/>
              </w:rPr>
              <w:t>(843) 264 76 89</w:t>
            </w:r>
          </w:p>
        </w:tc>
        <w:tc>
          <w:tcPr>
            <w:tcW w:w="3692" w:type="dxa"/>
            <w:tcBorders>
              <w:top w:val="single" w:sz="4" w:space="0" w:color="000000"/>
              <w:left w:val="single" w:sz="4" w:space="0" w:color="000000"/>
              <w:bottom w:val="single" w:sz="4" w:space="0" w:color="000000"/>
              <w:right w:val="single" w:sz="4" w:space="0" w:color="000000"/>
            </w:tcBorders>
          </w:tcPr>
          <w:p>
            <w:pPr>
              <w:pStyle w:val="af1"/>
              <w:ind w:right="-140"/>
              <w:rPr>
                <w:rFonts w:ascii="Times New Roman" w:hAnsi="Times New Roman" w:cs="Times New Roman"/>
                <w:sz w:val="28"/>
                <w:szCs w:val="28"/>
              </w:rPr>
            </w:pPr>
            <w:r>
              <w:rPr>
                <w:rFonts w:ascii="Times New Roman" w:hAnsi="Times New Roman" w:cs="Times New Roman"/>
                <w:sz w:val="28"/>
                <w:szCs w:val="28"/>
              </w:rPr>
              <w:t>420060, г. Казань, Площадь Свободы, 1</w:t>
            </w:r>
          </w:p>
          <w:p>
            <w:pPr>
              <w:pStyle w:val="af1"/>
              <w:ind w:right="-140"/>
              <w:rPr>
                <w:rFonts w:ascii="Times New Roman" w:hAnsi="Times New Roman" w:cs="Times New Roman"/>
              </w:rPr>
            </w:pPr>
            <w:r>
              <w:rPr>
                <w:rFonts w:ascii="Times New Roman" w:hAnsi="Times New Roman" w:cs="Times New Roman"/>
                <w:sz w:val="28"/>
                <w:szCs w:val="28"/>
              </w:rPr>
              <w:t>Lenar.Fatterahmanov@tatar.ru</w:t>
            </w:r>
          </w:p>
        </w:tc>
      </w:tr>
    </w:tbl>
    <w:p>
      <w:pPr>
        <w:pStyle w:val="aa"/>
        <w:tabs>
          <w:tab w:val="left" w:pos="8940"/>
        </w:tabs>
        <w:ind w:left="312" w:right="-140"/>
        <w:jc w:val="both"/>
      </w:pPr>
    </w:p>
    <w:sectPr>
      <w:headerReference w:type="default" r:id="rId15"/>
      <w:footerReference w:type="default" r:id="rId16"/>
      <w:headerReference w:type="first" r:id="rId17"/>
      <w:footerReference w:type="first" r:id="rId18"/>
      <w:pgSz w:w="11906" w:h="16838"/>
      <w:pgMar w:top="960" w:right="860" w:bottom="620" w:left="980" w:header="710" w:footer="42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01"/>
    <w:family w:val="roman"/>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spacing w:line="0" w:lineRule="atLeast"/>
      <w:rPr>
        <w:sz w:val="20"/>
        <w:szCs w:val="20"/>
      </w:rPr>
    </w:pPr>
    <w:r>
      <w:rPr>
        <w:noProof/>
        <w:sz w:val="20"/>
        <w:szCs w:val="20"/>
      </w:rPr>
      <mc:AlternateContent>
        <mc:Choice Requires="wps">
          <w:drawing>
            <wp:anchor distT="0" distB="0" distL="0" distR="0" simplePos="0" relativeHeight="251654144"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1" name="Врезка1"/>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pPr>
                            <w:rPr>
                              <w:sz w:val="24"/>
                              <w:szCs w:val="24"/>
                            </w:rPr>
                          </w:pPr>
                        </w:p>
                      </w:txbxContent>
                    </wps:txbx>
                    <wps:bodyPr lIns="0" tIns="0" rIns="0" bIns="0" anchor="t">
                      <a:noAutofit/>
                    </wps:bodyPr>
                  </wps:wsp>
                </a:graphicData>
              </a:graphic>
            </wp:anchor>
          </w:drawing>
        </mc:Choice>
        <mc:Fallback>
          <w:pict>
            <v:rect id="Врезка1" o:spid="_x0000_s1026" style="position:absolute;margin-left:494.05pt;margin-top:815.5pt;width:80pt;height:18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Oe8gEAACQEAAAOAAAAZHJzL2Uyb0RvYy54bWysU81u1DAQviPxDpbvbH4kqrLabIWoipAQ&#10;VBQewOvYG0u2x7LdTfbGM/AkXBASTxHeqGMn2UJ7KuLijMfzzcz3zWRzMRhNDsIHBbah1aqkRFgO&#10;rbL7hn75fPXinJIQmW2ZBisaehSBXmyfP9v0bi1q6EC3whNMYsO6dw3tYnTrogi8E4aFFThh8VGC&#10;Nyzi1e+L1rMesxtd1GV5VvTgW+eBixDQezk90m3OL6Xg8aOUQUSiG4q9xXz6fO7SWWw3bL33zHWK&#10;z22wf+jCMGWx6CnVJYuM3Hr1KJVR3EMAGVccTAFSKi4yB2RTlQ/Y3HTMicwFxQnuJFP4f2n5h8O1&#10;J6rF2VFimcERjd9+fx1/jD/HX+P3KgnUu7DGuBt37edbQDOxHaQ36Ys8yJBFPZ5EFUMkHJ1VWb18&#10;VaP2HN/q+vyszKoX92jnQ3wrwJBkNNTj0LKW7PA+RKyIoUtIKmbhSmmdB6ct6VPBv9wYri2iUttT&#10;o9mKRy1SnLafhETGud/kCNzvd2+0J9Na4N5is8ty5GQISIESyz4RO0MSWuRtfCL+BMr1wcYT3igL&#10;Pk1n4jmxS0TjsBvmMe2gPeJ09TuLG5O2fzH8YuwWg1neAQowKW/h9W0EqbL6KemUaS6Gq5iHMv82&#10;adf/vOeo+597ewcAAP//AwBQSwMEFAAGAAgAAAAhABXjo/LfAAAADgEAAA8AAABkcnMvZG93bnJl&#10;di54bWxMj0FPhDAQhe8m/odmTLy5BTXIspSNWUKiN1297K1LKxDpFNou4L93OOlx3vvy5r18v5ie&#10;Tdr5zqKAeBMB01hb1WEj4POjukuB+SBRyd6iFvCjPeyL66tcZsrO+K6nY2gYhaDPpIA2hCHj3Net&#10;NtJv7KCRvC/rjAx0uoYrJ2cKNz2/j6KEG9khfWjloA+trr+PFyOgdImq/OGlrLanuQyvb+M08lGI&#10;25vleQcs6CX8wbDWp+pQUKezvaDyrBewTdOYUDKSh5hWrUj8uGrnVUueIuBFzv/PKH4BAAD//wMA&#10;UEsBAi0AFAAGAAgAAAAhALaDOJL+AAAA4QEAABMAAAAAAAAAAAAAAAAAAAAAAFtDb250ZW50X1R5&#10;cGVzXS54bWxQSwECLQAUAAYACAAAACEAOP0h/9YAAACUAQAACwAAAAAAAAAAAAAAAAAvAQAAX3Jl&#10;bHMvLnJlbHNQSwECLQAUAAYACAAAACEAFXKznvIBAAAkBAAADgAAAAAAAAAAAAAAAAAuAgAAZHJz&#10;L2Uyb0RvYy54bWxQSwECLQAUAAYACAAAACEAFeOj8t8AAAAOAQAADwAAAAAAAAAAAAAAAABMBAAA&#10;ZHJzL2Rvd25yZXYueG1sUEsFBgAAAAAEAAQA8wAAAFgFAAAAAA==&#10;" o:allowincell="f" filled="f" stroked="f" strokeweight="0">
              <v:textbox inset="0,0,0,0">
                <w:txbxContent>
                  <w:p>
                    <w:pPr>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251658240"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3" name="Врезка2"/>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pPr>
                            <w:widowControl/>
                            <w:spacing w:line="360" w:lineRule="atLeast"/>
                            <w:rPr>
                              <w:sz w:val="24"/>
                              <w:szCs w:val="24"/>
                            </w:rPr>
                          </w:pPr>
                        </w:p>
                      </w:txbxContent>
                    </wps:txbx>
                    <wps:bodyPr lIns="0" tIns="0" rIns="0" bIns="0" anchor="t">
                      <a:spAutoFit/>
                    </wps:bodyPr>
                  </wps:wsp>
                </a:graphicData>
              </a:graphic>
            </wp:anchor>
          </w:drawing>
        </mc:Choice>
        <mc:Fallback>
          <w:pict>
            <v:rect id="Врезка2" o:spid="_x0000_s1027" style="position:absolute;margin-left:0;margin-top:.05pt;width:1.15pt;height:17.9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FM8AEAACkEAAAOAAAAZHJzL2Uyb0RvYy54bWysU81u1DAQviPxDpbvbDYBtSjabIWoipAQ&#10;VBQewHHsTST/aexusjeegSfhgpB4ivSNGDs/LXAq4uKMJ/N9M/PNeHcxaEWOAnxnTUXzzZYSYbht&#10;OnOo6OdPV89eUuIDMw1T1oiKnoSnF/unT3a9K0VhW6saAQRJjC97V9E2BFdmmeet0MxvrBMGf0oL&#10;mgW8wiFrgPXIrlVWbLdnWW+hcWC58B69l9NPuk/8UgoePkjpRSCqolhbSCeks45ntt+x8gDMtR2f&#10;y2D/UIVmncGkK9UlC4zcQvcXle44WG9l2HCrMytlx0XqAbvJt390c9MyJ1IvKI53q0z+/9Hy98dr&#10;IF1T0eeUGKZxROPXuy/j9/HH+HP8VkSBeudLjLtx1zDfPJqx20GCjl/sgwxJ1NMqqhgC4ejMX5yf&#10;ofIc/xTFeY42kmT3WAc+vBFWk2hUFHBkSUl2fOfDFLqExFTGXnVKoZ+VypA+pvvNjczKYIJY9FRm&#10;ssJJiQnzUUjsN1UbHZ7DoX6tgExLgVuLxS6rkcgQEAMlpn0kdoZEtEi7+Ej8Ckr5rQkrXnfGQhLy&#10;QXfRDEM9pHHmy+Rq25xwxOqtwbWJT2AxYDHqxWCGtxZ1mAbg3avbgGqnIUTuiWnWFvcxjXF+O3Hh&#10;H95T1P0L3/8CAAD//wMAUEsDBBQABgAIAAAAIQCLT3N41gAAAAIBAAAPAAAAZHJzL2Rvd25yZXYu&#10;eG1sTI/BbsIwEETvlfgHa5G4FRtQm5LGQVUF95b20OMSb2O38TqKDYS/x5za486MZt5Wm9F34kRD&#10;dIE1LOYKBHETjONWw+fH7v4JREzIBrvApOFCETb15K7C0oQzv9Npn1qRSziWqMGm1JdSxsaSxzgP&#10;PXH2vsPgMeVzaKUZ8JzLfSeXSj1Kj47zgsWeXi01v/uj1yCd+ym+/EJtcTe+2XVROOUKrWfT8eUZ&#10;RKIx/YXhhp/Roc5Mh3BkE0WnIT+SbqrI3nIF4qBh9bAGWVfyP3p9BQAA//8DAFBLAQItABQABgAI&#10;AAAAIQC2gziS/gAAAOEBAAATAAAAAAAAAAAAAAAAAAAAAABbQ29udGVudF9UeXBlc10ueG1sUEsB&#10;Ai0AFAAGAAgAAAAhADj9If/WAAAAlAEAAAsAAAAAAAAAAAAAAAAALwEAAF9yZWxzLy5yZWxzUEsB&#10;Ai0AFAAGAAgAAAAhAC8gIUzwAQAAKQQAAA4AAAAAAAAAAAAAAAAALgIAAGRycy9lMm9Eb2MueG1s&#10;UEsBAi0AFAAGAAgAAAAhAItPc3jWAAAAAgEAAA8AAAAAAAAAAAAAAAAASgQAAGRycy9kb3ducmV2&#10;LnhtbFBLBQYAAAAABAAEAPMAAABNBQAAAAA=&#10;" o:allowincell="f" filled="f" stroked="f" strokeweight="0">
              <v:textbox style="mso-fit-shape-to-text:t" inset="0,0,0,0">
                <w:txbxContent>
                  <w:p>
                    <w:pPr>
                      <w:widowControl/>
                      <w:spacing w:line="360" w:lineRule="atLeast"/>
                      <w:rPr>
                        <w:sz w:val="24"/>
                        <w:szCs w:val="24"/>
                      </w:rPr>
                    </w:pPr>
                  </w:p>
                </w:txbxContent>
              </v:textbox>
              <w10:wrap type="topAndBottom"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spacing w:line="0" w:lineRule="atLeast"/>
      <w:rPr>
        <w:sz w:val="20"/>
        <w:szCs w:val="20"/>
      </w:rPr>
    </w:pPr>
    <w:r>
      <w:rPr>
        <w:noProof/>
        <w:sz w:val="20"/>
        <w:szCs w:val="20"/>
      </w:rPr>
      <mc:AlternateContent>
        <mc:Choice Requires="wps">
          <w:drawing>
            <wp:anchor distT="0" distB="0" distL="0" distR="0" simplePos="0" relativeHeight="251655168"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5" name="Врезка3"/>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pPr>
                            <w:rPr>
                              <w:sz w:val="24"/>
                              <w:szCs w:val="24"/>
                            </w:rPr>
                          </w:pPr>
                        </w:p>
                      </w:txbxContent>
                    </wps:txbx>
                    <wps:bodyPr lIns="0" tIns="0" rIns="0" bIns="0" anchor="t">
                      <a:noAutofit/>
                    </wps:bodyPr>
                  </wps:wsp>
                </a:graphicData>
              </a:graphic>
            </wp:anchor>
          </w:drawing>
        </mc:Choice>
        <mc:Fallback>
          <w:pict>
            <v:rect id="Врезка3" o:spid="_x0000_s1028" style="position:absolute;margin-left:494.05pt;margin-top:815.5pt;width:80pt;height:18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Gj9gEAACsEAAAOAAAAZHJzL2Uyb0RvYy54bWysU81u1DAQviPxDpbvbLJBrUq02QpRFSEh&#10;qCg8gOPYG0u2x7LdTfbGM/AkXBAST5G+EWNns+XnVMTFHtsz38w333hzORpN9sIHBbah61VJibAc&#10;OmV3Df308frZBSUhMtsxDVY09CACvdw+fbIZXC0q6EF3whMEsaEeXEP7GF1dFIH3wrCwAicsPkrw&#10;hkU8+l3ReTYgutFFVZbnxQC+cx64CAFvr+ZHus34Ugoe30sZRCS6oVhbzKvPa5vWYrth9c4z1yt+&#10;LIP9QxWGKYtJT1BXLDJy59VfUEZxDwFkXHEwBUipuMgckM26/IPNbc+cyFywOcGd2hT+Hyx/t7/x&#10;RHUNPaPEMoMSTV/uP0/fpu/Tj+nr89SgwYUa/W7djT+eApqJ7Si9STvyIGNu6uHUVDFGwvFyXa7P&#10;XlTYe45vVXVxXuauFw/Rzof4WoAhyWioR9FyL9n+bYiYEV0Xl5TMwrXSOgunLRlSwt+u0V1bjEpl&#10;z4VmKx60SH7afhASGed600Xgfte+0p7MY4Fzi8Uuw5HBMCA5Skz7yNhjSIoWeRofGX8KyvnBxlO8&#10;URZ8UmfmObNLROPYjlnQatGuhe6AIus3FgcnfYLF8IvRLgazvAfswyyAhZd3EaTKIiTsGemYEycy&#10;a3P8PWnkfz1nr4c/vv0JAAD//wMAUEsDBBQABgAIAAAAIQAV46Py3wAAAA4BAAAPAAAAZHJzL2Rv&#10;d25yZXYueG1sTI9BT4QwEIXvJv6HZky8uQU1yLKUjVlCojddveytSysQ6RTaLuC/dzjpcd778ua9&#10;fL+Ynk3a+c6igHgTAdNYW9VhI+Dzo7pLgfkgUcneohbwoz3si+urXGbKzviup2NoGIWgz6SANoQh&#10;49zXrTbSb+ygkbwv64wMdLqGKydnCjc9v4+ihBvZIX1o5aAPra6/jxcjoHSJqvzhpay2p7kMr2/j&#10;NPJRiNub5XkHLOgl/MGw1qfqUFCns72g8qwXsE3TmFAykoeYVq1I/Lhq51VLniLgRc7/zyh+AQAA&#10;//8DAFBLAQItABQABgAIAAAAIQC2gziS/gAAAOEBAAATAAAAAAAAAAAAAAAAAAAAAABbQ29udGVu&#10;dF9UeXBlc10ueG1sUEsBAi0AFAAGAAgAAAAhADj9If/WAAAAlAEAAAsAAAAAAAAAAAAAAAAALwEA&#10;AF9yZWxzLy5yZWxzUEsBAi0AFAAGAAgAAAAhAPtUEaP2AQAAKwQAAA4AAAAAAAAAAAAAAAAALgIA&#10;AGRycy9lMm9Eb2MueG1sUEsBAi0AFAAGAAgAAAAhABXjo/LfAAAADgEAAA8AAAAAAAAAAAAAAAAA&#10;UAQAAGRycy9kb3ducmV2LnhtbFBLBQYAAAAABAAEAPMAAABcBQAAAAA=&#10;" o:allowincell="f" filled="f" stroked="f" strokeweight="0">
              <v:textbox inset="0,0,0,0">
                <w:txbxContent>
                  <w:p>
                    <w:pPr>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251659264"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7" name="Фигура5"/>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pPr>
                            <w:widowControl/>
                            <w:spacing w:line="360" w:lineRule="atLeast"/>
                            <w:rPr>
                              <w:sz w:val="24"/>
                              <w:szCs w:val="24"/>
                            </w:rPr>
                          </w:pPr>
                        </w:p>
                      </w:txbxContent>
                    </wps:txbx>
                    <wps:bodyPr lIns="0" tIns="0" rIns="0" bIns="0" anchor="t">
                      <a:spAutoFit/>
                    </wps:bodyPr>
                  </wps:wsp>
                </a:graphicData>
              </a:graphic>
            </wp:anchor>
          </w:drawing>
        </mc:Choice>
        <mc:Fallback>
          <w:pict>
            <v:rect id="Фигура5" o:spid="_x0000_s1029" style="position:absolute;margin-left:0;margin-top:.05pt;width:1.15pt;height:17.9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K8gEAACkEAAAOAAAAZHJzL2Uyb0RvYy54bWysU0tuFDEQ3SNxB8t7pmcGyKDW9ESIKAgJ&#10;QZTAAdxue9qSfyo70z07JK7CAZDYcIzJjSi7PwmwCmLjLlfXe1X1qrw9740mBwFBOVvR1WJJibDc&#10;NcruK/r50+WzV5SEyGzDtLOiokcR6Pnu6ZNt50uxdq3TjQCCJDaUna9oG6MviyLwVhgWFs4Liz+l&#10;A8MiXmFfNMA6ZDe6WC+XZ0XnoPHguAgBvRfDT7rL/FIKHj9KGUQkuqJYW8wn5LNOZ7HbsnIPzLeK&#10;j2Wwf6jCMGUx6Ux1wSIjt6D+ojKKgwtOxgV3pnBSKi5yD9jNavlHNzct8yL3guIEP8sU/h8t/3C4&#10;AqKaim4osczgiE7fTj9PP+6+3n05fX+ZBOp8KDHuxl/BeAtopm57CSZ9sQ/SZ1GPs6iij4Sjc/Vi&#10;c4bKc/yzXm9WaCNJcY/1EOJb4QxJRkUBR5aVZIf3IQ6hU0hKZd2l0hr9rNSWdCndb25k1hYTpKKH&#10;MrMVj1oMmGshsd9cbXIEDvv6jQYyLAVuLRY7rUYmQ0AKlJj2kdgRktAi7+Ij8TMo53c2znijrIMs&#10;5IPukhn7us/jfD5NrnbNEUes31lcm/QEJgMmo54MZnnrUIdhAMG/vo2odh5C4h6YRm1xH/MYx7eT&#10;Fv7hPUfdv/DdLwA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PxOQyvIBAAApBAAADgAAAAAAAAAAAAAAAAAuAgAAZHJzL2Uyb0RvYy54&#10;bWxQSwECLQAUAAYACAAAACEAi09zeNYAAAACAQAADwAAAAAAAAAAAAAAAABMBAAAZHJzL2Rvd25y&#10;ZXYueG1sUEsFBgAAAAAEAAQA8wAAAE8FAAAAAA==&#10;" o:allowincell="f" filled="f" stroked="f" strokeweight="0">
              <v:textbox style="mso-fit-shape-to-text:t" inset="0,0,0,0">
                <w:txbxContent>
                  <w:p>
                    <w:pPr>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251662336"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9" name="Фигура4"/>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pPr>
                            <w:widowControl/>
                            <w:spacing w:line="360" w:lineRule="atLeast"/>
                            <w:rPr>
                              <w:sz w:val="24"/>
                              <w:szCs w:val="24"/>
                            </w:rPr>
                          </w:pPr>
                        </w:p>
                      </w:txbxContent>
                    </wps:txbx>
                    <wps:bodyPr lIns="0" tIns="0" rIns="0" bIns="0" anchor="t">
                      <a:spAutoFit/>
                    </wps:bodyPr>
                  </wps:wsp>
                </a:graphicData>
              </a:graphic>
            </wp:anchor>
          </w:drawing>
        </mc:Choice>
        <mc:Fallback>
          <w:pict>
            <v:rect id="Фигура4" o:spid="_x0000_s1030" style="position:absolute;margin-left:0;margin-top:.05pt;width:1.15pt;height:17.9pt;z-index:-25165414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RR8QEAACkEAAAOAAAAZHJzL2Uyb0RvYy54bWysU0tuFDEQ3SNxB8t7pmdGUQKt6YkQURAS&#10;gojAAdxue9qSfyo70z07JK7CAZDYcIzJjVJ2f/JhFcTGXa6u96rqVXlz3htN9gKCcraiq8WSEmG5&#10;a5TdVfTb18tXrykJkdmGaWdFRQ8i0PPtyxebzpdi7VqnGwEESWwoO1/RNkZfFkXgrTAsLJwXFn9K&#10;B4ZFvMKuaIB1yG50sV4uT4vOQePBcRECei+Gn3Sb+aUUPH6WMohIdEWxtphPyGedzmK7YeUOmG8V&#10;H8tg/1CFYcpi0pnqgkVGbkD9RWUUBxecjAvuTOGkVFzkHrCb1fJJN9ct8yL3guIEP8sU/h8t/7S/&#10;AqKair6hxDKDIzr+PP45/r79cfv9+OskCdT5UGLctb+C8RbQTN32Ekz6Yh+kz6IeZlFFHwlH5+rk&#10;7BSV5/hnvT5boY0kxT3WQ4jvhTMkGRUFHFlWku0/hjiETiEplXWXSmv0s1Jb0qV0j9zIrC0mSEUP&#10;ZWYrHrQYMF+ExH5ztckROOzqdxrIsBS4tVjstBqZDAEpUGLaZ2JHSEKLvIvPxM+gnN/ZOOONsg6y&#10;kA+6S2bs6z6Pc55c7ZoDjlh/sLg26QlMBkxGPRnM8tahDsMAgn97E1HtPITEPTCN2uI+5jGObyct&#10;/MN7jrp/4ds7AAAA//8DAFBLAwQUAAYACAAAACEAi09zeNYAAAACAQAADwAAAGRycy9kb3ducmV2&#10;LnhtbEyPwW7CMBBE75X4B2uRuBUbUJuSxkFVBfeW9tDjEm9jt/E6ig2Ev8ec2uPOjGbeVpvRd+JE&#10;Q3SBNSzmCgRxE4zjVsPnx+7+CURMyAa7wKThQhE29eSuwtKEM7/TaZ9akUs4lqjBptSXUsbGksc4&#10;Dz1x9r7D4DHlc2ilGfCcy30nl0o9So+O84LFnl4tNb/7o9cgnfspvvxCbXE3vtl1UTjlCq1n0/Hl&#10;GUSiMf2F4Yaf0aHOTIdwZBNFpyE/km6qyN5yBeKgYfWwBllX8j96fQUAAP//AwBQSwECLQAUAAYA&#10;CAAAACEAtoM4kv4AAADhAQAAEwAAAAAAAAAAAAAAAAAAAAAAW0NvbnRlbnRfVHlwZXNdLnhtbFBL&#10;AQItABQABgAIAAAAIQA4/SH/1gAAAJQBAAALAAAAAAAAAAAAAAAAAC8BAABfcmVscy8ucmVsc1BL&#10;AQItABQABgAIAAAAIQDNG4RR8QEAACkEAAAOAAAAAAAAAAAAAAAAAC4CAABkcnMvZTJvRG9jLnht&#10;bFBLAQItABQABgAIAAAAIQCLT3N41gAAAAIBAAAPAAAAAAAAAAAAAAAAAEsEAABkcnMvZG93bnJl&#10;di54bWxQSwUGAAAAAAQABADzAAAATgUAAAAA&#10;" o:allowincell="f" filled="f" stroked="f" strokeweight="0">
              <v:textbox style="mso-fit-shape-to-text:t" inset="0,0,0,0">
                <w:txbxContent>
                  <w:p>
                    <w:pPr>
                      <w:widowControl/>
                      <w:spacing w:line="360" w:lineRule="atLeast"/>
                      <w:rPr>
                        <w:sz w:val="24"/>
                        <w:szCs w:val="24"/>
                      </w:rPr>
                    </w:pPr>
                  </w:p>
                </w:txbxContent>
              </v:textbox>
              <w10:wrap type="topAndBottom"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spacing w:line="0" w:lineRule="atLeast"/>
      <w:rPr>
        <w:sz w:val="20"/>
        <w:szCs w:val="20"/>
      </w:rPr>
    </w:pPr>
    <w:r>
      <w:rPr>
        <w:noProof/>
        <w:sz w:val="20"/>
        <w:szCs w:val="20"/>
      </w:rPr>
      <mc:AlternateContent>
        <mc:Choice Requires="wps">
          <w:drawing>
            <wp:anchor distT="0" distB="0" distL="0" distR="0" simplePos="0" relativeHeight="251656192"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11" name="Врезка4"/>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pPr>
                            <w:rPr>
                              <w:sz w:val="24"/>
                              <w:szCs w:val="24"/>
                            </w:rPr>
                          </w:pPr>
                        </w:p>
                      </w:txbxContent>
                    </wps:txbx>
                    <wps:bodyPr lIns="0" tIns="0" rIns="0" bIns="0" anchor="t">
                      <a:noAutofit/>
                    </wps:bodyPr>
                  </wps:wsp>
                </a:graphicData>
              </a:graphic>
            </wp:anchor>
          </w:drawing>
        </mc:Choice>
        <mc:Fallback>
          <w:pict>
            <v:rect id="Врезка4" o:spid="_x0000_s1031" style="position:absolute;margin-left:494.05pt;margin-top:815.5pt;width:80pt;height:1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GH9wEAACwEAAAOAAAAZHJzL2Uyb0RvYy54bWysU0tuFDEQ3SNxB8t7pj8iURhNT4SIgpAQ&#10;RAQO4Hbb05Zsl2U70z07zsBJ2CAkTjG5EWX3dIfPKoiNXbarXtWrV95cjkaTvfBBgW1otSopEZZD&#10;p+yuoZ8+Xj+7oCREZjumwYqGHkSgl9unTzaDW4saetCd8ARBbFgPrqF9jG5dFIH3wrCwAicsPkrw&#10;hkU8+l3ReTYgutFFXZbnxQC+cx64CAFvr6ZHus34Ugoe30sZRCS6oVhbzKvPa5vWYrth651nrlf8&#10;VAb7hyoMUxaTLlBXLDJy59VfUEZxDwFkXHEwBUipuMgckE1V/sHmtmdOZC7YnOCWNoX/B8vf7W88&#10;UR1qV1FimUGNjl/uPx+/Hb8ffxy/Pk8dGlxYo+Otu/GnU0Az0R2lN2lHImTMXT0sXRVjJBwvq7I6&#10;e1Fj8zm+1fXFeZnbXjxEOx/iawGGJKOhHlXLzWT7tyFiRnSdXVIyC9dK66yctmRICX+7RndtMSqV&#10;PRWarXjQIvlp+0FIpJzrTReB+137SnsyzQUOLhY7T0cGw4DkKDHtI2NPISla5HF8ZPwSlPODjUu8&#10;URZ8UmfiObFLROPYjlnRs1m7FroDqqzfWJyc9Atmw89GOxvM8h6wD5MAFl7eRZAqi5CwJ6RTThzJ&#10;rM3p+6SZ//WcvR4++fYnAAAA//8DAFBLAwQUAAYACAAAACEAFeOj8t8AAAAOAQAADwAAAGRycy9k&#10;b3ducmV2LnhtbEyPQU+EMBCF7yb+h2ZMvLkFNciylI1ZQqI3Xb3srUsrEOkU2i7gv3c46XHe+/Lm&#10;vXy/mJ5N2vnOooB4EwHTWFvVYSPg86O6S4H5IFHJ3qIW8KM97Ivrq1xmys74rqdjaBiFoM+kgDaE&#10;IePc16020m/soJG8L+uMDHS6hisnZwo3Pb+PooQb2SF9aOWgD62uv48XI6B0iar84aWstqe5DK9v&#10;4zTyUYjbm+V5ByzoJfzBsNan6lBQp7O9oPKsF7BN05hQMpKHmFatSPy4audVS54i4EXO/88ofgEA&#10;AP//AwBQSwECLQAUAAYACAAAACEAtoM4kv4AAADhAQAAEwAAAAAAAAAAAAAAAAAAAAAAW0NvbnRl&#10;bnRfVHlwZXNdLnhtbFBLAQItABQABgAIAAAAIQA4/SH/1gAAAJQBAAALAAAAAAAAAAAAAAAAAC8B&#10;AABfcmVscy8ucmVsc1BLAQItABQABgAIAAAAIQAU1XGH9wEAACwEAAAOAAAAAAAAAAAAAAAAAC4C&#10;AABkcnMvZTJvRG9jLnhtbFBLAQItABQABgAIAAAAIQAV46Py3wAAAA4BAAAPAAAAAAAAAAAAAAAA&#10;AFEEAABkcnMvZG93bnJldi54bWxQSwUGAAAAAAQABADzAAAAXQUAAAAA&#10;" o:allowincell="f" filled="f" stroked="f" strokeweight="0">
              <v:textbox inset="0,0,0,0">
                <w:txbxContent>
                  <w:p>
                    <w:pPr>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251660288"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13" name="Фигура8"/>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pPr>
                            <w:widowControl/>
                            <w:spacing w:line="360" w:lineRule="atLeast"/>
                            <w:rPr>
                              <w:sz w:val="24"/>
                              <w:szCs w:val="24"/>
                            </w:rPr>
                          </w:pPr>
                        </w:p>
                      </w:txbxContent>
                    </wps:txbx>
                    <wps:bodyPr lIns="0" tIns="0" rIns="0" bIns="0" anchor="t">
                      <a:spAutoFit/>
                    </wps:bodyPr>
                  </wps:wsp>
                </a:graphicData>
              </a:graphic>
            </wp:anchor>
          </w:drawing>
        </mc:Choice>
        <mc:Fallback>
          <w:pict>
            <v:rect id="Фигура8" o:spid="_x0000_s1032" style="position:absolute;margin-left:0;margin-top:.05pt;width:1.15pt;height:17.9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3U8gEAACoEAAAOAAAAZHJzL2Uyb0RvYy54bWysU0tuFDEQ3SNxB8t7pmcGNIla0xMhoiAk&#10;BBGBA7jd9rQl/1R2pnt2SFyFAyCx4RiTG6Xs/iTAKoiNu1xd71XVq/L2ojeaHAQE5WxFV4slJcJy&#10;1yi7r+iXz1cvzikJkdmGaWdFRY8i0Ivd82fbzpdi7VqnGwEESWwoO1/RNkZfFkXgrTAsLJwXFn9K&#10;B4ZFvMK+aIB1yG50sV4uN0XnoPHguAgBvZfDT7rL/FIKHj9KGUQkuqJYW8wn5LNOZ7HbsnIPzLeK&#10;j2Wwf6jCMGUx6Ux1ySIjt6D+ojKKgwtOxgV3pnBSKi5yD9jNavlHNzct8yL3guIEP8sU/h8t/3C4&#10;BqIanN1LSiwzOKPT99Ov08+7b3dfTz/Ok0KdDyUG3vhrGG8BzdRuL8GkLzZC+qzqcVZV9JFwdK5e&#10;nW1Qeo5/1uuzFdpIUjxgPYT4VjhDklFRwJllKdnhfYhD6BSSUll3pbRGPyu1JV1K95sbmbXFBKno&#10;ocxsxaMWA+aTkNhwrjY5Aod9/UYDGbYC1xaLnXYjkyEgBUpM+0TsCElokZfxifgZlPM7G2e8UdZB&#10;FvJRd8mMfd3neW6mydWuOeKM9TuLe5PewGTAZNSTwSxvHeowDCD417cR1c5DSNwD06gtLmQe4/h4&#10;0sY/vueohye+uwc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BcCd1PIBAAAqBAAADgAAAAAAAAAAAAAAAAAuAgAAZHJzL2Uyb0RvYy54&#10;bWxQSwECLQAUAAYACAAAACEAi09zeNYAAAACAQAADwAAAAAAAAAAAAAAAABMBAAAZHJzL2Rvd25y&#10;ZXYueG1sUEsFBgAAAAAEAAQA8wAAAE8FAAAAAA==&#10;" o:allowincell="f" filled="f" stroked="f" strokeweight="0">
              <v:textbox style="mso-fit-shape-to-text:t" inset="0,0,0,0">
                <w:txbxContent>
                  <w:p>
                    <w:pPr>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251661312"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15" name="Фигура7"/>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pPr>
                            <w:widowControl/>
                            <w:spacing w:line="360" w:lineRule="atLeast"/>
                            <w:rPr>
                              <w:sz w:val="24"/>
                              <w:szCs w:val="24"/>
                            </w:rPr>
                          </w:pPr>
                        </w:p>
                      </w:txbxContent>
                    </wps:txbx>
                    <wps:bodyPr lIns="0" tIns="0" rIns="0" bIns="0" anchor="t">
                      <a:spAutoFit/>
                    </wps:bodyPr>
                  </wps:wsp>
                </a:graphicData>
              </a:graphic>
            </wp:anchor>
          </w:drawing>
        </mc:Choice>
        <mc:Fallback>
          <w:pict>
            <v:rect id="Фигура7" o:spid="_x0000_s1033" style="position:absolute;margin-left:0;margin-top:.05pt;width:1.15pt;height:17.9pt;z-index:-25165516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i48QEAACoEAAAOAAAAZHJzL2Uyb0RvYy54bWysU0tuFDEQ3SNxB8t7pmdGkEGt6YkQURAS&#10;gojAAdxue9qSfyo70z07JK7CAZDYcIzJjSi7PwnJKoiNu1xd71XVq/L2vDeaHAQE5WxFV4slJcJy&#10;1yi7r+jXL5cvXlMSIrMN086Kih5FoOe758+2nS/F2rVONwIIkthQdr6ibYy+LIrAW2FYWDgvLP6U&#10;DgyLeIV90QDrkN3oYr1cnhWdg8aD4yIE9F4MP+ku80spePwkZRCR6IpibTGfkM86ncVuy8o9MN8q&#10;PpbB/qEKw5TFpDPVBYuM3IB6RGUUBxecjAvuTOGkVFzkHrCb1fJBN9ct8yL3guIEP8sU/h8t/3i4&#10;AqIanN0rSiwzOKPTj9Pv06/b77ffTj83SaHOhxIDr/0VjLeAZmq3l2DSFxshfVb1OKsq+kg4Olcv&#10;N2coPcc/6/VmhTaSFHdYDyG+E86QZFQUcGZZSnb4EOIQOoWkVNZdKq3Rz0ptSZfS/eVGZm0xQSp6&#10;KDNb8ajFgPksJDacq02OwGFfv9VAhq3AtcVip93IZAhIgRLTPhE7QhJa5GV8In4G5fzOxhlvlHWQ&#10;hbzXXTJjX/d5nvPkatccccb6vcW9SW9gMmAy6slglrcOdRgGEPybm4hq5yEk7oFp1BYXMo9xfDxp&#10;4+/fc9TdE9/9AQAA//8DAFBLAwQUAAYACAAAACEAi09zeNYAAAACAQAADwAAAGRycy9kb3ducmV2&#10;LnhtbEyPwW7CMBBE75X4B2uRuBUbUJuSxkFVBfeW9tDjEm9jt/E6ig2Ev8ec2uPOjGbeVpvRd+JE&#10;Q3SBNSzmCgRxE4zjVsPnx+7+CURMyAa7wKThQhE29eSuwtKEM7/TaZ9akUs4lqjBptSXUsbGksc4&#10;Dz1x9r7D4DHlc2ilGfCcy30nl0o9So+O84LFnl4tNb/7o9cgnfspvvxCbXE3vtl1UTjlCq1n0/Hl&#10;GUSiMf2F4Yaf0aHOTIdwZBNFpyE/km6qyN5yBeKgYfWwBllX8j96fQUAAP//AwBQSwECLQAUAAYA&#10;CAAAACEAtoM4kv4AAADhAQAAEwAAAAAAAAAAAAAAAAAAAAAAW0NvbnRlbnRfVHlwZXNdLnhtbFBL&#10;AQItABQABgAIAAAAIQA4/SH/1gAAAJQBAAALAAAAAAAAAAAAAAAAAC8BAABfcmVscy8ucmVsc1BL&#10;AQItABQABgAIAAAAIQAwVAi48QEAACoEAAAOAAAAAAAAAAAAAAAAAC4CAABkcnMvZTJvRG9jLnht&#10;bFBLAQItABQABgAIAAAAIQCLT3N41gAAAAIBAAAPAAAAAAAAAAAAAAAAAEsEAABkcnMvZG93bnJl&#10;di54bWxQSwUGAAAAAAQABADzAAAATgUAAAAA&#10;" o:allowincell="f" filled="f" stroked="f" strokeweight="0">
              <v:textbox style="mso-fit-shape-to-text:t" inset="0,0,0,0">
                <w:txbxContent>
                  <w:p>
                    <w:pPr>
                      <w:widowControl/>
                      <w:spacing w:line="360" w:lineRule="atLeast"/>
                      <w:rPr>
                        <w:sz w:val="24"/>
                        <w:szCs w:val="24"/>
                      </w:rPr>
                    </w:pPr>
                  </w:p>
                </w:txbxContent>
              </v:textbox>
              <w10:wrap type="topAndBottom"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spacing w:line="0" w:lineRule="atLeast"/>
      <w:rPr>
        <w:sz w:val="20"/>
        <w:szCs w:val="20"/>
      </w:rPr>
    </w:pPr>
    <w:r>
      <w:rPr>
        <w:noProof/>
        <w:sz w:val="20"/>
        <w:szCs w:val="20"/>
      </w:rPr>
      <mc:AlternateContent>
        <mc:Choice Requires="wps">
          <w:drawing>
            <wp:anchor distT="0" distB="0" distL="0" distR="0" simplePos="0" relativeHeight="50"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17" name="Врезка5"/>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pPr>
                            <w:rPr>
                              <w:sz w:val="24"/>
                              <w:szCs w:val="24"/>
                            </w:rPr>
                          </w:pPr>
                        </w:p>
                      </w:txbxContent>
                    </wps:txbx>
                    <wps:bodyPr lIns="0" tIns="0" rIns="0" bIns="0" anchor="t">
                      <a:noAutofit/>
                    </wps:bodyPr>
                  </wps:wsp>
                </a:graphicData>
              </a:graphic>
            </wp:anchor>
          </w:drawing>
        </mc:Choice>
        <mc:Fallback>
          <w:pict>
            <v:rect id="Врезка5" o:spid="_x0000_s1034" style="position:absolute;margin-left:494.05pt;margin-top:815.5pt;width:80pt;height:18pt;z-index:-5033164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F/9wEAACwEAAAOAAAAZHJzL2Uyb0RvYy54bWysU8Fu1DAQvSPxD5bvbLKRWpZosxWiKkJC&#10;UFH4AMexN5Zsj2W7m+yNb+BLuCAkvmL7R4ydzZaWUxEXe2zPvJk3b7y+GI0mO+GDAtvQ5aKkRFgO&#10;nbLbhn75fPViRUmIzHZMgxUN3YtALzbPn60HV4sKetCd8ARBbKgH19A+RlcXReC9MCwswAmLjxK8&#10;YRGPflt0ng2IbnRRleV5MYDvnAcuQsDby+mRbjK+lILHj1IGEYluKNYW8+rz2qa12KxZvfXM9Yof&#10;y2D/UIVhymLSE9Qli4zcevUXlFHcQwAZFxxMAVIqLjIHZLMsH7G56ZkTmQs2J7hTm8L/g+Ufdtee&#10;qA61e0mJZQY1Ony7+3r4cfh5+HX4fpY6NLhQo+ONu/bHU0Az0R2lN2lHImTMXd2fuirGSDheLsvl&#10;2asKm8/xrapW52Vue3Ef7XyIbwUYkoyGelQtN5Pt3oeIGdF1dknJLFwprbNy2pIhJXxwje7aYlQq&#10;eyo0W3GvRfLT9pOQSDnXmy4C99v2jfZkmgscXCx2no4MhgHJUWLaJ8YeQ1K0yOP4xPhTUM4PNp7i&#10;jbLgkzoTz4ldIhrHdsyKrmbtWuj2qLJ+Z3Fy0i+YDT8b7Wwwy3vAPkwCWHh9G0GqLELCnpCOOXEk&#10;szbH75Nm/s9z9rr/5JvfAAAA//8DAFBLAwQUAAYACAAAACEAFeOj8t8AAAAOAQAADwAAAGRycy9k&#10;b3ducmV2LnhtbEyPQU+EMBCF7yb+h2ZMvLkFNciylI1ZQqI3Xb3srUsrEOkU2i7gv3c46XHe+/Lm&#10;vXy/mJ5N2vnOooB4EwHTWFvVYSPg86O6S4H5IFHJ3qIW8KM97Ivrq1xmys74rqdjaBiFoM+kgDaE&#10;IePc16020m/soJG8L+uMDHS6hisnZwo3Pb+PooQb2SF9aOWgD62uv48XI6B0iar84aWstqe5DK9v&#10;4zTyUYjbm+V5ByzoJfzBsNan6lBQp7O9oPKsF7BN05hQMpKHmFatSPy4audVS54i4EXO/88ofgEA&#10;AP//AwBQSwECLQAUAAYACAAAACEAtoM4kv4AAADhAQAAEwAAAAAAAAAAAAAAAAAAAAAAW0NvbnRl&#10;bnRfVHlwZXNdLnhtbFBLAQItABQABgAIAAAAIQA4/SH/1gAAAJQBAAALAAAAAAAAAAAAAAAAAC8B&#10;AABfcmVscy8ucmVsc1BLAQItABQABgAIAAAAIQAwSHF/9wEAACwEAAAOAAAAAAAAAAAAAAAAAC4C&#10;AABkcnMvZTJvRG9jLnhtbFBLAQItABQABgAIAAAAIQAV46Py3wAAAA4BAAAPAAAAAAAAAAAAAAAA&#10;AFEEAABkcnMvZG93bnJldi54bWxQSwUGAAAAAAQABADzAAAAXQUAAAAA&#10;" o:allowincell="f" filled="f" stroked="f" strokeweight="0">
              <v:textbox inset="0,0,0,0">
                <w:txbxContent>
                  <w:p>
                    <w:pPr>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100"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19" name="Фигура11"/>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pPr>
                            <w:widowControl/>
                            <w:spacing w:line="360" w:lineRule="atLeast"/>
                            <w:rPr>
                              <w:sz w:val="24"/>
                              <w:szCs w:val="24"/>
                            </w:rPr>
                          </w:pPr>
                        </w:p>
                      </w:txbxContent>
                    </wps:txbx>
                    <wps:bodyPr lIns="0" tIns="0" rIns="0" bIns="0" anchor="t">
                      <a:spAutoFit/>
                    </wps:bodyPr>
                  </wps:wsp>
                </a:graphicData>
              </a:graphic>
            </wp:anchor>
          </w:drawing>
        </mc:Choice>
        <mc:Fallback>
          <w:pict>
            <v:rect id="Фигура11" o:spid="_x0000_s1035" style="position:absolute;margin-left:0;margin-top:.05pt;width:1.15pt;height:17.9pt;z-index:-50331638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RI8wEAACsEAAAOAAAAZHJzL2Uyb0RvYy54bWysU0tuFDEQ3SNxB8t7pqdHKCGt6YkQURAS&#10;gojAATxue9qSfyo70z07JK7CAZDYcIzJjVJ2f/JhFcTGXa6u96rqVXl93htN9gKCcram5WJJibDc&#10;Ncruavrt6+WrN5SEyGzDtLOipgcR6Pnm5Yt15yuxcq3TjQCCJDZUna9pG6OviiLwVhgWFs4Liz+l&#10;A8MiXmFXNMA6ZDe6WC2XJ0XnoPHguAgBvRfDT7rJ/FIKHj9LGUQkuqZYW8wn5HObzmKzZtUOmG8V&#10;H8tg/1CFYcpi0pnqgkVGbkD9RWUUBxecjAvuTOGkVFzkHrCbcvmkm+uWeZF7QXGCn2UK/4+Wf9pf&#10;AVENzu6MEssMzuj48/jn+Pv2x+3346+yTBJ1PlQYee2vYLwFNFO/vQSTvtgJ6bOsh1lW0UfC0Vm+&#10;Pj1B7Tn+Wa1OS7SRpLjHegjxvXCGJKOmgEPLWrL9xxCH0CkkpbLuUmmNflZpS7qU7pEbmbXFBKno&#10;ocxsxYMWA+aLkNhxrjY5Aofd9p0GMqwF7i0WOy1HJkNACpSY9pnYEZLQIm/jM/EzKOd3Ns54o6yD&#10;LOSD7pIZ+22fB3o2TW7rmgMOWX+wuDjpEUwGTMZ2MpjlrUMdhgEE//Ymotp5CIl7YBq1xY3MYxxf&#10;T1r5h/ccdf/GN3cAAAD//wMAUEsDBBQABgAIAAAAIQCLT3N41gAAAAIBAAAPAAAAZHJzL2Rvd25y&#10;ZXYueG1sTI/BbsIwEETvlfgHa5G4FRtQm5LGQVUF95b20OMSb2O38TqKDYS/x5za486MZt5Wm9F3&#10;4kRDdIE1LOYKBHETjONWw+fH7v4JREzIBrvApOFCETb15K7C0oQzv9Npn1qRSziWqMGm1JdSxsaS&#10;xzgPPXH2vsPgMeVzaKUZ8JzLfSeXSj1Kj47zgsWeXi01v/uj1yCd+ym+/EJtcTe+2XVROOUKrWfT&#10;8eUZRKIx/YXhhp/Roc5Mh3BkE0WnIT+SbqrI3nIF4qBh9bAGWVfyP3p9BQAA//8DAFBLAQItABQA&#10;BgAIAAAAIQC2gziS/gAAAOEBAAATAAAAAAAAAAAAAAAAAAAAAABbQ29udGVudF9UeXBlc10ueG1s&#10;UEsBAi0AFAAGAAgAAAAhADj9If/WAAAAlAEAAAsAAAAAAAAAAAAAAAAALwEAAF9yZWxzLy5yZWxz&#10;UEsBAi0AFAAGAAgAAAAhALdtpEjzAQAAKwQAAA4AAAAAAAAAAAAAAAAALgIAAGRycy9lMm9Eb2Mu&#10;eG1sUEsBAi0AFAAGAAgAAAAhAItPc3jWAAAAAgEAAA8AAAAAAAAAAAAAAAAATQQAAGRycy9kb3du&#10;cmV2LnhtbFBLBQYAAAAABAAEAPMAAABQBQAAAAA=&#10;" o:allowincell="f" filled="f" stroked="f" strokeweight="0">
              <v:textbox style="mso-fit-shape-to-text:t" inset="0,0,0,0">
                <w:txbxContent>
                  <w:p>
                    <w:pPr>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106"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21" name="Фигура10"/>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pPr>
                            <w:widowControl/>
                            <w:spacing w:line="360" w:lineRule="atLeast"/>
                            <w:rPr>
                              <w:sz w:val="24"/>
                              <w:szCs w:val="24"/>
                            </w:rPr>
                          </w:pPr>
                        </w:p>
                      </w:txbxContent>
                    </wps:txbx>
                    <wps:bodyPr lIns="0" tIns="0" rIns="0" bIns="0" anchor="t">
                      <a:spAutoFit/>
                    </wps:bodyPr>
                  </wps:wsp>
                </a:graphicData>
              </a:graphic>
            </wp:anchor>
          </w:drawing>
        </mc:Choice>
        <mc:Fallback>
          <w:pict>
            <v:rect id="Фигура10" o:spid="_x0000_s1036" style="position:absolute;margin-left:0;margin-top:.05pt;width:1.15pt;height:17.9pt;z-index:-50331637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Er8gEAACwEAAAOAAAAZHJzL2Uyb0RvYy54bWysU81u1DAQviPxDpbvbDYRatFqsxWiKkJC&#10;UFF4AMexN5b8p7G7yd6QeBUeAIkLj7F9o46dTbbQUysu9tie+Wbm+8bri8FoshMQlLM1LRdLSoTl&#10;rlV2W9NvX69evaEkRGZbpp0VNd2LQC82L1+se78SleucbgUQBLFh1fuadjH6VVEE3gnDwsJ5YfFR&#10;OjAs4hG2RQusR3Sji2q5PCt6B60Hx0UIeHs5PtJNxpdS8PhZyiAi0TXF2mJeIa9NWovNmq22wHyn&#10;+LEM9owqDFMWk85QlywycgvqEZRRHFxwMi64M4WTUnGRe8BuyuU/3dx0zIvcC5IT/ExT+H+w/NPu&#10;Gohqa1qVlFhmUKPDz8Ofw++7H3ffD7/KTFHvwwo9b/w1IGHpFNBM/Q4STNqxEzJkWvczrWKIhONl&#10;+fr8DLnn+FJV5yXaCFKcYj2E+F44Q5JRU0DRMpds9zHE0XVySamsu1JaZ+G0JX1K99c1ImuLCU5l&#10;ZivutUh+2n4REjvO1aaLwGHbvNNAxrHAucVip+HIYBiQHCWmfWLsMSRFizyNT4yfg3J+Z+Mcb5R1&#10;kIl80F0y49AMWdCTdI1r96iy/mBxctIvmAyYjGYymOWdQyJGBYJ/exuR7qxCAh+RjuTiSGYdj98n&#10;zfzDc/Y6ffLNPQA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BkEhK/IBAAAsBAAADgAAAAAAAAAAAAAAAAAuAgAAZHJzL2Uyb0RvYy54&#10;bWxQSwECLQAUAAYACAAAACEAi09zeNYAAAACAQAADwAAAAAAAAAAAAAAAABMBAAAZHJzL2Rvd25y&#10;ZXYueG1sUEsFBgAAAAAEAAQA8wAAAE8FAAAAAA==&#10;" o:allowincell="f" filled="f" stroked="f" strokeweight="0">
              <v:textbox style="mso-fit-shape-to-text:t" inset="0,0,0,0">
                <w:txbxContent>
                  <w:p>
                    <w:pPr>
                      <w:widowControl/>
                      <w:spacing w:line="360" w:lineRule="atLeast"/>
                      <w:rPr>
                        <w:sz w:val="24"/>
                        <w:szCs w:val="24"/>
                      </w:rPr>
                    </w:pPr>
                  </w:p>
                </w:txbxContent>
              </v:textbox>
              <w10:wrap type="topAndBottom"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3"/>
      <w:jc w:val="center"/>
    </w:pPr>
    <w:r>
      <w:fldChar w:fldCharType="begin"/>
    </w:r>
    <w:r>
      <w:instrText xml:space="preserve"> PAGE </w:instrText>
    </w:r>
    <w:r>
      <w:fldChar w:fldCharType="separate"/>
    </w:r>
    <w:r>
      <w:rPr>
        <w:noProof/>
      </w:rPr>
      <w:t>2</w:t>
    </w:r>
    <w:r>
      <w:fldChar w:fldCharType="end"/>
    </w:r>
  </w:p>
  <w:p>
    <w:pPr>
      <w:pStyle w:val="aa"/>
      <w:spacing w:line="0" w:lineRule="atLeast"/>
      <w:rPr>
        <w:sz w:val="20"/>
        <w:szCs w:val="20"/>
      </w:rPr>
    </w:pPr>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3"/>
      <w:jc w:val="center"/>
    </w:pPr>
    <w:r>
      <w:fldChar w:fldCharType="begin"/>
    </w:r>
    <w:r>
      <w:instrText xml:space="preserve"> PAGE </w:instrText>
    </w:r>
    <w:r>
      <w:fldChar w:fldCharType="separate"/>
    </w:r>
    <w:r>
      <w:rPr>
        <w:noProof/>
      </w:rPr>
      <w:t>21</w:t>
    </w:r>
    <w:r>
      <w:fldChar w:fldCharType="end"/>
    </w:r>
  </w:p>
  <w:p>
    <w:pPr>
      <w:pStyle w:val="aa"/>
      <w:spacing w:line="0" w:lineRule="atLeast"/>
      <w:rPr>
        <w:sz w:val="20"/>
        <w:szCs w:val="20"/>
      </w:rPr>
    </w:pPr>
  </w:p>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3"/>
      <w:jc w:val="center"/>
    </w:pPr>
    <w:r>
      <w:fldChar w:fldCharType="begin"/>
    </w:r>
    <w:r>
      <w:instrText xml:space="preserve"> PAGE </w:instrText>
    </w:r>
    <w:r>
      <w:fldChar w:fldCharType="separate"/>
    </w:r>
    <w:r>
      <w:rPr>
        <w:noProof/>
      </w:rPr>
      <w:t>22</w:t>
    </w:r>
    <w:r>
      <w:fldChar w:fldCharType="end"/>
    </w:r>
  </w:p>
  <w:p>
    <w:pPr>
      <w:pStyle w:val="aa"/>
      <w:spacing w:line="0" w:lineRule="atLeast"/>
      <w:rPr>
        <w:sz w:val="20"/>
        <w:szCs w:val="20"/>
      </w:rPr>
    </w:pPr>
  </w:p>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509AD-7DD2-4597-8D8F-0D980B79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sz w:val="22"/>
      <w:szCs w:val="22"/>
      <w:lang w:eastAsia="ru-RU" w:bidi="ar-SA"/>
    </w:rPr>
  </w:style>
  <w:style w:type="paragraph" w:styleId="1">
    <w:name w:val="heading 1"/>
    <w:basedOn w:val="a"/>
    <w:next w:val="a"/>
    <w:qFormat/>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Times New Roman CYR" w:eastAsia="Times New Roman" w:hAnsi="Times New Roman CYR" w:cs="Times New Roman CYR"/>
      <w:b/>
      <w:bCs/>
      <w:color w:val="26282F"/>
      <w:sz w:val="24"/>
      <w:szCs w:val="24"/>
    </w:rPr>
  </w:style>
  <w:style w:type="character" w:customStyle="1" w:styleId="a3">
    <w:name w:val="Основной текст Знак"/>
    <w:basedOn w:val="a0"/>
    <w:qFormat/>
    <w:rPr>
      <w:rFonts w:eastAsia="Times New Roman"/>
      <w:sz w:val="24"/>
      <w:szCs w:val="24"/>
    </w:rPr>
  </w:style>
  <w:style w:type="character" w:customStyle="1" w:styleId="a4">
    <w:name w:val="Цветовое выделение"/>
    <w:qFormat/>
    <w:rPr>
      <w:b/>
      <w:color w:val="26282F"/>
    </w:rPr>
  </w:style>
  <w:style w:type="character" w:customStyle="1" w:styleId="a5">
    <w:name w:val="Верхний колонтитул Знак"/>
    <w:basedOn w:val="a0"/>
    <w:qFormat/>
    <w:rPr>
      <w:rFonts w:eastAsia="Times New Roman"/>
      <w:sz w:val="24"/>
      <w:szCs w:val="24"/>
    </w:rPr>
  </w:style>
  <w:style w:type="character" w:customStyle="1" w:styleId="a6">
    <w:name w:val="Нижний колонтитул Знак"/>
    <w:basedOn w:val="a0"/>
    <w:qFormat/>
    <w:rPr>
      <w:rFonts w:eastAsia="Times New Roman"/>
      <w:sz w:val="24"/>
      <w:szCs w:val="24"/>
    </w:rPr>
  </w:style>
  <w:style w:type="character" w:customStyle="1" w:styleId="a7">
    <w:name w:val="Текст выноски Знак"/>
    <w:basedOn w:val="a0"/>
    <w:qFormat/>
    <w:rPr>
      <w:rFonts w:ascii="Segoe UI" w:eastAsia="Times New Roman" w:hAnsi="Segoe UI" w:cs="Segoe UI"/>
      <w:sz w:val="18"/>
      <w:szCs w:val="18"/>
    </w:rPr>
  </w:style>
  <w:style w:type="character" w:styleId="a8">
    <w:name w:val="Hyperlink"/>
    <w:basedOn w:val="a0"/>
    <w:rPr>
      <w:rFonts w:ascii="Times New Roman" w:eastAsia="Times New Roman" w:hAnsi="Times New Roman"/>
      <w:color w:val="0563C1"/>
      <w:sz w:val="24"/>
      <w:szCs w:val="24"/>
      <w:u w:val="single"/>
    </w:rPr>
  </w:style>
  <w:style w:type="character" w:styleId="a9">
    <w:name w:val="FollowedHyperlink"/>
    <w:basedOn w:val="a0"/>
    <w:rPr>
      <w:rFonts w:ascii="Times New Roman" w:eastAsia="Times New Roman" w:hAnsi="Times New Roman"/>
      <w:color w:val="954F72"/>
      <w:sz w:val="24"/>
      <w:szCs w:val="24"/>
      <w:u w:val="single"/>
    </w:rPr>
  </w:style>
  <w:style w:type="paragraph" w:customStyle="1" w:styleId="11">
    <w:name w:val="Заголовок1"/>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rPr>
      <w:sz w:val="28"/>
      <w:szCs w:val="28"/>
    </w:r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customStyle="1" w:styleId="12">
    <w:name w:val="Обычная таблица1"/>
    <w:qFormat/>
    <w:pPr>
      <w:spacing w:after="160" w:line="252" w:lineRule="auto"/>
    </w:pPr>
    <w:rPr>
      <w:rFonts w:ascii="Calibri" w:eastAsia="Times New Roman" w:hAnsi="Calibri" w:cs="Times New Roman"/>
      <w:sz w:val="22"/>
      <w:szCs w:val="22"/>
      <w:lang w:eastAsia="ru-RU" w:bidi="ar-SA"/>
    </w:rPr>
  </w:style>
  <w:style w:type="paragraph" w:styleId="ae">
    <w:name w:val="List Paragraph"/>
    <w:basedOn w:val="a"/>
    <w:qFormat/>
    <w:pPr>
      <w:ind w:left="1132" w:firstLine="709"/>
      <w:jc w:val="both"/>
    </w:pPr>
    <w:rPr>
      <w:sz w:val="24"/>
      <w:szCs w:val="24"/>
    </w:rPr>
  </w:style>
  <w:style w:type="paragraph" w:customStyle="1" w:styleId="TableParagraph">
    <w:name w:val="Table Paragraph"/>
    <w:basedOn w:val="a"/>
    <w:qFormat/>
    <w:rPr>
      <w:sz w:val="24"/>
      <w:szCs w:val="24"/>
    </w:rPr>
  </w:style>
  <w:style w:type="paragraph" w:customStyle="1" w:styleId="af">
    <w:name w:val="Нормальный (таблица)"/>
    <w:basedOn w:val="a"/>
    <w:next w:val="a"/>
    <w:qFormat/>
    <w:pPr>
      <w:jc w:val="both"/>
    </w:pPr>
    <w:rPr>
      <w:rFonts w:ascii="Times New Roman CYR" w:hAnsi="Times New Roman CYR" w:cs="Times New Roman CYR"/>
      <w:sz w:val="24"/>
      <w:szCs w:val="24"/>
    </w:rPr>
  </w:style>
  <w:style w:type="paragraph" w:customStyle="1" w:styleId="af0">
    <w:name w:val="Таблицы (моноширинный)"/>
    <w:basedOn w:val="a"/>
    <w:next w:val="a"/>
    <w:qFormat/>
    <w:rPr>
      <w:rFonts w:ascii="Courier New" w:hAnsi="Courier New" w:cs="Courier New"/>
      <w:sz w:val="24"/>
      <w:szCs w:val="24"/>
    </w:rPr>
  </w:style>
  <w:style w:type="paragraph" w:customStyle="1" w:styleId="af1">
    <w:name w:val="Прижатый влево"/>
    <w:basedOn w:val="a"/>
    <w:next w:val="a"/>
    <w:qFormat/>
    <w:rPr>
      <w:rFonts w:ascii="Times New Roman CYR" w:hAnsi="Times New Roman CYR" w:cs="Times New Roman CYR"/>
      <w:sz w:val="24"/>
      <w:szCs w:val="24"/>
    </w:rPr>
  </w:style>
  <w:style w:type="paragraph" w:customStyle="1" w:styleId="af2">
    <w:name w:val="Колонтитул"/>
    <w:basedOn w:val="a"/>
    <w:qFormat/>
  </w:style>
  <w:style w:type="paragraph" w:styleId="af3">
    <w:name w:val="header"/>
    <w:basedOn w:val="a"/>
    <w:pPr>
      <w:tabs>
        <w:tab w:val="center" w:pos="4677"/>
        <w:tab w:val="right" w:pos="9355"/>
      </w:tabs>
    </w:pPr>
  </w:style>
  <w:style w:type="paragraph" w:styleId="af4">
    <w:name w:val="footer"/>
    <w:basedOn w:val="a"/>
    <w:pPr>
      <w:tabs>
        <w:tab w:val="center" w:pos="4677"/>
        <w:tab w:val="right" w:pos="9355"/>
      </w:tabs>
    </w:pPr>
  </w:style>
  <w:style w:type="paragraph" w:styleId="af5">
    <w:name w:val="Balloon Text"/>
    <w:basedOn w:val="a"/>
    <w:qFormat/>
    <w:rPr>
      <w:rFonts w:ascii="Segoe UI" w:hAnsi="Segoe UI" w:cs="Segoe UI"/>
      <w:sz w:val="18"/>
      <w:szCs w:val="18"/>
    </w:rPr>
  </w:style>
  <w:style w:type="paragraph" w:customStyle="1" w:styleId="af6">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lnar.Kalimullin@tatar.ru"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7963</Words>
  <Characters>45393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YuristMCX</cp:lastModifiedBy>
  <cp:revision>2</cp:revision>
  <cp:lastPrinted>2025-01-13T13:03:00Z</cp:lastPrinted>
  <dcterms:created xsi:type="dcterms:W3CDTF">2025-01-17T06:35:00Z</dcterms:created>
  <dcterms:modified xsi:type="dcterms:W3CDTF">2025-01-17T06:35:00Z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Пользователь Windows</vt:lpwstr>
  </property>
</Properties>
</file>