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DE3BB5" w:rsidRPr="00DE3BB5">
        <w:rPr>
          <w:b/>
          <w:sz w:val="28"/>
          <w:szCs w:val="28"/>
        </w:rPr>
        <w:t>от 3 февраля 2021 года N 139</w:t>
      </w:r>
      <w:r w:rsidR="00444868" w:rsidRPr="00444868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DE3BB5" w:rsidRPr="00DE3BB5">
        <w:rPr>
          <w:b/>
          <w:sz w:val="28"/>
          <w:szCs w:val="28"/>
        </w:rPr>
        <w:t>Об утверждении Администрати</w:t>
      </w:r>
      <w:r w:rsidR="00DE3BB5">
        <w:rPr>
          <w:b/>
          <w:sz w:val="28"/>
          <w:szCs w:val="28"/>
        </w:rPr>
        <w:t>вного регламента по исполнению И</w:t>
      </w:r>
      <w:r w:rsidR="00DE3BB5" w:rsidRPr="00DE3BB5">
        <w:rPr>
          <w:b/>
          <w:sz w:val="28"/>
          <w:szCs w:val="28"/>
        </w:rPr>
        <w:t>сполнительным комитетом Высокогорского муниципального района государственной функции по осуществлению государственного контроля (надзора) в области долевого строительства многоквартирных домов  и (или) иных объектов недвижимости, а также за деятельностью жилищно-строительных кооперативов, связанной со строительством многоквартирных домов, на территории Высокогорского муниципального района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</w:t>
      </w:r>
      <w:r w:rsidR="00716BAF">
        <w:rPr>
          <w:rFonts w:ascii="Times New Roman" w:eastAsia="Times New Roman" w:hAnsi="Times New Roman"/>
          <w:sz w:val="28"/>
          <w:szCs w:val="28"/>
        </w:rPr>
        <w:t xml:space="preserve">в </w:t>
      </w:r>
      <w:r w:rsidR="00DE3BB5" w:rsidRPr="00DE3BB5">
        <w:rPr>
          <w:rFonts w:ascii="Times New Roman" w:eastAsia="Times New Roman" w:hAnsi="Times New Roman"/>
          <w:sz w:val="28"/>
          <w:szCs w:val="28"/>
        </w:rPr>
        <w:t>Администра</w:t>
      </w:r>
      <w:r w:rsidR="00DE3BB5">
        <w:rPr>
          <w:rFonts w:ascii="Times New Roman" w:eastAsia="Times New Roman" w:hAnsi="Times New Roman"/>
          <w:sz w:val="28"/>
          <w:szCs w:val="28"/>
        </w:rPr>
        <w:t>тивный регламент по исполнению И</w:t>
      </w:r>
      <w:r w:rsidR="00DE3BB5" w:rsidRPr="00DE3BB5">
        <w:rPr>
          <w:rFonts w:ascii="Times New Roman" w:eastAsia="Times New Roman" w:hAnsi="Times New Roman"/>
          <w:sz w:val="28"/>
          <w:szCs w:val="28"/>
        </w:rPr>
        <w:t>сполнительным комитетом Высокогорского муниципального района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домов, на территории Высокогорского муниципального района</w:t>
      </w:r>
      <w:r w:rsidR="00153713">
        <w:rPr>
          <w:rFonts w:ascii="Times New Roman" w:eastAsia="Times New Roman" w:hAnsi="Times New Roman"/>
          <w:sz w:val="28"/>
          <w:szCs w:val="28"/>
        </w:rPr>
        <w:t>, утвержденны</w:t>
      </w:r>
      <w:r w:rsidR="005622D5">
        <w:rPr>
          <w:rFonts w:ascii="Times New Roman" w:eastAsia="Times New Roman" w:hAnsi="Times New Roman"/>
          <w:sz w:val="28"/>
          <w:szCs w:val="28"/>
        </w:rPr>
        <w:t>й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постановление</w:t>
      </w:r>
      <w:r w:rsidR="00153713">
        <w:rPr>
          <w:rFonts w:ascii="Times New Roman" w:eastAsia="Times New Roman" w:hAnsi="Times New Roman"/>
          <w:sz w:val="28"/>
          <w:szCs w:val="28"/>
        </w:rPr>
        <w:t>м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2B176E">
        <w:rPr>
          <w:rFonts w:ascii="Times New Roman" w:hAnsi="Times New Roman"/>
          <w:sz w:val="28"/>
          <w:szCs w:val="28"/>
        </w:rPr>
        <w:t xml:space="preserve">Татарстан </w:t>
      </w:r>
      <w:r w:rsidR="00DE3BB5" w:rsidRPr="00DE3BB5">
        <w:rPr>
          <w:rFonts w:ascii="Times New Roman" w:hAnsi="Times New Roman"/>
          <w:sz w:val="28"/>
          <w:szCs w:val="28"/>
        </w:rPr>
        <w:t>от 3 февраля 2021 года N 139</w:t>
      </w:r>
      <w:r w:rsidR="005622D5" w:rsidRPr="005622D5">
        <w:rPr>
          <w:rFonts w:ascii="Times New Roman" w:hAnsi="Times New Roman"/>
          <w:sz w:val="28"/>
          <w:szCs w:val="28"/>
        </w:rPr>
        <w:t xml:space="preserve"> «</w:t>
      </w:r>
      <w:r w:rsidR="00DE3BB5" w:rsidRPr="00DE3BB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исполнению Исполнительным комитетом Высокогорского муниципального района государственной функции по осуществлению государственного контроля (надзора) в области долевого строительства многоквартирных домов  и (или) иных объектов недвижимости, а также за деятельностью жилищно-строительных кооперативов, связанной со </w:t>
      </w:r>
      <w:r w:rsidR="00DE3BB5" w:rsidRPr="00DE3BB5">
        <w:rPr>
          <w:rFonts w:ascii="Times New Roman" w:hAnsi="Times New Roman"/>
          <w:sz w:val="28"/>
          <w:szCs w:val="28"/>
        </w:rPr>
        <w:lastRenderedPageBreak/>
        <w:t>строительством многоквартирных домов, на территории Высокогорского муниципального района</w:t>
      </w:r>
      <w:r w:rsidR="005622D5" w:rsidRPr="005622D5">
        <w:rPr>
          <w:rFonts w:ascii="Times New Roman" w:hAnsi="Times New Roman"/>
          <w:sz w:val="28"/>
          <w:szCs w:val="28"/>
        </w:rPr>
        <w:t>»</w:t>
      </w:r>
      <w:r w:rsidR="000E6E84">
        <w:rPr>
          <w:rFonts w:ascii="Times New Roman" w:hAnsi="Times New Roman"/>
          <w:sz w:val="28"/>
          <w:szCs w:val="28"/>
        </w:rPr>
        <w:t xml:space="preserve"> (в редакции Постановления </w:t>
      </w:r>
      <w:r w:rsidR="00DE3BB5" w:rsidRPr="00DE3BB5">
        <w:rPr>
          <w:rFonts w:ascii="Times New Roman" w:hAnsi="Times New Roman"/>
          <w:sz w:val="28"/>
          <w:szCs w:val="28"/>
        </w:rPr>
        <w:t>от 3 июня 2021 года N 496</w:t>
      </w:r>
      <w:r w:rsidR="000E6E84">
        <w:rPr>
          <w:rFonts w:ascii="Times New Roman" w:hAnsi="Times New Roman"/>
          <w:sz w:val="28"/>
          <w:szCs w:val="28"/>
        </w:rPr>
        <w:t>)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E84C12" w:rsidRDefault="006F0F45" w:rsidP="00E84C12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E84C12" w:rsidRPr="002A1E03">
        <w:rPr>
          <w:rFonts w:ascii="Times New Roman" w:eastAsia="Times New Roman" w:hAnsi="Times New Roman"/>
          <w:sz w:val="28"/>
          <w:szCs w:val="28"/>
        </w:rPr>
        <w:t>Подпункт 12 пункта 1.7</w:t>
      </w:r>
      <w:r w:rsidR="00E84C12">
        <w:rPr>
          <w:rFonts w:ascii="Times New Roman" w:eastAsia="Times New Roman" w:hAnsi="Times New Roman"/>
          <w:sz w:val="28"/>
          <w:szCs w:val="28"/>
        </w:rPr>
        <w:t xml:space="preserve"> раздела I изложить в новой редакции:</w:t>
      </w:r>
    </w:p>
    <w:p w:rsidR="00E84C12" w:rsidRDefault="00E84C12" w:rsidP="00E84C12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DD7">
        <w:rPr>
          <w:rFonts w:ascii="Times New Roman" w:hAnsi="Times New Roman"/>
          <w:sz w:val="28"/>
          <w:szCs w:val="28"/>
        </w:rPr>
        <w:t>«12) ежеквартально получать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бухгалтерскую (финансовую) отчетность, составленную в соответствии с требованиями законодательства Российской Федерации, и годовую бухгалтерскую (финансовую) отчетность в случае,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6 декабря 2011 года N 402-ФЗ "О бухгалтерском учете" (далее - государственный информационный ресурс бухгалтерской (фи</w:t>
      </w:r>
      <w:bookmarkStart w:id="0" w:name="_GoBack"/>
      <w:bookmarkEnd w:id="0"/>
      <w:r w:rsidRPr="00C54DD7">
        <w:rPr>
          <w:rFonts w:ascii="Times New Roman" w:hAnsi="Times New Roman"/>
          <w:sz w:val="28"/>
          <w:szCs w:val="28"/>
        </w:rPr>
        <w:t>нансовой) отчетности). В случае, если застройщик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взаимодействия;»</w:t>
      </w:r>
    </w:p>
    <w:p w:rsidR="006F0F45" w:rsidRDefault="00E84C12" w:rsidP="00C54DD7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6F0F45">
        <w:rPr>
          <w:rFonts w:ascii="Times New Roman" w:eastAsia="Times New Roman" w:hAnsi="Times New Roman"/>
          <w:sz w:val="28"/>
          <w:szCs w:val="28"/>
        </w:rPr>
        <w:t>В п</w:t>
      </w:r>
      <w:r w:rsidR="006F0F45" w:rsidRPr="006F0F45">
        <w:rPr>
          <w:rFonts w:ascii="Times New Roman" w:eastAsia="Times New Roman" w:hAnsi="Times New Roman"/>
          <w:sz w:val="28"/>
          <w:szCs w:val="28"/>
        </w:rPr>
        <w:t>одпункт</w:t>
      </w:r>
      <w:r w:rsidR="006F0F45">
        <w:rPr>
          <w:rFonts w:ascii="Times New Roman" w:eastAsia="Times New Roman" w:hAnsi="Times New Roman"/>
          <w:sz w:val="28"/>
          <w:szCs w:val="28"/>
        </w:rPr>
        <w:t>е</w:t>
      </w:r>
      <w:r w:rsidR="006F0F45" w:rsidRPr="006F0F45">
        <w:rPr>
          <w:rFonts w:ascii="Times New Roman" w:eastAsia="Times New Roman" w:hAnsi="Times New Roman"/>
          <w:sz w:val="28"/>
          <w:szCs w:val="28"/>
        </w:rPr>
        <w:t xml:space="preserve"> 7 пункта </w:t>
      </w:r>
      <w:proofErr w:type="gramStart"/>
      <w:r w:rsidR="006F0F45" w:rsidRPr="006F0F45">
        <w:rPr>
          <w:rFonts w:ascii="Times New Roman" w:eastAsia="Times New Roman" w:hAnsi="Times New Roman"/>
          <w:sz w:val="28"/>
          <w:szCs w:val="28"/>
        </w:rPr>
        <w:t>1.10</w:t>
      </w:r>
      <w:r w:rsidR="006F0F45">
        <w:rPr>
          <w:rFonts w:ascii="Times New Roman" w:eastAsia="Times New Roman" w:hAnsi="Times New Roman"/>
          <w:sz w:val="28"/>
          <w:szCs w:val="28"/>
        </w:rPr>
        <w:t xml:space="preserve">  </w:t>
      </w:r>
      <w:r w:rsidR="006F0F45">
        <w:rPr>
          <w:rFonts w:ascii="Times New Roman" w:eastAsia="Times New Roman" w:hAnsi="Times New Roman"/>
          <w:sz w:val="28"/>
          <w:szCs w:val="28"/>
        </w:rPr>
        <w:t>раздела</w:t>
      </w:r>
      <w:proofErr w:type="gramEnd"/>
      <w:r w:rsidR="006F0F45">
        <w:rPr>
          <w:rFonts w:ascii="Times New Roman" w:eastAsia="Times New Roman" w:hAnsi="Times New Roman"/>
          <w:sz w:val="28"/>
          <w:szCs w:val="28"/>
        </w:rPr>
        <w:t xml:space="preserve"> I</w:t>
      </w:r>
      <w:r w:rsidR="006F0F45">
        <w:rPr>
          <w:rFonts w:ascii="Times New Roman" w:eastAsia="Times New Roman" w:hAnsi="Times New Roman"/>
          <w:sz w:val="28"/>
          <w:szCs w:val="28"/>
        </w:rPr>
        <w:t xml:space="preserve"> слова «</w:t>
      </w:r>
      <w:r w:rsidR="003801B6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6F0F45" w:rsidRPr="006F0F45">
        <w:rPr>
          <w:rFonts w:ascii="Times New Roman" w:eastAsia="Times New Roman" w:hAnsi="Times New Roman"/>
          <w:sz w:val="28"/>
          <w:szCs w:val="28"/>
        </w:rPr>
        <w:t>Президенте Республики Татарстан</w:t>
      </w:r>
      <w:r w:rsidR="006F0F45">
        <w:rPr>
          <w:rFonts w:ascii="Times New Roman" w:eastAsia="Times New Roman" w:hAnsi="Times New Roman"/>
          <w:sz w:val="28"/>
          <w:szCs w:val="28"/>
        </w:rPr>
        <w:t xml:space="preserve">» заменить на «при Главе (Раисе) </w:t>
      </w:r>
      <w:r w:rsidR="006F0F45" w:rsidRPr="006F0F45">
        <w:rPr>
          <w:rFonts w:ascii="Times New Roman" w:eastAsia="Times New Roman" w:hAnsi="Times New Roman"/>
          <w:sz w:val="28"/>
          <w:szCs w:val="28"/>
        </w:rPr>
        <w:t>Республики Татарстан</w:t>
      </w:r>
      <w:r w:rsidR="006F0F45">
        <w:rPr>
          <w:rFonts w:ascii="Times New Roman" w:eastAsia="Times New Roman" w:hAnsi="Times New Roman"/>
          <w:sz w:val="28"/>
          <w:szCs w:val="28"/>
        </w:rPr>
        <w:t>»;</w:t>
      </w:r>
    </w:p>
    <w:p w:rsidR="00E84C12" w:rsidRDefault="003030F7" w:rsidP="008E63EF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</w:t>
      </w:r>
      <w:r w:rsidRPr="003030F7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Pr="003030F7">
        <w:rPr>
          <w:rFonts w:ascii="Times New Roman" w:hAnsi="Times New Roman"/>
          <w:sz w:val="28"/>
          <w:szCs w:val="28"/>
        </w:rPr>
        <w:t xml:space="preserve"> 2.14 пункта 2 таблицы 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030F7">
        <w:rPr>
          <w:rFonts w:ascii="Times New Roman" w:hAnsi="Times New Roman"/>
          <w:sz w:val="28"/>
          <w:szCs w:val="28"/>
        </w:rPr>
        <w:t xml:space="preserve"> слова </w:t>
      </w:r>
      <w:r w:rsidR="00E84C12">
        <w:rPr>
          <w:rFonts w:ascii="Times New Roman" w:hAnsi="Times New Roman"/>
          <w:sz w:val="28"/>
          <w:szCs w:val="28"/>
        </w:rPr>
        <w:t>«</w:t>
      </w:r>
      <w:r w:rsidRPr="003030F7">
        <w:rPr>
          <w:rFonts w:ascii="Times New Roman" w:hAnsi="Times New Roman"/>
          <w:sz w:val="28"/>
          <w:szCs w:val="28"/>
        </w:rPr>
        <w:t>жилых домов блокированной застройки, состоящих из трех и более блоков,</w:t>
      </w:r>
      <w:r w:rsidR="00E84C12">
        <w:rPr>
          <w:rFonts w:ascii="Times New Roman" w:hAnsi="Times New Roman"/>
          <w:sz w:val="28"/>
          <w:szCs w:val="28"/>
        </w:rPr>
        <w:t>» заменить словами «</w:t>
      </w:r>
      <w:r w:rsidRPr="003030F7">
        <w:rPr>
          <w:rFonts w:ascii="Times New Roman" w:hAnsi="Times New Roman"/>
          <w:sz w:val="28"/>
          <w:szCs w:val="28"/>
        </w:rPr>
        <w:t>домов блокированной застройки (в случае, если количество таких домов составляет три и более в одном ряду)</w:t>
      </w:r>
      <w:r w:rsidR="00E84C12">
        <w:rPr>
          <w:rFonts w:ascii="Times New Roman" w:hAnsi="Times New Roman"/>
          <w:sz w:val="28"/>
          <w:szCs w:val="28"/>
        </w:rPr>
        <w:t>,».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</w:t>
      </w:r>
      <w:r w:rsidR="00153713">
        <w:rPr>
          <w:rFonts w:ascii="Times New Roman" w:eastAsia="Times New Roman" w:hAnsi="Times New Roman"/>
          <w:sz w:val="28"/>
          <w:szCs w:val="28"/>
        </w:rPr>
        <w:t>О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бнародовать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DB3B19" w:rsidRDefault="006B20D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</w:t>
      </w:r>
      <w:r w:rsidR="008E63EF" w:rsidRPr="00B313FB">
        <w:rPr>
          <w:sz w:val="28"/>
          <w:szCs w:val="28"/>
        </w:rPr>
        <w:t xml:space="preserve">              </w:t>
      </w:r>
      <w:r w:rsidR="008E63EF">
        <w:rPr>
          <w:sz w:val="28"/>
          <w:szCs w:val="28"/>
        </w:rPr>
        <w:t xml:space="preserve">          </w:t>
      </w:r>
      <w:r w:rsidR="004D7A08">
        <w:rPr>
          <w:sz w:val="28"/>
          <w:szCs w:val="28"/>
        </w:rPr>
        <w:t xml:space="preserve">         </w:t>
      </w:r>
      <w:r w:rsidR="00206C5A">
        <w:rPr>
          <w:sz w:val="28"/>
          <w:szCs w:val="28"/>
        </w:rPr>
        <w:t xml:space="preserve">  </w:t>
      </w:r>
      <w:r w:rsidR="004D7A08">
        <w:rPr>
          <w:sz w:val="28"/>
          <w:szCs w:val="28"/>
        </w:rPr>
        <w:t xml:space="preserve">Р.Ф. </w:t>
      </w:r>
      <w:proofErr w:type="spellStart"/>
      <w:r w:rsidR="004D7A08">
        <w:rPr>
          <w:sz w:val="28"/>
          <w:szCs w:val="28"/>
        </w:rPr>
        <w:t>Хакимуллин</w:t>
      </w:r>
      <w:proofErr w:type="spellEnd"/>
      <w:r w:rsidR="004D7A08">
        <w:rPr>
          <w:sz w:val="28"/>
          <w:szCs w:val="28"/>
        </w:rPr>
        <w:t xml:space="preserve"> </w:t>
      </w:r>
    </w:p>
    <w:p w:rsidR="00DB3B19" w:rsidRDefault="00DB3B19">
      <w:pPr>
        <w:rPr>
          <w:sz w:val="28"/>
          <w:szCs w:val="28"/>
        </w:rPr>
      </w:pPr>
    </w:p>
    <w:p w:rsidR="005622D5" w:rsidRDefault="005622D5">
      <w:pPr>
        <w:rPr>
          <w:sz w:val="28"/>
          <w:szCs w:val="28"/>
        </w:rPr>
      </w:pPr>
    </w:p>
    <w:p w:rsidR="002A1E03" w:rsidRDefault="002A1E03">
      <w:pPr>
        <w:rPr>
          <w:sz w:val="28"/>
          <w:szCs w:val="28"/>
        </w:rPr>
      </w:pPr>
    </w:p>
    <w:p w:rsidR="002A1E03" w:rsidRDefault="002A1E03">
      <w:pPr>
        <w:rPr>
          <w:sz w:val="28"/>
          <w:szCs w:val="28"/>
        </w:rPr>
      </w:pPr>
    </w:p>
    <w:sectPr w:rsidR="002A1E03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ED" w:rsidRDefault="005D3DED" w:rsidP="00E512EF">
      <w:r>
        <w:separator/>
      </w:r>
    </w:p>
  </w:endnote>
  <w:endnote w:type="continuationSeparator" w:id="0">
    <w:p w:rsidR="005D3DED" w:rsidRDefault="005D3DED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ED" w:rsidRDefault="005D3DED" w:rsidP="00E512EF">
      <w:r>
        <w:separator/>
      </w:r>
    </w:p>
  </w:footnote>
  <w:footnote w:type="continuationSeparator" w:id="0">
    <w:p w:rsidR="005D3DED" w:rsidRDefault="005D3DED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64BDC"/>
    <w:rsid w:val="0008204D"/>
    <w:rsid w:val="00085A88"/>
    <w:rsid w:val="000D2B7B"/>
    <w:rsid w:val="000E6E84"/>
    <w:rsid w:val="00151063"/>
    <w:rsid w:val="00153713"/>
    <w:rsid w:val="001B4799"/>
    <w:rsid w:val="001D0503"/>
    <w:rsid w:val="001E4727"/>
    <w:rsid w:val="00203B24"/>
    <w:rsid w:val="00206C5A"/>
    <w:rsid w:val="00254A37"/>
    <w:rsid w:val="00275F57"/>
    <w:rsid w:val="002A1E03"/>
    <w:rsid w:val="002B176E"/>
    <w:rsid w:val="002B3A57"/>
    <w:rsid w:val="003030F7"/>
    <w:rsid w:val="00327099"/>
    <w:rsid w:val="003540A2"/>
    <w:rsid w:val="003801B6"/>
    <w:rsid w:val="003F7CAB"/>
    <w:rsid w:val="0040175C"/>
    <w:rsid w:val="00410DF5"/>
    <w:rsid w:val="00444868"/>
    <w:rsid w:val="004509BD"/>
    <w:rsid w:val="004B2391"/>
    <w:rsid w:val="004C0DBC"/>
    <w:rsid w:val="004D7A08"/>
    <w:rsid w:val="004E0BA8"/>
    <w:rsid w:val="004F4207"/>
    <w:rsid w:val="00536F5A"/>
    <w:rsid w:val="00550DDC"/>
    <w:rsid w:val="0055665F"/>
    <w:rsid w:val="005622D5"/>
    <w:rsid w:val="00574A68"/>
    <w:rsid w:val="005B1F9A"/>
    <w:rsid w:val="005D3DED"/>
    <w:rsid w:val="005D5B89"/>
    <w:rsid w:val="005E0EA7"/>
    <w:rsid w:val="005E20A8"/>
    <w:rsid w:val="005F75A2"/>
    <w:rsid w:val="00602C9C"/>
    <w:rsid w:val="006121EC"/>
    <w:rsid w:val="006229F3"/>
    <w:rsid w:val="0067761D"/>
    <w:rsid w:val="0069726B"/>
    <w:rsid w:val="00697846"/>
    <w:rsid w:val="006B20D4"/>
    <w:rsid w:val="006D762A"/>
    <w:rsid w:val="006F09AC"/>
    <w:rsid w:val="006F0F45"/>
    <w:rsid w:val="007123BA"/>
    <w:rsid w:val="00716BAF"/>
    <w:rsid w:val="00735FE1"/>
    <w:rsid w:val="007434A2"/>
    <w:rsid w:val="007B409D"/>
    <w:rsid w:val="007E217B"/>
    <w:rsid w:val="008135E9"/>
    <w:rsid w:val="00822D8B"/>
    <w:rsid w:val="0086353E"/>
    <w:rsid w:val="008C26BA"/>
    <w:rsid w:val="008E63EF"/>
    <w:rsid w:val="008F7F21"/>
    <w:rsid w:val="009127DB"/>
    <w:rsid w:val="00936FAB"/>
    <w:rsid w:val="009A1C18"/>
    <w:rsid w:val="009A447E"/>
    <w:rsid w:val="009C2714"/>
    <w:rsid w:val="009D02B0"/>
    <w:rsid w:val="009F2111"/>
    <w:rsid w:val="00A35E06"/>
    <w:rsid w:val="00A44989"/>
    <w:rsid w:val="00AE0498"/>
    <w:rsid w:val="00B0483D"/>
    <w:rsid w:val="00B26D10"/>
    <w:rsid w:val="00B77474"/>
    <w:rsid w:val="00B8047A"/>
    <w:rsid w:val="00BA38AA"/>
    <w:rsid w:val="00BC5CD2"/>
    <w:rsid w:val="00BE6D2F"/>
    <w:rsid w:val="00C07182"/>
    <w:rsid w:val="00C1404C"/>
    <w:rsid w:val="00C175C4"/>
    <w:rsid w:val="00C2354C"/>
    <w:rsid w:val="00C330F9"/>
    <w:rsid w:val="00C54DD7"/>
    <w:rsid w:val="00C82FFE"/>
    <w:rsid w:val="00CA624C"/>
    <w:rsid w:val="00CC24B0"/>
    <w:rsid w:val="00CF5995"/>
    <w:rsid w:val="00D2530F"/>
    <w:rsid w:val="00D75BEE"/>
    <w:rsid w:val="00D77ADA"/>
    <w:rsid w:val="00DA453A"/>
    <w:rsid w:val="00DB3B19"/>
    <w:rsid w:val="00DB5311"/>
    <w:rsid w:val="00DC67F2"/>
    <w:rsid w:val="00DD15AB"/>
    <w:rsid w:val="00DE3BB5"/>
    <w:rsid w:val="00E10ABD"/>
    <w:rsid w:val="00E15F03"/>
    <w:rsid w:val="00E4460A"/>
    <w:rsid w:val="00E454CA"/>
    <w:rsid w:val="00E512EF"/>
    <w:rsid w:val="00E52640"/>
    <w:rsid w:val="00E54DAA"/>
    <w:rsid w:val="00E55598"/>
    <w:rsid w:val="00E84C12"/>
    <w:rsid w:val="00EB5D53"/>
    <w:rsid w:val="00ED09DD"/>
    <w:rsid w:val="00ED2C70"/>
    <w:rsid w:val="00F6452F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C75C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0336-7B3E-4BAA-8249-7DBD5F54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27</cp:revision>
  <cp:lastPrinted>2024-01-15T08:06:00Z</cp:lastPrinted>
  <dcterms:created xsi:type="dcterms:W3CDTF">2024-01-08T07:20:00Z</dcterms:created>
  <dcterms:modified xsi:type="dcterms:W3CDTF">2025-01-15T12:20:00Z</dcterms:modified>
</cp:coreProperties>
</file>