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E9" w:rsidRPr="003146E9" w:rsidRDefault="003146E9" w:rsidP="003146E9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146E9">
        <w:rPr>
          <w:sz w:val="28"/>
          <w:szCs w:val="28"/>
        </w:rPr>
        <w:t xml:space="preserve">  проект</w:t>
      </w:r>
    </w:p>
    <w:p w:rsidR="003146E9" w:rsidRPr="003146E9" w:rsidRDefault="003146E9" w:rsidP="003146E9">
      <w:pPr>
        <w:ind w:right="5669"/>
        <w:rPr>
          <w:sz w:val="28"/>
          <w:szCs w:val="28"/>
        </w:rPr>
      </w:pPr>
    </w:p>
    <w:p w:rsidR="003146E9" w:rsidRPr="003146E9" w:rsidRDefault="003146E9" w:rsidP="003146E9">
      <w:pPr>
        <w:ind w:right="5669"/>
        <w:rPr>
          <w:sz w:val="28"/>
          <w:szCs w:val="28"/>
        </w:rPr>
      </w:pPr>
    </w:p>
    <w:p w:rsidR="003146E9" w:rsidRDefault="003146E9" w:rsidP="003146E9">
      <w:pPr>
        <w:ind w:right="5386" w:firstLine="0"/>
        <w:rPr>
          <w:sz w:val="28"/>
          <w:szCs w:val="28"/>
          <w:lang w:bidi="ru-RU"/>
        </w:rPr>
      </w:pPr>
    </w:p>
    <w:p w:rsidR="003146E9" w:rsidRDefault="003146E9" w:rsidP="003146E9">
      <w:pPr>
        <w:ind w:right="5386" w:firstLine="0"/>
        <w:rPr>
          <w:sz w:val="28"/>
          <w:szCs w:val="28"/>
          <w:lang w:bidi="ru-RU"/>
        </w:rPr>
      </w:pPr>
    </w:p>
    <w:p w:rsidR="003146E9" w:rsidRDefault="003146E9" w:rsidP="003146E9">
      <w:pPr>
        <w:ind w:right="5386" w:firstLine="0"/>
        <w:rPr>
          <w:sz w:val="28"/>
          <w:szCs w:val="28"/>
          <w:lang w:bidi="ru-RU"/>
        </w:rPr>
      </w:pPr>
    </w:p>
    <w:p w:rsidR="003146E9" w:rsidRDefault="003146E9" w:rsidP="003146E9">
      <w:pPr>
        <w:ind w:right="5386" w:firstLine="0"/>
        <w:rPr>
          <w:sz w:val="28"/>
          <w:szCs w:val="28"/>
          <w:lang w:bidi="ru-RU"/>
        </w:rPr>
      </w:pPr>
    </w:p>
    <w:p w:rsidR="003146E9" w:rsidRDefault="003146E9" w:rsidP="003146E9">
      <w:pPr>
        <w:ind w:right="5386" w:firstLine="0"/>
        <w:rPr>
          <w:sz w:val="28"/>
          <w:szCs w:val="28"/>
          <w:lang w:bidi="ru-RU"/>
        </w:rPr>
      </w:pPr>
    </w:p>
    <w:p w:rsidR="003146E9" w:rsidRPr="003146E9" w:rsidRDefault="003146E9" w:rsidP="003146E9">
      <w:pPr>
        <w:ind w:right="5386" w:firstLine="0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 грантах Республики Татарстан </w:t>
      </w:r>
      <w:r w:rsidRPr="003146E9">
        <w:rPr>
          <w:sz w:val="28"/>
          <w:szCs w:val="28"/>
          <w:lang w:bidi="ru-RU"/>
        </w:rPr>
        <w:t>на улучшение жилищных условий молодых ученых</w:t>
      </w:r>
      <w:r w:rsidRPr="003146E9">
        <w:rPr>
          <w:sz w:val="28"/>
          <w:szCs w:val="28"/>
        </w:rPr>
        <w:t xml:space="preserve"> Республики Татарстан</w:t>
      </w:r>
    </w:p>
    <w:p w:rsidR="003146E9" w:rsidRPr="003146E9" w:rsidRDefault="003146E9" w:rsidP="003146E9">
      <w:pPr>
        <w:rPr>
          <w:sz w:val="28"/>
          <w:szCs w:val="28"/>
        </w:rPr>
      </w:pPr>
    </w:p>
    <w:p w:rsidR="003146E9" w:rsidRPr="003146E9" w:rsidRDefault="003146E9" w:rsidP="003146E9">
      <w:pPr>
        <w:ind w:firstLine="708"/>
        <w:rPr>
          <w:sz w:val="28"/>
          <w:szCs w:val="28"/>
        </w:rPr>
      </w:pPr>
      <w:r w:rsidRPr="003146E9">
        <w:rPr>
          <w:sz w:val="28"/>
          <w:szCs w:val="28"/>
        </w:rPr>
        <w:t xml:space="preserve">В целях поощрения молодых ученых за заслуги в научно-образовательной деятельности и привлечения высококвалифицированных специалистов в научные </w:t>
      </w:r>
      <w:r w:rsidRPr="003146E9">
        <w:rPr>
          <w:sz w:val="28"/>
          <w:szCs w:val="28"/>
        </w:rPr>
        <w:br/>
        <w:t>и образовательные организации в Республике Татарстан Кабинет Министров Республики Татарстан ПОСТАНОВЛЯЕТ:</w:t>
      </w:r>
    </w:p>
    <w:p w:rsidR="003146E9" w:rsidRPr="003146E9" w:rsidRDefault="003146E9" w:rsidP="003146E9">
      <w:pPr>
        <w:ind w:right="55" w:firstLine="709"/>
        <w:rPr>
          <w:sz w:val="28"/>
          <w:szCs w:val="28"/>
        </w:rPr>
      </w:pPr>
    </w:p>
    <w:p w:rsidR="003146E9" w:rsidRPr="003146E9" w:rsidRDefault="003146E9" w:rsidP="003146E9">
      <w:pPr>
        <w:ind w:firstLine="708"/>
        <w:rPr>
          <w:sz w:val="28"/>
          <w:szCs w:val="28"/>
        </w:rPr>
      </w:pPr>
      <w:r w:rsidRPr="003146E9">
        <w:rPr>
          <w:sz w:val="28"/>
          <w:szCs w:val="28"/>
        </w:rPr>
        <w:t>1. Принять предложение государственного научного бюджетного учреждения «Академия наук Республики Татарстан» (далее – Академия наук Республики Татарстан) и Министерства по делам</w:t>
      </w:r>
      <w:r>
        <w:rPr>
          <w:sz w:val="28"/>
          <w:szCs w:val="28"/>
        </w:rPr>
        <w:t xml:space="preserve"> молодежи Республики Татарстан </w:t>
      </w:r>
      <w:r w:rsidRPr="003146E9">
        <w:rPr>
          <w:sz w:val="28"/>
          <w:szCs w:val="28"/>
        </w:rPr>
        <w:t xml:space="preserve">об учреждении грантов Республики Татарстан </w:t>
      </w:r>
      <w:r w:rsidRPr="003146E9">
        <w:rPr>
          <w:sz w:val="28"/>
          <w:szCs w:val="28"/>
          <w:lang w:bidi="ru-RU"/>
        </w:rPr>
        <w:t xml:space="preserve">на улучшение жилищных условий </w:t>
      </w:r>
      <w:r w:rsidRPr="003146E9">
        <w:rPr>
          <w:sz w:val="28"/>
          <w:szCs w:val="28"/>
        </w:rPr>
        <w:t>молодых ученых Республики Татарстан (далее соответственно - молодые ученые, грант).</w:t>
      </w:r>
    </w:p>
    <w:p w:rsidR="003146E9" w:rsidRPr="003146E9" w:rsidRDefault="003146E9" w:rsidP="003146E9">
      <w:pPr>
        <w:ind w:right="-1" w:firstLine="709"/>
        <w:rPr>
          <w:sz w:val="28"/>
          <w:szCs w:val="28"/>
        </w:rPr>
      </w:pPr>
      <w:r w:rsidRPr="003146E9">
        <w:rPr>
          <w:sz w:val="28"/>
          <w:szCs w:val="28"/>
        </w:rPr>
        <w:t>2. Утвердить прилагаемые:</w:t>
      </w:r>
    </w:p>
    <w:p w:rsidR="003146E9" w:rsidRPr="003146E9" w:rsidRDefault="003146E9" w:rsidP="003146E9">
      <w:pPr>
        <w:ind w:right="-1" w:firstLine="709"/>
        <w:rPr>
          <w:sz w:val="28"/>
          <w:szCs w:val="28"/>
        </w:rPr>
      </w:pPr>
      <w:bookmarkStart w:id="0" w:name="sub_32"/>
      <w:bookmarkEnd w:id="0"/>
      <w:r w:rsidRPr="003146E9">
        <w:rPr>
          <w:sz w:val="28"/>
          <w:szCs w:val="28"/>
        </w:rPr>
        <w:t xml:space="preserve">Порядок предоставления грантов Республики Татарстан </w:t>
      </w:r>
      <w:r w:rsidRPr="003146E9">
        <w:rPr>
          <w:sz w:val="28"/>
          <w:szCs w:val="28"/>
          <w:lang w:bidi="ru-RU"/>
        </w:rPr>
        <w:t xml:space="preserve">на улучшение жилищных условий </w:t>
      </w:r>
      <w:r w:rsidRPr="003146E9">
        <w:rPr>
          <w:sz w:val="28"/>
          <w:szCs w:val="28"/>
        </w:rPr>
        <w:t>молодых ученых Республики Татарстан.</w:t>
      </w:r>
    </w:p>
    <w:p w:rsidR="003146E9" w:rsidRPr="003146E9" w:rsidRDefault="003146E9" w:rsidP="003146E9">
      <w:pPr>
        <w:ind w:right="-1" w:firstLine="709"/>
        <w:rPr>
          <w:sz w:val="28"/>
          <w:szCs w:val="28"/>
        </w:rPr>
      </w:pPr>
      <w:r w:rsidRPr="003146E9">
        <w:rPr>
          <w:sz w:val="28"/>
          <w:szCs w:val="28"/>
          <w:lang w:val="en-US"/>
        </w:rPr>
        <w:t>c</w:t>
      </w:r>
      <w:proofErr w:type="spellStart"/>
      <w:r w:rsidRPr="003146E9">
        <w:rPr>
          <w:sz w:val="28"/>
          <w:szCs w:val="28"/>
        </w:rPr>
        <w:t>остав</w:t>
      </w:r>
      <w:proofErr w:type="spellEnd"/>
      <w:r w:rsidRPr="003146E9">
        <w:rPr>
          <w:sz w:val="28"/>
          <w:szCs w:val="28"/>
        </w:rPr>
        <w:t xml:space="preserve"> Межведомственной комиссии по определению победителей конкурса</w:t>
      </w:r>
      <w:r w:rsidRPr="003146E9">
        <w:rPr>
          <w:sz w:val="28"/>
          <w:szCs w:val="28"/>
        </w:rPr>
        <w:br/>
        <w:t>на предоставление грантов Республики Татарстан на улучшение жилищных условий молодых ученых Республики Татарстан.</w:t>
      </w:r>
    </w:p>
    <w:p w:rsidR="003146E9" w:rsidRPr="003146E9" w:rsidRDefault="003146E9" w:rsidP="003146E9">
      <w:pPr>
        <w:ind w:firstLine="708"/>
        <w:rPr>
          <w:sz w:val="28"/>
          <w:szCs w:val="28"/>
        </w:rPr>
      </w:pPr>
      <w:bookmarkStart w:id="1" w:name="sub_7"/>
      <w:bookmarkStart w:id="2" w:name="sub_32_Копия_1"/>
      <w:bookmarkEnd w:id="1"/>
      <w:bookmarkEnd w:id="2"/>
      <w:r w:rsidRPr="003146E9">
        <w:rPr>
          <w:sz w:val="28"/>
          <w:szCs w:val="28"/>
        </w:rPr>
        <w:t>3. Предложить специализированной организации, определяемой в соответствии с Законом Республики Татарстан от</w:t>
      </w:r>
      <w:r>
        <w:rPr>
          <w:sz w:val="28"/>
          <w:szCs w:val="28"/>
        </w:rPr>
        <w:t xml:space="preserve"> 27 декабря 2004 года № 69-ЗРТ </w:t>
      </w:r>
      <w:r w:rsidRPr="003146E9">
        <w:rPr>
          <w:sz w:val="28"/>
          <w:szCs w:val="28"/>
        </w:rPr>
        <w:t>«О государственной поддержке развития жилищного строительства в Республике Татарстан», предоставлять молодым ученым, получившим грант Республики Татарстан на улучшение жилищных условий молодых ученых Республики Татарстан, в соответствии с настоящим постановлением, приоритетное право выбора жилого помещения.</w:t>
      </w:r>
    </w:p>
    <w:p w:rsidR="003146E9" w:rsidRPr="003146E9" w:rsidRDefault="003146E9" w:rsidP="003146E9">
      <w:pPr>
        <w:ind w:firstLine="708"/>
        <w:rPr>
          <w:sz w:val="28"/>
          <w:szCs w:val="28"/>
        </w:rPr>
      </w:pPr>
      <w:r w:rsidRPr="003146E9">
        <w:rPr>
          <w:sz w:val="28"/>
          <w:szCs w:val="28"/>
        </w:rPr>
        <w:t>4. Установить, что молодым ученым, получившим грант Республики Татарстан на улучшение жилищных условий молодых ученых Республики Татарстан,</w:t>
      </w:r>
      <w:r w:rsidRPr="003146E9">
        <w:rPr>
          <w:sz w:val="28"/>
          <w:szCs w:val="28"/>
        </w:rPr>
        <w:br/>
        <w:t>в соответствии с настоящим постановлением, предоставляются меры государственной поддержки, предусмотренные статьей 13 Закона Республики Татарстан от 27 декабря 2004 года № 69-ЗРТ «О государственной поддержке развития жилищного строительства в Республике Татарстан».</w:t>
      </w:r>
    </w:p>
    <w:p w:rsidR="003146E9" w:rsidRPr="003146E9" w:rsidRDefault="003146E9" w:rsidP="003146E9">
      <w:pPr>
        <w:ind w:firstLine="708"/>
        <w:rPr>
          <w:sz w:val="28"/>
          <w:szCs w:val="28"/>
        </w:rPr>
      </w:pPr>
      <w:r w:rsidRPr="003146E9">
        <w:rPr>
          <w:sz w:val="28"/>
          <w:szCs w:val="28"/>
        </w:rPr>
        <w:t>5. Предложить руководителям научных организаций и образовательных организаций высшего образования в Республике Татарстан учитывать положения настоящего постановления при разработке и реализации мероприятий по созданию благоприятных условий в целях привлеч</w:t>
      </w:r>
      <w:r w:rsidRPr="003146E9">
        <w:rPr>
          <w:sz w:val="28"/>
          <w:szCs w:val="28"/>
        </w:rPr>
        <w:t xml:space="preserve">ения молодых ученых для работы </w:t>
      </w:r>
      <w:r w:rsidRPr="003146E9">
        <w:rPr>
          <w:sz w:val="28"/>
          <w:szCs w:val="28"/>
        </w:rPr>
        <w:t xml:space="preserve">в научные </w:t>
      </w:r>
      <w:r w:rsidRPr="003146E9">
        <w:rPr>
          <w:sz w:val="28"/>
          <w:szCs w:val="28"/>
        </w:rPr>
        <w:lastRenderedPageBreak/>
        <w:t>организации и образовательные о</w:t>
      </w:r>
      <w:r w:rsidRPr="003146E9">
        <w:rPr>
          <w:sz w:val="28"/>
          <w:szCs w:val="28"/>
        </w:rPr>
        <w:t xml:space="preserve">рганизации высшего образования </w:t>
      </w:r>
      <w:r w:rsidRPr="003146E9">
        <w:rPr>
          <w:sz w:val="28"/>
          <w:szCs w:val="28"/>
        </w:rPr>
        <w:t>или дополнительного профессионального образования в Республике Татарстан.</w:t>
      </w:r>
    </w:p>
    <w:p w:rsidR="003146E9" w:rsidRPr="003146E9" w:rsidRDefault="003146E9" w:rsidP="003146E9">
      <w:pPr>
        <w:ind w:right="-1" w:firstLine="709"/>
        <w:rPr>
          <w:sz w:val="28"/>
          <w:szCs w:val="28"/>
        </w:rPr>
      </w:pPr>
      <w:bookmarkStart w:id="3" w:name="sub_7_Копия_1"/>
      <w:bookmarkEnd w:id="3"/>
      <w:r w:rsidRPr="003146E9">
        <w:rPr>
          <w:sz w:val="28"/>
          <w:szCs w:val="28"/>
        </w:rPr>
        <w:t>6. Контроль за исполнением наст</w:t>
      </w:r>
      <w:r w:rsidRPr="003146E9">
        <w:rPr>
          <w:sz w:val="28"/>
          <w:szCs w:val="28"/>
        </w:rPr>
        <w:t xml:space="preserve">оящего постановления возложить </w:t>
      </w:r>
      <w:r w:rsidRPr="003146E9">
        <w:rPr>
          <w:sz w:val="28"/>
          <w:szCs w:val="28"/>
        </w:rPr>
        <w:t>на Академию наук Республики Татарстан и Министерство по делам молодежи Республики Татарстан.</w:t>
      </w:r>
    </w:p>
    <w:p w:rsidR="003146E9" w:rsidRPr="003146E9" w:rsidRDefault="003146E9" w:rsidP="003146E9">
      <w:pPr>
        <w:rPr>
          <w:sz w:val="28"/>
          <w:szCs w:val="28"/>
        </w:rPr>
      </w:pPr>
    </w:p>
    <w:p w:rsidR="003146E9" w:rsidRPr="003146E9" w:rsidRDefault="003146E9" w:rsidP="003146E9">
      <w:pPr>
        <w:rPr>
          <w:sz w:val="28"/>
          <w:szCs w:val="28"/>
        </w:rPr>
      </w:pPr>
    </w:p>
    <w:p w:rsidR="003146E9" w:rsidRPr="003146E9" w:rsidRDefault="003146E9" w:rsidP="003146E9">
      <w:pPr>
        <w:rPr>
          <w:sz w:val="28"/>
          <w:szCs w:val="28"/>
        </w:rPr>
      </w:pPr>
      <w:r w:rsidRPr="003146E9">
        <w:rPr>
          <w:sz w:val="28"/>
          <w:szCs w:val="28"/>
        </w:rPr>
        <w:t>Премьер-министр</w:t>
      </w:r>
    </w:p>
    <w:p w:rsidR="003146E9" w:rsidRPr="003146E9" w:rsidRDefault="003146E9" w:rsidP="003146E9">
      <w:pPr>
        <w:rPr>
          <w:sz w:val="28"/>
          <w:szCs w:val="28"/>
        </w:rPr>
      </w:pPr>
      <w:r w:rsidRPr="003146E9">
        <w:rPr>
          <w:sz w:val="28"/>
          <w:szCs w:val="28"/>
        </w:rPr>
        <w:t>Республики Татарстан                                                                                    А.В.Песошин</w:t>
      </w:r>
    </w:p>
    <w:p w:rsidR="003146E9" w:rsidRDefault="003146E9" w:rsidP="003146E9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 w:rsidP="003146E9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3146E9" w:rsidRDefault="003146E9">
      <w:pPr>
        <w:ind w:left="7513" w:hanging="425"/>
        <w:rPr>
          <w:rFonts w:ascii="Times New Roman" w:hAnsi="Times New Roman"/>
          <w:color w:val="000000"/>
          <w:sz w:val="28"/>
          <w:szCs w:val="28"/>
        </w:rPr>
      </w:pPr>
    </w:p>
    <w:p w:rsidR="000C4704" w:rsidRDefault="00582883">
      <w:pPr>
        <w:ind w:left="7513" w:hanging="425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:rsidR="000C4704" w:rsidRDefault="00582883">
      <w:pPr>
        <w:ind w:left="7513" w:hanging="425"/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</w:p>
    <w:p w:rsidR="000C4704" w:rsidRDefault="00582883">
      <w:pPr>
        <w:ind w:left="7513" w:hanging="425"/>
      </w:pPr>
      <w:r>
        <w:rPr>
          <w:rFonts w:ascii="Times New Roman" w:hAnsi="Times New Roman"/>
          <w:color w:val="000000"/>
          <w:sz w:val="28"/>
          <w:szCs w:val="28"/>
        </w:rPr>
        <w:t xml:space="preserve">Кабинета Министров </w:t>
      </w:r>
    </w:p>
    <w:p w:rsidR="000C4704" w:rsidRDefault="00582883">
      <w:pPr>
        <w:ind w:left="7513" w:hanging="425"/>
      </w:pPr>
      <w:r>
        <w:rPr>
          <w:rFonts w:ascii="Times New Roman" w:hAnsi="Times New Roman"/>
          <w:color w:val="000000"/>
          <w:sz w:val="28"/>
          <w:szCs w:val="28"/>
        </w:rPr>
        <w:t xml:space="preserve">Республики Татарстан </w:t>
      </w:r>
    </w:p>
    <w:p w:rsidR="000C4704" w:rsidRDefault="00582883">
      <w:pPr>
        <w:ind w:left="7513" w:hanging="425"/>
      </w:pPr>
      <w:r>
        <w:rPr>
          <w:rFonts w:ascii="Times New Roman" w:hAnsi="Times New Roman"/>
          <w:color w:val="000000"/>
          <w:sz w:val="28"/>
          <w:szCs w:val="28"/>
        </w:rPr>
        <w:t>от ______202_ №____</w:t>
      </w:r>
    </w:p>
    <w:p w:rsidR="000C4704" w:rsidRDefault="000C470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4704" w:rsidRDefault="00582883">
      <w:pPr>
        <w:spacing w:line="235" w:lineRule="auto"/>
        <w:ind w:firstLine="0"/>
        <w:jc w:val="center"/>
      </w:pPr>
      <w:bookmarkStart w:id="4" w:name="sub_201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0C4704" w:rsidRDefault="00582883">
      <w:pPr>
        <w:spacing w:line="235" w:lineRule="auto"/>
        <w:ind w:firstLine="426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грантов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улучшение жилищных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молодых ученых Республики Татарстан</w:t>
      </w:r>
    </w:p>
    <w:p w:rsidR="000C4704" w:rsidRDefault="000C4704">
      <w:pPr>
        <w:spacing w:line="235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201_Копия_1"/>
      <w:bookmarkEnd w:id="5"/>
    </w:p>
    <w:p w:rsidR="000C4704" w:rsidRDefault="0058288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C970DB" w:rsidRDefault="00C970DB">
      <w:pPr>
        <w:ind w:firstLine="0"/>
        <w:jc w:val="center"/>
      </w:pPr>
    </w:p>
    <w:p w:rsidR="000C4704" w:rsidRDefault="00582883">
      <w:pPr>
        <w:ind w:firstLine="709"/>
      </w:pPr>
      <w:r>
        <w:rPr>
          <w:sz w:val="28"/>
          <w:szCs w:val="28"/>
        </w:rPr>
        <w:t xml:space="preserve">1. Настоящим Порядком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цели, </w:t>
      </w:r>
      <w:r>
        <w:rPr>
          <w:sz w:val="28"/>
          <w:szCs w:val="28"/>
        </w:rPr>
        <w:t>порядок и условия предоставления грантов Республики Татарстан на улучшение жилищных условий молодых ученых Республики Татарстан</w:t>
      </w:r>
      <w:r w:rsidR="00C970DB">
        <w:rPr>
          <w:sz w:val="28"/>
          <w:szCs w:val="28"/>
        </w:rPr>
        <w:t xml:space="preserve"> (далее – грант)</w:t>
      </w:r>
      <w:r>
        <w:rPr>
          <w:sz w:val="28"/>
          <w:szCs w:val="28"/>
        </w:rPr>
        <w:t xml:space="preserve">, внесших значительный вклад в развитие науки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Республик</w:t>
      </w:r>
      <w:r w:rsidRPr="00CB4111">
        <w:rPr>
          <w:rFonts w:ascii="Times New Roman" w:hAnsi="Times New Roman" w:cs="Times New Roman"/>
          <w:sz w:val="28"/>
          <w:szCs w:val="28"/>
        </w:rPr>
        <w:t>е</w:t>
      </w:r>
      <w:r>
        <w:rPr>
          <w:sz w:val="28"/>
          <w:szCs w:val="28"/>
        </w:rPr>
        <w:t xml:space="preserve"> Татарстан и осуществляющих трудовую деятельность в научных организациях и образовательных о</w:t>
      </w:r>
      <w:r w:rsidR="00C970DB">
        <w:rPr>
          <w:sz w:val="28"/>
          <w:szCs w:val="28"/>
        </w:rPr>
        <w:t xml:space="preserve">рганизациях высшего образования </w:t>
      </w:r>
      <w:r w:rsidR="00C12334" w:rsidRPr="00C12334">
        <w:rPr>
          <w:sz w:val="28"/>
          <w:szCs w:val="28"/>
        </w:rPr>
        <w:t xml:space="preserve">или дополнительного профессионального образования </w:t>
      </w:r>
      <w:r w:rsidR="00C970DB">
        <w:rPr>
          <w:sz w:val="28"/>
          <w:szCs w:val="28"/>
        </w:rPr>
        <w:t xml:space="preserve">в </w:t>
      </w:r>
      <w:r>
        <w:rPr>
          <w:sz w:val="28"/>
          <w:szCs w:val="28"/>
        </w:rPr>
        <w:t>Республик</w:t>
      </w:r>
      <w:r w:rsidR="00C970DB">
        <w:rPr>
          <w:sz w:val="28"/>
          <w:szCs w:val="28"/>
        </w:rPr>
        <w:t>е</w:t>
      </w:r>
      <w:r>
        <w:rPr>
          <w:sz w:val="28"/>
          <w:szCs w:val="28"/>
        </w:rPr>
        <w:t xml:space="preserve"> Татарстан.</w:t>
      </w:r>
    </w:p>
    <w:p w:rsidR="000C4704" w:rsidRPr="00C970DB" w:rsidRDefault="00582883">
      <w:pPr>
        <w:ind w:firstLine="709"/>
      </w:pPr>
      <w:r w:rsidRPr="00C970DB">
        <w:rPr>
          <w:rFonts w:ascii="Times New Roman" w:hAnsi="Times New Roman" w:cs="Times New Roman"/>
          <w:sz w:val="28"/>
          <w:szCs w:val="28"/>
        </w:rPr>
        <w:t>2. Для целей настоящего По</w:t>
      </w:r>
      <w:r w:rsidR="00C970DB">
        <w:rPr>
          <w:rFonts w:ascii="Times New Roman" w:hAnsi="Times New Roman" w:cs="Times New Roman"/>
          <w:sz w:val="28"/>
          <w:szCs w:val="28"/>
        </w:rPr>
        <w:t>рядка</w:t>
      </w:r>
      <w:r w:rsidRPr="00C970DB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0C4704" w:rsidRPr="00C970DB" w:rsidRDefault="00582883">
      <w:pPr>
        <w:ind w:firstLine="709"/>
      </w:pPr>
      <w:r w:rsidRPr="00C970DB">
        <w:rPr>
          <w:rFonts w:ascii="Times New Roman" w:hAnsi="Times New Roman" w:cs="Times New Roman"/>
          <w:bCs/>
          <w:sz w:val="28"/>
          <w:szCs w:val="28"/>
        </w:rPr>
        <w:t>грант</w:t>
      </w:r>
      <w:r w:rsidRPr="00C970DB">
        <w:rPr>
          <w:rFonts w:ascii="Times New Roman" w:hAnsi="Times New Roman" w:cs="Times New Roman"/>
          <w:sz w:val="28"/>
          <w:szCs w:val="28"/>
        </w:rPr>
        <w:t xml:space="preserve"> </w:t>
      </w:r>
      <w:r w:rsidR="00C970DB">
        <w:rPr>
          <w:rFonts w:ascii="Times New Roman" w:hAnsi="Times New Roman" w:cs="Times New Roman"/>
          <w:sz w:val="28"/>
          <w:szCs w:val="28"/>
        </w:rPr>
        <w:t>–</w:t>
      </w:r>
      <w:r w:rsidRPr="00C970DB">
        <w:rPr>
          <w:rFonts w:ascii="Times New Roman" w:hAnsi="Times New Roman" w:cs="Times New Roman"/>
          <w:sz w:val="28"/>
          <w:szCs w:val="28"/>
        </w:rPr>
        <w:t xml:space="preserve"> денежные средства, передаваемые безвозмездно </w:t>
      </w:r>
      <w:proofErr w:type="spellStart"/>
      <w:r w:rsidRPr="00C970DB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C97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DB">
        <w:rPr>
          <w:rFonts w:ascii="Times New Roman" w:hAnsi="Times New Roman" w:cs="Times New Roman"/>
          <w:sz w:val="28"/>
          <w:szCs w:val="28"/>
        </w:rPr>
        <w:t>грантополучателям</w:t>
      </w:r>
      <w:proofErr w:type="spellEnd"/>
      <w:r w:rsidRPr="00C970DB">
        <w:rPr>
          <w:rFonts w:ascii="Times New Roman" w:hAnsi="Times New Roman" w:cs="Times New Roman"/>
          <w:sz w:val="28"/>
          <w:szCs w:val="28"/>
        </w:rPr>
        <w:t xml:space="preserve"> в целях, указанных в настоящем Порядке;</w:t>
      </w:r>
    </w:p>
    <w:p w:rsidR="000C4704" w:rsidRPr="00C970DB" w:rsidRDefault="00582883">
      <w:pPr>
        <w:ind w:firstLine="709"/>
      </w:pPr>
      <w:proofErr w:type="spellStart"/>
      <w:r w:rsidRPr="00C970DB">
        <w:rPr>
          <w:rFonts w:ascii="Times New Roman" w:hAnsi="Times New Roman" w:cs="Times New Roman"/>
          <w:bCs/>
          <w:sz w:val="28"/>
          <w:szCs w:val="28"/>
        </w:rPr>
        <w:t>грантодатель</w:t>
      </w:r>
      <w:proofErr w:type="spellEnd"/>
      <w:r w:rsidRPr="00C970DB">
        <w:rPr>
          <w:rFonts w:ascii="Times New Roman" w:hAnsi="Times New Roman" w:cs="Times New Roman"/>
          <w:sz w:val="28"/>
          <w:szCs w:val="28"/>
        </w:rPr>
        <w:t xml:space="preserve"> </w:t>
      </w:r>
      <w:r w:rsidR="00C970DB">
        <w:rPr>
          <w:rFonts w:ascii="Times New Roman" w:hAnsi="Times New Roman" w:cs="Times New Roman"/>
          <w:sz w:val="28"/>
          <w:szCs w:val="28"/>
        </w:rPr>
        <w:t>–</w:t>
      </w:r>
      <w:r w:rsidRPr="00C970DB">
        <w:rPr>
          <w:rFonts w:ascii="Times New Roman" w:hAnsi="Times New Roman" w:cs="Times New Roman"/>
          <w:sz w:val="28"/>
          <w:szCs w:val="28"/>
        </w:rPr>
        <w:t xml:space="preserve"> государственное научное бюджетное учреждение «Академия наук Республики Татарстан»;</w:t>
      </w:r>
    </w:p>
    <w:p w:rsidR="000C4704" w:rsidRPr="00C970DB" w:rsidRDefault="00582883">
      <w:pPr>
        <w:ind w:firstLine="709"/>
      </w:pPr>
      <w:proofErr w:type="spellStart"/>
      <w:r w:rsidRPr="00C970DB">
        <w:rPr>
          <w:rFonts w:ascii="Times New Roman" w:hAnsi="Times New Roman" w:cs="Times New Roman"/>
          <w:bCs/>
          <w:sz w:val="28"/>
          <w:szCs w:val="28"/>
        </w:rPr>
        <w:t>грантополучатели</w:t>
      </w:r>
      <w:proofErr w:type="spellEnd"/>
      <w:r w:rsidRPr="00C970DB">
        <w:rPr>
          <w:rFonts w:ascii="Times New Roman" w:hAnsi="Times New Roman" w:cs="Times New Roman"/>
          <w:sz w:val="28"/>
          <w:szCs w:val="28"/>
        </w:rPr>
        <w:t xml:space="preserve"> </w:t>
      </w:r>
      <w:r w:rsidR="00C970DB">
        <w:rPr>
          <w:rFonts w:ascii="Times New Roman" w:hAnsi="Times New Roman" w:cs="Times New Roman"/>
          <w:sz w:val="28"/>
          <w:szCs w:val="28"/>
        </w:rPr>
        <w:t>–</w:t>
      </w:r>
      <w:r w:rsidRPr="00C970DB">
        <w:rPr>
          <w:rFonts w:ascii="Times New Roman" w:hAnsi="Times New Roman" w:cs="Times New Roman"/>
          <w:sz w:val="28"/>
          <w:szCs w:val="28"/>
        </w:rPr>
        <w:t xml:space="preserve"> участники конкур</w:t>
      </w:r>
      <w:r w:rsidR="00C970DB">
        <w:rPr>
          <w:rFonts w:ascii="Times New Roman" w:hAnsi="Times New Roman" w:cs="Times New Roman"/>
          <w:sz w:val="28"/>
          <w:szCs w:val="28"/>
        </w:rPr>
        <w:t>са</w:t>
      </w:r>
      <w:r w:rsidR="00C970DB" w:rsidRPr="00C970DB">
        <w:t xml:space="preserve"> </w:t>
      </w:r>
      <w:r w:rsidR="00C970DB" w:rsidRPr="00C970DB">
        <w:rPr>
          <w:rFonts w:ascii="Times New Roman" w:hAnsi="Times New Roman" w:cs="Times New Roman"/>
          <w:sz w:val="28"/>
          <w:szCs w:val="28"/>
        </w:rPr>
        <w:t>на предоставление грантов Республики Татарстан на улучшение жилищных условий молодых ученых Республики Татарстан</w:t>
      </w:r>
      <w:r w:rsidR="00C970DB">
        <w:rPr>
          <w:rFonts w:ascii="Times New Roman" w:hAnsi="Times New Roman" w:cs="Times New Roman"/>
          <w:sz w:val="28"/>
          <w:szCs w:val="28"/>
        </w:rPr>
        <w:t xml:space="preserve"> (далее – конкурс), признанные его победителями </w:t>
      </w:r>
      <w:r w:rsidRPr="00C970DB">
        <w:rPr>
          <w:rFonts w:ascii="Times New Roman" w:hAnsi="Times New Roman" w:cs="Times New Roman"/>
          <w:sz w:val="28"/>
          <w:szCs w:val="28"/>
        </w:rPr>
        <w:t xml:space="preserve">и заключившие с </w:t>
      </w:r>
      <w:proofErr w:type="spellStart"/>
      <w:r w:rsidRPr="00C970DB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C970DB">
        <w:rPr>
          <w:rFonts w:ascii="Times New Roman" w:hAnsi="Times New Roman" w:cs="Times New Roman"/>
          <w:sz w:val="28"/>
          <w:szCs w:val="28"/>
        </w:rPr>
        <w:t xml:space="preserve"> договор о предоставлении гранта;</w:t>
      </w:r>
    </w:p>
    <w:p w:rsidR="000C4704" w:rsidRPr="00C970DB" w:rsidRDefault="00582883">
      <w:pPr>
        <w:ind w:firstLine="709"/>
      </w:pPr>
      <w:r w:rsidRPr="00C970DB">
        <w:rPr>
          <w:rFonts w:ascii="Times New Roman" w:hAnsi="Times New Roman" w:cs="Times New Roman"/>
          <w:bCs/>
          <w:sz w:val="28"/>
          <w:szCs w:val="28"/>
        </w:rPr>
        <w:t>договор о предоставлении гранта</w:t>
      </w:r>
      <w:r w:rsidRPr="00C970DB">
        <w:rPr>
          <w:rFonts w:ascii="Times New Roman" w:hAnsi="Times New Roman" w:cs="Times New Roman"/>
          <w:sz w:val="28"/>
          <w:szCs w:val="28"/>
        </w:rPr>
        <w:t xml:space="preserve"> </w:t>
      </w:r>
      <w:r w:rsidR="00C970DB">
        <w:rPr>
          <w:rFonts w:ascii="Times New Roman" w:hAnsi="Times New Roman" w:cs="Times New Roman"/>
          <w:sz w:val="28"/>
          <w:szCs w:val="28"/>
        </w:rPr>
        <w:t>–</w:t>
      </w:r>
      <w:r w:rsidRPr="00C970DB">
        <w:rPr>
          <w:rFonts w:ascii="Times New Roman" w:hAnsi="Times New Roman" w:cs="Times New Roman"/>
          <w:sz w:val="28"/>
          <w:szCs w:val="28"/>
        </w:rPr>
        <w:t xml:space="preserve"> договор о предоставлении гранта Республики Татарстан на улучшение жилищных условий молодых ученых Республики Татарстан, заключенный </w:t>
      </w:r>
      <w:proofErr w:type="spellStart"/>
      <w:r w:rsidRPr="00C970DB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C970DB">
        <w:rPr>
          <w:rFonts w:ascii="Times New Roman" w:hAnsi="Times New Roman" w:cs="Times New Roman"/>
          <w:sz w:val="28"/>
          <w:szCs w:val="28"/>
        </w:rPr>
        <w:t xml:space="preserve">, организацией, специализированной организацией и победителем конкурса по форме, утвержденной </w:t>
      </w:r>
      <w:proofErr w:type="spellStart"/>
      <w:r w:rsidRPr="00C970DB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C970DB">
        <w:rPr>
          <w:rFonts w:ascii="Times New Roman" w:hAnsi="Times New Roman" w:cs="Times New Roman"/>
          <w:sz w:val="28"/>
          <w:szCs w:val="28"/>
        </w:rPr>
        <w:t xml:space="preserve"> по</w:t>
      </w:r>
      <w:r w:rsidR="00C970DB">
        <w:rPr>
          <w:rFonts w:ascii="Times New Roman" w:hAnsi="Times New Roman" w:cs="Times New Roman"/>
          <w:sz w:val="28"/>
          <w:szCs w:val="28"/>
        </w:rPr>
        <w:t xml:space="preserve"> согласованию с организацией и </w:t>
      </w:r>
      <w:r w:rsidRPr="00C970DB">
        <w:rPr>
          <w:rFonts w:ascii="Times New Roman" w:hAnsi="Times New Roman" w:cs="Times New Roman"/>
          <w:sz w:val="28"/>
          <w:szCs w:val="28"/>
        </w:rPr>
        <w:t>специализированной организацией;</w:t>
      </w:r>
    </w:p>
    <w:p w:rsidR="000C4704" w:rsidRPr="00C970DB" w:rsidRDefault="00582883">
      <w:pPr>
        <w:ind w:firstLine="709"/>
      </w:pPr>
      <w:r w:rsidRPr="00C970DB">
        <w:rPr>
          <w:rFonts w:ascii="Times New Roman" w:hAnsi="Times New Roman" w:cs="Times New Roman"/>
          <w:bCs/>
          <w:sz w:val="28"/>
          <w:szCs w:val="28"/>
        </w:rPr>
        <w:t>конкурс</w:t>
      </w:r>
      <w:r w:rsidRPr="00C970DB">
        <w:rPr>
          <w:rFonts w:ascii="Times New Roman" w:hAnsi="Times New Roman" w:cs="Times New Roman"/>
          <w:sz w:val="28"/>
          <w:szCs w:val="28"/>
        </w:rPr>
        <w:t> </w:t>
      </w:r>
      <w:r w:rsidR="00C970DB">
        <w:rPr>
          <w:rFonts w:ascii="Times New Roman" w:hAnsi="Times New Roman" w:cs="Times New Roman"/>
          <w:sz w:val="28"/>
          <w:szCs w:val="28"/>
        </w:rPr>
        <w:t xml:space="preserve">– </w:t>
      </w:r>
      <w:r w:rsidRPr="00C970DB">
        <w:rPr>
          <w:rFonts w:ascii="Times New Roman" w:hAnsi="Times New Roman" w:cs="Times New Roman"/>
          <w:sz w:val="28"/>
          <w:szCs w:val="28"/>
        </w:rPr>
        <w:t xml:space="preserve">комплекс мероприятий, проводимых </w:t>
      </w:r>
      <w:proofErr w:type="spellStart"/>
      <w:r w:rsidRPr="00C970DB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C970DB">
        <w:rPr>
          <w:rFonts w:ascii="Times New Roman" w:hAnsi="Times New Roman" w:cs="Times New Roman"/>
          <w:sz w:val="28"/>
          <w:szCs w:val="28"/>
        </w:rPr>
        <w:t xml:space="preserve"> в целях определения победителей из числа участников конкурса;</w:t>
      </w:r>
    </w:p>
    <w:p w:rsidR="000C4704" w:rsidRPr="00C970DB" w:rsidRDefault="00C970DB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к</w:t>
      </w:r>
      <w:r w:rsidR="00582883" w:rsidRPr="00C970DB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82883" w:rsidRPr="00C970DB">
        <w:rPr>
          <w:rFonts w:ascii="Times New Roman" w:hAnsi="Times New Roman" w:cs="Times New Roman"/>
          <w:sz w:val="28"/>
          <w:szCs w:val="28"/>
        </w:rPr>
        <w:t xml:space="preserve"> Межведомственная комиссия по определению победителей конкурса на предоставление грантов Республики Татарстан на улучшение жилищных условий молодых ученых Республики Татарстан, созданная Кабинетом Министров Республики Татарстан;</w:t>
      </w:r>
    </w:p>
    <w:p w:rsidR="000C4704" w:rsidRPr="00C12334" w:rsidRDefault="00582883">
      <w:pPr>
        <w:ind w:firstLine="709"/>
      </w:pPr>
      <w:r w:rsidRPr="00C970DB">
        <w:rPr>
          <w:rFonts w:ascii="Times New Roman" w:hAnsi="Times New Roman" w:cs="Times New Roman"/>
          <w:bCs/>
          <w:sz w:val="28"/>
          <w:szCs w:val="28"/>
        </w:rPr>
        <w:t>молодой ученый</w:t>
      </w:r>
      <w:r w:rsidRPr="00C970DB">
        <w:rPr>
          <w:rFonts w:ascii="Times New Roman" w:hAnsi="Times New Roman" w:cs="Times New Roman"/>
          <w:sz w:val="28"/>
          <w:szCs w:val="28"/>
        </w:rPr>
        <w:t xml:space="preserve"> </w:t>
      </w:r>
      <w:r w:rsidR="00C970DB">
        <w:rPr>
          <w:rFonts w:ascii="Times New Roman" w:hAnsi="Times New Roman" w:cs="Times New Roman"/>
          <w:sz w:val="28"/>
          <w:szCs w:val="28"/>
        </w:rPr>
        <w:t>–</w:t>
      </w:r>
      <w:r w:rsidRPr="00C970DB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работающий на должности научного, научно-педагогического или инженерно-технического работника в научных организациях, образовательных организациях высшего </w:t>
      </w:r>
      <w:r w:rsidRPr="00C12334">
        <w:rPr>
          <w:rFonts w:ascii="Times New Roman" w:hAnsi="Times New Roman" w:cs="Times New Roman"/>
          <w:sz w:val="28"/>
          <w:szCs w:val="28"/>
        </w:rPr>
        <w:t>образования или дополнительного профессионального образования</w:t>
      </w:r>
      <w:r w:rsidR="00C970DB" w:rsidRPr="00C12334">
        <w:rPr>
          <w:rFonts w:ascii="Times New Roman" w:hAnsi="Times New Roman" w:cs="Times New Roman"/>
          <w:sz w:val="28"/>
          <w:szCs w:val="28"/>
        </w:rPr>
        <w:t xml:space="preserve"> в</w:t>
      </w:r>
      <w:r w:rsidRPr="00C12334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C970DB" w:rsidRPr="00C12334">
        <w:rPr>
          <w:rFonts w:ascii="Times New Roman" w:hAnsi="Times New Roman" w:cs="Times New Roman"/>
          <w:sz w:val="28"/>
          <w:szCs w:val="28"/>
        </w:rPr>
        <w:t>е</w:t>
      </w:r>
      <w:r w:rsidRPr="00C12334">
        <w:rPr>
          <w:rFonts w:ascii="Times New Roman" w:hAnsi="Times New Roman" w:cs="Times New Roman"/>
          <w:sz w:val="28"/>
          <w:szCs w:val="28"/>
        </w:rPr>
        <w:t xml:space="preserve"> Татарстан, имеющий ученую степень кандидата наук или доктора наук</w:t>
      </w:r>
      <w:r w:rsidR="000D1046" w:rsidRPr="00C12334">
        <w:rPr>
          <w:rFonts w:ascii="Times New Roman" w:hAnsi="Times New Roman" w:cs="Times New Roman"/>
          <w:sz w:val="28"/>
          <w:szCs w:val="28"/>
        </w:rPr>
        <w:t xml:space="preserve">, возраст которого на день подачи заявления на конкурс </w:t>
      </w:r>
      <w:r w:rsidRPr="00C12334">
        <w:rPr>
          <w:rFonts w:ascii="Times New Roman" w:hAnsi="Times New Roman" w:cs="Times New Roman"/>
          <w:sz w:val="28"/>
          <w:szCs w:val="28"/>
        </w:rPr>
        <w:t>не превыша</w:t>
      </w:r>
      <w:r w:rsidR="000D1046" w:rsidRPr="00C12334">
        <w:rPr>
          <w:rFonts w:ascii="Times New Roman" w:hAnsi="Times New Roman" w:cs="Times New Roman"/>
          <w:sz w:val="28"/>
          <w:szCs w:val="28"/>
        </w:rPr>
        <w:t>ет</w:t>
      </w:r>
      <w:r w:rsidRPr="00C12334">
        <w:rPr>
          <w:rFonts w:ascii="Times New Roman" w:hAnsi="Times New Roman" w:cs="Times New Roman"/>
          <w:sz w:val="28"/>
          <w:szCs w:val="28"/>
        </w:rPr>
        <w:t xml:space="preserve"> 35 лет (для кандидатов наук) или 40 лет (для докторов наук);</w:t>
      </w:r>
    </w:p>
    <w:p w:rsidR="000C4704" w:rsidRPr="00C12334" w:rsidRDefault="00582883">
      <w:pPr>
        <w:ind w:firstLine="709"/>
      </w:pPr>
      <w:r w:rsidRPr="00C1233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r w:rsidR="00C970DB" w:rsidRPr="00C12334">
        <w:rPr>
          <w:rFonts w:ascii="Times New Roman" w:hAnsi="Times New Roman" w:cs="Times New Roman"/>
          <w:sz w:val="28"/>
          <w:szCs w:val="28"/>
        </w:rPr>
        <w:t>–</w:t>
      </w:r>
      <w:r w:rsidRPr="00C12334">
        <w:rPr>
          <w:rFonts w:ascii="Times New Roman" w:hAnsi="Times New Roman" w:cs="Times New Roman"/>
          <w:sz w:val="28"/>
          <w:szCs w:val="28"/>
        </w:rPr>
        <w:t xml:space="preserve"> научная организация, образовательная организация высшего образования или дополнительного профессионального образования</w:t>
      </w:r>
      <w:r w:rsidR="00C970DB" w:rsidRPr="00C12334">
        <w:rPr>
          <w:rFonts w:ascii="Times New Roman" w:hAnsi="Times New Roman" w:cs="Times New Roman"/>
          <w:sz w:val="28"/>
          <w:szCs w:val="28"/>
        </w:rPr>
        <w:t xml:space="preserve"> в</w:t>
      </w:r>
      <w:r w:rsidRPr="00C12334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C970DB" w:rsidRPr="00C12334">
        <w:rPr>
          <w:rFonts w:ascii="Times New Roman" w:hAnsi="Times New Roman" w:cs="Times New Roman"/>
          <w:sz w:val="28"/>
          <w:szCs w:val="28"/>
        </w:rPr>
        <w:t>е</w:t>
      </w:r>
      <w:r w:rsidRPr="00C12334">
        <w:rPr>
          <w:rFonts w:ascii="Times New Roman" w:hAnsi="Times New Roman" w:cs="Times New Roman"/>
          <w:sz w:val="28"/>
          <w:szCs w:val="28"/>
        </w:rPr>
        <w:t xml:space="preserve"> Татарстан, в которой молодой ученый работает на должности научного, научно-педагогического или инженерно-технического работника;</w:t>
      </w:r>
    </w:p>
    <w:p w:rsidR="000C4704" w:rsidRPr="00C970DB" w:rsidRDefault="00582883">
      <w:pPr>
        <w:ind w:firstLine="709"/>
      </w:pPr>
      <w:r w:rsidRPr="00C12334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</w:t>
      </w:r>
      <w:r w:rsidR="00C970DB" w:rsidRPr="00C12334">
        <w:rPr>
          <w:rFonts w:ascii="Times New Roman" w:hAnsi="Times New Roman" w:cs="Times New Roman"/>
          <w:sz w:val="28"/>
          <w:szCs w:val="28"/>
        </w:rPr>
        <w:t>–</w:t>
      </w:r>
      <w:r w:rsidRPr="00C12334">
        <w:rPr>
          <w:rFonts w:ascii="Times New Roman" w:hAnsi="Times New Roman" w:cs="Times New Roman"/>
          <w:sz w:val="28"/>
          <w:szCs w:val="28"/>
        </w:rPr>
        <w:t xml:space="preserve"> специализированная</w:t>
      </w:r>
      <w:r w:rsidRPr="00C970DB">
        <w:rPr>
          <w:rFonts w:ascii="Times New Roman" w:hAnsi="Times New Roman" w:cs="Times New Roman"/>
          <w:sz w:val="28"/>
          <w:szCs w:val="28"/>
        </w:rPr>
        <w:t xml:space="preserve"> организация, определяемая в соответствии с Законом Республики Татарстан от 27 декабря 2004 года № 69-ЗРТ «О государственной поддержке развития жилищного строительства в Республике Татарстан»;</w:t>
      </w:r>
    </w:p>
    <w:p w:rsidR="000C4704" w:rsidRDefault="00582883">
      <w:pPr>
        <w:ind w:firstLine="709"/>
      </w:pPr>
      <w:r w:rsidRPr="00C970DB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C970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молодой ученый, подавший заявку на конкурс и соответствующий требованиям, установленным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C4704" w:rsidRPr="00C1233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3. Целью предоставления гранта является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улучшение жилищных условий </w:t>
      </w:r>
      <w:r>
        <w:rPr>
          <w:rFonts w:ascii="Times New Roman" w:hAnsi="Times New Roman" w:cs="Times New Roman"/>
          <w:sz w:val="28"/>
          <w:szCs w:val="28"/>
        </w:rPr>
        <w:t xml:space="preserve">молодых ученых, внесших значительный вклад в развитие науки в Республике Татарстан и </w:t>
      </w:r>
      <w:r w:rsidRPr="00C12334">
        <w:rPr>
          <w:rFonts w:ascii="Times New Roman" w:hAnsi="Times New Roman" w:cs="Times New Roman"/>
          <w:sz w:val="28"/>
          <w:szCs w:val="28"/>
        </w:rPr>
        <w:t xml:space="preserve">осуществляющих трудовую деятельность в научных организациях и образовательных организациях высшего образования или дополнительного профессионального образования </w:t>
      </w:r>
      <w:r w:rsidR="0077613E" w:rsidRPr="00C12334">
        <w:rPr>
          <w:rFonts w:ascii="Times New Roman" w:hAnsi="Times New Roman" w:cs="Times New Roman"/>
          <w:sz w:val="28"/>
          <w:szCs w:val="28"/>
        </w:rPr>
        <w:t>в</w:t>
      </w:r>
      <w:r w:rsidRPr="00C12334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77613E" w:rsidRPr="00C12334">
        <w:rPr>
          <w:rFonts w:ascii="Times New Roman" w:hAnsi="Times New Roman" w:cs="Times New Roman"/>
          <w:sz w:val="28"/>
          <w:szCs w:val="28"/>
        </w:rPr>
        <w:t>е</w:t>
      </w:r>
      <w:r w:rsidRPr="00C12334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0C4704" w:rsidRDefault="00582883">
      <w:pPr>
        <w:ind w:firstLine="709"/>
      </w:pPr>
      <w:r w:rsidRPr="00C12334">
        <w:rPr>
          <w:rFonts w:ascii="Times New Roman" w:hAnsi="Times New Roman" w:cs="Times New Roman"/>
          <w:sz w:val="28"/>
          <w:szCs w:val="28"/>
        </w:rPr>
        <w:t xml:space="preserve">4. Предоставление гранта осуществляется в пределах бюджетных ассигнований, предусмотренных в бюджете Республики Татарстан на </w:t>
      </w:r>
      <w:r w:rsidR="00677B1C" w:rsidRPr="00C12334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C12334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="00677B1C" w:rsidRPr="00C1233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, и лимитов бюджетных обязательств, доведенных в установленном порядке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до получателя бюджетных средств на цель, указанную в настоящем Порядке.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5. В соответствии с настоящим Порядком </w:t>
      </w:r>
      <w:r w:rsidR="00677B1C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не более 50 грантов в размере 550 тыс. рублей каждый.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определяются Конкурсной комиссией по итогам конкурса в порядке, установленном настоящим Порядком.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7. Количественный и персональный состав Конкурсной комиссии определя</w:t>
      </w:r>
      <w:r w:rsidR="0077613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Кабинетом Министров Республики Татарстан из числа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Аппарата Кабинета Министров Республики Татарстан, Государственного Совета Республики Татарстан, Министерства образования и науки Республики Татарстан, Министерства по делам молодежи Республики Татарстан, регионального общественного объединения «Движение молодых ученых и специалистов Республики Татарстан», иных организаций.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Конкурсная комиссия формируется в составе председателя, заместителей председателя, ответственного секретаря и членов Конкурсной комиссии.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Деятельность по проведению конкурса осуществляется Конкурсной комиссией на безвозмездной основе.</w:t>
      </w:r>
    </w:p>
    <w:p w:rsidR="000C4704" w:rsidRDefault="000C47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704" w:rsidRDefault="00582883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 Право на участие конкурсе</w:t>
      </w:r>
    </w:p>
    <w:p w:rsidR="000C4704" w:rsidRDefault="000C4704">
      <w:pPr>
        <w:ind w:firstLine="0"/>
        <w:jc w:val="center"/>
      </w:pP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8. К участию в конкурсе допускаются молодые ученые, соответствующие на день подачи заявления на конкурс следующим требованиям: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а) 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б) не находятся в составляемых в рамках реализации полномочий, предусмотренных </w:t>
      </w:r>
      <w:r w:rsidRPr="007268EE">
        <w:rPr>
          <w:rFonts w:ascii="Times New Roman" w:hAnsi="Times New Roman" w:cs="Times New Roman"/>
          <w:sz w:val="28"/>
          <w:szCs w:val="28"/>
        </w:rPr>
        <w:t>главой VII</w:t>
      </w:r>
      <w:r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в) не являются иностранным агентом в соответствии с </w:t>
      </w:r>
      <w:r w:rsidRPr="00F83535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> от 14 июля 2022 года № 255-ФЗ «О контроле за деятельностью лиц, находящихся под иностранным влиянием»;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г) в отношении них не введена процедура банкротства в порядке, предусмотренном законодательством Российской Федерации;</w:t>
      </w:r>
    </w:p>
    <w:p w:rsidR="000C4704" w:rsidRPr="00C12334" w:rsidRDefault="00582883">
      <w:pPr>
        <w:ind w:firstLine="709"/>
      </w:pPr>
      <w:r w:rsidRPr="00C12334">
        <w:rPr>
          <w:rFonts w:ascii="Times New Roman" w:hAnsi="Times New Roman" w:cs="Times New Roman"/>
          <w:sz w:val="28"/>
          <w:szCs w:val="28"/>
        </w:rPr>
        <w:t xml:space="preserve">д) не имеют неисполненных финансовых обязательств в иных федеральных </w:t>
      </w:r>
      <w:r w:rsidR="00F83535" w:rsidRPr="00C12334">
        <w:rPr>
          <w:rFonts w:ascii="Times New Roman" w:hAnsi="Times New Roman" w:cs="Times New Roman"/>
          <w:sz w:val="28"/>
          <w:szCs w:val="28"/>
        </w:rPr>
        <w:t xml:space="preserve">программах </w:t>
      </w:r>
      <w:r w:rsidRPr="00C12334">
        <w:rPr>
          <w:rFonts w:ascii="Times New Roman" w:hAnsi="Times New Roman" w:cs="Times New Roman"/>
          <w:sz w:val="28"/>
          <w:szCs w:val="28"/>
        </w:rPr>
        <w:t xml:space="preserve">и </w:t>
      </w:r>
      <w:r w:rsidR="00F83535" w:rsidRPr="00C12334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12334">
        <w:rPr>
          <w:rFonts w:ascii="Times New Roman" w:hAnsi="Times New Roman" w:cs="Times New Roman"/>
          <w:sz w:val="28"/>
          <w:szCs w:val="28"/>
        </w:rPr>
        <w:t>республиканских программах по обеспечению жильем отдельных категорий граждан;</w:t>
      </w:r>
    </w:p>
    <w:p w:rsidR="000C4704" w:rsidRDefault="00582883">
      <w:pPr>
        <w:ind w:firstLine="709"/>
      </w:pPr>
      <w:r w:rsidRPr="00C12334">
        <w:rPr>
          <w:rFonts w:ascii="Times New Roman" w:hAnsi="Times New Roman" w:cs="Times New Roman"/>
          <w:sz w:val="28"/>
          <w:szCs w:val="28"/>
        </w:rPr>
        <w:t>е) работают в организации на должности научного, научно-педагогического или инженерно-технического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работника по основному месту на условиях полной занятости;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ж) имеют общий стаж работы на должностях научных, научно-педагогических или инженерно-технических работников не менее трех лет;</w:t>
      </w:r>
    </w:p>
    <w:p w:rsidR="000C4704" w:rsidRDefault="00582883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признаны нуждающимися в улучшении жилищных условий и состоят</w:t>
      </w:r>
      <w:r>
        <w:rPr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учете в органе местного самоуправления по месту жительства на территории Республики Татарстан для получения государственной поддержки в порядке, установленном </w:t>
      </w:r>
      <w:r>
        <w:rPr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> Республики Татарстан от 27 декабря 2004 года № 69-ЗРТ «О государственной поддержке развития жилищного строительства в Республике Татарстан».</w:t>
      </w:r>
    </w:p>
    <w:p w:rsidR="000C4704" w:rsidRDefault="000C47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704" w:rsidRDefault="00582883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 Порядок проведения конкурса</w:t>
      </w:r>
    </w:p>
    <w:p w:rsidR="000C4704" w:rsidRDefault="000C4704">
      <w:pPr>
        <w:ind w:firstLine="0"/>
        <w:jc w:val="center"/>
      </w:pP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организации обеспечивают доступность информации о проведении конкурса путем ее размещения в информационно-телекоммуникационной сети «Интернет» на своих официальных сайтах (далее – сайты, сайт).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10. Объявление о проведении конкурса должно содержать следующую информацию: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наименование, место нахождения, почтовый адрес,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б) сроки проведения конкурса (дата и время начала и окончания приема заявлений на конкурс, а также дата объявления результатов конкурса);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в) требования к молодым ученым, предусмотренные пунктом 8 настоящего Порядка, и перечень документов, представляемых молодыми учеными вместе с заявлением на конкурс;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г) порядок подачи заявлений на конкурс и требования, предъявляемые к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6195" cy="180975"/>
                <wp:effectExtent l="0" t="0" r="0" b="0"/>
                <wp:docPr id="1" name="Прямоугольник 1" descr="https://internet.garant.ru/document/formula?revision=14120251130&amp;text=U3RyaW5nKCNAODE5OCk=&amp;fmt=p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" cy="18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id="shape_0" ID="Прямоугольник 1" path="m0,0l-2147483645,0l-2147483645,-2147483646l0,-2147483646xe" stroked="f" o:allowincell="f" style="position:absolute;margin-left:0pt;margin-top:-14.3pt;width:2.8pt;height:14.2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заявлению и прилагаемым к ней документам, предусмотренные пунктом 11 настоящего Порядка;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д) срок, в течение которого участник конкурса, признанный его победителем, должен подписать договор о предоставлении гранта.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11. Для участия в конкурсе молодые ученые </w:t>
      </w:r>
      <w:r w:rsidR="00E145A0">
        <w:rPr>
          <w:rFonts w:ascii="Times New Roman" w:hAnsi="Times New Roman" w:cs="Times New Roman"/>
          <w:sz w:val="28"/>
          <w:szCs w:val="28"/>
        </w:rPr>
        <w:t xml:space="preserve">подают </w:t>
      </w:r>
      <w:r>
        <w:rPr>
          <w:rFonts w:ascii="Times New Roman" w:hAnsi="Times New Roman" w:cs="Times New Roman"/>
          <w:sz w:val="28"/>
          <w:szCs w:val="28"/>
        </w:rPr>
        <w:t xml:space="preserve">в Конкурсную комиссию заявление согласно приложению № 1 к настоящему Порядку, содержащее отметку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их </w:t>
      </w:r>
      <w:r w:rsidR="007268EE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предусмотренным пунктом 8 настоящего Порядка и согласии с условиями предоставления гранта, предусмотренными </w:t>
      </w:r>
      <w:r w:rsidRPr="00582883">
        <w:rPr>
          <w:rFonts w:ascii="Times New Roman" w:hAnsi="Times New Roman" w:cs="Times New Roman"/>
          <w:sz w:val="28"/>
          <w:szCs w:val="28"/>
        </w:rPr>
        <w:t>пунктом 24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33E83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>
        <w:rPr>
          <w:rFonts w:ascii="Times New Roman" w:hAnsi="Times New Roman" w:cs="Times New Roman"/>
          <w:sz w:val="28"/>
          <w:szCs w:val="28"/>
        </w:rPr>
        <w:t>, с приложением следующих документов</w:t>
      </w:r>
      <w:r w:rsidR="00FA0A52">
        <w:rPr>
          <w:rFonts w:ascii="Times New Roman" w:hAnsi="Times New Roman" w:cs="Times New Roman"/>
          <w:sz w:val="28"/>
          <w:szCs w:val="28"/>
        </w:rPr>
        <w:t xml:space="preserve"> (далее – документы для участия в конкурсе)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4704" w:rsidRDefault="00582883">
      <w:pPr>
        <w:ind w:firstLine="709"/>
      </w:pPr>
      <w:r>
        <w:rPr>
          <w:sz w:val="28"/>
          <w:szCs w:val="28"/>
        </w:rPr>
        <w:t>а) копия документа, удостоверяющего личность гражданина;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копия трудовой книжки</w:t>
      </w:r>
      <w:r w:rsidR="007268EE">
        <w:rPr>
          <w:rFonts w:ascii="Times New Roman" w:hAnsi="Times New Roman" w:cs="Times New Roman"/>
          <w:sz w:val="28"/>
          <w:szCs w:val="28"/>
        </w:rPr>
        <w:t>, заверенная надлежащим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8EE" w:rsidRPr="007268EE">
        <w:rPr>
          <w:rFonts w:ascii="Times New Roman" w:hAnsi="Times New Roman" w:cs="Times New Roman"/>
          <w:sz w:val="28"/>
          <w:szCs w:val="28"/>
        </w:rPr>
        <w:t>и (или) сведения о трудовой деятельности, полученные в установленном статьей 66</w:t>
      </w:r>
      <w:r w:rsidR="007268EE" w:rsidRPr="007268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268EE" w:rsidRPr="007268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порядке</w:t>
      </w:r>
      <w:r w:rsidR="007268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справка с места работы молодого ученого, выданная не ранее чем за 15 (пятнадцать) календарных дней до даты подачи </w:t>
      </w:r>
      <w:r w:rsidR="00FD5D1F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на конкурс, подтверждающая, что гражданин на дату выдачи </w:t>
      </w:r>
      <w:r w:rsidR="00FD5D1F">
        <w:rPr>
          <w:rFonts w:ascii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hAnsi="Times New Roman" w:cs="Times New Roman"/>
          <w:sz w:val="28"/>
          <w:szCs w:val="28"/>
        </w:rPr>
        <w:t>справки занимает в организации должность научного, научно-педагогического или инженерно-технического работника;</w:t>
      </w:r>
    </w:p>
    <w:p w:rsidR="000C4704" w:rsidRDefault="00582883">
      <w:pPr>
        <w:ind w:firstLine="709"/>
      </w:pPr>
      <w:r>
        <w:rPr>
          <w:sz w:val="28"/>
          <w:szCs w:val="28"/>
        </w:rPr>
        <w:t xml:space="preserve">в) копия </w:t>
      </w:r>
      <w:r w:rsidR="007268EE">
        <w:rPr>
          <w:sz w:val="28"/>
          <w:szCs w:val="28"/>
        </w:rPr>
        <w:t xml:space="preserve">свидетельства </w:t>
      </w:r>
      <w:r w:rsidR="007268EE" w:rsidRPr="007268EE">
        <w:rPr>
          <w:sz w:val="28"/>
          <w:szCs w:val="28"/>
        </w:rPr>
        <w:t>о присвоении индивидуального номера налогоплательщика</w:t>
      </w:r>
      <w:r>
        <w:rPr>
          <w:sz w:val="28"/>
          <w:szCs w:val="28"/>
        </w:rPr>
        <w:t>;</w:t>
      </w:r>
    </w:p>
    <w:p w:rsidR="000C4704" w:rsidRDefault="00582883">
      <w:pPr>
        <w:ind w:firstLine="709"/>
      </w:pPr>
      <w:r>
        <w:rPr>
          <w:sz w:val="28"/>
          <w:szCs w:val="28"/>
        </w:rPr>
        <w:t>г) копии документов, подтверждающих наличие соответствующего образования, квалификации, ученой степени, заверенные надлежащим образом;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по месту жительства молодого ученого на территории Республики Татарстан о признании его нуждающимся в улучшении жилищных условий и постановке на учет для получения государственной поддержки в порядке, установленном Законом Республики Татарстан от 27 декабря 2004 года № 69-ЗРТ «О государственной поддержке развития жилищного строительства в Республике Татарстан»;</w:t>
      </w:r>
    </w:p>
    <w:p w:rsidR="000C4704" w:rsidRDefault="00582883">
      <w:pPr>
        <w:ind w:firstLine="709"/>
      </w:pPr>
      <w:r>
        <w:rPr>
          <w:sz w:val="28"/>
          <w:szCs w:val="28"/>
        </w:rPr>
        <w:t xml:space="preserve">е) расчет оценки результативности научной деятельности, произведенный и оформленный в соответствии с приказом Министерства науки и высшего образования Российской Федерации от </w:t>
      </w:r>
      <w:r w:rsidR="00FD5D1F">
        <w:rPr>
          <w:sz w:val="28"/>
          <w:szCs w:val="28"/>
        </w:rPr>
        <w:t>11 сентября 2023 г.</w:t>
      </w:r>
      <w:r>
        <w:rPr>
          <w:sz w:val="28"/>
          <w:szCs w:val="28"/>
        </w:rPr>
        <w:t xml:space="preserve"> №</w:t>
      </w:r>
      <w:r w:rsidR="00FD5D1F">
        <w:rPr>
          <w:sz w:val="28"/>
          <w:szCs w:val="28"/>
        </w:rPr>
        <w:t xml:space="preserve"> </w:t>
      </w:r>
      <w:r>
        <w:rPr>
          <w:sz w:val="28"/>
          <w:szCs w:val="28"/>
        </w:rPr>
        <w:t>887 «Об утверждении Методики оценки результативности научной деятельности молодых ученых научных организаций и образовательных организаций высшего образования» и заверенный руководителем организации, в которой молодой ученый работает на должности научного, научно-педагогического или инженерно-технического работника;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sz w:val="28"/>
          <w:szCs w:val="28"/>
        </w:rPr>
        <w:t> копия договора социальной ипотеки, заключенного молодым ученым со специализированной организацией, заверенная надлежащим образом;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з)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письмо-ходатайство</w:t>
      </w:r>
      <w:r w:rsidR="00F65F98">
        <w:rPr>
          <w:rFonts w:ascii="Times New Roman" w:hAnsi="Times New Roman" w:cs="Times New Roman"/>
          <w:sz w:val="28"/>
          <w:szCs w:val="28"/>
        </w:rPr>
        <w:t>, составленное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65F98">
        <w:rPr>
          <w:rFonts w:ascii="Times New Roman" w:hAnsi="Times New Roman" w:cs="Times New Roman"/>
          <w:sz w:val="28"/>
          <w:szCs w:val="28"/>
        </w:rPr>
        <w:t>произвольной</w:t>
      </w:r>
      <w:r>
        <w:rPr>
          <w:rFonts w:ascii="Times New Roman" w:hAnsi="Times New Roman" w:cs="Times New Roman"/>
          <w:sz w:val="28"/>
          <w:szCs w:val="28"/>
        </w:rPr>
        <w:t xml:space="preserve"> форме, подписанное руководителем организации, в которой молодой ученый работает на должности научного, научно-педагогического или инженерно-технического работника;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и) согласие молодого ученого на обработку персональных </w:t>
      </w:r>
      <w:r w:rsidRPr="00FA0A52">
        <w:rPr>
          <w:rFonts w:ascii="Times New Roman" w:hAnsi="Times New Roman" w:cs="Times New Roman"/>
          <w:sz w:val="28"/>
          <w:szCs w:val="28"/>
        </w:rPr>
        <w:t>данных</w:t>
      </w:r>
      <w:r w:rsidR="009F5427" w:rsidRPr="00FA0A52">
        <w:rPr>
          <w:rFonts w:ascii="Times New Roman" w:hAnsi="Times New Roman" w:cs="Times New Roman"/>
          <w:sz w:val="28"/>
          <w:szCs w:val="28"/>
        </w:rPr>
        <w:t xml:space="preserve">, по форме установленной </w:t>
      </w:r>
      <w:r w:rsidR="00FA0A52" w:rsidRPr="00FA0A52">
        <w:rPr>
          <w:rFonts w:ascii="Times New Roman" w:hAnsi="Times New Roman" w:cs="Times New Roman"/>
          <w:sz w:val="28"/>
          <w:szCs w:val="28"/>
        </w:rPr>
        <w:t>Министерством по делам молодежи Республики Татарстан</w:t>
      </w:r>
      <w:r w:rsidRPr="00FA0A52">
        <w:rPr>
          <w:rFonts w:ascii="Times New Roman" w:hAnsi="Times New Roman" w:cs="Times New Roman"/>
          <w:sz w:val="28"/>
          <w:szCs w:val="28"/>
        </w:rPr>
        <w:t>.</w:t>
      </w:r>
    </w:p>
    <w:p w:rsidR="000C4704" w:rsidRDefault="00582883">
      <w:pPr>
        <w:ind w:firstLine="709"/>
      </w:pPr>
      <w:r>
        <w:rPr>
          <w:sz w:val="28"/>
          <w:szCs w:val="28"/>
        </w:rPr>
        <w:t xml:space="preserve">12. Прием документов для участия в конкурсе осуществляется в течение 30 календарных дней после размещения на официальном сайте </w:t>
      </w:r>
      <w:proofErr w:type="spellStart"/>
      <w:r>
        <w:rPr>
          <w:sz w:val="28"/>
          <w:szCs w:val="28"/>
        </w:rPr>
        <w:t>грантодателя</w:t>
      </w:r>
      <w:proofErr w:type="spellEnd"/>
      <w:r>
        <w:rPr>
          <w:sz w:val="28"/>
          <w:szCs w:val="28"/>
        </w:rPr>
        <w:t xml:space="preserve"> объявления о проведении конкурса.</w:t>
      </w:r>
    </w:p>
    <w:p w:rsidR="000C4704" w:rsidRDefault="00582883">
      <w:pPr>
        <w:ind w:firstLine="709"/>
      </w:pPr>
      <w:r>
        <w:rPr>
          <w:sz w:val="28"/>
          <w:szCs w:val="28"/>
        </w:rPr>
        <w:t>13. Документы</w:t>
      </w:r>
      <w:r w:rsidR="00FA0A52">
        <w:rPr>
          <w:sz w:val="28"/>
          <w:szCs w:val="28"/>
        </w:rPr>
        <w:t xml:space="preserve"> для участия в конкурсе </w:t>
      </w:r>
      <w:r>
        <w:rPr>
          <w:sz w:val="28"/>
          <w:szCs w:val="28"/>
        </w:rPr>
        <w:t xml:space="preserve">оформляются на русском языке в одном экземпляре на бумажном и электронном носителях и направляются по адресу: </w:t>
      </w:r>
      <w:r w:rsidRPr="00582883">
        <w:rPr>
          <w:sz w:val="28"/>
          <w:szCs w:val="28"/>
        </w:rPr>
        <w:t>420021, г. Казань, ул.Сафьян, д.5</w:t>
      </w:r>
      <w:r w:rsidR="00A36359">
        <w:rPr>
          <w:sz w:val="28"/>
          <w:szCs w:val="28"/>
        </w:rPr>
        <w:t>, и адресу электронной почты</w:t>
      </w:r>
      <w:r w:rsidRPr="00582883">
        <w:rPr>
          <w:sz w:val="28"/>
          <w:szCs w:val="28"/>
        </w:rPr>
        <w:t>: </w:t>
      </w:r>
      <w:r w:rsidRPr="00FA0A52">
        <w:rPr>
          <w:sz w:val="28"/>
          <w:szCs w:val="28"/>
        </w:rPr>
        <w:t>mdmrt@tatar.ru</w:t>
      </w:r>
      <w:r>
        <w:rPr>
          <w:sz w:val="28"/>
          <w:szCs w:val="28"/>
        </w:rPr>
        <w:t xml:space="preserve">, с пометкой «На конкурс грантов Республики Татарстан </w:t>
      </w:r>
      <w:r>
        <w:rPr>
          <w:sz w:val="28"/>
          <w:szCs w:val="28"/>
          <w:lang w:bidi="ru-RU"/>
        </w:rPr>
        <w:t>на улучшение жилищных условий</w:t>
      </w:r>
      <w:r>
        <w:rPr>
          <w:sz w:val="28"/>
          <w:szCs w:val="28"/>
        </w:rPr>
        <w:t xml:space="preserve"> молодых ученых Республики Татарстан».</w:t>
      </w:r>
    </w:p>
    <w:p w:rsidR="000C4704" w:rsidRDefault="00582883">
      <w:pPr>
        <w:ind w:firstLine="709"/>
      </w:pPr>
      <w:r>
        <w:rPr>
          <w:sz w:val="28"/>
          <w:szCs w:val="28"/>
        </w:rPr>
        <w:t xml:space="preserve">14. Прием и регистрация </w:t>
      </w:r>
      <w:r w:rsidR="00FA0A52">
        <w:rPr>
          <w:sz w:val="28"/>
          <w:szCs w:val="28"/>
        </w:rPr>
        <w:t xml:space="preserve">документов для участия в конкурсе </w:t>
      </w:r>
      <w:r>
        <w:rPr>
          <w:sz w:val="28"/>
          <w:szCs w:val="28"/>
        </w:rPr>
        <w:t>осуществля</w:t>
      </w:r>
      <w:r w:rsidR="00FA0A52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lastRenderedPageBreak/>
        <w:t xml:space="preserve">ответственным секретарем Конкурсной комиссии не позднее следующего рабочего дня после их поступления. Регистрационные номера </w:t>
      </w:r>
      <w:r w:rsidR="00FA0A52">
        <w:rPr>
          <w:sz w:val="28"/>
          <w:szCs w:val="28"/>
        </w:rPr>
        <w:t>документам для участия в конкурсе</w:t>
      </w:r>
      <w:r>
        <w:rPr>
          <w:sz w:val="28"/>
          <w:szCs w:val="28"/>
        </w:rPr>
        <w:t xml:space="preserve">, поступившим в один день, присваиваются с учетом времени их поступления. </w:t>
      </w:r>
      <w:r w:rsidR="00FA0A52">
        <w:rPr>
          <w:sz w:val="28"/>
          <w:szCs w:val="28"/>
        </w:rPr>
        <w:t>Документы для участия в конкурсе</w:t>
      </w:r>
      <w:r>
        <w:rPr>
          <w:sz w:val="28"/>
          <w:szCs w:val="28"/>
        </w:rPr>
        <w:t>, направленные после окончания срока их приема, установленного в пункте 12 настоящего Порядка, не регистрируются и не рассматриваются. Дополн</w:t>
      </w:r>
      <w:r w:rsidR="00FA0A52">
        <w:rPr>
          <w:sz w:val="28"/>
          <w:szCs w:val="28"/>
        </w:rPr>
        <w:t>ение и (или) замена документов для участия в конкурсе</w:t>
      </w:r>
      <w:r>
        <w:rPr>
          <w:sz w:val="28"/>
          <w:szCs w:val="28"/>
        </w:rPr>
        <w:t xml:space="preserve"> могут быть осуществлены не позднее окончания срока их приема, установленного в пункте 12 настоящего Порядка, при этом новый регистрационный номер таким документам не присваивается, а они приобщаются к ранее направленн</w:t>
      </w:r>
      <w:r w:rsidR="004B656E">
        <w:rPr>
          <w:sz w:val="28"/>
          <w:szCs w:val="28"/>
        </w:rPr>
        <w:t>ым документам для участия в конкурсе</w:t>
      </w:r>
      <w:r>
        <w:rPr>
          <w:sz w:val="28"/>
          <w:szCs w:val="28"/>
        </w:rPr>
        <w:t>.</w:t>
      </w:r>
    </w:p>
    <w:p w:rsidR="000C4704" w:rsidRDefault="00582883">
      <w:pPr>
        <w:ind w:firstLine="709"/>
      </w:pPr>
      <w:r>
        <w:rPr>
          <w:sz w:val="28"/>
          <w:szCs w:val="28"/>
        </w:rPr>
        <w:t xml:space="preserve">15. Проверка соответствия молодых ученых требованиям, установленным пунктом 8 настоящего Порядка, а также комплектности и соответствия представленных молодым ученым документов </w:t>
      </w:r>
      <w:r w:rsidR="00FA0A52">
        <w:rPr>
          <w:sz w:val="28"/>
          <w:szCs w:val="28"/>
        </w:rPr>
        <w:t xml:space="preserve">для участия в конкурсе </w:t>
      </w:r>
      <w:r>
        <w:rPr>
          <w:sz w:val="28"/>
          <w:szCs w:val="28"/>
        </w:rPr>
        <w:t>требованиям, установленным пунктом</w:t>
      </w:r>
      <w:hyperlink w:anchor="sub_15">
        <w:r>
          <w:rPr>
            <w:rStyle w:val="a4"/>
            <w:b w:val="0"/>
            <w:color w:val="000000"/>
            <w:sz w:val="28"/>
            <w:szCs w:val="28"/>
          </w:rPr>
          <w:t xml:space="preserve"> 11</w:t>
        </w:r>
      </w:hyperlink>
      <w:r>
        <w:rPr>
          <w:sz w:val="28"/>
          <w:szCs w:val="28"/>
        </w:rPr>
        <w:t xml:space="preserve"> настоящего Порядка, для допуска молодых ученых к конкурсу и дальнейшего их рассмотрения на заседании Конкурсной комиссии осуществляется ответственным секретарем Конкурсной комиссии в течение 15 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6195" cy="180975"/>
                <wp:effectExtent l="0" t="0" r="0" b="0"/>
                <wp:docPr id="2" name="Прямоугольник 2" descr="https://internet.garant.ru/document/formula?revision=14120251130&amp;text=U3RyaW5nKCNAODE5OCk=&amp;fmt=p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" cy="18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id="shape_0" ID="Прямоугольник 2" path="m0,0l-2147483645,0l-2147483645,-2147483646l0,-2147483646xe" stroked="f" o:allowincell="f" style="position:absolute;margin-left:0pt;margin-top:-14.3pt;width:2.8pt;height:14.2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sz w:val="28"/>
          <w:szCs w:val="28"/>
        </w:rPr>
        <w:t>рабочих дней после завершения регистрации поданных на конкурс документов</w:t>
      </w:r>
      <w:r w:rsidR="00FA0A52">
        <w:rPr>
          <w:sz w:val="28"/>
          <w:szCs w:val="28"/>
        </w:rPr>
        <w:t xml:space="preserve"> для участия в конкурсе</w:t>
      </w:r>
      <w:r>
        <w:rPr>
          <w:sz w:val="28"/>
          <w:szCs w:val="28"/>
        </w:rPr>
        <w:t>.</w:t>
      </w:r>
    </w:p>
    <w:p w:rsidR="000C4704" w:rsidRPr="00115F8F" w:rsidRDefault="00582883">
      <w:pPr>
        <w:ind w:firstLine="709"/>
      </w:pPr>
      <w:r w:rsidRPr="00115F8F">
        <w:rPr>
          <w:sz w:val="28"/>
          <w:szCs w:val="28"/>
        </w:rPr>
        <w:t xml:space="preserve">16. Основаниями </w:t>
      </w:r>
      <w:r w:rsidR="00C12334" w:rsidRPr="00115F8F">
        <w:rPr>
          <w:sz w:val="28"/>
          <w:szCs w:val="28"/>
        </w:rPr>
        <w:t xml:space="preserve">для </w:t>
      </w:r>
      <w:r w:rsidRPr="00115F8F">
        <w:rPr>
          <w:sz w:val="28"/>
          <w:szCs w:val="28"/>
        </w:rPr>
        <w:t>отказа в допуске молодого ученого к конкурсу являются:</w:t>
      </w:r>
    </w:p>
    <w:p w:rsidR="000C4704" w:rsidRPr="00115F8F" w:rsidRDefault="00582883">
      <w:pPr>
        <w:ind w:firstLine="709"/>
      </w:pPr>
      <w:r w:rsidRPr="00115F8F">
        <w:rPr>
          <w:sz w:val="28"/>
          <w:szCs w:val="28"/>
        </w:rPr>
        <w:t>а) непредставление или представление неполного к</w:t>
      </w:r>
      <w:r w:rsidR="00FA0A52" w:rsidRPr="00115F8F">
        <w:rPr>
          <w:sz w:val="28"/>
          <w:szCs w:val="28"/>
        </w:rPr>
        <w:t>омплекта документов для участия в конкурсе</w:t>
      </w:r>
      <w:r w:rsidRPr="00115F8F">
        <w:rPr>
          <w:sz w:val="28"/>
          <w:szCs w:val="28"/>
        </w:rPr>
        <w:t>;</w:t>
      </w:r>
    </w:p>
    <w:p w:rsidR="000C4704" w:rsidRPr="00115F8F" w:rsidRDefault="00582883">
      <w:pPr>
        <w:ind w:firstLine="709"/>
      </w:pPr>
      <w:r w:rsidRPr="00115F8F">
        <w:rPr>
          <w:sz w:val="28"/>
          <w:szCs w:val="28"/>
        </w:rPr>
        <w:t xml:space="preserve">б) выявление недостоверности сведений, содержащихся в представленных </w:t>
      </w:r>
      <w:r w:rsidR="00FA0A52" w:rsidRPr="00115F8F">
        <w:rPr>
          <w:sz w:val="28"/>
          <w:szCs w:val="28"/>
        </w:rPr>
        <w:t>документах для участия в конкурсе</w:t>
      </w:r>
      <w:r w:rsidRPr="00115F8F">
        <w:rPr>
          <w:sz w:val="28"/>
          <w:szCs w:val="28"/>
        </w:rPr>
        <w:t>;</w:t>
      </w:r>
    </w:p>
    <w:p w:rsidR="000C4704" w:rsidRDefault="00582883">
      <w:pPr>
        <w:ind w:firstLine="709"/>
      </w:pPr>
      <w:r w:rsidRPr="00115F8F">
        <w:rPr>
          <w:sz w:val="28"/>
          <w:szCs w:val="28"/>
        </w:rPr>
        <w:t>в) несоответствие молодого ученого требованиям, установленным пунктом 8 настоящего Порядка.</w:t>
      </w:r>
    </w:p>
    <w:p w:rsidR="000C4704" w:rsidRDefault="00582883">
      <w:pPr>
        <w:ind w:firstLine="709"/>
      </w:pPr>
      <w:r>
        <w:rPr>
          <w:sz w:val="28"/>
          <w:szCs w:val="28"/>
        </w:rPr>
        <w:t xml:space="preserve">17. Не позднее пяти рабочих дней после завершения проверки представленных молодыми учеными документов </w:t>
      </w:r>
      <w:r w:rsidR="00FA0A52">
        <w:rPr>
          <w:sz w:val="28"/>
          <w:szCs w:val="28"/>
        </w:rPr>
        <w:t xml:space="preserve">для участия в конкурсе </w:t>
      </w:r>
      <w:r>
        <w:rPr>
          <w:sz w:val="28"/>
          <w:szCs w:val="28"/>
        </w:rPr>
        <w:t>ответственный секретарь Конкурсной комиссии составляет список участников конкурса по форме, установленной в приложении № 2 к настоящему Порядку, и передает его в Конкурсную комиссию вместе с документами участников конкурса. Молодые ученые, не допущенные к участию в конкурсе, извещаются об этом ответственным секретарем Конкурсной комиссии по не позднее пяти рабочих дней после передачи им списка участников конкурса в Конкурсную комиссию</w:t>
      </w:r>
      <w:r w:rsidR="00A36359">
        <w:rPr>
          <w:sz w:val="28"/>
          <w:szCs w:val="28"/>
        </w:rPr>
        <w:t xml:space="preserve"> путем направления извещения на </w:t>
      </w:r>
      <w:r w:rsidR="004B656E">
        <w:rPr>
          <w:sz w:val="28"/>
          <w:szCs w:val="28"/>
        </w:rPr>
        <w:t xml:space="preserve">адрес </w:t>
      </w:r>
      <w:r w:rsidR="00A36359">
        <w:rPr>
          <w:sz w:val="28"/>
          <w:szCs w:val="28"/>
        </w:rPr>
        <w:t>электронн</w:t>
      </w:r>
      <w:r w:rsidR="004B656E">
        <w:rPr>
          <w:sz w:val="28"/>
          <w:szCs w:val="28"/>
        </w:rPr>
        <w:t xml:space="preserve">ой </w:t>
      </w:r>
      <w:r w:rsidR="00A36359">
        <w:rPr>
          <w:sz w:val="28"/>
          <w:szCs w:val="28"/>
        </w:rPr>
        <w:t>почт</w:t>
      </w:r>
      <w:r w:rsidR="004B656E">
        <w:rPr>
          <w:sz w:val="28"/>
          <w:szCs w:val="28"/>
        </w:rPr>
        <w:t>ы</w:t>
      </w:r>
      <w:r w:rsidR="00A36359">
        <w:rPr>
          <w:sz w:val="28"/>
          <w:szCs w:val="28"/>
        </w:rPr>
        <w:t xml:space="preserve"> молодого ученого, не допущенного к участию в </w:t>
      </w:r>
      <w:r w:rsidR="004B656E">
        <w:rPr>
          <w:sz w:val="28"/>
          <w:szCs w:val="28"/>
        </w:rPr>
        <w:t>конкурсе, указанный в заявлении</w:t>
      </w:r>
      <w:r>
        <w:rPr>
          <w:sz w:val="28"/>
          <w:szCs w:val="28"/>
        </w:rPr>
        <w:t>.</w:t>
      </w:r>
    </w:p>
    <w:p w:rsidR="000C4704" w:rsidRDefault="00582883">
      <w:pPr>
        <w:ind w:firstLine="709"/>
      </w:pPr>
      <w:r>
        <w:rPr>
          <w:sz w:val="28"/>
          <w:szCs w:val="28"/>
        </w:rPr>
        <w:t>18. Конкурсная комиссия не позднее 30 рабочих дней после получения от ответственного секретаря Конкурсной комиссии списка участников конкурса рассматривает и проверяет документы</w:t>
      </w:r>
      <w:r w:rsidR="004B656E">
        <w:rPr>
          <w:sz w:val="28"/>
          <w:szCs w:val="28"/>
        </w:rPr>
        <w:t xml:space="preserve"> для участия в конкурсе</w:t>
      </w:r>
      <w:r w:rsidR="00D51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основе рейтинга </w:t>
      </w:r>
      <w:r w:rsidR="004B656E" w:rsidRPr="004B656E">
        <w:rPr>
          <w:sz w:val="28"/>
          <w:szCs w:val="28"/>
        </w:rPr>
        <w:t>результ</w:t>
      </w:r>
      <w:r w:rsidR="004B656E">
        <w:rPr>
          <w:sz w:val="28"/>
          <w:szCs w:val="28"/>
        </w:rPr>
        <w:t>ативности научной деятельности</w:t>
      </w:r>
      <w:r>
        <w:rPr>
          <w:sz w:val="28"/>
          <w:szCs w:val="28"/>
        </w:rPr>
        <w:t xml:space="preserve">, проведенной в соответствии с приказом Министерства науки и высшего образования Российской Федерации от </w:t>
      </w:r>
      <w:r w:rsidR="004B656E">
        <w:rPr>
          <w:sz w:val="28"/>
          <w:szCs w:val="28"/>
        </w:rPr>
        <w:t>11 сентября 2023 г.</w:t>
      </w:r>
      <w:r>
        <w:rPr>
          <w:sz w:val="28"/>
          <w:szCs w:val="28"/>
        </w:rPr>
        <w:t xml:space="preserve"> №887 «Об утверждении Методики оценки результативности научной деятельности молодых ученых научных организаций и образовательных организаций высшего образования», своим решением определяет победителей конкурса.</w:t>
      </w:r>
    </w:p>
    <w:p w:rsidR="00D515B4" w:rsidRDefault="005828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19. </w:t>
      </w:r>
      <w:r w:rsidR="00D515B4">
        <w:rPr>
          <w:sz w:val="28"/>
          <w:szCs w:val="28"/>
        </w:rPr>
        <w:t>Документы для участия в конкурсе</w:t>
      </w:r>
      <w:r>
        <w:rPr>
          <w:sz w:val="28"/>
          <w:szCs w:val="28"/>
        </w:rPr>
        <w:t xml:space="preserve"> рассматриваются на </w:t>
      </w:r>
      <w:r w:rsidR="00D515B4">
        <w:rPr>
          <w:sz w:val="28"/>
          <w:szCs w:val="28"/>
        </w:rPr>
        <w:t>заседаниях Конкурсной комиссии.</w:t>
      </w:r>
    </w:p>
    <w:p w:rsidR="00D515B4" w:rsidRDefault="0058288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Конкурсной комиссии считается правомочным, если на нем присутствуют не менее полов</w:t>
      </w:r>
      <w:r w:rsidR="00D515B4">
        <w:rPr>
          <w:sz w:val="28"/>
          <w:szCs w:val="28"/>
        </w:rPr>
        <w:t>ины членов Конкурсной комиссии.</w:t>
      </w:r>
    </w:p>
    <w:p w:rsidR="00D515B4" w:rsidRDefault="005828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председателя </w:t>
      </w:r>
      <w:r w:rsidR="00D515B4">
        <w:rPr>
          <w:sz w:val="28"/>
          <w:szCs w:val="28"/>
        </w:rPr>
        <w:t xml:space="preserve">Конкурсной комиссии </w:t>
      </w:r>
      <w:r>
        <w:rPr>
          <w:sz w:val="28"/>
          <w:szCs w:val="28"/>
        </w:rPr>
        <w:t>на заседании Конкурсной комиссии его обязанности исполняет заместитель пр</w:t>
      </w:r>
      <w:r w:rsidR="00D515B4">
        <w:rPr>
          <w:sz w:val="28"/>
          <w:szCs w:val="28"/>
        </w:rPr>
        <w:t>едседателя Конкурсной комиссии, назначенный по решению председателя Конкурсной комиссии.</w:t>
      </w:r>
    </w:p>
    <w:p w:rsidR="00D515B4" w:rsidRDefault="005828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(далее – решение) принимается открытым голосованием ее членов. Решение считается принятым, если за него проголосовало простое большинство присутствующих на заседа</w:t>
      </w:r>
      <w:r w:rsidR="00D515B4">
        <w:rPr>
          <w:sz w:val="28"/>
          <w:szCs w:val="28"/>
        </w:rPr>
        <w:t>нии членов Конкурсной комиссии.</w:t>
      </w:r>
    </w:p>
    <w:p w:rsidR="00D515B4" w:rsidRDefault="005828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равенства голосов голос председателя Конкурсной комиссии или заместителя председателя Конкурсной комиссии (в отсутствие председателя Конкурсн</w:t>
      </w:r>
      <w:r w:rsidR="00D515B4">
        <w:rPr>
          <w:sz w:val="28"/>
          <w:szCs w:val="28"/>
        </w:rPr>
        <w:t>ой комиссии) является решающим.</w:t>
      </w:r>
    </w:p>
    <w:p w:rsidR="000C4704" w:rsidRDefault="00582883">
      <w:pPr>
        <w:ind w:firstLine="709"/>
      </w:pPr>
      <w:r>
        <w:rPr>
          <w:sz w:val="28"/>
          <w:szCs w:val="28"/>
        </w:rPr>
        <w:t xml:space="preserve">Решение оформляется не позднее одного рабочего дня после проведения заседания Конкурсной комиссии протоколом, который подписывается </w:t>
      </w:r>
      <w:r w:rsidR="001C0F8D">
        <w:rPr>
          <w:sz w:val="28"/>
          <w:szCs w:val="28"/>
        </w:rPr>
        <w:t xml:space="preserve">и утверждается </w:t>
      </w:r>
      <w:r>
        <w:rPr>
          <w:sz w:val="28"/>
          <w:szCs w:val="28"/>
        </w:rPr>
        <w:t xml:space="preserve">председателем Конкурсной комиссии или заместителем </w:t>
      </w:r>
      <w:r w:rsidR="00D515B4">
        <w:rPr>
          <w:sz w:val="28"/>
          <w:szCs w:val="28"/>
        </w:rPr>
        <w:t xml:space="preserve">председателя Конкурсной комиссии </w:t>
      </w:r>
      <w:r>
        <w:rPr>
          <w:sz w:val="28"/>
          <w:szCs w:val="28"/>
        </w:rPr>
        <w:t>(в отсутствие председателя Конкурсной комиссии).</w:t>
      </w:r>
    </w:p>
    <w:p w:rsidR="000C4704" w:rsidRPr="00A215AE" w:rsidRDefault="00582883">
      <w:pPr>
        <w:ind w:firstLine="709"/>
      </w:pPr>
      <w:r w:rsidRPr="00A215AE">
        <w:rPr>
          <w:rFonts w:ascii="Times New Roman" w:hAnsi="Times New Roman" w:cs="Times New Roman"/>
          <w:sz w:val="28"/>
          <w:szCs w:val="28"/>
        </w:rPr>
        <w:t xml:space="preserve">20. Основаниями </w:t>
      </w:r>
      <w:r w:rsidR="00C12334" w:rsidRPr="00A215AE">
        <w:rPr>
          <w:rFonts w:ascii="Times New Roman" w:hAnsi="Times New Roman" w:cs="Times New Roman"/>
          <w:sz w:val="28"/>
          <w:szCs w:val="28"/>
        </w:rPr>
        <w:t xml:space="preserve">для </w:t>
      </w:r>
      <w:r w:rsidRPr="00A215AE">
        <w:rPr>
          <w:rFonts w:ascii="Times New Roman" w:hAnsi="Times New Roman" w:cs="Times New Roman"/>
          <w:sz w:val="28"/>
          <w:szCs w:val="28"/>
        </w:rPr>
        <w:t>отказа в признании участника конкурса победителем являются:</w:t>
      </w:r>
    </w:p>
    <w:p w:rsidR="000C4704" w:rsidRPr="00A215AE" w:rsidRDefault="00582883">
      <w:pPr>
        <w:ind w:firstLine="709"/>
      </w:pPr>
      <w:r w:rsidRPr="00A215AE">
        <w:rPr>
          <w:rFonts w:ascii="Times New Roman" w:hAnsi="Times New Roman" w:cs="Times New Roman"/>
          <w:sz w:val="28"/>
          <w:szCs w:val="28"/>
        </w:rPr>
        <w:t xml:space="preserve">а) непредставление или представление неполного комплекта </w:t>
      </w:r>
      <w:r w:rsidR="00D515B4" w:rsidRPr="00A215AE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  <w:r w:rsidRPr="00A215AE">
        <w:rPr>
          <w:rFonts w:ascii="Times New Roman" w:hAnsi="Times New Roman" w:cs="Times New Roman"/>
          <w:sz w:val="28"/>
          <w:szCs w:val="28"/>
        </w:rPr>
        <w:t>;</w:t>
      </w:r>
    </w:p>
    <w:p w:rsidR="000C4704" w:rsidRPr="00A215AE" w:rsidRDefault="00582883">
      <w:pPr>
        <w:ind w:firstLine="709"/>
      </w:pPr>
      <w:r w:rsidRPr="00A215AE">
        <w:rPr>
          <w:rFonts w:ascii="Times New Roman" w:hAnsi="Times New Roman" w:cs="Times New Roman"/>
          <w:sz w:val="28"/>
          <w:szCs w:val="28"/>
        </w:rPr>
        <w:t>б) выявление недостоверности сведений, содержащихся в представленных на конкурс документах</w:t>
      </w:r>
      <w:r w:rsidR="00D515B4" w:rsidRPr="00A215AE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Pr="00A215AE">
        <w:rPr>
          <w:rFonts w:ascii="Times New Roman" w:hAnsi="Times New Roman" w:cs="Times New Roman"/>
          <w:sz w:val="28"/>
          <w:szCs w:val="28"/>
        </w:rPr>
        <w:t>;</w:t>
      </w:r>
    </w:p>
    <w:p w:rsidR="000C4704" w:rsidRPr="00A215AE" w:rsidRDefault="00582883">
      <w:pPr>
        <w:ind w:firstLine="709"/>
      </w:pPr>
      <w:r w:rsidRPr="00A215AE">
        <w:rPr>
          <w:rFonts w:ascii="Times New Roman" w:hAnsi="Times New Roman" w:cs="Times New Roman"/>
          <w:sz w:val="28"/>
          <w:szCs w:val="28"/>
        </w:rPr>
        <w:t>в) несоответствие молодого ученого требованиям, установленным пунктом 8 настоящего Порядка.</w:t>
      </w:r>
    </w:p>
    <w:p w:rsidR="000C4704" w:rsidRPr="005A2A95" w:rsidRDefault="00582883" w:rsidP="005A2A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5AE">
        <w:rPr>
          <w:rFonts w:ascii="Times New Roman" w:hAnsi="Times New Roman" w:cs="Times New Roman"/>
          <w:sz w:val="28"/>
          <w:szCs w:val="28"/>
        </w:rPr>
        <w:t xml:space="preserve">г) низкий рейтинг </w:t>
      </w:r>
      <w:r w:rsidR="005A2A95" w:rsidRPr="005A2A95">
        <w:rPr>
          <w:rFonts w:ascii="Times New Roman" w:hAnsi="Times New Roman" w:cs="Times New Roman"/>
          <w:sz w:val="28"/>
          <w:szCs w:val="28"/>
        </w:rPr>
        <w:t>результативности на</w:t>
      </w:r>
      <w:r w:rsidR="005A2A95">
        <w:rPr>
          <w:rFonts w:ascii="Times New Roman" w:hAnsi="Times New Roman" w:cs="Times New Roman"/>
          <w:sz w:val="28"/>
          <w:szCs w:val="28"/>
        </w:rPr>
        <w:t xml:space="preserve">учной деятельности молодого ученого, проведенной </w:t>
      </w:r>
      <w:r w:rsidR="005A2A95" w:rsidRPr="005A2A95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науки и высшего образования Российской Федерации от 11 сентября 2023 г. №887 «Об утверждении Методики оценки результативности научной деятельности молодых ученых научных организаций и образовательных организаций высшего образования»</w:t>
      </w:r>
      <w:r w:rsidR="005A2A95">
        <w:rPr>
          <w:rFonts w:ascii="Times New Roman" w:hAnsi="Times New Roman" w:cs="Times New Roman"/>
          <w:sz w:val="28"/>
          <w:szCs w:val="28"/>
        </w:rPr>
        <w:t>.</w:t>
      </w:r>
    </w:p>
    <w:p w:rsidR="000C4704" w:rsidRDefault="00582883">
      <w:pPr>
        <w:ind w:firstLine="709"/>
      </w:pPr>
      <w:r>
        <w:rPr>
          <w:sz w:val="28"/>
          <w:szCs w:val="28"/>
        </w:rPr>
        <w:t xml:space="preserve">21. Информация о результатах конкурса в срок не позднее пяти рабочих дней после принятия Конкурсной комиссией решения доводится до сведения участников конкурса путем размещения списка победителей конкурса на </w:t>
      </w:r>
      <w:r w:rsidR="001C0F8D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proofErr w:type="spellStart"/>
      <w:r>
        <w:rPr>
          <w:sz w:val="28"/>
          <w:szCs w:val="28"/>
        </w:rPr>
        <w:t>грантодателя</w:t>
      </w:r>
      <w:proofErr w:type="spellEnd"/>
      <w:r>
        <w:rPr>
          <w:sz w:val="28"/>
          <w:szCs w:val="28"/>
        </w:rPr>
        <w:t>.</w:t>
      </w:r>
    </w:p>
    <w:p w:rsidR="000C4704" w:rsidRDefault="00582883">
      <w:pPr>
        <w:ind w:firstLine="709"/>
      </w:pPr>
      <w:r>
        <w:rPr>
          <w:sz w:val="28"/>
          <w:szCs w:val="28"/>
        </w:rPr>
        <w:t>22. Представленные на конкурс документы</w:t>
      </w:r>
      <w:r w:rsidR="001C0F8D">
        <w:rPr>
          <w:sz w:val="28"/>
          <w:szCs w:val="28"/>
        </w:rPr>
        <w:t xml:space="preserve"> для участия в конкурсе </w:t>
      </w:r>
      <w:r>
        <w:rPr>
          <w:sz w:val="28"/>
          <w:szCs w:val="28"/>
        </w:rPr>
        <w:t xml:space="preserve">подлежат хранению и могут быть возвращены по письменному требованию молодого ученого в течение пяти лет после размещения списка победителей конкурса на </w:t>
      </w:r>
      <w:r w:rsidR="001C0F8D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proofErr w:type="spellStart"/>
      <w:r>
        <w:rPr>
          <w:sz w:val="28"/>
          <w:szCs w:val="28"/>
        </w:rPr>
        <w:t>грантодателя</w:t>
      </w:r>
      <w:proofErr w:type="spellEnd"/>
      <w:r>
        <w:rPr>
          <w:sz w:val="28"/>
          <w:szCs w:val="28"/>
        </w:rPr>
        <w:t>.</w:t>
      </w:r>
    </w:p>
    <w:p w:rsidR="000C4704" w:rsidRDefault="000C47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704" w:rsidRDefault="00582883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 Условия и порядок выплаты гранта</w:t>
      </w:r>
    </w:p>
    <w:p w:rsidR="000C4704" w:rsidRDefault="000C4704">
      <w:pPr>
        <w:ind w:firstLine="0"/>
        <w:jc w:val="center"/>
      </w:pPr>
    </w:p>
    <w:p w:rsidR="000C4704" w:rsidRDefault="00582883">
      <w:pPr>
        <w:ind w:firstLine="709"/>
      </w:pPr>
      <w:r>
        <w:rPr>
          <w:sz w:val="28"/>
          <w:szCs w:val="28"/>
        </w:rPr>
        <w:t xml:space="preserve">23. Протокол Конкурсной комиссии, которым был утвержден список победителей конкурса, направляется ответственным секретарем Конкурсной комиссии </w:t>
      </w:r>
      <w:proofErr w:type="spellStart"/>
      <w:r>
        <w:rPr>
          <w:sz w:val="28"/>
          <w:szCs w:val="28"/>
        </w:rPr>
        <w:t>грантодателю</w:t>
      </w:r>
      <w:proofErr w:type="spellEnd"/>
      <w:r>
        <w:rPr>
          <w:sz w:val="28"/>
          <w:szCs w:val="28"/>
        </w:rPr>
        <w:t>, организации и специализированной организации.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24. Условиями выплаты гранта являются: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а) признание участника конкурса победителем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Порядком;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б) заключение участником конкурса, признанным победителем в соответствии с настоящим Порядком, договора о предоставлении гранта;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в) принятие на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обязательства проработать в организации не менее трех лет со дня заключения договора о предоставлении гранта (время неисполнения трудовой функции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при подсчете отработанного времени не учитывается) согласно приложению № 1 к настоящему Порядку; </w:t>
      </w:r>
    </w:p>
    <w:p w:rsidR="000C4704" w:rsidRDefault="00582883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г) согласие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утрату права на получение (использование) средств гранта и мер государственной поддержки, установленных </w:t>
      </w:r>
      <w:hyperlink r:id="rId7">
        <w:r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стать</w:t>
        </w:r>
      </w:hyperlink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ей</w:t>
      </w:r>
      <w:hyperlink r:id="rId8">
        <w:r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от 27 декабря 2004 года № 69-ЗРТ «О государственной поддержке развития жилищного строительства в Республике Татарстан» (далее - меры государственной поддержки), в случае прекращения трудового договора с организацией до истечения трехлетнего срока со дня заключения договора о предоставлении гранта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 1 к настоящему Порядку;</w:t>
      </w:r>
    </w:p>
    <w:p w:rsidR="000C4704" w:rsidRDefault="00582883">
      <w:pPr>
        <w:ind w:firstLine="709"/>
      </w:pPr>
      <w:r w:rsidRPr="002222A0">
        <w:rPr>
          <w:rFonts w:ascii="Times New Roman" w:hAnsi="Times New Roman" w:cs="Times New Roman"/>
          <w:sz w:val="28"/>
          <w:szCs w:val="28"/>
        </w:rPr>
        <w:t>д) </w:t>
      </w:r>
      <w:r w:rsidRPr="002222A0">
        <w:rPr>
          <w:sz w:val="28"/>
          <w:szCs w:val="28"/>
        </w:rPr>
        <w:t xml:space="preserve">отсутствие у </w:t>
      </w:r>
      <w:proofErr w:type="spellStart"/>
      <w:r w:rsidRPr="002222A0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222A0">
        <w:rPr>
          <w:rFonts w:ascii="Times New Roman" w:hAnsi="Times New Roman" w:cs="Times New Roman"/>
          <w:sz w:val="28"/>
          <w:szCs w:val="28"/>
        </w:rPr>
        <w:t xml:space="preserve"> </w:t>
      </w:r>
      <w:r w:rsidRPr="002222A0">
        <w:rPr>
          <w:sz w:val="28"/>
          <w:szCs w:val="28"/>
        </w:rPr>
        <w:t xml:space="preserve">неисполненных финансовых обязательств в иных федеральных </w:t>
      </w:r>
      <w:r w:rsidR="00591873" w:rsidRPr="002222A0">
        <w:rPr>
          <w:sz w:val="28"/>
          <w:szCs w:val="28"/>
        </w:rPr>
        <w:t xml:space="preserve">программах </w:t>
      </w:r>
      <w:r w:rsidRPr="002222A0">
        <w:rPr>
          <w:sz w:val="28"/>
          <w:szCs w:val="28"/>
        </w:rPr>
        <w:t>и республиканских программах по обеспечению жильем отдельных категорий граждан</w:t>
      </w:r>
      <w:r w:rsidR="002222A0" w:rsidRPr="002222A0">
        <w:rPr>
          <w:sz w:val="28"/>
          <w:szCs w:val="28"/>
        </w:rPr>
        <w:t xml:space="preserve"> на дату признания участника конкурса победителем в соответствии с настоящим Порядком</w:t>
      </w:r>
      <w:r w:rsidRPr="002222A0">
        <w:rPr>
          <w:sz w:val="28"/>
          <w:szCs w:val="28"/>
        </w:rPr>
        <w:t>.</w:t>
      </w:r>
    </w:p>
    <w:p w:rsidR="000C4704" w:rsidRDefault="00582883">
      <w:pPr>
        <w:ind w:firstLine="709"/>
      </w:pPr>
      <w:r>
        <w:rPr>
          <w:sz w:val="28"/>
          <w:szCs w:val="28"/>
        </w:rPr>
        <w:t>25. Протокол Конкурсной комиссии, которым был утвержден список победителей конкурса, является основанием для заключения с ними договоров о предоставлении гранта.</w:t>
      </w:r>
    </w:p>
    <w:p w:rsidR="000C4704" w:rsidRDefault="00582883">
      <w:pPr>
        <w:ind w:firstLine="709"/>
      </w:pPr>
      <w:r>
        <w:rPr>
          <w:sz w:val="28"/>
          <w:szCs w:val="28"/>
        </w:rPr>
        <w:t xml:space="preserve">26. Победитель конкурса, не подписавший со своей стороны договор о предоставлении гранта в течение 10 рабочих дней со дня размещения списка победителей на </w:t>
      </w:r>
      <w:r w:rsidR="00D23E05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proofErr w:type="spellStart"/>
      <w:r>
        <w:rPr>
          <w:sz w:val="28"/>
          <w:szCs w:val="28"/>
        </w:rPr>
        <w:t>грантодателя</w:t>
      </w:r>
      <w:proofErr w:type="spellEnd"/>
      <w:r>
        <w:rPr>
          <w:sz w:val="28"/>
          <w:szCs w:val="28"/>
        </w:rPr>
        <w:t xml:space="preserve">, признается уклонившимся от его заключения и утрачивает право на получение (использование) средств гранта и мер государственной поддержки. Решение о признании победителя конкурса уклонившимся от заключения соглашения издается </w:t>
      </w:r>
      <w:proofErr w:type="spellStart"/>
      <w:r>
        <w:rPr>
          <w:sz w:val="28"/>
          <w:szCs w:val="28"/>
        </w:rPr>
        <w:t>грантодателем</w:t>
      </w:r>
      <w:proofErr w:type="spellEnd"/>
      <w:r>
        <w:rPr>
          <w:sz w:val="28"/>
          <w:szCs w:val="28"/>
        </w:rPr>
        <w:t xml:space="preserve"> в форме распоряжения, которое направляется Конкурсной комиссии, специализированной организации и молодому ученому, признанному уклонившимся от заключения договора о предоставлении гранта.</w:t>
      </w:r>
    </w:p>
    <w:p w:rsidR="000C4704" w:rsidRDefault="00582883">
      <w:pPr>
        <w:ind w:firstLine="709"/>
      </w:pPr>
      <w:bookmarkStart w:id="6" w:name="sub_111"/>
      <w:r>
        <w:rPr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7. Специализированная организация в течение пяти рабочих дней после получения от Конкурсной комиссии списка победителей конкурса направляет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заявку на перечисление денежных средств в обеспечение предоставления жилых помещений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0C4704" w:rsidRPr="008E718D" w:rsidRDefault="00582883" w:rsidP="008E718D">
      <w:pPr>
        <w:ind w:firstLine="709"/>
        <w:rPr>
          <w:rStyle w:val="a4"/>
          <w:b w:val="0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28. Средства гранта по заявлению молодых ученых в течение 14 рабочих дней зачисляются специализированной организацией в качестве первоначального и текущего взносов за выкупаемые жилые помещения, приобретаемые в рамках реализации Закона Республики Татарстан от 27 декабря 2004 года № 69-ЗРТ «О государственной поддержке развития жилищного строительства в Республике Татарстан».</w:t>
      </w:r>
    </w:p>
    <w:p w:rsidR="000C4704" w:rsidRDefault="00490B0B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582883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0C4704" w:rsidRDefault="000C47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704" w:rsidRDefault="00582883">
      <w:pPr>
        <w:ind w:firstLine="709"/>
      </w:pPr>
      <w:r>
        <w:rPr>
          <w:sz w:val="28"/>
          <w:szCs w:val="28"/>
        </w:rPr>
        <w:t xml:space="preserve">29. В случае прекращения трудового договора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с организацией до истечения </w:t>
      </w:r>
      <w:r>
        <w:rPr>
          <w:rFonts w:ascii="Times New Roman" w:hAnsi="Times New Roman" w:cs="Times New Roman"/>
          <w:sz w:val="28"/>
          <w:szCs w:val="28"/>
        </w:rPr>
        <w:t>трехлетнего срока со дня заключения договора о предоставлении гранта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влекущего </w:t>
      </w:r>
      <w:r>
        <w:rPr>
          <w:rFonts w:ascii="Times New Roman" w:hAnsi="Times New Roman" w:cs="Times New Roman"/>
          <w:sz w:val="28"/>
          <w:szCs w:val="28"/>
        </w:rPr>
        <w:t xml:space="preserve">утрату права молодого ученого на получение (использование) средств гранта и мер государственной поддержки, </w:t>
      </w:r>
      <w:r>
        <w:rPr>
          <w:sz w:val="28"/>
          <w:szCs w:val="28"/>
        </w:rPr>
        <w:t xml:space="preserve">организация информирует об этом Конкурсную комиссию, </w:t>
      </w:r>
      <w:proofErr w:type="spellStart"/>
      <w:r>
        <w:rPr>
          <w:sz w:val="28"/>
          <w:szCs w:val="28"/>
        </w:rPr>
        <w:t>грантодателя</w:t>
      </w:r>
      <w:proofErr w:type="spellEnd"/>
      <w:r>
        <w:rPr>
          <w:sz w:val="28"/>
          <w:szCs w:val="28"/>
        </w:rPr>
        <w:t xml:space="preserve"> и специализированную организацию в письменной форме не позднее трех рабочих дней после наступления указанного обстоятельства.</w:t>
      </w:r>
    </w:p>
    <w:p w:rsidR="000C4704" w:rsidRDefault="00582883">
      <w:pPr>
        <w:ind w:firstLine="709"/>
      </w:pPr>
      <w:r>
        <w:rPr>
          <w:sz w:val="28"/>
          <w:szCs w:val="28"/>
        </w:rPr>
        <w:t>30. </w:t>
      </w:r>
      <w:r w:rsidR="00E145A0">
        <w:rPr>
          <w:sz w:val="28"/>
          <w:szCs w:val="28"/>
        </w:rPr>
        <w:t xml:space="preserve">Конкурсная комиссия </w:t>
      </w:r>
      <w:r>
        <w:rPr>
          <w:sz w:val="28"/>
          <w:szCs w:val="28"/>
        </w:rPr>
        <w:t>не позднее трех рабочих дней после получения от организации информации, указанной в пункте 29 настоящего Порядка, уведомляет специализированную организацию о необходимости расторжения договора специализированной организации с молодым ученым.</w:t>
      </w:r>
    </w:p>
    <w:p w:rsidR="000C4704" w:rsidRDefault="00582883" w:rsidP="002735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31. В случае смерти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до истечения трехлетнего срока со дня заключения до</w:t>
      </w:r>
      <w:r w:rsidR="008E718D">
        <w:rPr>
          <w:sz w:val="28"/>
          <w:szCs w:val="28"/>
        </w:rPr>
        <w:t>говора о предоставлении гра</w:t>
      </w:r>
      <w:r w:rsidR="008E718D" w:rsidRPr="002735AA">
        <w:rPr>
          <w:sz w:val="28"/>
          <w:szCs w:val="28"/>
        </w:rPr>
        <w:t>нта,</w:t>
      </w:r>
      <w:r w:rsidR="002735AA">
        <w:rPr>
          <w:sz w:val="28"/>
          <w:szCs w:val="28"/>
        </w:rPr>
        <w:t xml:space="preserve"> </w:t>
      </w:r>
      <w:r w:rsidRPr="002735AA">
        <w:rPr>
          <w:sz w:val="28"/>
          <w:szCs w:val="28"/>
        </w:rPr>
        <w:t>право пользования средствами гранта переходит к другому члену семьи молодого ученого</w:t>
      </w:r>
      <w:r w:rsidR="00490B0B" w:rsidRPr="002735AA">
        <w:rPr>
          <w:sz w:val="28"/>
          <w:szCs w:val="28"/>
        </w:rPr>
        <w:t xml:space="preserve"> в порядке гражданского законодательства о наследовании</w:t>
      </w:r>
      <w:r w:rsidRPr="002735AA">
        <w:rPr>
          <w:sz w:val="28"/>
          <w:szCs w:val="28"/>
        </w:rPr>
        <w:t>.</w:t>
      </w:r>
      <w:r w:rsidR="00C76354">
        <w:rPr>
          <w:sz w:val="28"/>
          <w:szCs w:val="28"/>
        </w:rPr>
        <w:t xml:space="preserve"> </w:t>
      </w:r>
    </w:p>
    <w:p w:rsidR="000C4704" w:rsidRDefault="00582883">
      <w:pPr>
        <w:ind w:firstLine="709"/>
      </w:pPr>
      <w:bookmarkStart w:id="7" w:name="sub_115"/>
      <w:r>
        <w:rPr>
          <w:sz w:val="28"/>
          <w:szCs w:val="28"/>
        </w:rPr>
        <w:t>32. Специализированная организация в течение 30 рабочих дней после получения уведомления, указанного в пункте 29 настоящего Порядка, обеспечивает расторжение соответствующего договора с молодым ученым и возврат молодому ученому его собственных денежных средств, внесенных им в счет уплаты выкупной цены жилых помещений, в соответствии с условиями и в порядке, установленными договором со специализированной организацией.</w:t>
      </w:r>
      <w:bookmarkEnd w:id="7"/>
    </w:p>
    <w:p w:rsidR="000C4704" w:rsidRDefault="00582883" w:rsidP="002735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33. Денежные средства гранта, полученные в счет оплаты за предоставленные жилых помещения, право на </w:t>
      </w:r>
      <w:r>
        <w:rPr>
          <w:rFonts w:ascii="Times New Roman" w:hAnsi="Times New Roman" w:cs="Times New Roman"/>
          <w:sz w:val="28"/>
          <w:szCs w:val="28"/>
        </w:rPr>
        <w:t xml:space="preserve">получение (использование) </w:t>
      </w:r>
      <w:r>
        <w:rPr>
          <w:sz w:val="28"/>
          <w:szCs w:val="28"/>
        </w:rPr>
        <w:t xml:space="preserve">которых вышеуказанным молодым ученым </w:t>
      </w:r>
      <w:r w:rsidRPr="002735AA">
        <w:rPr>
          <w:sz w:val="28"/>
          <w:szCs w:val="28"/>
        </w:rPr>
        <w:t xml:space="preserve">утрачено, направляются другому участнику конкурса, признанному победителем конкурса и включенному в дополнительный список победителей по решению Конкурсной комиссии, принятому в соответствии с настоящим Порядком. Дополнительный список победителей конкурса направляется ответственным секретарем Конкурсной комиссии </w:t>
      </w:r>
      <w:proofErr w:type="spellStart"/>
      <w:r w:rsidRPr="002735AA">
        <w:rPr>
          <w:sz w:val="28"/>
          <w:szCs w:val="28"/>
        </w:rPr>
        <w:t>грантодателю</w:t>
      </w:r>
      <w:proofErr w:type="spellEnd"/>
      <w:r w:rsidRPr="002735AA">
        <w:rPr>
          <w:sz w:val="28"/>
          <w:szCs w:val="28"/>
        </w:rPr>
        <w:t>, организации и специализированной организации не позднее 15 рабочих дней после получения информации о прекращении трудового договора с молодым ученым.</w:t>
      </w:r>
    </w:p>
    <w:p w:rsidR="000C4704" w:rsidRDefault="00582883">
      <w:pPr>
        <w:ind w:firstLine="709"/>
      </w:pPr>
      <w:r>
        <w:rPr>
          <w:sz w:val="28"/>
          <w:szCs w:val="28"/>
        </w:rPr>
        <w:t>34. </w:t>
      </w:r>
      <w:r w:rsidR="00C76354">
        <w:rPr>
          <w:sz w:val="28"/>
          <w:szCs w:val="28"/>
        </w:rPr>
        <w:t>В случае отсутствия потребности</w:t>
      </w:r>
      <w:r>
        <w:rPr>
          <w:sz w:val="28"/>
          <w:szCs w:val="28"/>
        </w:rPr>
        <w:t xml:space="preserve"> либо </w:t>
      </w:r>
      <w:proofErr w:type="spellStart"/>
      <w:r>
        <w:rPr>
          <w:sz w:val="28"/>
          <w:szCs w:val="28"/>
        </w:rPr>
        <w:t>непоступления</w:t>
      </w:r>
      <w:proofErr w:type="spellEnd"/>
      <w:r>
        <w:rPr>
          <w:sz w:val="28"/>
          <w:szCs w:val="28"/>
        </w:rPr>
        <w:t xml:space="preserve"> в специализированную организацию дополнительного списка победителей в установленный пунктом 33 настоящего Порядка срок, денежные средства гранта возвращаются специализированной организацией </w:t>
      </w:r>
      <w:proofErr w:type="spellStart"/>
      <w:r>
        <w:rPr>
          <w:sz w:val="28"/>
          <w:szCs w:val="28"/>
        </w:rPr>
        <w:t>грантодателю</w:t>
      </w:r>
      <w:proofErr w:type="spellEnd"/>
      <w:r>
        <w:rPr>
          <w:sz w:val="28"/>
          <w:szCs w:val="28"/>
        </w:rPr>
        <w:t>.</w:t>
      </w:r>
    </w:p>
    <w:p w:rsidR="000C4704" w:rsidRDefault="00582883">
      <w:pPr>
        <w:ind w:firstLine="709"/>
      </w:pPr>
      <w:r>
        <w:rPr>
          <w:sz w:val="28"/>
          <w:szCs w:val="28"/>
        </w:rPr>
        <w:t xml:space="preserve">35. Специализированная организация ежеквартально не позднее 15 числа месяца, следующего за отчетным, представляет </w:t>
      </w:r>
      <w:proofErr w:type="spellStart"/>
      <w:r>
        <w:rPr>
          <w:sz w:val="28"/>
          <w:szCs w:val="28"/>
        </w:rPr>
        <w:t>грантодателю</w:t>
      </w:r>
      <w:proofErr w:type="spellEnd"/>
      <w:r>
        <w:rPr>
          <w:sz w:val="28"/>
          <w:szCs w:val="28"/>
        </w:rPr>
        <w:t xml:space="preserve"> сводный перечень </w:t>
      </w:r>
      <w:proofErr w:type="spellStart"/>
      <w:r>
        <w:rPr>
          <w:sz w:val="28"/>
          <w:szCs w:val="28"/>
        </w:rPr>
        <w:t>грантополучателей</w:t>
      </w:r>
      <w:proofErr w:type="spellEnd"/>
      <w:r>
        <w:rPr>
          <w:sz w:val="28"/>
          <w:szCs w:val="28"/>
        </w:rPr>
        <w:t>, которым денежные средства гранта были зачислены в счет оплаты выкупаемых жилых помещений.</w:t>
      </w:r>
    </w:p>
    <w:p w:rsidR="000C4704" w:rsidRDefault="00582883">
      <w:pPr>
        <w:ind w:firstLine="709"/>
      </w:pPr>
      <w:r>
        <w:rPr>
          <w:sz w:val="28"/>
          <w:szCs w:val="28"/>
        </w:rPr>
        <w:t xml:space="preserve">36. Контроль за соблюдением цели, условий и порядка предоставления гранта, в том числе в форме проверок, осуществляется </w:t>
      </w:r>
      <w:proofErr w:type="spellStart"/>
      <w:r>
        <w:rPr>
          <w:sz w:val="28"/>
          <w:szCs w:val="28"/>
        </w:rPr>
        <w:t>грантодателем</w:t>
      </w:r>
      <w:proofErr w:type="spellEnd"/>
      <w:r>
        <w:rPr>
          <w:sz w:val="28"/>
          <w:szCs w:val="28"/>
        </w:rPr>
        <w:t>, а также</w:t>
      </w:r>
      <w:r w:rsidR="00C76354">
        <w:rPr>
          <w:sz w:val="28"/>
          <w:szCs w:val="28"/>
        </w:rPr>
        <w:t xml:space="preserve"> в соответствии со статьями 268</w:t>
      </w:r>
      <w:r w:rsidRPr="00C76354">
        <w:rPr>
          <w:sz w:val="28"/>
          <w:szCs w:val="28"/>
          <w:vertAlign w:val="superscript"/>
        </w:rPr>
        <w:t>1 </w:t>
      </w:r>
      <w:r w:rsidR="00C76354">
        <w:rPr>
          <w:sz w:val="28"/>
          <w:szCs w:val="28"/>
        </w:rPr>
        <w:t>и 269</w:t>
      </w:r>
      <w:r w:rsidRPr="00C7635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 Бюджетного кодекса Российской Федерации - органами государственного финансового контроля.</w:t>
      </w:r>
    </w:p>
    <w:p w:rsidR="000C4704" w:rsidRDefault="000C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firstLine="0"/>
        <w:sectPr w:rsidR="000C4704" w:rsidSect="00C970DB">
          <w:headerReference w:type="default" r:id="rId9"/>
          <w:pgSz w:w="11906" w:h="16838"/>
          <w:pgMar w:top="1134" w:right="567" w:bottom="1134" w:left="1134" w:header="567" w:footer="0" w:gutter="0"/>
          <w:cols w:space="720"/>
          <w:formProt w:val="0"/>
          <w:titlePg/>
          <w:docGrid w:linePitch="326"/>
        </w:sectPr>
      </w:pPr>
    </w:p>
    <w:p w:rsidR="000C4704" w:rsidRDefault="00582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firstLine="0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  <w:r>
        <w:rPr>
          <w:rFonts w:ascii="Times New Roman" w:hAnsi="Times New Roman" w:cs="Times New Roman"/>
          <w:sz w:val="28"/>
          <w:szCs w:val="28"/>
        </w:rPr>
        <w:br/>
        <w:t>к Порядку предоставления грантов Республики Татарстан на улучшение жилищных условий молодых ученых Республики Татарстан</w:t>
      </w:r>
    </w:p>
    <w:p w:rsidR="000C4704" w:rsidRDefault="000C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firstLine="0"/>
        <w:rPr>
          <w:rFonts w:ascii="Times New Roman" w:hAnsi="Times New Roman" w:cs="Times New Roman"/>
          <w:sz w:val="28"/>
          <w:szCs w:val="28"/>
        </w:rPr>
      </w:pPr>
    </w:p>
    <w:p w:rsidR="000C4704" w:rsidRDefault="00582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C4704" w:rsidRDefault="000C470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4704" w:rsidRDefault="00582883">
      <w:pPr>
        <w:ind w:left="5103" w:firstLine="0"/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0C4704" w:rsidRDefault="008E718D">
      <w:pPr>
        <w:ind w:left="5103" w:firstLine="0"/>
      </w:pPr>
      <w:r>
        <w:rPr>
          <w:rFonts w:ascii="Times New Roman" w:hAnsi="Times New Roman" w:cs="Times New Roman"/>
          <w:sz w:val="28"/>
          <w:szCs w:val="28"/>
        </w:rPr>
        <w:t>К</w:t>
      </w:r>
      <w:r w:rsidR="00582883">
        <w:rPr>
          <w:rFonts w:ascii="Times New Roman" w:hAnsi="Times New Roman" w:cs="Times New Roman"/>
          <w:sz w:val="28"/>
          <w:szCs w:val="28"/>
        </w:rPr>
        <w:t>онкурсной комиссии</w:t>
      </w:r>
    </w:p>
    <w:p w:rsidR="000C4704" w:rsidRDefault="000C4704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0C4704" w:rsidRDefault="00582883">
      <w:pPr>
        <w:ind w:left="5103" w:firstLine="0"/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582883">
        <w:rPr>
          <w:rFonts w:ascii="Times New Roman" w:hAnsi="Times New Roman" w:cs="Times New Roman"/>
          <w:sz w:val="28"/>
          <w:szCs w:val="28"/>
        </w:rPr>
        <w:t>_</w:t>
      </w:r>
    </w:p>
    <w:p w:rsidR="000C4704" w:rsidRDefault="00582883">
      <w:pPr>
        <w:ind w:left="5103" w:firstLine="0"/>
        <w:jc w:val="center"/>
      </w:pPr>
      <w:r>
        <w:rPr>
          <w:rFonts w:ascii="Times New Roman" w:hAnsi="Times New Roman" w:cs="Times New Roman"/>
          <w:vertAlign w:val="superscript"/>
        </w:rPr>
        <w:t xml:space="preserve">(ФИО </w:t>
      </w:r>
      <w:r w:rsidR="00C76354">
        <w:rPr>
          <w:rFonts w:ascii="Times New Roman" w:hAnsi="Times New Roman" w:cs="Times New Roman"/>
          <w:vertAlign w:val="superscript"/>
        </w:rPr>
        <w:t xml:space="preserve">(отчество при наличии) </w:t>
      </w:r>
      <w:r>
        <w:rPr>
          <w:rFonts w:ascii="Times New Roman" w:hAnsi="Times New Roman" w:cs="Times New Roman"/>
          <w:vertAlign w:val="superscript"/>
        </w:rPr>
        <w:t>молодого ученого полностью)</w:t>
      </w:r>
    </w:p>
    <w:p w:rsidR="000C4704" w:rsidRDefault="00582883">
      <w:pPr>
        <w:ind w:left="5103" w:firstLine="0"/>
      </w:pPr>
      <w:r>
        <w:rPr>
          <w:rFonts w:ascii="Times New Roman" w:hAnsi="Times New Roman" w:cs="Times New Roman"/>
          <w:sz w:val="28"/>
          <w:szCs w:val="28"/>
        </w:rPr>
        <w:t>Место работы: _______________________</w:t>
      </w:r>
    </w:p>
    <w:p w:rsidR="000C4704" w:rsidRDefault="00582883">
      <w:pPr>
        <w:ind w:left="5103" w:firstLine="0"/>
      </w:pPr>
      <w:r>
        <w:rPr>
          <w:rFonts w:ascii="Times New Roman" w:hAnsi="Times New Roman" w:cs="Times New Roman"/>
          <w:sz w:val="28"/>
          <w:szCs w:val="28"/>
        </w:rPr>
        <w:t>Должность __________________________</w:t>
      </w:r>
    </w:p>
    <w:p w:rsidR="000C4704" w:rsidRDefault="00582883">
      <w:pPr>
        <w:ind w:left="5103" w:firstLine="0"/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</w:t>
      </w:r>
    </w:p>
    <w:p w:rsidR="000C4704" w:rsidRDefault="00582883">
      <w:pPr>
        <w:ind w:left="5103" w:firstLine="0"/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828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2883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0C4704" w:rsidRDefault="000C4704">
      <w:pPr>
        <w:ind w:left="6096" w:firstLine="567"/>
        <w:rPr>
          <w:rFonts w:ascii="Times New Roman" w:hAnsi="Times New Roman" w:cs="Times New Roman"/>
          <w:sz w:val="20"/>
          <w:szCs w:val="20"/>
        </w:rPr>
      </w:pPr>
    </w:p>
    <w:p w:rsidR="000C4704" w:rsidRDefault="000C4704">
      <w:pPr>
        <w:ind w:left="6096" w:firstLine="567"/>
        <w:rPr>
          <w:rFonts w:ascii="Times New Roman" w:hAnsi="Times New Roman" w:cs="Times New Roman"/>
          <w:sz w:val="20"/>
          <w:szCs w:val="20"/>
        </w:rPr>
      </w:pPr>
    </w:p>
    <w:p w:rsidR="000C4704" w:rsidRDefault="00582883">
      <w:pPr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C4704" w:rsidRDefault="000C4704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0C4704" w:rsidRDefault="00582883">
      <w:pPr>
        <w:spacing w:line="216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Прошу Вас допустить меня к участи</w:t>
      </w:r>
      <w:r w:rsidR="00C7635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B4111">
        <w:rPr>
          <w:rFonts w:ascii="Times New Roman" w:hAnsi="Times New Roman" w:cs="Times New Roman"/>
          <w:sz w:val="28"/>
          <w:szCs w:val="28"/>
        </w:rPr>
        <w:t>______</w:t>
      </w:r>
      <w:r w:rsidR="00CB4111">
        <w:rPr>
          <w:rFonts w:ascii="Times New Roman" w:hAnsi="Times New Roman" w:cs="Times New Roman"/>
          <w:sz w:val="28"/>
          <w:szCs w:val="28"/>
        </w:rPr>
        <w:softHyphen/>
      </w:r>
      <w:r w:rsidR="00CB4111">
        <w:rPr>
          <w:rFonts w:ascii="Times New Roman" w:hAnsi="Times New Roman" w:cs="Times New Roman"/>
          <w:sz w:val="28"/>
          <w:szCs w:val="28"/>
        </w:rPr>
        <w:softHyphen/>
      </w:r>
      <w:r w:rsidR="00CB411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году в конкурсе на получение гранта Республики Татарстан на улучшение жилищных условий молодых ученых Республики Татарстан, проводимом в соответствии с Порядком предоставления грантов Республики Татарстан на улучшение жилищных условий молодых ученых Республики Татарстан, утвержденном постановлением Кабинета Министров Республики Татарстан от _______ №___ (далее – Порядок).</w:t>
      </w:r>
    </w:p>
    <w:p w:rsidR="000C4704" w:rsidRDefault="00582883">
      <w:pPr>
        <w:spacing w:line="216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Подавая настоящее заявление</w:t>
      </w:r>
      <w:r w:rsidR="00E145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подтверждаю, что я соответствую условиям участия в конкурсе, предусмотренным пунктом 8 Порядка, а также согласен с условиями предоставления гранта, предусмотренными пунктом 24 Порядка.</w:t>
      </w:r>
    </w:p>
    <w:p w:rsidR="000C4704" w:rsidRDefault="000C4704">
      <w:pPr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704" w:rsidRDefault="00582883">
      <w:pPr>
        <w:spacing w:line="216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В соответствии с пунктом 11 Порядка прилагаю к заявлению следующие документы:</w:t>
      </w:r>
    </w:p>
    <w:p w:rsidR="00C76354" w:rsidRPr="00C76354" w:rsidRDefault="00C76354" w:rsidP="00C763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6354">
        <w:rPr>
          <w:rFonts w:ascii="Times New Roman" w:hAnsi="Times New Roman" w:cs="Times New Roman"/>
          <w:sz w:val="28"/>
          <w:szCs w:val="28"/>
        </w:rPr>
        <w:t>а) копия документа, удостоверяющего личность гражданина;</w:t>
      </w:r>
    </w:p>
    <w:p w:rsidR="00C76354" w:rsidRPr="00C76354" w:rsidRDefault="00C76354" w:rsidP="00C763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6354">
        <w:rPr>
          <w:rFonts w:ascii="Times New Roman" w:hAnsi="Times New Roman" w:cs="Times New Roman"/>
          <w:sz w:val="28"/>
          <w:szCs w:val="28"/>
        </w:rPr>
        <w:t>б) копия трудовой книжки, заверенная надлежащим образом, и (или) сведения о трудовой деятельности, полученные в установленном статьей 661 Трудового кодекса Российской Федерации порядке, справка с места работы молодого ученого, выданная не ранее чем за 15 (пятнадцать) календарных дней до даты подачи заявления на конкурс, подтверждающая, что гражданин на дату выдачи указанной справки занимает в организации должность научного, научно-педагогического или инженерно-технического работника;</w:t>
      </w:r>
    </w:p>
    <w:p w:rsidR="00C76354" w:rsidRPr="00C76354" w:rsidRDefault="00C76354" w:rsidP="00C763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6354">
        <w:rPr>
          <w:rFonts w:ascii="Times New Roman" w:hAnsi="Times New Roman" w:cs="Times New Roman"/>
          <w:sz w:val="28"/>
          <w:szCs w:val="28"/>
        </w:rPr>
        <w:t>в) копия свидетельства о присвоении индивидуального номера налогоплательщика;</w:t>
      </w:r>
    </w:p>
    <w:p w:rsidR="00C76354" w:rsidRPr="00C76354" w:rsidRDefault="00C76354" w:rsidP="00C763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6354">
        <w:rPr>
          <w:rFonts w:ascii="Times New Roman" w:hAnsi="Times New Roman" w:cs="Times New Roman"/>
          <w:sz w:val="28"/>
          <w:szCs w:val="28"/>
        </w:rPr>
        <w:t>г) копии документов, подтверждающих наличие соответствующего образования, квалификации, ученой степени, заверенные надлежащим образом;</w:t>
      </w:r>
    </w:p>
    <w:p w:rsidR="00C76354" w:rsidRPr="00C76354" w:rsidRDefault="00C76354" w:rsidP="00C763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6354">
        <w:rPr>
          <w:rFonts w:ascii="Times New Roman" w:hAnsi="Times New Roman" w:cs="Times New Roman"/>
          <w:sz w:val="28"/>
          <w:szCs w:val="28"/>
        </w:rPr>
        <w:t xml:space="preserve">д) решение органа местного самоуправления по месту жительства молодого </w:t>
      </w:r>
      <w:r w:rsidRPr="00C76354">
        <w:rPr>
          <w:rFonts w:ascii="Times New Roman" w:hAnsi="Times New Roman" w:cs="Times New Roman"/>
          <w:sz w:val="28"/>
          <w:szCs w:val="28"/>
        </w:rPr>
        <w:lastRenderedPageBreak/>
        <w:t>ученого на территории Республики Татарстан о признании его нуждающимся в улучшении жилищных условий и постановке на учет для получения государственной поддержки в порядке, установленном Законом Республики Татарстан от 27 декабря 2004 года № 69-ЗРТ «О государственной поддержке развития жилищного строительства в Республике Татарстан»;</w:t>
      </w:r>
    </w:p>
    <w:p w:rsidR="00C76354" w:rsidRPr="00C76354" w:rsidRDefault="00C76354" w:rsidP="00C763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6354">
        <w:rPr>
          <w:rFonts w:ascii="Times New Roman" w:hAnsi="Times New Roman" w:cs="Times New Roman"/>
          <w:sz w:val="28"/>
          <w:szCs w:val="28"/>
        </w:rPr>
        <w:t>е) расчет оценки результативности научной деятельности, произведенный и оформленный в соответствии с приказом Министерства науки и высшего образования Российской Федерации от 11 сентября 2023 г. № 887 «Об утверждении Методики оценки результативности научной деятельности молодых ученых научных организаций и образовательных организаций высшего образования» и заверенный руководителем организации, в которой молодой ученый работает на должности научного, научно-педагогического или инженерно-технического работника;</w:t>
      </w:r>
    </w:p>
    <w:p w:rsidR="00C76354" w:rsidRPr="00C76354" w:rsidRDefault="00C76354" w:rsidP="00C763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6354">
        <w:rPr>
          <w:rFonts w:ascii="Times New Roman" w:hAnsi="Times New Roman" w:cs="Times New Roman"/>
          <w:sz w:val="28"/>
          <w:szCs w:val="28"/>
        </w:rPr>
        <w:t>ж) копия договора социальной ипотеки, заключенного молодым ученым со специализированной организацией, заверенная надлежащим образом;</w:t>
      </w:r>
    </w:p>
    <w:p w:rsidR="00C76354" w:rsidRPr="00C76354" w:rsidRDefault="00C76354" w:rsidP="00C763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6354">
        <w:rPr>
          <w:rFonts w:ascii="Times New Roman" w:hAnsi="Times New Roman" w:cs="Times New Roman"/>
          <w:sz w:val="28"/>
          <w:szCs w:val="28"/>
        </w:rPr>
        <w:t>з) письмо-ходатайство, составленное в произвольной форме, подписанное руководителем организации, в которой молодой ученый работает на должности научного, научно-педагогического или инженерно-технического работника;</w:t>
      </w:r>
    </w:p>
    <w:p w:rsidR="000C4704" w:rsidRDefault="00C76354" w:rsidP="00C76354">
      <w:pPr>
        <w:ind w:firstLine="709"/>
      </w:pPr>
      <w:r w:rsidRPr="00C76354">
        <w:rPr>
          <w:rFonts w:ascii="Times New Roman" w:hAnsi="Times New Roman" w:cs="Times New Roman"/>
          <w:sz w:val="28"/>
          <w:szCs w:val="28"/>
        </w:rPr>
        <w:t>и) согласие молодого ученого на обработку персональных данных, по форме установленной Министерством по делам молодежи Республики Татарстан.</w:t>
      </w:r>
    </w:p>
    <w:p w:rsidR="000C4704" w:rsidRDefault="000C4704">
      <w:pPr>
        <w:ind w:firstLine="709"/>
      </w:pPr>
    </w:p>
    <w:p w:rsidR="000C4704" w:rsidRDefault="00582883">
      <w:pPr>
        <w:spacing w:line="216" w:lineRule="auto"/>
        <w:ind w:firstLine="567"/>
        <w:jc w:val="right"/>
      </w:pPr>
      <w:r>
        <w:rPr>
          <w:rFonts w:ascii="Times New Roman" w:hAnsi="Times New Roman" w:cs="Times New Roman"/>
          <w:sz w:val="28"/>
          <w:szCs w:val="28"/>
        </w:rPr>
        <w:t>«___» _____________ 20</w:t>
      </w:r>
      <w:r w:rsidR="00CB4111" w:rsidRPr="00CB411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4704" w:rsidRDefault="000C4704">
      <w:pPr>
        <w:spacing w:line="216" w:lineRule="auto"/>
        <w:ind w:firstLine="567"/>
        <w:jc w:val="right"/>
      </w:pPr>
    </w:p>
    <w:p w:rsidR="00582883" w:rsidRDefault="00582883">
      <w:pPr>
        <w:ind w:firstLine="567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/_______________/</w:t>
      </w:r>
    </w:p>
    <w:p w:rsidR="00582883" w:rsidRDefault="00582883" w:rsidP="00582883">
      <w:pPr>
        <w:ind w:firstLine="567"/>
        <w:jc w:val="right"/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(расшифровка подписи)</w:t>
      </w:r>
    </w:p>
    <w:p w:rsidR="000C4704" w:rsidRDefault="000C4704" w:rsidP="00E145A0">
      <w:pPr>
        <w:ind w:firstLine="0"/>
        <w:sectPr w:rsidR="000C4704" w:rsidSect="00E145A0">
          <w:headerReference w:type="default" r:id="rId10"/>
          <w:headerReference w:type="first" r:id="rId11"/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docGrid w:linePitch="326"/>
        </w:sectPr>
      </w:pPr>
    </w:p>
    <w:p w:rsidR="000C4704" w:rsidRDefault="00582883">
      <w:pPr>
        <w:ind w:left="10205" w:firstLine="0"/>
        <w:jc w:val="left"/>
      </w:pPr>
      <w:r>
        <w:rPr>
          <w:rFonts w:ascii="Times New Roman" w:hAnsi="Times New Roman" w:cs="Times New Roman"/>
        </w:rPr>
        <w:lastRenderedPageBreak/>
        <w:t>Приложение № 2</w:t>
      </w:r>
      <w:r>
        <w:br/>
        <w:t xml:space="preserve">к </w:t>
      </w:r>
      <w:r>
        <w:rPr>
          <w:rFonts w:ascii="Times New Roman" w:hAnsi="Times New Roman" w:cs="Times New Roman"/>
        </w:rPr>
        <w:t>Порядку предоставления грантов Республики Татарстан на улучшение жилищных условий молодых ученых Республики Татарстан</w:t>
      </w:r>
    </w:p>
    <w:p w:rsidR="000C4704" w:rsidRDefault="000C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hAnsi="Times New Roman" w:cs="Times New Roman"/>
        </w:rPr>
      </w:pPr>
    </w:p>
    <w:p w:rsidR="000C4704" w:rsidRDefault="00582883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0C4704" w:rsidRDefault="00582883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СПИСОК УЧАСТНИКОВ КОНКУРСА</w:t>
      </w:r>
    </w:p>
    <w:p w:rsidR="000C4704" w:rsidRDefault="005828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в </w:t>
      </w:r>
      <w:r w:rsidR="00CB411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году грантов Республики Татарстан</w:t>
      </w:r>
      <w:r>
        <w:rPr>
          <w:rFonts w:ascii="Times New Roman" w:hAnsi="Times New Roman" w:cs="Times New Roman"/>
          <w:sz w:val="24"/>
          <w:szCs w:val="24"/>
        </w:rPr>
        <w:br/>
        <w:t>на улучшение жилищных условий молодых ученых Республики Татарстан</w:t>
      </w:r>
    </w:p>
    <w:tbl>
      <w:tblPr>
        <w:tblW w:w="14521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69"/>
        <w:gridCol w:w="501"/>
        <w:gridCol w:w="566"/>
        <w:gridCol w:w="712"/>
        <w:gridCol w:w="1057"/>
        <w:gridCol w:w="848"/>
        <w:gridCol w:w="1420"/>
        <w:gridCol w:w="1416"/>
        <w:gridCol w:w="993"/>
        <w:gridCol w:w="1134"/>
        <w:gridCol w:w="2551"/>
      </w:tblGrid>
      <w:tr w:rsidR="000C4704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1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Данные о молодом ученом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организации, в которой работает молодой ученый</w:t>
            </w:r>
          </w:p>
        </w:tc>
      </w:tr>
      <w:tr w:rsidR="000C4704">
        <w:trPr>
          <w:trHeight w:val="895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0C4704"/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(при наличии)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Документ, удостоверяющий личность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Число, месяц, год рождения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Ученая степень</w:t>
            </w:r>
            <w:hyperlink w:anchor="P695">
              <w:r>
                <w:rPr>
                  <w:rStyle w:val="af0"/>
                  <w:rFonts w:ascii="Times New Roman" w:hAnsi="Times New Roman" w:cs="Times New Roman"/>
                  <w:sz w:val="20"/>
                </w:rPr>
                <w:footnoteReference w:id="3"/>
              </w:r>
            </w:hyperlink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Показатели результативности научной деятельности</w:t>
            </w:r>
            <w:hyperlink w:anchor="P696">
              <w:r>
                <w:rPr>
                  <w:rStyle w:val="af0"/>
                  <w:rFonts w:ascii="Times New Roman" w:hAnsi="Times New Roman" w:cs="Times New Roman"/>
                  <w:sz w:val="20"/>
                </w:rPr>
                <w:footnoteReference w:id="4"/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специализации в области науки</w:t>
            </w:r>
            <w:hyperlink w:anchor="P697">
              <w:r>
                <w:rPr>
                  <w:rStyle w:val="af0"/>
                  <w:rFonts w:ascii="Times New Roman" w:hAnsi="Times New Roman" w:cs="Times New Roman"/>
                  <w:sz w:val="20"/>
                </w:rPr>
                <w:footnoteReference w:id="5"/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Стаж работы</w:t>
            </w:r>
            <w:hyperlink w:anchor="P698">
              <w:r>
                <w:rPr>
                  <w:rStyle w:val="af0"/>
                  <w:rFonts w:ascii="Times New Roman" w:hAnsi="Times New Roman" w:cs="Times New Roman"/>
                  <w:sz w:val="20"/>
                </w:rPr>
                <w:footnoteReference w:id="6"/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 постановки на учет</w:t>
            </w:r>
            <w:hyperlink w:anchor="P699">
              <w:r>
                <w:rPr>
                  <w:rStyle w:val="af0"/>
                  <w:rFonts w:ascii="Times New Roman" w:hAnsi="Times New Roman" w:cs="Times New Roman"/>
                  <w:sz w:val="20"/>
                </w:rPr>
                <w:footnoteReference w:id="7"/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0C47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4704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0C4704"/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0C4704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серия и номер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 выдачи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кем выдан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0C47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0C47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0C47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0C47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0C47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0C47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0C47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470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04" w:rsidRDefault="005828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</w:tbl>
    <w:p w:rsidR="000C4704" w:rsidRDefault="000C4704">
      <w:pPr>
        <w:pStyle w:val="ConsPlusNonformat"/>
      </w:pPr>
    </w:p>
    <w:p w:rsidR="000C4704" w:rsidRDefault="00582883" w:rsidP="00E145A0">
      <w:pPr>
        <w:pStyle w:val="ConsPlusNonformat"/>
        <w:ind w:firstLine="720"/>
        <w:jc w:val="both"/>
        <w:sectPr w:rsidR="000C4704" w:rsidSect="00E145A0">
          <w:headerReference w:type="default" r:id="rId12"/>
          <w:headerReference w:type="first" r:id="rId13"/>
          <w:pgSz w:w="16838" w:h="11906" w:orient="landscape"/>
          <w:pgMar w:top="567" w:right="1134" w:bottom="1134" w:left="1134" w:header="567" w:footer="0" w:gutter="0"/>
          <w:cols w:space="720"/>
          <w:formProt w:val="0"/>
          <w:docGrid w:linePitch="326"/>
        </w:sectPr>
      </w:pPr>
      <w:r>
        <w:rPr>
          <w:rFonts w:ascii="Times New Roman" w:hAnsi="Times New Roman" w:cs="Times New Roman"/>
        </w:rPr>
        <w:t>Ответственный секретарь Конкурсной комиссии</w:t>
      </w:r>
      <w:r>
        <w:rPr>
          <w:rFonts w:ascii="Times New Roman" w:hAnsi="Times New Roman" w:cs="Times New Roman"/>
        </w:rPr>
        <w:tab/>
        <w:t>______________________________________________________________  ________________</w:t>
      </w:r>
    </w:p>
    <w:p w:rsidR="000C4704" w:rsidRDefault="00582883" w:rsidP="00582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 w:firstLine="0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:rsidR="000C4704" w:rsidRDefault="00582883">
      <w:pPr>
        <w:ind w:left="7513" w:hanging="425"/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</w:p>
    <w:p w:rsidR="000C4704" w:rsidRDefault="00582883">
      <w:pPr>
        <w:ind w:left="7513" w:hanging="425"/>
      </w:pPr>
      <w:r>
        <w:rPr>
          <w:rFonts w:ascii="Times New Roman" w:hAnsi="Times New Roman"/>
          <w:color w:val="000000"/>
          <w:sz w:val="28"/>
          <w:szCs w:val="28"/>
        </w:rPr>
        <w:t xml:space="preserve">Кабинета Министров </w:t>
      </w:r>
    </w:p>
    <w:p w:rsidR="000C4704" w:rsidRDefault="00582883">
      <w:pPr>
        <w:ind w:left="7513" w:hanging="425"/>
      </w:pPr>
      <w:r>
        <w:rPr>
          <w:rFonts w:ascii="Times New Roman" w:hAnsi="Times New Roman"/>
          <w:color w:val="000000"/>
          <w:sz w:val="28"/>
          <w:szCs w:val="28"/>
        </w:rPr>
        <w:t xml:space="preserve">Республики Татарстан </w:t>
      </w:r>
    </w:p>
    <w:p w:rsidR="000C4704" w:rsidRDefault="00582883">
      <w:pPr>
        <w:ind w:left="7513" w:hanging="425"/>
      </w:pPr>
      <w:r>
        <w:rPr>
          <w:rFonts w:ascii="Times New Roman" w:hAnsi="Times New Roman"/>
          <w:color w:val="000000"/>
          <w:sz w:val="28"/>
          <w:szCs w:val="28"/>
        </w:rPr>
        <w:t>от ______202_ №____</w:t>
      </w:r>
    </w:p>
    <w:p w:rsidR="000C4704" w:rsidRDefault="000C4704">
      <w:pPr>
        <w:pStyle w:val="1"/>
        <w:rPr>
          <w:b w:val="0"/>
          <w:sz w:val="28"/>
          <w:szCs w:val="28"/>
        </w:rPr>
      </w:pPr>
    </w:p>
    <w:p w:rsidR="000C4704" w:rsidRDefault="000C4704"/>
    <w:p w:rsidR="00C76354" w:rsidRPr="00115F8F" w:rsidRDefault="00582883" w:rsidP="00C76354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15F8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Состав Межведомственной комиссии</w:t>
      </w:r>
      <w:r w:rsidRPr="00115F8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по о</w:t>
      </w:r>
      <w:r w:rsidR="00C76354" w:rsidRPr="00115F8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пределению победителей конкурса </w:t>
      </w:r>
      <w:r w:rsidRPr="00115F8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</w:t>
      </w:r>
      <w:r w:rsidR="00CB4111" w:rsidRPr="00115F8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предоставление</w:t>
      </w:r>
      <w:r w:rsidR="00C76354" w:rsidRPr="00115F8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грантов</w:t>
      </w:r>
    </w:p>
    <w:p w:rsidR="00C76354" w:rsidRPr="00115F8F" w:rsidRDefault="00C76354" w:rsidP="00C76354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15F8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Республики Татарстан на улучшение жилищных условий</w:t>
      </w:r>
    </w:p>
    <w:p w:rsidR="000C4704" w:rsidRDefault="00582883" w:rsidP="00C76354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15F8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молодых ученых Республики Татарстан</w:t>
      </w:r>
    </w:p>
    <w:p w:rsidR="00C76354" w:rsidRPr="00C76354" w:rsidRDefault="00C76354" w:rsidP="00C76354"/>
    <w:p w:rsidR="000C4704" w:rsidRDefault="000C470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5959"/>
      </w:tblGrid>
      <w:tr w:rsidR="003146E9" w:rsidRPr="003146E9" w:rsidTr="002735AA">
        <w:tc>
          <w:tcPr>
            <w:tcW w:w="4248" w:type="dxa"/>
          </w:tcPr>
          <w:p w:rsidR="000C4704" w:rsidRPr="003146E9" w:rsidRDefault="00582883">
            <w:pPr>
              <w:pStyle w:val="aff3"/>
              <w:ind w:left="283" w:right="283" w:firstLine="0"/>
              <w:jc w:val="left"/>
              <w:rPr>
                <w:sz w:val="28"/>
                <w:szCs w:val="28"/>
              </w:rPr>
            </w:pPr>
            <w:proofErr w:type="spellStart"/>
            <w:r w:rsidRPr="003146E9">
              <w:rPr>
                <w:sz w:val="28"/>
                <w:szCs w:val="28"/>
              </w:rPr>
              <w:t>Фазлеева</w:t>
            </w:r>
            <w:proofErr w:type="spellEnd"/>
            <w:r w:rsidRPr="003146E9">
              <w:rPr>
                <w:sz w:val="28"/>
                <w:szCs w:val="28"/>
              </w:rPr>
              <w:t xml:space="preserve"> Лейла </w:t>
            </w:r>
            <w:proofErr w:type="spellStart"/>
            <w:r w:rsidRPr="003146E9">
              <w:rPr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5953" w:type="dxa"/>
          </w:tcPr>
          <w:p w:rsidR="00A45551" w:rsidRPr="003146E9" w:rsidRDefault="001E7AB0" w:rsidP="00A45551">
            <w:pPr>
              <w:pStyle w:val="1"/>
              <w:spacing w:before="0" w:after="0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146E9">
              <w:rPr>
                <w:b w:val="0"/>
                <w:bCs w:val="0"/>
                <w:color w:val="auto"/>
                <w:sz w:val="28"/>
                <w:szCs w:val="28"/>
              </w:rPr>
              <w:t>з</w:t>
            </w:r>
            <w:r w:rsidR="00582883" w:rsidRPr="003146E9">
              <w:rPr>
                <w:b w:val="0"/>
                <w:bCs w:val="0"/>
                <w:color w:val="auto"/>
                <w:sz w:val="28"/>
                <w:szCs w:val="28"/>
              </w:rPr>
              <w:t xml:space="preserve">аместитель Премьер-министра Республики Татарстан, председатель Конкурсной </w:t>
            </w:r>
            <w:r w:rsidRPr="003146E9">
              <w:rPr>
                <w:b w:val="0"/>
                <w:bCs w:val="0"/>
                <w:color w:val="auto"/>
                <w:sz w:val="28"/>
                <w:szCs w:val="28"/>
              </w:rPr>
              <w:t>комиссии</w:t>
            </w:r>
          </w:p>
          <w:p w:rsidR="002735AA" w:rsidRPr="003146E9" w:rsidRDefault="002735AA" w:rsidP="002735AA"/>
        </w:tc>
      </w:tr>
      <w:tr w:rsidR="003146E9" w:rsidRPr="003146E9" w:rsidTr="002735AA">
        <w:tc>
          <w:tcPr>
            <w:tcW w:w="4248" w:type="dxa"/>
          </w:tcPr>
          <w:p w:rsidR="000C4704" w:rsidRPr="003146E9" w:rsidRDefault="00582883">
            <w:pPr>
              <w:pStyle w:val="aff3"/>
              <w:ind w:left="283" w:right="283" w:firstLine="0"/>
              <w:jc w:val="left"/>
              <w:rPr>
                <w:sz w:val="28"/>
                <w:szCs w:val="28"/>
              </w:rPr>
            </w:pPr>
            <w:proofErr w:type="spellStart"/>
            <w:r w:rsidRPr="003146E9">
              <w:rPr>
                <w:sz w:val="28"/>
                <w:szCs w:val="28"/>
              </w:rPr>
              <w:t>Гильмутдинов</w:t>
            </w:r>
            <w:proofErr w:type="spellEnd"/>
            <w:r w:rsidRPr="003146E9">
              <w:rPr>
                <w:sz w:val="28"/>
                <w:szCs w:val="28"/>
              </w:rPr>
              <w:t xml:space="preserve"> Альберт </w:t>
            </w:r>
            <w:proofErr w:type="spellStart"/>
            <w:r w:rsidRPr="003146E9">
              <w:rPr>
                <w:sz w:val="28"/>
                <w:szCs w:val="28"/>
              </w:rPr>
              <w:t>Харисович</w:t>
            </w:r>
            <w:proofErr w:type="spellEnd"/>
          </w:p>
        </w:tc>
        <w:tc>
          <w:tcPr>
            <w:tcW w:w="5953" w:type="dxa"/>
          </w:tcPr>
          <w:p w:rsidR="00A45551" w:rsidRPr="003146E9" w:rsidRDefault="00AD1066" w:rsidP="00A45551">
            <w:pPr>
              <w:pStyle w:val="1"/>
              <w:spacing w:before="0" w:after="0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146E9"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582883" w:rsidRPr="003146E9">
              <w:rPr>
                <w:b w:val="0"/>
                <w:bCs w:val="0"/>
                <w:color w:val="auto"/>
                <w:sz w:val="28"/>
                <w:szCs w:val="28"/>
              </w:rPr>
              <w:t>омощник Раиса Республики Татарстан, заместитель председателя Конкур</w:t>
            </w:r>
            <w:r w:rsidR="00A45551" w:rsidRPr="003146E9">
              <w:rPr>
                <w:b w:val="0"/>
                <w:bCs w:val="0"/>
                <w:color w:val="auto"/>
                <w:sz w:val="28"/>
                <w:szCs w:val="28"/>
              </w:rPr>
              <w:t>сной комиссии (по согласованию)</w:t>
            </w:r>
          </w:p>
          <w:p w:rsidR="002735AA" w:rsidRPr="003146E9" w:rsidRDefault="002735AA" w:rsidP="002735AA"/>
        </w:tc>
      </w:tr>
      <w:tr w:rsidR="003146E9" w:rsidRPr="003146E9" w:rsidTr="002735AA">
        <w:tc>
          <w:tcPr>
            <w:tcW w:w="4248" w:type="dxa"/>
          </w:tcPr>
          <w:p w:rsidR="000C4704" w:rsidRPr="003146E9" w:rsidRDefault="00582883">
            <w:pPr>
              <w:pStyle w:val="aff3"/>
              <w:ind w:left="283" w:right="283" w:firstLine="0"/>
              <w:jc w:val="left"/>
              <w:rPr>
                <w:sz w:val="28"/>
                <w:szCs w:val="28"/>
              </w:rPr>
            </w:pPr>
            <w:r w:rsidRPr="003146E9">
              <w:rPr>
                <w:sz w:val="28"/>
                <w:szCs w:val="28"/>
              </w:rPr>
              <w:t xml:space="preserve">Минниханов </w:t>
            </w:r>
            <w:proofErr w:type="spellStart"/>
            <w:r w:rsidRPr="003146E9">
              <w:rPr>
                <w:sz w:val="28"/>
                <w:szCs w:val="28"/>
              </w:rPr>
              <w:t>Рифкат</w:t>
            </w:r>
            <w:proofErr w:type="spellEnd"/>
            <w:r w:rsidRPr="003146E9">
              <w:rPr>
                <w:sz w:val="28"/>
                <w:szCs w:val="28"/>
              </w:rPr>
              <w:t xml:space="preserve"> Нургалиевич</w:t>
            </w:r>
          </w:p>
        </w:tc>
        <w:tc>
          <w:tcPr>
            <w:tcW w:w="5953" w:type="dxa"/>
          </w:tcPr>
          <w:p w:rsidR="00A45551" w:rsidRPr="003146E9" w:rsidRDefault="00AD1066" w:rsidP="00A45551">
            <w:pPr>
              <w:pStyle w:val="1"/>
              <w:spacing w:before="0" w:after="0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146E9"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582883" w:rsidRPr="003146E9">
              <w:rPr>
                <w:b w:val="0"/>
                <w:bCs w:val="0"/>
                <w:color w:val="auto"/>
                <w:sz w:val="28"/>
                <w:szCs w:val="28"/>
              </w:rPr>
              <w:t>резидент государственного научного бюджетного учреждения «Академия наук Республики Татарстан», заместитель п</w:t>
            </w:r>
            <w:r w:rsidR="00A45551" w:rsidRPr="003146E9">
              <w:rPr>
                <w:b w:val="0"/>
                <w:bCs w:val="0"/>
                <w:color w:val="auto"/>
                <w:sz w:val="28"/>
                <w:szCs w:val="28"/>
              </w:rPr>
              <w:t>редседателя Конкурсной комиссии</w:t>
            </w:r>
          </w:p>
          <w:p w:rsidR="002735AA" w:rsidRPr="003146E9" w:rsidRDefault="002735AA" w:rsidP="002735AA"/>
        </w:tc>
      </w:tr>
      <w:tr w:rsidR="003146E9" w:rsidRPr="003146E9" w:rsidTr="002735AA">
        <w:tc>
          <w:tcPr>
            <w:tcW w:w="4248" w:type="dxa"/>
          </w:tcPr>
          <w:p w:rsidR="000C4704" w:rsidRPr="003146E9" w:rsidRDefault="00582883">
            <w:pPr>
              <w:pStyle w:val="aff3"/>
              <w:ind w:left="283" w:right="283" w:firstLine="0"/>
              <w:jc w:val="left"/>
              <w:rPr>
                <w:sz w:val="28"/>
                <w:szCs w:val="28"/>
              </w:rPr>
            </w:pPr>
            <w:r w:rsidRPr="003146E9">
              <w:rPr>
                <w:sz w:val="28"/>
                <w:szCs w:val="28"/>
              </w:rPr>
              <w:t>Садыков Ринат Наильевич</w:t>
            </w:r>
          </w:p>
        </w:tc>
        <w:tc>
          <w:tcPr>
            <w:tcW w:w="5953" w:type="dxa"/>
          </w:tcPr>
          <w:p w:rsidR="001E7AB0" w:rsidRPr="003146E9" w:rsidRDefault="00AD1066" w:rsidP="00A45551">
            <w:pPr>
              <w:pStyle w:val="1"/>
              <w:spacing w:before="0" w:after="0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146E9">
              <w:rPr>
                <w:b w:val="0"/>
                <w:bCs w:val="0"/>
                <w:color w:val="auto"/>
                <w:sz w:val="28"/>
                <w:szCs w:val="28"/>
              </w:rPr>
              <w:t>м</w:t>
            </w:r>
            <w:r w:rsidR="00582883" w:rsidRPr="003146E9">
              <w:rPr>
                <w:b w:val="0"/>
                <w:bCs w:val="0"/>
                <w:color w:val="auto"/>
                <w:sz w:val="28"/>
                <w:szCs w:val="28"/>
              </w:rPr>
              <w:t xml:space="preserve">инистр по делам молодежи Республики Татарстан, заместитель председателя Конкурсной </w:t>
            </w:r>
            <w:r w:rsidR="00A45551" w:rsidRPr="003146E9">
              <w:rPr>
                <w:b w:val="0"/>
                <w:bCs w:val="0"/>
                <w:color w:val="auto"/>
                <w:sz w:val="28"/>
                <w:szCs w:val="28"/>
              </w:rPr>
              <w:t>комиссии</w:t>
            </w:r>
            <w:bookmarkStart w:id="8" w:name="_GoBack"/>
            <w:bookmarkEnd w:id="8"/>
          </w:p>
          <w:p w:rsidR="002735AA" w:rsidRPr="003146E9" w:rsidRDefault="002735AA" w:rsidP="002735AA"/>
        </w:tc>
      </w:tr>
      <w:tr w:rsidR="003146E9" w:rsidRPr="003146E9" w:rsidTr="002735AA">
        <w:tc>
          <w:tcPr>
            <w:tcW w:w="4248" w:type="dxa"/>
          </w:tcPr>
          <w:p w:rsidR="001E7AB0" w:rsidRPr="003146E9" w:rsidRDefault="001E7AB0">
            <w:pPr>
              <w:pStyle w:val="aff3"/>
              <w:ind w:left="283" w:right="283" w:firstLine="0"/>
              <w:jc w:val="left"/>
              <w:rPr>
                <w:sz w:val="28"/>
                <w:szCs w:val="28"/>
              </w:rPr>
            </w:pPr>
            <w:r w:rsidRPr="003146E9">
              <w:rPr>
                <w:sz w:val="28"/>
                <w:szCs w:val="28"/>
              </w:rPr>
              <w:t>Лулаков Денис Владиславович</w:t>
            </w:r>
          </w:p>
          <w:p w:rsidR="001E7AB0" w:rsidRPr="003146E9" w:rsidRDefault="001E7AB0">
            <w:pPr>
              <w:pStyle w:val="aff3"/>
              <w:ind w:left="283" w:right="28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E7AB0" w:rsidRPr="003146E9" w:rsidRDefault="00AD1066" w:rsidP="00AD1066">
            <w:pPr>
              <w:pStyle w:val="1"/>
              <w:spacing w:before="0" w:after="0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146E9">
              <w:rPr>
                <w:b w:val="0"/>
                <w:bCs w:val="0"/>
                <w:color w:val="auto"/>
                <w:sz w:val="28"/>
                <w:szCs w:val="28"/>
              </w:rPr>
              <w:t>з</w:t>
            </w:r>
            <w:r w:rsidR="001E7AB0" w:rsidRPr="003146E9">
              <w:rPr>
                <w:b w:val="0"/>
                <w:bCs w:val="0"/>
                <w:color w:val="auto"/>
                <w:sz w:val="28"/>
                <w:szCs w:val="28"/>
              </w:rPr>
              <w:t>аместитель министра по делам молодежи Республики Татарстан</w:t>
            </w:r>
            <w:r w:rsidR="002735AA" w:rsidRPr="003146E9">
              <w:rPr>
                <w:b w:val="0"/>
                <w:bCs w:val="0"/>
                <w:color w:val="auto"/>
                <w:sz w:val="28"/>
                <w:szCs w:val="28"/>
              </w:rPr>
              <w:t>, ответственный секретарь</w:t>
            </w:r>
          </w:p>
        </w:tc>
      </w:tr>
      <w:tr w:rsidR="003146E9" w:rsidRPr="003146E9" w:rsidTr="002735AA">
        <w:tc>
          <w:tcPr>
            <w:tcW w:w="4248" w:type="dxa"/>
          </w:tcPr>
          <w:p w:rsidR="001E7AB0" w:rsidRPr="003146E9" w:rsidRDefault="001E7AB0">
            <w:pPr>
              <w:pStyle w:val="aff3"/>
              <w:ind w:left="283" w:right="283" w:firstLine="0"/>
              <w:jc w:val="left"/>
              <w:rPr>
                <w:sz w:val="28"/>
                <w:szCs w:val="28"/>
              </w:rPr>
            </w:pPr>
            <w:r w:rsidRPr="003146E9">
              <w:rPr>
                <w:sz w:val="28"/>
                <w:szCs w:val="28"/>
              </w:rPr>
              <w:t xml:space="preserve">Члены </w:t>
            </w:r>
            <w:r w:rsidR="00AD1066" w:rsidRPr="003146E9">
              <w:rPr>
                <w:sz w:val="28"/>
                <w:szCs w:val="28"/>
              </w:rPr>
              <w:t>Конкурсной комиссии:</w:t>
            </w:r>
          </w:p>
          <w:p w:rsidR="001E7AB0" w:rsidRPr="003146E9" w:rsidRDefault="001E7AB0" w:rsidP="002735AA">
            <w:pPr>
              <w:pStyle w:val="aff3"/>
              <w:ind w:right="283"/>
              <w:jc w:val="lef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E7AB0" w:rsidRPr="003146E9" w:rsidRDefault="001E7AB0">
            <w:pPr>
              <w:pStyle w:val="1"/>
              <w:spacing w:before="0" w:after="0"/>
              <w:ind w:left="227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3146E9" w:rsidRPr="003146E9" w:rsidTr="002735AA">
        <w:tc>
          <w:tcPr>
            <w:tcW w:w="4248" w:type="dxa"/>
          </w:tcPr>
          <w:p w:rsidR="000C4704" w:rsidRPr="003146E9" w:rsidRDefault="00582883">
            <w:pPr>
              <w:pStyle w:val="aff3"/>
              <w:ind w:left="283" w:right="283" w:firstLine="0"/>
              <w:jc w:val="left"/>
              <w:rPr>
                <w:sz w:val="28"/>
                <w:szCs w:val="28"/>
              </w:rPr>
            </w:pPr>
            <w:proofErr w:type="spellStart"/>
            <w:r w:rsidRPr="003146E9">
              <w:rPr>
                <w:sz w:val="28"/>
                <w:szCs w:val="28"/>
              </w:rPr>
              <w:t>Зарипов</w:t>
            </w:r>
            <w:proofErr w:type="spellEnd"/>
            <w:r w:rsidRPr="003146E9">
              <w:rPr>
                <w:sz w:val="28"/>
                <w:szCs w:val="28"/>
              </w:rPr>
              <w:t xml:space="preserve"> Айрат </w:t>
            </w:r>
            <w:proofErr w:type="spellStart"/>
            <w:r w:rsidRPr="003146E9">
              <w:rPr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5953" w:type="dxa"/>
          </w:tcPr>
          <w:p w:rsidR="000C4704" w:rsidRPr="003146E9" w:rsidRDefault="00AD1066" w:rsidP="00AD1066">
            <w:pPr>
              <w:pStyle w:val="1"/>
              <w:spacing w:before="0" w:after="0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146E9"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582883" w:rsidRPr="003146E9">
              <w:rPr>
                <w:b w:val="0"/>
                <w:bCs w:val="0"/>
                <w:color w:val="auto"/>
                <w:sz w:val="28"/>
                <w:szCs w:val="28"/>
              </w:rPr>
              <w:t>редседатель Комитета Государственного Совета Республики Татарстан по образованию, культуре, науке и национал</w:t>
            </w:r>
            <w:r w:rsidR="002735AA" w:rsidRPr="003146E9">
              <w:rPr>
                <w:b w:val="0"/>
                <w:bCs w:val="0"/>
                <w:color w:val="auto"/>
                <w:sz w:val="28"/>
                <w:szCs w:val="28"/>
              </w:rPr>
              <w:t xml:space="preserve">ьным вопросам                                  </w:t>
            </w:r>
            <w:proofErr w:type="gramStart"/>
            <w:r w:rsidR="002735AA" w:rsidRPr="003146E9">
              <w:rPr>
                <w:b w:val="0"/>
                <w:bCs w:val="0"/>
                <w:color w:val="auto"/>
                <w:sz w:val="28"/>
                <w:szCs w:val="28"/>
              </w:rPr>
              <w:t xml:space="preserve">   (</w:t>
            </w:r>
            <w:proofErr w:type="gramEnd"/>
            <w:r w:rsidR="002735AA" w:rsidRPr="003146E9">
              <w:rPr>
                <w:b w:val="0"/>
                <w:bCs w:val="0"/>
                <w:color w:val="auto"/>
                <w:sz w:val="28"/>
                <w:szCs w:val="28"/>
              </w:rPr>
              <w:t>по согласованию)</w:t>
            </w:r>
          </w:p>
          <w:p w:rsidR="002735AA" w:rsidRPr="003146E9" w:rsidRDefault="002735AA" w:rsidP="002735AA"/>
        </w:tc>
      </w:tr>
      <w:tr w:rsidR="003146E9" w:rsidRPr="003146E9" w:rsidTr="002735AA">
        <w:tc>
          <w:tcPr>
            <w:tcW w:w="4248" w:type="dxa"/>
          </w:tcPr>
          <w:p w:rsidR="002735AA" w:rsidRPr="003146E9" w:rsidRDefault="002735AA" w:rsidP="002735AA">
            <w:pPr>
              <w:pStyle w:val="aff3"/>
              <w:ind w:left="283" w:right="283" w:firstLine="0"/>
              <w:jc w:val="left"/>
              <w:rPr>
                <w:sz w:val="28"/>
                <w:szCs w:val="28"/>
              </w:rPr>
            </w:pPr>
            <w:proofErr w:type="spellStart"/>
            <w:r w:rsidRPr="003146E9">
              <w:rPr>
                <w:sz w:val="28"/>
                <w:szCs w:val="28"/>
              </w:rPr>
              <w:t>Камашев</w:t>
            </w:r>
            <w:proofErr w:type="spellEnd"/>
            <w:r w:rsidRPr="003146E9">
              <w:rPr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5953" w:type="dxa"/>
          </w:tcPr>
          <w:p w:rsidR="002735AA" w:rsidRPr="003146E9" w:rsidRDefault="002735AA" w:rsidP="002735AA">
            <w:pPr>
              <w:pStyle w:val="1"/>
              <w:spacing w:before="0" w:after="0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146E9">
              <w:rPr>
                <w:b w:val="0"/>
                <w:bCs w:val="0"/>
                <w:color w:val="auto"/>
                <w:sz w:val="28"/>
                <w:szCs w:val="28"/>
              </w:rPr>
              <w:t>председатель Объединенного совета молодых ученых и специалистов Федерального государственного бюджетного учреждения науки «Федеральный исследовательский центр «Казанский научный центр Российской академии наук» (по согласованию)</w:t>
            </w:r>
          </w:p>
        </w:tc>
      </w:tr>
      <w:tr w:rsidR="003146E9" w:rsidRPr="003146E9" w:rsidTr="002735AA">
        <w:tc>
          <w:tcPr>
            <w:tcW w:w="4248" w:type="dxa"/>
          </w:tcPr>
          <w:p w:rsidR="002735AA" w:rsidRPr="003146E9" w:rsidRDefault="002735AA" w:rsidP="002735AA">
            <w:pPr>
              <w:pStyle w:val="aff3"/>
              <w:ind w:left="283" w:right="283" w:firstLine="0"/>
              <w:jc w:val="left"/>
              <w:rPr>
                <w:sz w:val="28"/>
                <w:szCs w:val="28"/>
              </w:rPr>
            </w:pPr>
            <w:r w:rsidRPr="003146E9">
              <w:rPr>
                <w:sz w:val="28"/>
                <w:szCs w:val="28"/>
              </w:rPr>
              <w:lastRenderedPageBreak/>
              <w:t xml:space="preserve">Кареева Юлия </w:t>
            </w:r>
            <w:proofErr w:type="spellStart"/>
            <w:r w:rsidRPr="003146E9">
              <w:rPr>
                <w:sz w:val="28"/>
                <w:szCs w:val="28"/>
              </w:rPr>
              <w:t>Рустэмовна</w:t>
            </w:r>
            <w:proofErr w:type="spellEnd"/>
          </w:p>
        </w:tc>
        <w:tc>
          <w:tcPr>
            <w:tcW w:w="5953" w:type="dxa"/>
          </w:tcPr>
          <w:p w:rsidR="002735AA" w:rsidRPr="003146E9" w:rsidRDefault="002735AA" w:rsidP="002735AA">
            <w:pPr>
              <w:pStyle w:val="1"/>
              <w:spacing w:before="0" w:after="0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146E9">
              <w:rPr>
                <w:b w:val="0"/>
                <w:bCs w:val="0"/>
                <w:color w:val="auto"/>
                <w:sz w:val="28"/>
                <w:szCs w:val="28"/>
              </w:rPr>
              <w:t>член Комиссии Общественной палаты Республики Татарстан по развитию образования, науки и просветительской деятельности, Председатель Исполнительного комитета Регионального общественного объединения «Движение молодых ученых и специалистов Республики Татарстан» (по согласованию)</w:t>
            </w:r>
          </w:p>
          <w:p w:rsidR="002735AA" w:rsidRPr="003146E9" w:rsidRDefault="002735AA" w:rsidP="002735AA"/>
        </w:tc>
      </w:tr>
      <w:tr w:rsidR="003146E9" w:rsidRPr="003146E9" w:rsidTr="002735AA">
        <w:tc>
          <w:tcPr>
            <w:tcW w:w="4248" w:type="dxa"/>
          </w:tcPr>
          <w:p w:rsidR="002735AA" w:rsidRPr="003146E9" w:rsidRDefault="002735AA" w:rsidP="002735AA">
            <w:pPr>
              <w:pStyle w:val="aff3"/>
              <w:ind w:left="283" w:right="283" w:firstLine="0"/>
              <w:jc w:val="left"/>
              <w:rPr>
                <w:sz w:val="28"/>
                <w:szCs w:val="28"/>
              </w:rPr>
            </w:pPr>
            <w:proofErr w:type="spellStart"/>
            <w:r w:rsidRPr="003146E9">
              <w:rPr>
                <w:sz w:val="28"/>
                <w:szCs w:val="28"/>
              </w:rPr>
              <w:t>Клячина</w:t>
            </w:r>
            <w:proofErr w:type="spellEnd"/>
            <w:r w:rsidRPr="003146E9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953" w:type="dxa"/>
          </w:tcPr>
          <w:p w:rsidR="002735AA" w:rsidRPr="003146E9" w:rsidRDefault="002735AA" w:rsidP="002735AA">
            <w:pPr>
              <w:pStyle w:val="1"/>
              <w:spacing w:before="0" w:after="0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146E9">
              <w:rPr>
                <w:b w:val="0"/>
                <w:bCs w:val="0"/>
                <w:color w:val="auto"/>
                <w:sz w:val="28"/>
                <w:szCs w:val="28"/>
              </w:rPr>
              <w:t>член Совета молодых ученых государственного научного бюджетного учреждения «Академия наук Республики Татарстан» (по согласованию)</w:t>
            </w:r>
          </w:p>
          <w:p w:rsidR="002735AA" w:rsidRPr="003146E9" w:rsidRDefault="002735AA" w:rsidP="002735AA"/>
        </w:tc>
      </w:tr>
      <w:tr w:rsidR="003146E9" w:rsidRPr="003146E9" w:rsidTr="002735AA">
        <w:tc>
          <w:tcPr>
            <w:tcW w:w="4248" w:type="dxa"/>
          </w:tcPr>
          <w:p w:rsidR="002735AA" w:rsidRPr="003146E9" w:rsidRDefault="002735AA" w:rsidP="002735AA">
            <w:pPr>
              <w:pStyle w:val="aff3"/>
              <w:ind w:left="283" w:right="283" w:firstLine="0"/>
              <w:jc w:val="left"/>
            </w:pPr>
            <w:r w:rsidRPr="003146E9">
              <w:rPr>
                <w:sz w:val="28"/>
                <w:szCs w:val="28"/>
              </w:rPr>
              <w:t>Поминов Андрей Иванович</w:t>
            </w:r>
          </w:p>
        </w:tc>
        <w:tc>
          <w:tcPr>
            <w:tcW w:w="5953" w:type="dxa"/>
          </w:tcPr>
          <w:p w:rsidR="002735AA" w:rsidRPr="003146E9" w:rsidRDefault="002735AA" w:rsidP="002735AA">
            <w:pPr>
              <w:ind w:firstLine="0"/>
              <w:rPr>
                <w:sz w:val="28"/>
                <w:szCs w:val="28"/>
              </w:rPr>
            </w:pPr>
            <w:r w:rsidRPr="003146E9">
              <w:rPr>
                <w:sz w:val="28"/>
                <w:szCs w:val="28"/>
              </w:rPr>
              <w:t>первый заместитель министра образования                   и науки Республики Татарстан</w:t>
            </w:r>
          </w:p>
          <w:p w:rsidR="002735AA" w:rsidRPr="003146E9" w:rsidRDefault="002735AA" w:rsidP="002735AA">
            <w:pPr>
              <w:ind w:firstLine="0"/>
              <w:rPr>
                <w:sz w:val="28"/>
                <w:szCs w:val="28"/>
              </w:rPr>
            </w:pPr>
          </w:p>
        </w:tc>
      </w:tr>
      <w:tr w:rsidR="003146E9" w:rsidRPr="003146E9" w:rsidTr="002735AA">
        <w:tc>
          <w:tcPr>
            <w:tcW w:w="4248" w:type="dxa"/>
          </w:tcPr>
          <w:p w:rsidR="002735AA" w:rsidRPr="003146E9" w:rsidRDefault="002735AA" w:rsidP="002735AA">
            <w:pPr>
              <w:pStyle w:val="aff3"/>
              <w:ind w:left="283" w:right="283" w:firstLine="0"/>
              <w:jc w:val="left"/>
              <w:rPr>
                <w:sz w:val="28"/>
                <w:szCs w:val="28"/>
              </w:rPr>
            </w:pPr>
            <w:r w:rsidRPr="003146E9">
              <w:rPr>
                <w:sz w:val="28"/>
                <w:szCs w:val="28"/>
              </w:rPr>
              <w:t xml:space="preserve">Сафин </w:t>
            </w:r>
            <w:proofErr w:type="spellStart"/>
            <w:r w:rsidRPr="003146E9">
              <w:rPr>
                <w:sz w:val="28"/>
                <w:szCs w:val="28"/>
              </w:rPr>
              <w:t>Ленар</w:t>
            </w:r>
            <w:proofErr w:type="spellEnd"/>
            <w:r w:rsidRPr="003146E9">
              <w:rPr>
                <w:sz w:val="28"/>
                <w:szCs w:val="28"/>
              </w:rPr>
              <w:t xml:space="preserve"> </w:t>
            </w:r>
            <w:proofErr w:type="spellStart"/>
            <w:r w:rsidRPr="003146E9">
              <w:rPr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5953" w:type="dxa"/>
          </w:tcPr>
          <w:p w:rsidR="002735AA" w:rsidRPr="003146E9" w:rsidRDefault="002735AA" w:rsidP="002735AA">
            <w:pPr>
              <w:pStyle w:val="1"/>
              <w:spacing w:before="0" w:after="0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146E9">
              <w:rPr>
                <w:b w:val="0"/>
                <w:bCs w:val="0"/>
                <w:color w:val="auto"/>
                <w:sz w:val="28"/>
                <w:szCs w:val="28"/>
              </w:rPr>
              <w:t>председатель Совета ректоров вузов Республики Татарстан, ректор Казанского (Приволжского) федерального университета (по согласованию)</w:t>
            </w:r>
          </w:p>
          <w:p w:rsidR="002735AA" w:rsidRPr="003146E9" w:rsidRDefault="002735AA" w:rsidP="002735AA"/>
        </w:tc>
      </w:tr>
      <w:tr w:rsidR="002735AA" w:rsidRPr="003146E9" w:rsidTr="002735AA">
        <w:tc>
          <w:tcPr>
            <w:tcW w:w="4248" w:type="dxa"/>
          </w:tcPr>
          <w:p w:rsidR="002735AA" w:rsidRPr="003146E9" w:rsidRDefault="002735AA" w:rsidP="002735AA">
            <w:pPr>
              <w:pStyle w:val="aff3"/>
              <w:ind w:left="283" w:right="283" w:firstLine="0"/>
              <w:jc w:val="left"/>
              <w:rPr>
                <w:sz w:val="28"/>
                <w:szCs w:val="28"/>
              </w:rPr>
            </w:pPr>
            <w:proofErr w:type="spellStart"/>
            <w:r w:rsidRPr="003146E9">
              <w:rPr>
                <w:sz w:val="28"/>
                <w:szCs w:val="28"/>
              </w:rPr>
              <w:t>Хадиуллин</w:t>
            </w:r>
            <w:proofErr w:type="spellEnd"/>
            <w:r w:rsidRPr="003146E9">
              <w:rPr>
                <w:sz w:val="28"/>
                <w:szCs w:val="28"/>
              </w:rPr>
              <w:t xml:space="preserve"> </w:t>
            </w:r>
            <w:proofErr w:type="spellStart"/>
            <w:r w:rsidRPr="003146E9">
              <w:rPr>
                <w:sz w:val="28"/>
                <w:szCs w:val="28"/>
              </w:rPr>
              <w:t>Ильсур</w:t>
            </w:r>
            <w:proofErr w:type="spellEnd"/>
            <w:r w:rsidRPr="003146E9">
              <w:rPr>
                <w:sz w:val="28"/>
                <w:szCs w:val="28"/>
              </w:rPr>
              <w:t xml:space="preserve"> </w:t>
            </w:r>
            <w:proofErr w:type="spellStart"/>
            <w:r w:rsidRPr="003146E9">
              <w:rPr>
                <w:sz w:val="28"/>
                <w:szCs w:val="28"/>
              </w:rPr>
              <w:t>Гараевич</w:t>
            </w:r>
            <w:proofErr w:type="spellEnd"/>
          </w:p>
        </w:tc>
        <w:tc>
          <w:tcPr>
            <w:tcW w:w="5953" w:type="dxa"/>
          </w:tcPr>
          <w:p w:rsidR="002735AA" w:rsidRPr="003146E9" w:rsidRDefault="002735AA" w:rsidP="002735AA">
            <w:pPr>
              <w:pStyle w:val="1"/>
              <w:spacing w:before="0" w:after="0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3146E9">
              <w:rPr>
                <w:b w:val="0"/>
                <w:bCs w:val="0"/>
                <w:color w:val="auto"/>
                <w:sz w:val="28"/>
                <w:szCs w:val="28"/>
              </w:rPr>
              <w:t>министр образования и науки  Республики Татарстан</w:t>
            </w:r>
          </w:p>
        </w:tc>
      </w:tr>
    </w:tbl>
    <w:p w:rsidR="000C4704" w:rsidRPr="003146E9" w:rsidRDefault="000C4704">
      <w:pPr>
        <w:pStyle w:val="1"/>
        <w:jc w:val="both"/>
        <w:rPr>
          <w:color w:val="auto"/>
        </w:rPr>
      </w:pPr>
    </w:p>
    <w:p w:rsidR="000C4704" w:rsidRDefault="000C4704">
      <w:pPr>
        <w:pStyle w:val="1"/>
        <w:rPr>
          <w:b w:val="0"/>
          <w:color w:val="auto"/>
          <w:sz w:val="28"/>
          <w:szCs w:val="28"/>
        </w:rPr>
      </w:pPr>
    </w:p>
    <w:p w:rsidR="000C4704" w:rsidRDefault="000C4704">
      <w:pPr>
        <w:pStyle w:val="1"/>
        <w:rPr>
          <w:sz w:val="28"/>
          <w:szCs w:val="28"/>
        </w:rPr>
      </w:pPr>
    </w:p>
    <w:p w:rsidR="000C4704" w:rsidRDefault="000C4704">
      <w:pPr>
        <w:pStyle w:val="1"/>
        <w:ind w:left="120"/>
        <w:jc w:val="both"/>
        <w:rPr>
          <w:sz w:val="28"/>
          <w:szCs w:val="28"/>
        </w:rPr>
      </w:pPr>
    </w:p>
    <w:sectPr w:rsidR="000C4704">
      <w:headerReference w:type="default" r:id="rId14"/>
      <w:headerReference w:type="first" r:id="rId15"/>
      <w:pgSz w:w="11906" w:h="16838"/>
      <w:pgMar w:top="1134" w:right="567" w:bottom="1134" w:left="1134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64" w:rsidRDefault="00644364">
      <w:r>
        <w:separator/>
      </w:r>
    </w:p>
  </w:endnote>
  <w:endnote w:type="continuationSeparator" w:id="0">
    <w:p w:rsidR="00644364" w:rsidRDefault="0064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64" w:rsidRDefault="00644364">
      <w:pPr>
        <w:rPr>
          <w:sz w:val="12"/>
        </w:rPr>
      </w:pPr>
      <w:r>
        <w:separator/>
      </w:r>
    </w:p>
  </w:footnote>
  <w:footnote w:type="continuationSeparator" w:id="0">
    <w:p w:rsidR="00644364" w:rsidRDefault="00644364">
      <w:pPr>
        <w:rPr>
          <w:sz w:val="12"/>
        </w:rPr>
      </w:pPr>
      <w:r>
        <w:continuationSeparator/>
      </w:r>
    </w:p>
  </w:footnote>
  <w:footnote w:id="1">
    <w:p w:rsidR="000C4704" w:rsidRDefault="00582883">
      <w:pPr>
        <w:pStyle w:val="ae"/>
        <w:tabs>
          <w:tab w:val="left" w:pos="281"/>
        </w:tabs>
        <w:ind w:firstLine="0"/>
      </w:pPr>
      <w:r>
        <w:rPr>
          <w:rStyle w:val="af"/>
        </w:rPr>
        <w:footnoteRef/>
      </w:r>
      <w:r>
        <w:tab/>
        <w:t xml:space="preserve"> За исключением времени отдыха, предусмотренного </w:t>
      </w:r>
      <w:hyperlink r:id="rId1">
        <w:r>
          <w:rPr>
            <w:rStyle w:val="a4"/>
            <w:b w:val="0"/>
            <w:color w:val="000000"/>
          </w:rPr>
          <w:t>статьями 106</w:t>
        </w:r>
      </w:hyperlink>
      <w:r>
        <w:rPr>
          <w:b/>
        </w:rPr>
        <w:t xml:space="preserve"> </w:t>
      </w:r>
      <w:r>
        <w:t xml:space="preserve">и </w:t>
      </w:r>
      <w:hyperlink r:id="rId2">
        <w:r>
          <w:rPr>
            <w:rStyle w:val="a4"/>
            <w:b w:val="0"/>
            <w:color w:val="000000"/>
          </w:rPr>
          <w:t>107</w:t>
        </w:r>
      </w:hyperlink>
      <w:r>
        <w:t xml:space="preserve"> Трудового кодекса Российской Федерации, и периода временной нетрудоспособности.</w:t>
      </w:r>
    </w:p>
  </w:footnote>
  <w:footnote w:id="2">
    <w:p w:rsidR="000C4704" w:rsidRDefault="00582883">
      <w:pPr>
        <w:tabs>
          <w:tab w:val="left" w:pos="281"/>
        </w:tabs>
        <w:ind w:firstLine="0"/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20"/>
          <w:szCs w:val="20"/>
        </w:rPr>
        <w:tab/>
        <w:t xml:space="preserve">За исключением случаев прекращения трудового договора по основаниям, предусмотренным </w:t>
      </w:r>
      <w:hyperlink r:id="rId3">
        <w:r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пунктом 8 части первой статьи 77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4">
        <w:r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пунктами 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5">
        <w:r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>
        <w:r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4 части первой статьи 81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7">
        <w:r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пунктами 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8">
        <w:r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9">
        <w:r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0">
        <w:r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6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и </w:t>
      </w:r>
      <w:hyperlink r:id="rId11">
        <w:r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7 части первой статьи 83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Трудового кодекса Российской Федерации.</w:t>
      </w:r>
    </w:p>
  </w:footnote>
  <w:footnote w:id="3">
    <w:p w:rsidR="000C4704" w:rsidRDefault="00582883">
      <w:pPr>
        <w:pStyle w:val="ae"/>
        <w:ind w:firstLine="0"/>
      </w:pPr>
      <w:r>
        <w:rPr>
          <w:rStyle w:val="af"/>
        </w:rPr>
        <w:footnoteRef/>
      </w:r>
      <w:r>
        <w:t xml:space="preserve"> Указывается: «кандидат наук» или «доктор наук».</w:t>
      </w:r>
    </w:p>
  </w:footnote>
  <w:footnote w:id="4">
    <w:p w:rsidR="000C4704" w:rsidRDefault="00582883">
      <w:pPr>
        <w:pStyle w:val="ae"/>
        <w:ind w:firstLine="0"/>
      </w:pPr>
      <w:r>
        <w:rPr>
          <w:rStyle w:val="af"/>
        </w:rPr>
        <w:footnoteRef/>
      </w:r>
      <w:r>
        <w:t xml:space="preserve"> Указывается количество баллов, начисленных молодому ученому в соответствии с Методикой оценки результативности научной деятельности молодых ученых научных организаций и образовательных организаций высшего образования, утвержденной приказом Министерства науки и высшего образования Российской Федерации от </w:t>
      </w:r>
      <w:r w:rsidR="00C76354">
        <w:t>11 сентября 2023 г.</w:t>
      </w:r>
      <w:r>
        <w:t xml:space="preserve"> №887 «Об утверждении Методики оценки результативности научной деятельности молодых ученых научных организаций и образовательных организаций высшего образования».</w:t>
      </w:r>
    </w:p>
  </w:footnote>
  <w:footnote w:id="5">
    <w:p w:rsidR="000C4704" w:rsidRDefault="00582883">
      <w:pPr>
        <w:pStyle w:val="ae"/>
        <w:ind w:firstLine="0"/>
      </w:pPr>
      <w:r>
        <w:rPr>
          <w:rStyle w:val="af"/>
        </w:rPr>
        <w:footnoteRef/>
      </w:r>
      <w:r>
        <w:t xml:space="preserve"> Указывается специализация молодого ученого в одной из областей наук: естественные науки, технические науки, медицинские науки, сельскохозяйственные науки, социальные и гуманитарные науки.</w:t>
      </w:r>
    </w:p>
  </w:footnote>
  <w:footnote w:id="6">
    <w:p w:rsidR="000C4704" w:rsidRDefault="00582883">
      <w:pPr>
        <w:pStyle w:val="ae"/>
        <w:ind w:firstLine="0"/>
      </w:pPr>
      <w:r>
        <w:rPr>
          <w:rStyle w:val="af"/>
        </w:rPr>
        <w:footnoteRef/>
      </w:r>
      <w:r>
        <w:t xml:space="preserve"> Указывается полное количество лет и месяцев стажа работы в должности научного, научно-педагогического или инженерно-технического работника.</w:t>
      </w:r>
    </w:p>
  </w:footnote>
  <w:footnote w:id="7">
    <w:p w:rsidR="000C4704" w:rsidRDefault="00582883">
      <w:pPr>
        <w:pStyle w:val="ae"/>
        <w:ind w:firstLine="0"/>
      </w:pPr>
      <w:r>
        <w:rPr>
          <w:rStyle w:val="af"/>
        </w:rPr>
        <w:footnoteRef/>
      </w:r>
      <w:r>
        <w:t xml:space="preserve"> Указывается дата признания молодого ученого нуждающимся в улучшении жилищных условий и постановке на учете в органе местного самоуправления по месту жительства для получения государственной поддержки в порядке, установленном Законом Республики Татарстан от 27 декабря 2004 года № 69-ЗРТ «О государственной поддержке развития жилищного строительства в Республике Татарстан».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533574"/>
      <w:docPartObj>
        <w:docPartGallery w:val="Page Numbers (Top of Page)"/>
        <w:docPartUnique/>
      </w:docPartObj>
    </w:sdtPr>
    <w:sdtEndPr/>
    <w:sdtContent>
      <w:p w:rsidR="00C970DB" w:rsidRDefault="00C970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6E9">
          <w:rPr>
            <w:noProof/>
          </w:rPr>
          <w:t>10</w:t>
        </w:r>
        <w:r>
          <w:fldChar w:fldCharType="end"/>
        </w:r>
      </w:p>
    </w:sdtContent>
  </w:sdt>
  <w:p w:rsidR="000C4704" w:rsidRDefault="000C4704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04" w:rsidRDefault="000C4704">
    <w:pPr>
      <w:pStyle w:val="a7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04" w:rsidRDefault="000C470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04" w:rsidRDefault="000C4704">
    <w:pPr>
      <w:pStyle w:val="a7"/>
      <w:ind w:firstLine="0"/>
      <w:jc w:val="center"/>
      <w:rPr>
        <w:sz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04" w:rsidRDefault="000C470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04" w:rsidRDefault="00582883">
    <w:pPr>
      <w:pStyle w:val="a7"/>
      <w:ind w:firstLine="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3146E9">
      <w:rPr>
        <w:noProof/>
        <w:sz w:val="28"/>
      </w:rPr>
      <w:t>5</w:t>
    </w:r>
    <w:r>
      <w:rPr>
        <w:sz w:val="28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04" w:rsidRDefault="000C4704">
    <w:pPr>
      <w:pStyle w:val="a7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04"/>
    <w:rsid w:val="000C4704"/>
    <w:rsid w:val="000D1046"/>
    <w:rsid w:val="00115F8F"/>
    <w:rsid w:val="001C0F8D"/>
    <w:rsid w:val="001E7AB0"/>
    <w:rsid w:val="002222A0"/>
    <w:rsid w:val="002604F0"/>
    <w:rsid w:val="002735AA"/>
    <w:rsid w:val="002E35CF"/>
    <w:rsid w:val="002F1369"/>
    <w:rsid w:val="003146E9"/>
    <w:rsid w:val="00322B85"/>
    <w:rsid w:val="00490B0B"/>
    <w:rsid w:val="004B656E"/>
    <w:rsid w:val="004E754A"/>
    <w:rsid w:val="00517756"/>
    <w:rsid w:val="00582883"/>
    <w:rsid w:val="00591873"/>
    <w:rsid w:val="005A2A95"/>
    <w:rsid w:val="00644364"/>
    <w:rsid w:val="006446C4"/>
    <w:rsid w:val="00677B1C"/>
    <w:rsid w:val="00681F71"/>
    <w:rsid w:val="007268EE"/>
    <w:rsid w:val="00750E95"/>
    <w:rsid w:val="0077613E"/>
    <w:rsid w:val="008820DF"/>
    <w:rsid w:val="008E718D"/>
    <w:rsid w:val="009A07E2"/>
    <w:rsid w:val="009F5427"/>
    <w:rsid w:val="00A215AE"/>
    <w:rsid w:val="00A2742D"/>
    <w:rsid w:val="00A36359"/>
    <w:rsid w:val="00A45551"/>
    <w:rsid w:val="00AD1066"/>
    <w:rsid w:val="00B020F8"/>
    <w:rsid w:val="00BA0E79"/>
    <w:rsid w:val="00C12334"/>
    <w:rsid w:val="00C33A28"/>
    <w:rsid w:val="00C76354"/>
    <w:rsid w:val="00C970DB"/>
    <w:rsid w:val="00CB4111"/>
    <w:rsid w:val="00CC3EB8"/>
    <w:rsid w:val="00D23E05"/>
    <w:rsid w:val="00D33E83"/>
    <w:rsid w:val="00D515B4"/>
    <w:rsid w:val="00E145A0"/>
    <w:rsid w:val="00EA20D5"/>
    <w:rsid w:val="00F65F98"/>
    <w:rsid w:val="00F83535"/>
    <w:rsid w:val="00F87148"/>
    <w:rsid w:val="00FA0A52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5E2D"/>
  <w15:docId w15:val="{0ED63631-C556-3D46-BDA5-BC4D0C57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Cambria" w:hAnsi="Cambria" w:cs="Times New Roman"/>
      <w:b/>
      <w:kern w:val="2"/>
      <w:sz w:val="32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qFormat/>
    <w:rPr>
      <w:b/>
      <w:color w:val="106BBE"/>
    </w:rPr>
  </w:style>
  <w:style w:type="character" w:customStyle="1" w:styleId="a5">
    <w:name w:val="Цветовое выделение для Текст"/>
    <w:qFormat/>
    <w:rPr>
      <w:rFonts w:ascii="Times New Roman CYR" w:hAnsi="Times New Roman CYR"/>
    </w:rPr>
  </w:style>
  <w:style w:type="character" w:customStyle="1" w:styleId="a6">
    <w:name w:val="Верхний колонтитул Знак"/>
    <w:link w:val="a7"/>
    <w:uiPriority w:val="99"/>
    <w:qFormat/>
    <w:rPr>
      <w:rFonts w:ascii="Times New Roman CYR" w:hAnsi="Times New Roman CYR" w:cs="Times New Roman"/>
      <w:sz w:val="24"/>
    </w:rPr>
  </w:style>
  <w:style w:type="character" w:customStyle="1" w:styleId="a8">
    <w:name w:val="Нижний колонтитул Знак"/>
    <w:link w:val="a9"/>
    <w:qFormat/>
    <w:rPr>
      <w:rFonts w:ascii="Times New Roman CYR" w:hAnsi="Times New Roman CYR" w:cs="Times New Roman"/>
      <w:sz w:val="24"/>
    </w:rPr>
  </w:style>
  <w:style w:type="character" w:customStyle="1" w:styleId="aa">
    <w:name w:val="Текст выноски Знак"/>
    <w:link w:val="ab"/>
    <w:qFormat/>
    <w:rPr>
      <w:rFonts w:ascii="Tahoma" w:hAnsi="Tahoma" w:cs="Times New Roman"/>
      <w:sz w:val="16"/>
    </w:rPr>
  </w:style>
  <w:style w:type="character" w:styleId="ac">
    <w:name w:val="Hyperlink"/>
    <w:rPr>
      <w:rFonts w:cs="Times New Roman"/>
      <w:color w:val="0000FF"/>
      <w:u w:val="single"/>
    </w:rPr>
  </w:style>
  <w:style w:type="character" w:customStyle="1" w:styleId="s10">
    <w:name w:val="s_10"/>
    <w:qFormat/>
  </w:style>
  <w:style w:type="character" w:customStyle="1" w:styleId="ad">
    <w:name w:val="Текст сноски Знак"/>
    <w:link w:val="ae"/>
    <w:qFormat/>
    <w:rPr>
      <w:rFonts w:ascii="Times New Roman" w:hAnsi="Times New Roman" w:cs="Times New Roman"/>
    </w:rPr>
  </w:style>
  <w:style w:type="character" w:customStyle="1" w:styleId="af">
    <w:name w:val="Символ сноски"/>
    <w:qFormat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styleId="af1">
    <w:name w:val="line number"/>
  </w:style>
  <w:style w:type="character" w:customStyle="1" w:styleId="af2">
    <w:name w:val="Символ концевой сноски"/>
    <w:qFormat/>
    <w:rPr>
      <w:vertAlign w:val="superscript"/>
    </w:rPr>
  </w:style>
  <w:style w:type="character" w:styleId="af3">
    <w:name w:val="endnote reference"/>
    <w:rPr>
      <w:vertAlign w:val="superscript"/>
    </w:rPr>
  </w:style>
  <w:style w:type="paragraph" w:styleId="af4">
    <w:name w:val="Title"/>
    <w:basedOn w:val="a"/>
    <w:next w:val="af5"/>
    <w:uiPriority w:val="10"/>
    <w:qFormat/>
    <w:pPr>
      <w:keepNext/>
      <w:spacing w:before="240" w:after="120"/>
    </w:pPr>
    <w:rPr>
      <w:rFonts w:ascii="PT Astra Serif" w:eastAsia="DejaVu Sans" w:hAnsi="PT Astra Serif" w:cs="Noto Sans Devanagari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9">
    <w:name w:val="Текст (справка)"/>
    <w:basedOn w:val="a"/>
    <w:next w:val="a"/>
    <w:qFormat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qFormat/>
    <w:rPr>
      <w:i/>
      <w:iCs/>
    </w:rPr>
  </w:style>
  <w:style w:type="paragraph" w:customStyle="1" w:styleId="afc">
    <w:name w:val="Текст информации об изменениях"/>
    <w:basedOn w:val="a"/>
    <w:next w:val="a"/>
    <w:qFormat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Нормальный (таблица)"/>
    <w:basedOn w:val="a"/>
    <w:next w:val="a"/>
    <w:qFormat/>
    <w:pPr>
      <w:ind w:firstLine="0"/>
    </w:pPr>
  </w:style>
  <w:style w:type="paragraph" w:customStyle="1" w:styleId="aff">
    <w:name w:val="Подзаголовок для информации об изменениях"/>
    <w:basedOn w:val="afc"/>
    <w:next w:val="a"/>
    <w:qFormat/>
    <w:rPr>
      <w:b/>
      <w:bCs/>
    </w:rPr>
  </w:style>
  <w:style w:type="paragraph" w:customStyle="1" w:styleId="aff0">
    <w:name w:val="Прижатый влево"/>
    <w:basedOn w:val="a"/>
    <w:next w:val="a"/>
    <w:qFormat/>
    <w:pPr>
      <w:ind w:firstLine="0"/>
      <w:jc w:val="left"/>
    </w:pPr>
  </w:style>
  <w:style w:type="paragraph" w:customStyle="1" w:styleId="aff1">
    <w:name w:val="Колонтитул"/>
    <w:basedOn w:val="a"/>
    <w:qFormat/>
  </w:style>
  <w:style w:type="paragraph" w:styleId="a7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qFormat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qFormat/>
    <w:pPr>
      <w:widowControl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qFormat/>
    <w:pPr>
      <w:widowControl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qFormat/>
    <w:pPr>
      <w:widowControl w:val="0"/>
    </w:pPr>
    <w:rPr>
      <w:sz w:val="22"/>
    </w:rPr>
  </w:style>
  <w:style w:type="paragraph" w:customStyle="1" w:styleId="ConsPlusTitle">
    <w:name w:val="ConsPlusTitle"/>
    <w:qFormat/>
    <w:pPr>
      <w:widowControl w:val="0"/>
    </w:pPr>
    <w:rPr>
      <w:b/>
      <w:sz w:val="22"/>
    </w:rPr>
  </w:style>
  <w:style w:type="paragraph" w:customStyle="1" w:styleId="formattext">
    <w:name w:val="formattext"/>
    <w:basedOn w:val="a"/>
    <w:qFormat/>
    <w:pPr>
      <w:widowControl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e">
    <w:name w:val="footnote text"/>
    <w:basedOn w:val="a"/>
    <w:link w:val="ad"/>
    <w:pPr>
      <w:ind w:firstLine="709"/>
    </w:pPr>
    <w:rPr>
      <w:rFonts w:ascii="Times New Roman" w:hAnsi="Times New Roman" w:cs="Times New Roman"/>
      <w:sz w:val="20"/>
      <w:szCs w:val="20"/>
    </w:rPr>
  </w:style>
  <w:style w:type="paragraph" w:styleId="aff2">
    <w:name w:val="List Paragraph"/>
    <w:basedOn w:val="a"/>
    <w:qFormat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Cs w:val="22"/>
    </w:rPr>
  </w:style>
  <w:style w:type="paragraph" w:customStyle="1" w:styleId="s1">
    <w:name w:val="s_1"/>
    <w:basedOn w:val="a"/>
    <w:qFormat/>
    <w:pPr>
      <w:widowControl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styleId="aff5">
    <w:name w:val="Revision"/>
    <w:hidden/>
    <w:uiPriority w:val="99"/>
    <w:semiHidden/>
    <w:rsid w:val="00582883"/>
    <w:pPr>
      <w:suppressAutoHyphens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82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120785/1305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120785/1305" TargetMode="Externa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268/832" TargetMode="External"/><Relationship Id="rId3" Type="http://schemas.openxmlformats.org/officeDocument/2006/relationships/hyperlink" Target="http://internet.garant.ru/document/redirect/12125268/778" TargetMode="External"/><Relationship Id="rId7" Type="http://schemas.openxmlformats.org/officeDocument/2006/relationships/hyperlink" Target="http://internet.garant.ru/document/redirect/12125268/831" TargetMode="External"/><Relationship Id="rId2" Type="http://schemas.openxmlformats.org/officeDocument/2006/relationships/hyperlink" Target="http://internet.garant.ru/document/redirect/12125268/107" TargetMode="External"/><Relationship Id="rId1" Type="http://schemas.openxmlformats.org/officeDocument/2006/relationships/hyperlink" Target="http://internet.garant.ru/document/redirect/12125268/106" TargetMode="External"/><Relationship Id="rId6" Type="http://schemas.openxmlformats.org/officeDocument/2006/relationships/hyperlink" Target="http://internet.garant.ru/document/redirect/12125268/814" TargetMode="External"/><Relationship Id="rId11" Type="http://schemas.openxmlformats.org/officeDocument/2006/relationships/hyperlink" Target="http://internet.garant.ru/document/redirect/12125268/837" TargetMode="External"/><Relationship Id="rId5" Type="http://schemas.openxmlformats.org/officeDocument/2006/relationships/hyperlink" Target="http://internet.garant.ru/document/redirect/12125268/812" TargetMode="External"/><Relationship Id="rId10" Type="http://schemas.openxmlformats.org/officeDocument/2006/relationships/hyperlink" Target="http://internet.garant.ru/document/redirect/12125268/836" TargetMode="External"/><Relationship Id="rId4" Type="http://schemas.openxmlformats.org/officeDocument/2006/relationships/hyperlink" Target="http://internet.garant.ru/document/redirect/12125268/811" TargetMode="External"/><Relationship Id="rId9" Type="http://schemas.openxmlformats.org/officeDocument/2006/relationships/hyperlink" Target="http://internet.garant.ru/document/redirect/12125268/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CD32-95B2-4504-A5C2-377A96C3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4659</Words>
  <Characters>26560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Шайхинурова Лиана Рифатовна</cp:lastModifiedBy>
  <cp:revision>39</cp:revision>
  <cp:lastPrinted>2025-01-16T05:58:00Z</cp:lastPrinted>
  <dcterms:created xsi:type="dcterms:W3CDTF">2025-01-24T08:59:00Z</dcterms:created>
  <dcterms:modified xsi:type="dcterms:W3CDTF">2025-01-27T10:31:00Z</dcterms:modified>
  <dc:language>ru-RU</dc:language>
</cp:coreProperties>
</file>