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1976BA" w:rsidRPr="00F4123A" w:rsidTr="00DF24FF">
        <w:trPr>
          <w:trHeight w:val="1256"/>
        </w:trPr>
        <w:tc>
          <w:tcPr>
            <w:tcW w:w="4480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7CEAFA" wp14:editId="604F5F3F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1976BA" w:rsidRPr="00F4123A" w:rsidTr="00DF24FF">
        <w:trPr>
          <w:trHeight w:val="1168"/>
        </w:trPr>
        <w:tc>
          <w:tcPr>
            <w:tcW w:w="10724" w:type="dxa"/>
            <w:gridSpan w:val="3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1976BA" w:rsidRPr="00F4123A" w:rsidRDefault="001976BA" w:rsidP="00DF24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</w:t>
            </w:r>
            <w:r w:rsidR="002D381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>5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2D381A" w:rsidRPr="000B7B0B" w:rsidRDefault="002D381A" w:rsidP="002D381A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  <w:r w:rsidRPr="000B7B0B">
        <w:rPr>
          <w:color w:val="000000"/>
          <w:sz w:val="28"/>
          <w:szCs w:val="28"/>
        </w:rPr>
        <w:t xml:space="preserve">О внесении изменений в </w:t>
      </w:r>
      <w:r w:rsidR="00783193">
        <w:rPr>
          <w:color w:val="000000"/>
          <w:sz w:val="28"/>
          <w:szCs w:val="28"/>
        </w:rPr>
        <w:t>постановление</w:t>
      </w:r>
      <w:r w:rsidR="000B7B0B" w:rsidRPr="000B7B0B">
        <w:rPr>
          <w:color w:val="000000"/>
          <w:sz w:val="28"/>
          <w:szCs w:val="28"/>
        </w:rPr>
        <w:t xml:space="preserve"> и</w:t>
      </w:r>
      <w:r w:rsidRPr="000B7B0B">
        <w:rPr>
          <w:color w:val="000000"/>
          <w:sz w:val="28"/>
          <w:szCs w:val="28"/>
        </w:rPr>
        <w:t>сполнительного комитета Спасского муниципального района РТ от 26.07.2021 № 451</w:t>
      </w:r>
      <w:r w:rsidR="00385C37">
        <w:rPr>
          <w:color w:val="000000"/>
          <w:sz w:val="28"/>
          <w:szCs w:val="28"/>
        </w:rPr>
        <w:t xml:space="preserve"> </w:t>
      </w:r>
      <w:r w:rsidR="00783193">
        <w:rPr>
          <w:color w:val="000000"/>
          <w:sz w:val="28"/>
          <w:szCs w:val="28"/>
        </w:rPr>
        <w:t>«Об утверждении административного</w:t>
      </w:r>
      <w:r w:rsidR="00783193" w:rsidRPr="000B7B0B">
        <w:rPr>
          <w:color w:val="000000"/>
          <w:sz w:val="28"/>
          <w:szCs w:val="28"/>
        </w:rPr>
        <w:t xml:space="preserve"> регламент</w:t>
      </w:r>
      <w:r w:rsidR="00783193">
        <w:rPr>
          <w:color w:val="000000"/>
          <w:sz w:val="28"/>
          <w:szCs w:val="28"/>
        </w:rPr>
        <w:t>а</w:t>
      </w:r>
      <w:r w:rsidR="00783193" w:rsidRPr="000B7B0B">
        <w:rPr>
          <w:color w:val="000000"/>
          <w:sz w:val="28"/>
          <w:szCs w:val="28"/>
        </w:rPr>
        <w:t xml:space="preserve">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</w:t>
      </w:r>
      <w:r w:rsidR="00783193">
        <w:rPr>
          <w:color w:val="000000"/>
          <w:sz w:val="28"/>
          <w:szCs w:val="28"/>
        </w:rPr>
        <w:t>е»</w:t>
      </w:r>
      <w:r w:rsidR="00783193" w:rsidRPr="000B7B0B">
        <w:rPr>
          <w:color w:val="000000"/>
          <w:sz w:val="28"/>
          <w:szCs w:val="28"/>
        </w:rPr>
        <w:t xml:space="preserve"> </w:t>
      </w:r>
      <w:r w:rsidR="00385C37">
        <w:rPr>
          <w:color w:val="000000"/>
          <w:sz w:val="28"/>
          <w:szCs w:val="28"/>
        </w:rPr>
        <w:t xml:space="preserve">(с изм. </w:t>
      </w:r>
      <w:r w:rsidR="00D87F59">
        <w:rPr>
          <w:color w:val="000000"/>
          <w:sz w:val="28"/>
          <w:szCs w:val="28"/>
        </w:rPr>
        <w:t xml:space="preserve">от </w:t>
      </w:r>
      <w:r w:rsidR="00385C37">
        <w:rPr>
          <w:color w:val="000000"/>
          <w:sz w:val="28"/>
          <w:szCs w:val="28"/>
        </w:rPr>
        <w:t>25.03.2022 №213)</w:t>
      </w:r>
    </w:p>
    <w:p w:rsidR="002D381A" w:rsidRDefault="00783193" w:rsidP="00D87F59">
      <w:pPr>
        <w:pStyle w:val="formattext0"/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      </w:t>
      </w:r>
      <w:r w:rsidR="002D381A" w:rsidRPr="00D87F59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15 августа 2022 г. «О внесении изменений в некоторые акты Правительства Российской Федерации», </w:t>
      </w:r>
      <w:r w:rsidR="00D87F59" w:rsidRPr="00D87F59">
        <w:rPr>
          <w:sz w:val="28"/>
          <w:szCs w:val="28"/>
        </w:rPr>
        <w:t xml:space="preserve">Федеральным законом от 22.07.2024 N 187-ФЗ </w:t>
      </w:r>
      <w:r w:rsidR="00D87F59">
        <w:rPr>
          <w:sz w:val="28"/>
          <w:szCs w:val="28"/>
        </w:rPr>
        <w:t>«</w:t>
      </w:r>
      <w:r w:rsidR="00D87F59" w:rsidRPr="00D87F59">
        <w:rPr>
          <w:sz w:val="28"/>
          <w:szCs w:val="28"/>
        </w:rPr>
        <w:t>О внесении изменений в отдельные законодательные акты Российской Федерации в связи с принятием Федерального закона "О строительстве жилых домов по договорам строительного подряда</w:t>
      </w:r>
      <w:r w:rsidR="00D87F59">
        <w:rPr>
          <w:sz w:val="28"/>
          <w:szCs w:val="28"/>
        </w:rPr>
        <w:t xml:space="preserve"> с использованием счетов эскроу» и</w:t>
      </w:r>
      <w:r w:rsidR="002D381A">
        <w:rPr>
          <w:sz w:val="28"/>
          <w:szCs w:val="28"/>
        </w:rPr>
        <w:t xml:space="preserve">сполнительный комитет Спасского муниципального района РТ </w:t>
      </w:r>
      <w:r w:rsidR="00D87F59">
        <w:rPr>
          <w:sz w:val="28"/>
          <w:szCs w:val="28"/>
        </w:rPr>
        <w:t>постановляет</w:t>
      </w:r>
      <w:r w:rsidR="002D381A">
        <w:rPr>
          <w:sz w:val="28"/>
          <w:szCs w:val="28"/>
        </w:rPr>
        <w:t>:</w:t>
      </w:r>
    </w:p>
    <w:p w:rsidR="002D381A" w:rsidRPr="00783193" w:rsidRDefault="000B7B0B" w:rsidP="000B7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783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2D381A" w:rsidRPr="007831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</w:t>
      </w:r>
      <w:r w:rsidRPr="00783193">
        <w:rPr>
          <w:rFonts w:ascii="Times New Roman" w:hAnsi="Times New Roman" w:cs="Times New Roman"/>
          <w:bCs/>
          <w:color w:val="000000"/>
          <w:sz w:val="28"/>
          <w:szCs w:val="28"/>
        </w:rPr>
        <w:t>постанов</w:t>
      </w:r>
      <w:r w:rsidR="00783193" w:rsidRPr="00783193">
        <w:rPr>
          <w:rFonts w:ascii="Times New Roman" w:hAnsi="Times New Roman" w:cs="Times New Roman"/>
          <w:bCs/>
          <w:color w:val="000000"/>
          <w:sz w:val="28"/>
          <w:szCs w:val="28"/>
        </w:rPr>
        <w:t>ление</w:t>
      </w:r>
      <w:r w:rsidRPr="007831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  <w:r w:rsidR="002D381A" w:rsidRPr="007831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сполнительного комитета Спасского муниципального района РТ от 26.07.2021 № 451 </w:t>
      </w:r>
      <w:r w:rsidR="00783193" w:rsidRPr="00783193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административного регламента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</w:t>
      </w:r>
      <w:r w:rsidR="00783193" w:rsidRPr="00783193">
        <w:rPr>
          <w:rFonts w:ascii="Times New Roman" w:hAnsi="Times New Roman" w:cs="Times New Roman"/>
          <w:color w:val="000000"/>
          <w:sz w:val="28"/>
          <w:szCs w:val="28"/>
        </w:rPr>
        <w:t xml:space="preserve">участке» </w:t>
      </w:r>
      <w:r w:rsidR="00D87F59" w:rsidRPr="00783193">
        <w:rPr>
          <w:rFonts w:ascii="Times New Roman" w:hAnsi="Times New Roman" w:cs="Times New Roman"/>
          <w:color w:val="000000"/>
          <w:sz w:val="28"/>
          <w:szCs w:val="28"/>
        </w:rPr>
        <w:t xml:space="preserve">(с изм. от 25.03.2022 №213) </w:t>
      </w:r>
      <w:r w:rsidR="002D381A" w:rsidRPr="00783193">
        <w:rPr>
          <w:rFonts w:ascii="Times New Roman" w:hAnsi="Times New Roman" w:cs="Times New Roman"/>
          <w:bCs/>
          <w:color w:val="000000"/>
          <w:sz w:val="28"/>
          <w:szCs w:val="28"/>
        </w:rPr>
        <w:t>следующие изменения и дополнения:</w:t>
      </w:r>
    </w:p>
    <w:p w:rsidR="00783193" w:rsidRPr="00783193" w:rsidRDefault="00783193" w:rsidP="000B7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1.1. </w:t>
      </w:r>
      <w:r w:rsidRPr="00783193">
        <w:rPr>
          <w:rFonts w:ascii="Times New Roman" w:hAnsi="Times New Roman" w:cs="Times New Roman"/>
          <w:color w:val="000000"/>
          <w:sz w:val="28"/>
          <w:szCs w:val="28"/>
        </w:rPr>
        <w:t>в приложении «А</w:t>
      </w:r>
      <w:r w:rsidRPr="00783193">
        <w:rPr>
          <w:rFonts w:ascii="Times New Roman" w:hAnsi="Times New Roman" w:cs="Times New Roman"/>
          <w:color w:val="000000"/>
          <w:sz w:val="28"/>
          <w:szCs w:val="28"/>
        </w:rPr>
        <w:t>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783193">
        <w:rPr>
          <w:rFonts w:ascii="Times New Roman" w:hAnsi="Times New Roman" w:cs="Times New Roman"/>
          <w:color w:val="000000"/>
          <w:sz w:val="28"/>
          <w:szCs w:val="28"/>
        </w:rPr>
        <w:t>»:</w:t>
      </w:r>
    </w:p>
    <w:p w:rsidR="000B7B0B" w:rsidRDefault="000B7B0B" w:rsidP="000B7B0B">
      <w:pPr>
        <w:pStyle w:val="FORMATTEXT"/>
        <w:tabs>
          <w:tab w:val="left" w:pos="284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1.1.</w:t>
      </w:r>
      <w:r w:rsidR="00783193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абзац второй пункта 2.5.1. дополнить подпунктом 7.1. следующего содержания:</w:t>
      </w:r>
    </w:p>
    <w:p w:rsidR="000B7B0B" w:rsidRPr="000B7B0B" w:rsidRDefault="000B7B0B" w:rsidP="000B7B0B">
      <w:pPr>
        <w:pStyle w:val="FORMATTEXT"/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7B0B">
        <w:rPr>
          <w:rFonts w:ascii="Times New Roman" w:hAnsi="Times New Roman" w:cs="Times New Roman"/>
          <w:sz w:val="28"/>
          <w:szCs w:val="28"/>
        </w:rPr>
        <w:t xml:space="preserve">7.1.) сведения о договоре строительного подряда с использованием счета эскроу, </w:t>
      </w:r>
      <w:r w:rsidRPr="000B7B0B">
        <w:rPr>
          <w:rFonts w:ascii="Times New Roman" w:hAnsi="Times New Roman" w:cs="Times New Roman"/>
          <w:sz w:val="28"/>
          <w:szCs w:val="28"/>
        </w:rPr>
        <w:lastRenderedPageBreak/>
        <w:t xml:space="preserve">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 </w:t>
      </w:r>
      <w:hyperlink r:id="rId6" w:history="1">
        <w:r w:rsidRPr="004345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"О строительстве жилых домов по договорам строительного подряда с использованием счетов эскроу"</w:t>
        </w:r>
      </w:hyperlink>
      <w:r>
        <w:rPr>
          <w:rFonts w:ascii="Times New Roman" w:hAnsi="Times New Roman" w:cs="Times New Roman"/>
          <w:sz w:val="28"/>
          <w:szCs w:val="28"/>
        </w:rPr>
        <w:t>);»</w:t>
      </w:r>
      <w:r w:rsidRPr="000B7B0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1320" w:rsidRDefault="00434580" w:rsidP="00611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1.</w:t>
      </w:r>
      <w:r w:rsidR="00783193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2. часть 2.5</w:t>
      </w:r>
      <w:r w:rsidR="0061132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88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дополнить пунктом 2.5.12.</w:t>
      </w:r>
      <w:r w:rsidR="00AD2E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2.5.13.</w:t>
      </w:r>
      <w:r w:rsidR="0088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следующего содержания:</w:t>
      </w:r>
    </w:p>
    <w:p w:rsidR="00764979" w:rsidRPr="00764979" w:rsidRDefault="00764979" w:rsidP="00764979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11320" w:rsidRPr="00611320">
        <w:rPr>
          <w:rFonts w:ascii="Times New Roman" w:eastAsia="Times New Roman" w:hAnsi="Times New Roman" w:cs="Times New Roman"/>
          <w:sz w:val="28"/>
          <w:szCs w:val="28"/>
          <w:lang w:eastAsia="ru-RU"/>
        </w:rPr>
        <w:t>«2.5.12.</w:t>
      </w:r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</w:t>
      </w:r>
      <w:hyperlink r:id="rId7" w:history="1">
        <w:r w:rsidR="00611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 Федерального закона «</w:t>
        </w:r>
        <w:r w:rsidR="00AD2E67" w:rsidRPr="00611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строительстве жилых домов по договорам строительного подряда с использованием счетов эскроу</w:t>
        </w:r>
      </w:hyperlink>
      <w:r w:rsidR="006113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уведомления, предусмотренные частями 1 и 14 настоящей статьи, могут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эскроу, с приложением указанного в настоящей части договора. В этих случаях доверенность от имени застройщика не требуется и все уведомления, предусмотренные настоящей статьей, направляются уполномоченными на выдачу разрешений на строительство федеральным органом исполнительной власти, органом исполнительной власти субъекта Российской Федерации или органом местного самоуправления в адрес лица,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эскроу.</w:t>
      </w:r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P0054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1320" w:rsidRPr="00611320">
        <w:rPr>
          <w:rFonts w:ascii="Times New Roman" w:eastAsia="Times New Roman" w:hAnsi="Times New Roman" w:cs="Times New Roman"/>
          <w:sz w:val="28"/>
          <w:szCs w:val="28"/>
          <w:lang w:eastAsia="ru-RU"/>
        </w:rPr>
        <w:t>2.5.13.</w:t>
      </w:r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строительстве объектов индивидуального жилищного строительства в соответствии с </w:t>
      </w:r>
      <w:hyperlink r:id="rId8" w:history="1">
        <w:r w:rsidR="00611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«</w:t>
        </w:r>
        <w:r w:rsidR="00AD2E67" w:rsidRPr="00611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строительстве жилых домов по договорам строительного подряда с использованием счетов эскроу</w:t>
        </w:r>
      </w:hyperlink>
      <w:r w:rsidR="006113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уведомления, предусмотренные настоящей статьей и направленные в отношении таких объектов индивидуального жилищного строительства застройщикам или лицам,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эскроу, размещаются уполномоченными на выдачу разрешений на строительство федеральным органом исполнительной власти,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строительства, указанной в пункте 5 части 7_</w:t>
      </w:r>
      <w:r w:rsidR="004E6A55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статьи 51 настоящего Кодекса.»</w:t>
      </w:r>
      <w:r w:rsidR="00AD2E67" w:rsidRPr="00AD2E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4979" w:rsidRDefault="00764979" w:rsidP="00764979">
      <w:pPr>
        <w:pStyle w:val="FORMATTEXT"/>
        <w:tabs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1.</w:t>
      </w:r>
      <w:r w:rsidR="00783193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пункт 3.3.3.2. дополнить абзацем следующего содержания:</w:t>
      </w:r>
    </w:p>
    <w:p w:rsidR="00764979" w:rsidRDefault="00764979" w:rsidP="00764979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рамках исполнения отдельных процедур, указанных в пункте 3.3.3.1.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</w:t>
      </w:r>
      <w:r w:rsidR="00783193">
        <w:rPr>
          <w:rFonts w:ascii="Times New Roman" w:hAnsi="Times New Roman"/>
          <w:sz w:val="28"/>
          <w:szCs w:val="28"/>
        </w:rPr>
        <w:t>стемы пространственных данных.»;</w:t>
      </w:r>
    </w:p>
    <w:p w:rsidR="00764979" w:rsidRPr="00764979" w:rsidRDefault="00764979" w:rsidP="00764979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64979">
        <w:rPr>
          <w:rFonts w:ascii="Times New Roman" w:hAnsi="Times New Roman" w:cs="Times New Roman"/>
          <w:sz w:val="28"/>
          <w:szCs w:val="28"/>
        </w:rPr>
        <w:t>1.</w:t>
      </w:r>
      <w:r w:rsidR="00783193">
        <w:rPr>
          <w:rFonts w:ascii="Times New Roman" w:hAnsi="Times New Roman" w:cs="Times New Roman"/>
          <w:sz w:val="28"/>
          <w:szCs w:val="28"/>
        </w:rPr>
        <w:t>1.</w:t>
      </w:r>
      <w:r w:rsidRPr="00764979">
        <w:rPr>
          <w:rFonts w:ascii="Times New Roman" w:hAnsi="Times New Roman" w:cs="Times New Roman"/>
          <w:sz w:val="28"/>
          <w:szCs w:val="28"/>
        </w:rPr>
        <w:t>4. пункт 3.4.4. дополнить абзацем следующего содержания:</w:t>
      </w:r>
    </w:p>
    <w:p w:rsidR="00764979" w:rsidRDefault="00764979" w:rsidP="00764979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4979">
        <w:rPr>
          <w:rFonts w:ascii="Times New Roman" w:hAnsi="Times New Roman" w:cs="Times New Roman"/>
          <w:sz w:val="28"/>
          <w:szCs w:val="28"/>
        </w:rPr>
        <w:t>«В рамках исполнения отдельных процедур, указанных в пунктах 3.4.1., 3.4.3.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</w:t>
      </w:r>
      <w:r w:rsidR="00DF6CC7">
        <w:rPr>
          <w:rFonts w:ascii="Times New Roman" w:hAnsi="Times New Roman" w:cs="Times New Roman"/>
          <w:sz w:val="28"/>
          <w:szCs w:val="28"/>
        </w:rPr>
        <w:t>стемы пространственных данных.»;</w:t>
      </w:r>
    </w:p>
    <w:p w:rsidR="003018DA" w:rsidRDefault="00764979" w:rsidP="003018DA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="0078319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F6CC7">
        <w:rPr>
          <w:rFonts w:ascii="Tinos" w:hAnsi="Tinos" w:cs="Tinos"/>
          <w:sz w:val="28"/>
          <w:szCs w:val="28"/>
        </w:rPr>
        <w:t>п</w:t>
      </w:r>
      <w:r w:rsidR="002D381A" w:rsidRPr="00764979">
        <w:rPr>
          <w:rFonts w:ascii="Tinos" w:hAnsi="Tinos" w:cs="Tinos"/>
          <w:sz w:val="28"/>
          <w:szCs w:val="28"/>
        </w:rPr>
        <w:t xml:space="preserve">ункт 3.5.4. </w:t>
      </w:r>
      <w:r w:rsidRPr="00764979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DF6CC7" w:rsidRDefault="003018DA" w:rsidP="00DF6CC7">
      <w:pPr>
        <w:pStyle w:val="FORMATTEXT"/>
        <w:tabs>
          <w:tab w:val="left" w:pos="993"/>
        </w:tabs>
        <w:jc w:val="both"/>
        <w:rPr>
          <w:rFonts w:ascii="Tinos" w:hAnsi="Tinos" w:cs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</w:t>
      </w:r>
      <w:r w:rsidR="002D381A">
        <w:rPr>
          <w:rFonts w:ascii="Tinos" w:hAnsi="Tinos" w:cs="Tinos"/>
          <w:sz w:val="28"/>
          <w:szCs w:val="28"/>
        </w:rPr>
        <w:t xml:space="preserve">В рамках исполнения отдельных процедур, указанных в пунктах 3.5.2., 3.5.3.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</w:t>
      </w:r>
      <w:r w:rsidR="002D381A">
        <w:rPr>
          <w:rFonts w:ascii="Tinos" w:hAnsi="Tinos" w:cs="Tinos"/>
          <w:sz w:val="28"/>
          <w:szCs w:val="28"/>
        </w:rPr>
        <w:lastRenderedPageBreak/>
        <w:t>с</w:t>
      </w:r>
      <w:r w:rsidR="00DF6CC7">
        <w:rPr>
          <w:rFonts w:ascii="Tinos" w:hAnsi="Tinos" w:cs="Tinos"/>
          <w:sz w:val="28"/>
          <w:szCs w:val="28"/>
        </w:rPr>
        <w:t>истемы пространственных данных»;</w:t>
      </w:r>
    </w:p>
    <w:p w:rsidR="002D381A" w:rsidRPr="00DF6CC7" w:rsidRDefault="00DF6CC7" w:rsidP="00DF6CC7">
      <w:pPr>
        <w:pStyle w:val="FORMATTEX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1.</w:t>
      </w:r>
      <w:r w:rsidR="00783193">
        <w:rPr>
          <w:rFonts w:ascii="Tinos" w:hAnsi="Tinos" w:cs="Tinos"/>
          <w:sz w:val="28"/>
          <w:szCs w:val="28"/>
        </w:rPr>
        <w:t>1.</w:t>
      </w:r>
      <w:r>
        <w:rPr>
          <w:rFonts w:ascii="Tinos" w:hAnsi="Tinos" w:cs="Tinos"/>
          <w:sz w:val="28"/>
          <w:szCs w:val="28"/>
        </w:rPr>
        <w:t>6. п</w:t>
      </w:r>
      <w:r w:rsidR="002D381A" w:rsidRPr="00DF6CC7">
        <w:rPr>
          <w:rFonts w:ascii="Tinos" w:hAnsi="Tinos" w:cs="Tinos"/>
          <w:sz w:val="28"/>
          <w:szCs w:val="28"/>
        </w:rPr>
        <w:t xml:space="preserve">ункт 3.6.1. изложить в </w:t>
      </w:r>
      <w:r>
        <w:rPr>
          <w:rFonts w:ascii="Tinos" w:hAnsi="Tinos" w:cs="Tinos"/>
          <w:sz w:val="28"/>
          <w:szCs w:val="28"/>
        </w:rPr>
        <w:t>следующей</w:t>
      </w:r>
      <w:r w:rsidR="002D381A" w:rsidRPr="00DF6CC7">
        <w:rPr>
          <w:rFonts w:ascii="Tinos" w:hAnsi="Tinos" w:cs="Tinos"/>
          <w:sz w:val="28"/>
          <w:szCs w:val="28"/>
        </w:rPr>
        <w:t xml:space="preserve"> редакции:</w:t>
      </w:r>
    </w:p>
    <w:p w:rsidR="002D381A" w:rsidRDefault="00DF6CC7" w:rsidP="00DF6CC7">
      <w:pPr>
        <w:widowControl w:val="0"/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</w:t>
      </w:r>
      <w:r w:rsidR="002D381A">
        <w:rPr>
          <w:rFonts w:ascii="Tinos" w:hAnsi="Tinos" w:cs="Tinos"/>
          <w:sz w:val="28"/>
          <w:szCs w:val="28"/>
        </w:rPr>
        <w:t>«3.6.1.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2D381A" w:rsidRDefault="00DF6CC7" w:rsidP="00DF6CC7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</w:t>
      </w:r>
      <w:r w:rsidR="002D381A">
        <w:rPr>
          <w:rFonts w:ascii="Tinos" w:hAnsi="Tinos" w:cs="Tinos"/>
          <w:sz w:val="28"/>
          <w:szCs w:val="28"/>
        </w:rPr>
        <w:t>Должностным лицом, ответственным за выполнение административной процедуры, является главный специалист отдела архитектуры и градостроительства (далее – должностное лицо, ответственное за выдачу (направление) документов).</w:t>
      </w:r>
    </w:p>
    <w:p w:rsidR="002D381A" w:rsidRDefault="00DF6CC7" w:rsidP="00DF6CC7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</w:t>
      </w:r>
      <w:r w:rsidR="002D381A">
        <w:rPr>
          <w:rFonts w:ascii="Tinos" w:hAnsi="Tinos" w:cs="Tinos"/>
          <w:sz w:val="28"/>
          <w:szCs w:val="28"/>
        </w:rPr>
        <w:t>Должностное лицо, ответственное за выдачу (направление) документов:</w:t>
      </w:r>
    </w:p>
    <w:p w:rsidR="002D381A" w:rsidRDefault="00DF6CC7" w:rsidP="00DF6CC7">
      <w:pPr>
        <w:widowControl w:val="0"/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- </w:t>
      </w:r>
      <w:r w:rsidR="002D381A">
        <w:rPr>
          <w:rFonts w:ascii="Tinos" w:hAnsi="Tinos" w:cs="Tinos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</w:t>
      </w:r>
    </w:p>
    <w:p w:rsidR="002D381A" w:rsidRDefault="00DF6CC7" w:rsidP="00DF6CC7">
      <w:pPr>
        <w:widowControl w:val="0"/>
        <w:tabs>
          <w:tab w:val="left" w:pos="567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-    </w:t>
      </w:r>
      <w:r w:rsidR="002D381A">
        <w:rPr>
          <w:rFonts w:ascii="Tinos" w:hAnsi="Tinos" w:cs="Tinos"/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2D381A" w:rsidRDefault="00DF6CC7" w:rsidP="00DF6CC7">
      <w:pPr>
        <w:widowControl w:val="0"/>
        <w:tabs>
          <w:tab w:val="left" w:pos="567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</w:t>
      </w:r>
      <w:r w:rsidR="002D381A">
        <w:rPr>
          <w:rFonts w:ascii="Tinos" w:hAnsi="Tinos" w:cs="Tinos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2D381A" w:rsidRDefault="00DF6CC7" w:rsidP="00DF6CC7">
      <w:pPr>
        <w:widowControl w:val="0"/>
        <w:tabs>
          <w:tab w:val="left" w:pos="567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</w:t>
      </w:r>
      <w:r w:rsidR="002D381A">
        <w:rPr>
          <w:rFonts w:ascii="Tinos" w:hAnsi="Tinos" w:cs="Tinos"/>
          <w:sz w:val="28"/>
          <w:szCs w:val="28"/>
        </w:rPr>
        <w:t>В рамках исполнения процедур,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2D381A" w:rsidRDefault="00DF6CC7" w:rsidP="00DF6CC7">
      <w:pPr>
        <w:widowControl w:val="0"/>
        <w:tabs>
          <w:tab w:val="left" w:pos="567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</w:t>
      </w:r>
      <w:r w:rsidR="002D381A">
        <w:rPr>
          <w:rFonts w:ascii="Tinos" w:hAnsi="Tinos" w:cs="Tinos"/>
          <w:sz w:val="28"/>
          <w:szCs w:val="28"/>
        </w:rPr>
        <w:t>Процедуры, устанавливаемые настоящим пунктом, осуществляется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DF6CC7" w:rsidRDefault="00DF6CC7" w:rsidP="00DF6CC7">
      <w:pPr>
        <w:widowControl w:val="0"/>
        <w:tabs>
          <w:tab w:val="left" w:pos="567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</w:t>
      </w:r>
      <w:r w:rsidR="002D381A">
        <w:rPr>
          <w:rFonts w:ascii="Tinos" w:hAnsi="Tinos" w:cs="Tinos"/>
          <w:sz w:val="28"/>
          <w:szCs w:val="28"/>
        </w:rPr>
        <w:t>Результат процедур: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</w:t>
      </w:r>
      <w:r w:rsidR="00783193">
        <w:rPr>
          <w:rFonts w:ascii="Tinos" w:hAnsi="Tinos" w:cs="Tinos"/>
          <w:sz w:val="28"/>
          <w:szCs w:val="28"/>
        </w:rPr>
        <w:t>.</w:t>
      </w:r>
      <w:bookmarkStart w:id="1" w:name="_GoBack"/>
      <w:bookmarkEnd w:id="1"/>
      <w:r w:rsidR="002D381A">
        <w:rPr>
          <w:rFonts w:ascii="Tinos" w:hAnsi="Tinos" w:cs="Tinos"/>
          <w:sz w:val="28"/>
          <w:szCs w:val="28"/>
        </w:rPr>
        <w:t>».</w:t>
      </w:r>
    </w:p>
    <w:p w:rsidR="00DF6CC7" w:rsidRDefault="00DF6CC7" w:rsidP="00DF6C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CC7">
        <w:rPr>
          <w:rFonts w:ascii="Times New Roman" w:hAnsi="Times New Roman" w:cs="Times New Roman"/>
          <w:sz w:val="28"/>
          <w:szCs w:val="28"/>
        </w:rPr>
        <w:t xml:space="preserve">        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D87F59" w:rsidRDefault="00D87F59" w:rsidP="00D87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F59">
        <w:rPr>
          <w:rFonts w:ascii="Times New Roman" w:hAnsi="Times New Roman" w:cs="Times New Roman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87F59">
        <w:rPr>
          <w:rFonts w:ascii="Times New Roman" w:hAnsi="Times New Roman" w:cs="Times New Roman"/>
          <w:sz w:val="28"/>
          <w:szCs w:val="28"/>
        </w:rPr>
        <w:t xml:space="preserve"> вступает в законную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Pr="00D87F59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>
        <w:rPr>
          <w:rFonts w:ascii="Times New Roman" w:hAnsi="Times New Roman" w:cs="Times New Roman"/>
          <w:sz w:val="28"/>
          <w:szCs w:val="28"/>
        </w:rPr>
        <w:t>пунктов</w:t>
      </w:r>
      <w:r w:rsidRPr="00D87F59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.1. и 1.2.</w:t>
      </w:r>
      <w:r w:rsidRPr="00D87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D87F59">
        <w:rPr>
          <w:rFonts w:ascii="Times New Roman" w:hAnsi="Times New Roman" w:cs="Times New Roman"/>
          <w:sz w:val="28"/>
          <w:szCs w:val="28"/>
        </w:rPr>
        <w:t xml:space="preserve">, которые вступают в силу с 1 </w:t>
      </w:r>
      <w:r>
        <w:rPr>
          <w:rFonts w:ascii="Times New Roman" w:hAnsi="Times New Roman" w:cs="Times New Roman"/>
          <w:sz w:val="28"/>
          <w:szCs w:val="28"/>
        </w:rPr>
        <w:t>марта 2025 года.</w:t>
      </w:r>
    </w:p>
    <w:p w:rsidR="002D381A" w:rsidRPr="00DF6CC7" w:rsidRDefault="00D87F59" w:rsidP="00D87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D381A" w:rsidRPr="002D381A">
        <w:rPr>
          <w:rFonts w:ascii="Times New Roman" w:hAnsi="Times New Roman" w:cs="Times New Roman"/>
          <w:color w:val="000000"/>
          <w:sz w:val="28"/>
          <w:szCs w:val="28"/>
        </w:rPr>
        <w:t>. Контроль, за исполнением настоящего постановления, возложить на заместителя руководителя исполнительного комитета Спасского муниципального района РТ по экономике.</w:t>
      </w:r>
    </w:p>
    <w:p w:rsidR="002D381A" w:rsidRPr="00CB3995" w:rsidRDefault="002D381A" w:rsidP="002D381A">
      <w:pPr>
        <w:ind w:right="2"/>
        <w:rPr>
          <w:rFonts w:ascii="Arial" w:hAnsi="Arial" w:cs="Arial"/>
          <w:color w:val="000000"/>
        </w:rPr>
      </w:pPr>
    </w:p>
    <w:p w:rsidR="00BF2B35" w:rsidRPr="00DF6CC7" w:rsidRDefault="00DF6CC7" w:rsidP="00DF6CC7">
      <w:pPr>
        <w:spacing w:after="0" w:line="240" w:lineRule="auto"/>
        <w:ind w:left="-57" w:right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BF2B35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BF2B35" w:rsidRDefault="00BF2B35" w:rsidP="00DF6CC7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</w:t>
      </w:r>
      <w:r w:rsidR="00D87F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В.А. Осокин    </w:t>
      </w:r>
    </w:p>
    <w:sectPr w:rsidR="00BF2B35" w:rsidSect="00783193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50"/>
    <w:multiLevelType w:val="multilevel"/>
    <w:tmpl w:val="A4D2A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3EC13BFC"/>
    <w:multiLevelType w:val="multilevel"/>
    <w:tmpl w:val="D7BE51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CB30E2C"/>
    <w:multiLevelType w:val="hybridMultilevel"/>
    <w:tmpl w:val="DDA458D2"/>
    <w:lvl w:ilvl="0" w:tplc="CB6211AA">
      <w:start w:val="1"/>
      <w:numFmt w:val="bullet"/>
      <w:lvlText w:val="–"/>
      <w:lvlJc w:val="left"/>
      <w:pPr>
        <w:ind w:left="1277" w:hanging="360"/>
      </w:pPr>
      <w:rPr>
        <w:rFonts w:ascii="Arial" w:eastAsia="Arial" w:hAnsi="Arial" w:cs="Arial" w:hint="default"/>
      </w:rPr>
    </w:lvl>
    <w:lvl w:ilvl="1" w:tplc="E286BD48">
      <w:start w:val="1"/>
      <w:numFmt w:val="bullet"/>
      <w:lvlText w:val="o"/>
      <w:lvlJc w:val="left"/>
      <w:pPr>
        <w:ind w:left="1997" w:hanging="360"/>
      </w:pPr>
      <w:rPr>
        <w:rFonts w:ascii="Courier New" w:eastAsia="Courier New" w:hAnsi="Courier New" w:cs="Courier New" w:hint="default"/>
      </w:rPr>
    </w:lvl>
    <w:lvl w:ilvl="2" w:tplc="1E46D568">
      <w:start w:val="1"/>
      <w:numFmt w:val="bullet"/>
      <w:lvlText w:val="§"/>
      <w:lvlJc w:val="left"/>
      <w:pPr>
        <w:ind w:left="2717" w:hanging="360"/>
      </w:pPr>
      <w:rPr>
        <w:rFonts w:ascii="Wingdings" w:eastAsia="Wingdings" w:hAnsi="Wingdings" w:cs="Wingdings" w:hint="default"/>
      </w:rPr>
    </w:lvl>
    <w:lvl w:ilvl="3" w:tplc="913ADD3C">
      <w:start w:val="1"/>
      <w:numFmt w:val="bullet"/>
      <w:lvlText w:val="·"/>
      <w:lvlJc w:val="left"/>
      <w:pPr>
        <w:ind w:left="3437" w:hanging="360"/>
      </w:pPr>
      <w:rPr>
        <w:rFonts w:ascii="Symbol" w:eastAsia="Symbol" w:hAnsi="Symbol" w:cs="Symbol" w:hint="default"/>
      </w:rPr>
    </w:lvl>
    <w:lvl w:ilvl="4" w:tplc="CC521DC4">
      <w:start w:val="1"/>
      <w:numFmt w:val="bullet"/>
      <w:lvlText w:val="o"/>
      <w:lvlJc w:val="left"/>
      <w:pPr>
        <w:ind w:left="4157" w:hanging="360"/>
      </w:pPr>
      <w:rPr>
        <w:rFonts w:ascii="Courier New" w:eastAsia="Courier New" w:hAnsi="Courier New" w:cs="Courier New" w:hint="default"/>
      </w:rPr>
    </w:lvl>
    <w:lvl w:ilvl="5" w:tplc="55C82FE2">
      <w:start w:val="1"/>
      <w:numFmt w:val="bullet"/>
      <w:lvlText w:val="§"/>
      <w:lvlJc w:val="left"/>
      <w:pPr>
        <w:ind w:left="4877" w:hanging="360"/>
      </w:pPr>
      <w:rPr>
        <w:rFonts w:ascii="Wingdings" w:eastAsia="Wingdings" w:hAnsi="Wingdings" w:cs="Wingdings" w:hint="default"/>
      </w:rPr>
    </w:lvl>
    <w:lvl w:ilvl="6" w:tplc="3844F372">
      <w:start w:val="1"/>
      <w:numFmt w:val="bullet"/>
      <w:lvlText w:val="·"/>
      <w:lvlJc w:val="left"/>
      <w:pPr>
        <w:ind w:left="5597" w:hanging="360"/>
      </w:pPr>
      <w:rPr>
        <w:rFonts w:ascii="Symbol" w:eastAsia="Symbol" w:hAnsi="Symbol" w:cs="Symbol" w:hint="default"/>
      </w:rPr>
    </w:lvl>
    <w:lvl w:ilvl="7" w:tplc="F0DCBCB0">
      <w:start w:val="1"/>
      <w:numFmt w:val="bullet"/>
      <w:lvlText w:val="o"/>
      <w:lvlJc w:val="left"/>
      <w:pPr>
        <w:ind w:left="6317" w:hanging="360"/>
      </w:pPr>
      <w:rPr>
        <w:rFonts w:ascii="Courier New" w:eastAsia="Courier New" w:hAnsi="Courier New" w:cs="Courier New" w:hint="default"/>
      </w:rPr>
    </w:lvl>
    <w:lvl w:ilvl="8" w:tplc="544C7682">
      <w:start w:val="1"/>
      <w:numFmt w:val="bullet"/>
      <w:lvlText w:val="§"/>
      <w:lvlJc w:val="left"/>
      <w:pPr>
        <w:ind w:left="7037" w:hanging="360"/>
      </w:pPr>
      <w:rPr>
        <w:rFonts w:ascii="Wingdings" w:eastAsia="Wingdings" w:hAnsi="Wingdings" w:cs="Wingdings" w:hint="default"/>
      </w:rPr>
    </w:lvl>
  </w:abstractNum>
  <w:abstractNum w:abstractNumId="3">
    <w:nsid w:val="68D74609"/>
    <w:multiLevelType w:val="multilevel"/>
    <w:tmpl w:val="E0244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31E0934"/>
    <w:multiLevelType w:val="hybridMultilevel"/>
    <w:tmpl w:val="7654EDD4"/>
    <w:lvl w:ilvl="0" w:tplc="8A6E3AC0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60B45D7A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9836F1E4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7702EF8A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083AE4DA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1D6CF892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9DCE6FFC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7FFAFA86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68BEDAF8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5">
    <w:nsid w:val="7E635D2F"/>
    <w:multiLevelType w:val="hybridMultilevel"/>
    <w:tmpl w:val="50CACBA2"/>
    <w:lvl w:ilvl="0" w:tplc="A3B4A084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5E7AD040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D5C0B89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611E2AAE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C81218D0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2B9EA7C0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EEC6D0CA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88CA2D16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12325CAC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6">
    <w:nsid w:val="7EA84B7C"/>
    <w:multiLevelType w:val="hybridMultilevel"/>
    <w:tmpl w:val="54327E4E"/>
    <w:lvl w:ilvl="0" w:tplc="DAC445B4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5CAA405E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A748227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B7C226C4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714E2818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65C21B98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DF149E90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9F94862C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DE6453E8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B7B0B"/>
    <w:rsid w:val="000F31A1"/>
    <w:rsid w:val="00114C0F"/>
    <w:rsid w:val="001976BA"/>
    <w:rsid w:val="002C2037"/>
    <w:rsid w:val="002D381A"/>
    <w:rsid w:val="003018DA"/>
    <w:rsid w:val="00314A79"/>
    <w:rsid w:val="0036263A"/>
    <w:rsid w:val="003725C7"/>
    <w:rsid w:val="00385C37"/>
    <w:rsid w:val="00434580"/>
    <w:rsid w:val="004E6A55"/>
    <w:rsid w:val="00611320"/>
    <w:rsid w:val="00764979"/>
    <w:rsid w:val="00783193"/>
    <w:rsid w:val="007C5020"/>
    <w:rsid w:val="00857EC2"/>
    <w:rsid w:val="008878EE"/>
    <w:rsid w:val="009C53E8"/>
    <w:rsid w:val="009F6DD5"/>
    <w:rsid w:val="00AD2E67"/>
    <w:rsid w:val="00B53CD2"/>
    <w:rsid w:val="00BF2B35"/>
    <w:rsid w:val="00C80769"/>
    <w:rsid w:val="00C84D45"/>
    <w:rsid w:val="00CA126C"/>
    <w:rsid w:val="00D87F59"/>
    <w:rsid w:val="00DF6CC7"/>
    <w:rsid w:val="00E239B9"/>
    <w:rsid w:val="00E97858"/>
    <w:rsid w:val="00F0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headertext">
    <w:name w:val="headertext"/>
    <w:basedOn w:val="a"/>
    <w:rsid w:val="002D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B7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0B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7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6728808&amp;mark=0000000000000000000000000000000000000000000000000064S0IJ&amp;mark=0000000000000000000000000000000000000000000000000064S0IJ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1306728808&amp;mark=000000000000000000000000000000000000000000000000007E20KF&amp;mark=000000000000000000000000000000000000000000000000007E20K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6728808&amp;mark=0000000000000000000000000000000000000000000000000064S0IJ&amp;mark=0000000000000000000000000000000000000000000000000064S0I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2025-01-28T12:52:00Z</dcterms:created>
  <dcterms:modified xsi:type="dcterms:W3CDTF">2025-01-30T05:28:00Z</dcterms:modified>
</cp:coreProperties>
</file>